
<file path=[Content_Types].xml><?xml version="1.0" encoding="utf-8"?>
<Types xmlns="http://schemas.openxmlformats.org/package/2006/content-types">
  <Default Extension="bin" ContentType="application/vnd.ms-word.attachedToolbars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AB559" w14:textId="77777777" w:rsidR="00F67CF3" w:rsidRDefault="00F67CF3" w:rsidP="00F67CF3">
      <w:pPr>
        <w:pStyle w:val="UvodNadpis3"/>
        <w:spacing w:before="0" w:after="0"/>
      </w:pPr>
    </w:p>
    <w:p w14:paraId="3A4C06D3" w14:textId="77777777" w:rsidR="00F67CF3" w:rsidRDefault="00F67CF3" w:rsidP="00F67CF3">
      <w:pPr>
        <w:pStyle w:val="UvodNadpis3"/>
        <w:spacing w:before="0" w:after="0"/>
      </w:pPr>
    </w:p>
    <w:p w14:paraId="11AEB149" w14:textId="77777777" w:rsidR="00F67CF3" w:rsidRDefault="00F67CF3" w:rsidP="00F67CF3">
      <w:pPr>
        <w:pStyle w:val="UvodNadpis3"/>
        <w:spacing w:before="0" w:after="0"/>
      </w:pPr>
    </w:p>
    <w:p w14:paraId="75D3EED2" w14:textId="77777777" w:rsidR="00F67CF3" w:rsidRDefault="00F67CF3" w:rsidP="00F67CF3">
      <w:pPr>
        <w:pStyle w:val="UvodNadpis3"/>
        <w:spacing w:before="0" w:after="0"/>
      </w:pPr>
    </w:p>
    <w:p w14:paraId="5E7DDC0F" w14:textId="77777777" w:rsidR="00F67CF3" w:rsidRDefault="00F67CF3" w:rsidP="00F67CF3">
      <w:pPr>
        <w:pStyle w:val="UvodNadpis3"/>
        <w:spacing w:before="0" w:after="0"/>
      </w:pPr>
    </w:p>
    <w:p w14:paraId="1D700956" w14:textId="77777777" w:rsidR="00F67CF3" w:rsidRDefault="00F67CF3" w:rsidP="00F67CF3">
      <w:pPr>
        <w:pStyle w:val="UvodNadpis3"/>
        <w:spacing w:before="0" w:after="0"/>
      </w:pPr>
    </w:p>
    <w:p w14:paraId="6E22F292" w14:textId="77777777" w:rsidR="00F67CF3" w:rsidRDefault="00F67CF3" w:rsidP="00F67CF3">
      <w:pPr>
        <w:pStyle w:val="UvodNadpis3"/>
        <w:spacing w:before="0" w:after="0"/>
      </w:pPr>
    </w:p>
    <w:p w14:paraId="69516AA6" w14:textId="77777777" w:rsidR="00BD5CF4" w:rsidRDefault="00BD5CF4" w:rsidP="00BD5CF4">
      <w:pPr>
        <w:pStyle w:val="UvodNadpis3"/>
        <w:spacing w:before="0" w:after="0"/>
      </w:pPr>
    </w:p>
    <w:p w14:paraId="737545CF" w14:textId="2A06302E" w:rsidR="00BD5CF4" w:rsidRPr="009B66E7" w:rsidRDefault="00BD5CF4" w:rsidP="00BD5CF4">
      <w:pPr>
        <w:pStyle w:val="UvodNadpis3"/>
        <w:spacing w:before="0" w:after="0"/>
      </w:pPr>
      <w:r>
        <w:rPr>
          <w:noProof/>
        </w:rPr>
        <w:drawing>
          <wp:inline distT="0" distB="0" distL="0" distR="0" wp14:anchorId="3E233FBF" wp14:editId="3B5AEB6B">
            <wp:extent cx="3800475" cy="752475"/>
            <wp:effectExtent l="0" t="0" r="9525" b="9525"/>
            <wp:docPr id="1" name="Obrázek 1" descr="sudop_praha_hlavickovy_papir RGB zahlavi 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sudop_praha_hlavickovy_papir RGB zahlavi cz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3F86D" w14:textId="77777777" w:rsidR="00BD5CF4" w:rsidRDefault="00BD5CF4" w:rsidP="00BD5CF4">
      <w:pPr>
        <w:pStyle w:val="UvodNadpis3"/>
        <w:spacing w:before="120" w:after="4200"/>
        <w:rPr>
          <w:rFonts w:ascii="Calibri" w:hAnsi="Calibri" w:cs="Calibri"/>
          <w:b w:val="0"/>
          <w:caps w:val="0"/>
          <w:sz w:val="26"/>
          <w:szCs w:val="26"/>
        </w:rPr>
      </w:pPr>
      <w:bookmarkStart w:id="0" w:name="_Toc92868338"/>
      <w:bookmarkStart w:id="1" w:name="_Toc91989353"/>
      <w:r>
        <w:rPr>
          <w:rFonts w:ascii="Calibri" w:hAnsi="Calibri" w:cs="Calibri"/>
          <w:b w:val="0"/>
          <w:caps w:val="0"/>
          <w:sz w:val="26"/>
          <w:szCs w:val="26"/>
        </w:rPr>
        <w:t>SUDOP PRAHA a.s., Olšanská 1a, 130 80 Praha 3</w:t>
      </w:r>
      <w:r>
        <w:rPr>
          <w:rFonts w:ascii="Calibri" w:hAnsi="Calibri" w:cs="Calibri"/>
          <w:b w:val="0"/>
          <w:caps w:val="0"/>
          <w:sz w:val="26"/>
          <w:szCs w:val="26"/>
        </w:rPr>
        <w:br/>
        <w:t>208 Středisko elektrotechniky, trakce, sdělovací a zabezpečovací techniky</w:t>
      </w:r>
    </w:p>
    <w:p w14:paraId="345E72E5" w14:textId="2ABD25B0" w:rsidR="00BD5CF4" w:rsidRPr="009B66E7" w:rsidRDefault="00BD5CF4" w:rsidP="00BD5CF4">
      <w:pPr>
        <w:pStyle w:val="UvodNadpis1"/>
        <w:pBdr>
          <w:bottom w:val="single" w:sz="4" w:space="0" w:color="auto"/>
        </w:pBdr>
        <w:spacing w:before="120"/>
      </w:pPr>
      <w:r w:rsidRPr="00AC59DB">
        <w:t>„</w:t>
      </w:r>
      <w:r w:rsidR="003E58B2" w:rsidRPr="003E58B2">
        <w:t>Výstavba PZS na přejezdu P939 v km 54,959 trati Horažďovice př. - Klatovy</w:t>
      </w:r>
      <w:r w:rsidRPr="00AC59DB">
        <w:t>“</w:t>
      </w:r>
    </w:p>
    <w:p w14:paraId="266A9A6D" w14:textId="77777777" w:rsidR="00BD5CF4" w:rsidRPr="00CA1C6B" w:rsidRDefault="00BD5CF4" w:rsidP="00BD5CF4">
      <w:pPr>
        <w:pStyle w:val="UvodNadpis1"/>
        <w:spacing w:after="4560"/>
      </w:pPr>
      <w:r>
        <w:t>PRŮVODNÍ ZPRÁVA</w:t>
      </w:r>
    </w:p>
    <w:p w14:paraId="62B31C44" w14:textId="594C21D1" w:rsidR="00BD5CF4" w:rsidRDefault="00BD5CF4" w:rsidP="00BD5CF4">
      <w:r w:rsidRPr="009B66E7">
        <w:t xml:space="preserve">Navrhl, vypracoval: Ing. Martin </w:t>
      </w:r>
      <w:r>
        <w:t xml:space="preserve">Raibr </w:t>
      </w:r>
      <w:r w:rsidRPr="009B66E7">
        <w:tab/>
      </w:r>
      <w:r w:rsidRPr="009B66E7">
        <w:tab/>
      </w:r>
      <w:r w:rsidRPr="009B66E7">
        <w:tab/>
      </w:r>
      <w:r w:rsidRPr="009B66E7">
        <w:tab/>
      </w:r>
      <w:r w:rsidRPr="009B66E7">
        <w:tab/>
        <w:t xml:space="preserve">Termín odevzdání </w:t>
      </w:r>
      <w:r>
        <w:t>0</w:t>
      </w:r>
      <w:r w:rsidR="008951B4">
        <w:t>8</w:t>
      </w:r>
      <w:r w:rsidRPr="009B66E7">
        <w:t>/20</w:t>
      </w:r>
      <w:r>
        <w:t>21</w:t>
      </w:r>
      <w:bookmarkEnd w:id="0"/>
      <w:bookmarkEnd w:id="1"/>
    </w:p>
    <w:p w14:paraId="740D891B" w14:textId="29E65258" w:rsidR="00E2634C" w:rsidRPr="00524414" w:rsidRDefault="00E2634C" w:rsidP="00524414">
      <w:pPr>
        <w:spacing w:before="240" w:after="60"/>
        <w:rPr>
          <w:b/>
          <w:sz w:val="32"/>
          <w:szCs w:val="32"/>
        </w:rPr>
      </w:pPr>
      <w:r w:rsidRPr="00524414">
        <w:rPr>
          <w:b/>
          <w:sz w:val="32"/>
          <w:szCs w:val="32"/>
        </w:rPr>
        <w:lastRenderedPageBreak/>
        <w:t>Obsah</w:t>
      </w:r>
    </w:p>
    <w:p w14:paraId="5836F29E" w14:textId="63860AF8" w:rsidR="008951B4" w:rsidRDefault="00D9453E">
      <w:pPr>
        <w:pStyle w:val="Obsah2"/>
        <w:rPr>
          <w:rFonts w:asciiTheme="minorHAnsi" w:eastAsiaTheme="minorEastAsia" w:hAnsiTheme="minorHAnsi"/>
          <w:b w:val="0"/>
          <w:noProof/>
          <w:sz w:val="22"/>
          <w:lang w:eastAsia="cs-CZ"/>
        </w:rPr>
      </w:pPr>
      <w:r>
        <w:fldChar w:fldCharType="begin"/>
      </w:r>
      <w:r>
        <w:instrText xml:space="preserve"> TOC \o "2-4" \h \z \t "Nadpis 1;1" </w:instrText>
      </w:r>
      <w:r>
        <w:fldChar w:fldCharType="separate"/>
      </w:r>
      <w:hyperlink w:anchor="_Toc81163750" w:history="1">
        <w:r w:rsidR="008951B4" w:rsidRPr="00B257C5">
          <w:rPr>
            <w:rStyle w:val="Hypertextovodkaz"/>
            <w:noProof/>
          </w:rPr>
          <w:t>A.1</w:t>
        </w:r>
        <w:r w:rsidR="008951B4">
          <w:rPr>
            <w:rFonts w:asciiTheme="minorHAnsi" w:eastAsiaTheme="minorEastAsia" w:hAnsiTheme="minorHAnsi"/>
            <w:b w:val="0"/>
            <w:noProof/>
            <w:sz w:val="22"/>
            <w:lang w:eastAsia="cs-CZ"/>
          </w:rPr>
          <w:tab/>
        </w:r>
        <w:r w:rsidR="008951B4" w:rsidRPr="00B257C5">
          <w:rPr>
            <w:rStyle w:val="Hypertextovodkaz"/>
            <w:noProof/>
          </w:rPr>
          <w:t>Identifikační údaje</w:t>
        </w:r>
        <w:r w:rsidR="008951B4">
          <w:rPr>
            <w:noProof/>
            <w:webHidden/>
          </w:rPr>
          <w:tab/>
        </w:r>
        <w:r w:rsidR="008951B4">
          <w:rPr>
            <w:noProof/>
            <w:webHidden/>
          </w:rPr>
          <w:fldChar w:fldCharType="begin"/>
        </w:r>
        <w:r w:rsidR="008951B4">
          <w:rPr>
            <w:noProof/>
            <w:webHidden/>
          </w:rPr>
          <w:instrText xml:space="preserve"> PAGEREF _Toc81163750 \h </w:instrText>
        </w:r>
        <w:r w:rsidR="008951B4">
          <w:rPr>
            <w:noProof/>
            <w:webHidden/>
          </w:rPr>
        </w:r>
        <w:r w:rsidR="008951B4">
          <w:rPr>
            <w:noProof/>
            <w:webHidden/>
          </w:rPr>
          <w:fldChar w:fldCharType="separate"/>
        </w:r>
        <w:r w:rsidR="008951B4">
          <w:rPr>
            <w:noProof/>
            <w:webHidden/>
          </w:rPr>
          <w:t>3</w:t>
        </w:r>
        <w:r w:rsidR="008951B4">
          <w:rPr>
            <w:noProof/>
            <w:webHidden/>
          </w:rPr>
          <w:fldChar w:fldCharType="end"/>
        </w:r>
      </w:hyperlink>
    </w:p>
    <w:p w14:paraId="4F068E29" w14:textId="3F7742D7" w:rsidR="008951B4" w:rsidRDefault="008951B4">
      <w:pPr>
        <w:pStyle w:val="Obsah3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81163751" w:history="1">
        <w:r w:rsidRPr="00B257C5">
          <w:rPr>
            <w:rStyle w:val="Hypertextovodkaz"/>
            <w:noProof/>
          </w:rPr>
          <w:t>A.1.1</w:t>
        </w:r>
        <w:r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Pr="00B257C5">
          <w:rPr>
            <w:rStyle w:val="Hypertextovodkaz"/>
            <w:noProof/>
          </w:rPr>
          <w:t>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_Toc81163751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98890E9" w14:textId="7C7390EB" w:rsidR="008951B4" w:rsidRDefault="008951B4">
      <w:pPr>
        <w:pStyle w:val="Obsah4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81163752" w:history="1">
        <w:r w:rsidRPr="00B257C5">
          <w:rPr>
            <w:rStyle w:val="Hypertextovodkaz"/>
            <w:noProof/>
          </w:rPr>
          <w:t>a)</w:t>
        </w:r>
        <w:r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Pr="00B257C5">
          <w:rPr>
            <w:rStyle w:val="Hypertextovodkaz"/>
            <w:noProof/>
          </w:rPr>
          <w:t>název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_Toc81163752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72C2891" w14:textId="659B5C7C" w:rsidR="008951B4" w:rsidRDefault="008951B4">
      <w:pPr>
        <w:pStyle w:val="Obsah4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81163753" w:history="1">
        <w:r w:rsidRPr="00B257C5">
          <w:rPr>
            <w:rStyle w:val="Hypertextovodkaz"/>
            <w:noProof/>
          </w:rPr>
          <w:t>b)</w:t>
        </w:r>
        <w:r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Pr="00B257C5">
          <w:rPr>
            <w:rStyle w:val="Hypertextovodkaz"/>
            <w:noProof/>
          </w:rPr>
          <w:t>místo stavby (traťový úsek, katastrální území, parcelní čísla pozemků, u budov adresa, čísla popisná)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_Toc81163753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41D0810" w14:textId="0DAB1E31" w:rsidR="008951B4" w:rsidRDefault="008951B4">
      <w:pPr>
        <w:pStyle w:val="Obsah4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81163754" w:history="1">
        <w:r w:rsidRPr="00B257C5">
          <w:rPr>
            <w:rStyle w:val="Hypertextovodkaz"/>
            <w:noProof/>
          </w:rPr>
          <w:t>c)</w:t>
        </w:r>
        <w:r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Pr="00B257C5">
          <w:rPr>
            <w:rStyle w:val="Hypertextovodkaz"/>
            <w:noProof/>
          </w:rPr>
          <w:t>předmět dokumentace – nová stavba nebo změna dokončené stavby, trvalá nebo dočasná stavba, účel užívání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_Toc81163754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8CB08EF" w14:textId="38A79610" w:rsidR="008951B4" w:rsidRDefault="008951B4">
      <w:pPr>
        <w:pStyle w:val="Obsah3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81163755" w:history="1">
        <w:r w:rsidRPr="00B257C5">
          <w:rPr>
            <w:rStyle w:val="Hypertextovodkaz"/>
            <w:noProof/>
          </w:rPr>
          <w:t>A.1.2</w:t>
        </w:r>
        <w:r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Pr="00B257C5">
          <w:rPr>
            <w:rStyle w:val="Hypertextovodkaz"/>
            <w:noProof/>
          </w:rPr>
          <w:t>Údaje o stavebníkovi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_Toc81163755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022785D" w14:textId="3CFFB244" w:rsidR="008951B4" w:rsidRDefault="008951B4">
      <w:pPr>
        <w:pStyle w:val="Obsah3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81163756" w:history="1">
        <w:r w:rsidRPr="00B257C5">
          <w:rPr>
            <w:rStyle w:val="Hypertextovodkaz"/>
            <w:noProof/>
          </w:rPr>
          <w:t>A.1.3</w:t>
        </w:r>
        <w:r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Pr="00B257C5">
          <w:rPr>
            <w:rStyle w:val="Hypertextovodkaz"/>
            <w:noProof/>
          </w:rPr>
          <w:t>Údaje o zpracovateli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_Toc81163756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57062D3" w14:textId="373EF72C" w:rsidR="008951B4" w:rsidRDefault="008951B4">
      <w:pPr>
        <w:pStyle w:val="Obsah4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81163757" w:history="1">
        <w:r w:rsidRPr="00B257C5">
          <w:rPr>
            <w:rStyle w:val="Hypertextovodkaz"/>
            <w:noProof/>
          </w:rPr>
          <w:t>a)</w:t>
        </w:r>
        <w:r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Pr="00B257C5">
          <w:rPr>
            <w:rStyle w:val="Hypertextovodkaz"/>
            <w:noProof/>
          </w:rPr>
          <w:t>jméno, příjmení, obchodní firma, identifikační číslo osoby, místo podnikání (fyzická osoba podnikající, pokud záměr souvisí s její podnikatelskou činností) nebo obchodní firma nebo název, identifikační číslo osoby, adresa sídla (právnická osoba)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_Toc81163757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38C06BA" w14:textId="58EE347D" w:rsidR="008951B4" w:rsidRDefault="008951B4">
      <w:pPr>
        <w:pStyle w:val="Obsah4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81163758" w:history="1">
        <w:r w:rsidRPr="00B257C5">
          <w:rPr>
            <w:rStyle w:val="Hypertextovodkaz"/>
            <w:noProof/>
          </w:rPr>
          <w:t>b)</w:t>
        </w:r>
        <w:r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Pr="00B257C5">
          <w:rPr>
            <w:rStyle w:val="Hypertextovodkaz"/>
            <w:noProof/>
          </w:rPr>
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_Toc81163758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DEAF1C1" w14:textId="5453259C" w:rsidR="008951B4" w:rsidRDefault="008951B4">
      <w:pPr>
        <w:pStyle w:val="Obsah4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81163759" w:history="1">
        <w:r w:rsidRPr="00B257C5">
          <w:rPr>
            <w:rStyle w:val="Hypertextovodkaz"/>
            <w:noProof/>
          </w:rPr>
          <w:t>c)</w:t>
        </w:r>
        <w:r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Pr="00B257C5">
          <w:rPr>
            <w:rStyle w:val="Hypertextovodkaz"/>
            <w:noProof/>
          </w:rPr>
  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_Toc81163759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94926F9" w14:textId="09B9B864" w:rsidR="008951B4" w:rsidRDefault="008951B4">
      <w:pPr>
        <w:pStyle w:val="Obsah4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81163760" w:history="1">
        <w:r w:rsidRPr="00B257C5">
          <w:rPr>
            <w:rStyle w:val="Hypertextovodkaz"/>
            <w:noProof/>
          </w:rPr>
          <w:t>d)</w:t>
        </w:r>
        <w:r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Pr="00B257C5">
          <w:rPr>
            <w:rStyle w:val="Hypertextovodkaz"/>
            <w:noProof/>
          </w:rPr>
          <w:t>jména a příjmení projektantů dokumentace přikládané v dokladové části s oprávněním podle zvláštních předpisů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_Toc81163760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668D83A" w14:textId="4AFF4BF6" w:rsidR="008951B4" w:rsidRDefault="008951B4">
      <w:pPr>
        <w:pStyle w:val="Obsah2"/>
        <w:rPr>
          <w:rFonts w:asciiTheme="minorHAnsi" w:eastAsiaTheme="minorEastAsia" w:hAnsiTheme="minorHAnsi"/>
          <w:b w:val="0"/>
          <w:noProof/>
          <w:sz w:val="22"/>
          <w:lang w:eastAsia="cs-CZ"/>
        </w:rPr>
      </w:pPr>
      <w:hyperlink w:anchor="_Toc81163761" w:history="1">
        <w:r w:rsidRPr="00B257C5">
          <w:rPr>
            <w:rStyle w:val="Hypertextovodkaz"/>
            <w:noProof/>
          </w:rPr>
          <w:t>A.2</w:t>
        </w:r>
        <w:r>
          <w:rPr>
            <w:rFonts w:asciiTheme="minorHAnsi" w:eastAsiaTheme="minorEastAsia" w:hAnsiTheme="minorHAnsi"/>
            <w:b w:val="0"/>
            <w:noProof/>
            <w:sz w:val="22"/>
            <w:lang w:eastAsia="cs-CZ"/>
          </w:rPr>
          <w:tab/>
        </w:r>
        <w:r w:rsidRPr="00B257C5">
          <w:rPr>
            <w:rStyle w:val="Hypertextovodkaz"/>
            <w:noProof/>
          </w:rPr>
          <w:t>Členění stavby na objekty a technická a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_Toc81163761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F3C04A3" w14:textId="0F98A2B9" w:rsidR="008951B4" w:rsidRDefault="008951B4">
      <w:pPr>
        <w:pStyle w:val="Obsah4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81163762" w:history="1">
        <w:r w:rsidRPr="00B257C5">
          <w:rPr>
            <w:rStyle w:val="Hypertextovodkaz"/>
            <w:noProof/>
          </w:rPr>
          <w:t>a)</w:t>
        </w:r>
        <w:r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Pr="00B257C5">
          <w:rPr>
            <w:rStyle w:val="Hypertextovodkaz"/>
            <w:noProof/>
          </w:rPr>
          <w:t>technologická část – zabezpečovací zařízení, sdělovací zařízení, silnoproudá technologie, ostatní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_Toc81163762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C8A9358" w14:textId="368F8663" w:rsidR="008951B4" w:rsidRDefault="008951B4">
      <w:pPr>
        <w:pStyle w:val="Obsah4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81163763" w:history="1">
        <w:r w:rsidRPr="00B257C5">
          <w:rPr>
            <w:rStyle w:val="Hypertextovodkaz"/>
            <w:noProof/>
          </w:rPr>
          <w:t>b)</w:t>
        </w:r>
        <w:r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Pr="00B257C5">
          <w:rPr>
            <w:rStyle w:val="Hypertextovodkaz"/>
            <w:noProof/>
          </w:rPr>
          <w:t>stavební část – inženýrské objekty, pozemní stavební objekty a technické vybavení pozemních stavebních objektů,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_Toc81163763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B435E4D" w14:textId="5226FE0C" w:rsidR="008951B4" w:rsidRDefault="008951B4">
      <w:pPr>
        <w:pStyle w:val="Obsah4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81163764" w:history="1">
        <w:r w:rsidRPr="00B257C5">
          <w:rPr>
            <w:rStyle w:val="Hypertextovodkaz"/>
            <w:noProof/>
          </w:rPr>
          <w:t>c)</w:t>
        </w:r>
        <w:r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Pr="00B257C5">
          <w:rPr>
            <w:rStyle w:val="Hypertextovodkaz"/>
            <w:noProof/>
          </w:rPr>
          <w:t>dočasné stavby a zařízení, které jsou součástí příslušných objektů stavební a technologické části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_Toc81163764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28586D1" w14:textId="2E2B682E" w:rsidR="008951B4" w:rsidRDefault="008951B4">
      <w:pPr>
        <w:pStyle w:val="Obsah4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81163765" w:history="1">
        <w:r w:rsidRPr="00B257C5">
          <w:rPr>
            <w:rStyle w:val="Hypertextovodkaz"/>
            <w:noProof/>
          </w:rPr>
          <w:t>d)</w:t>
        </w:r>
        <w:r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Pr="00B257C5">
          <w:rPr>
            <w:rStyle w:val="Hypertextovodkaz"/>
            <w:noProof/>
          </w:rPr>
          <w:t>objekty podléhající technicko-bezpečnostní zkoušce – seznam určených technických zařízení a objektů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_Toc81163765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791C768" w14:textId="74C05C35" w:rsidR="008951B4" w:rsidRDefault="008951B4">
      <w:pPr>
        <w:pStyle w:val="Obsah4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81163766" w:history="1">
        <w:r w:rsidRPr="00B257C5">
          <w:rPr>
            <w:rStyle w:val="Hypertextovodkaz"/>
            <w:noProof/>
          </w:rPr>
          <w:t>e)</w:t>
        </w:r>
        <w:r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Pr="00B257C5">
          <w:rPr>
            <w:rStyle w:val="Hypertextovodkaz"/>
            <w:noProof/>
          </w:rPr>
          <w:t>objekty s přímou vazbou na parametry interoperability, pokud se stavby týká, v členění podle subsystémů infrastruktura, energie, řízení a zabezpečení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_Toc81163766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E9BC590" w14:textId="0106B524" w:rsidR="008951B4" w:rsidRDefault="008951B4">
      <w:pPr>
        <w:pStyle w:val="Obsah2"/>
        <w:rPr>
          <w:rFonts w:asciiTheme="minorHAnsi" w:eastAsiaTheme="minorEastAsia" w:hAnsiTheme="minorHAnsi"/>
          <w:b w:val="0"/>
          <w:noProof/>
          <w:sz w:val="22"/>
          <w:lang w:eastAsia="cs-CZ"/>
        </w:rPr>
      </w:pPr>
      <w:hyperlink w:anchor="_Toc81163767" w:history="1">
        <w:r w:rsidRPr="00B257C5">
          <w:rPr>
            <w:rStyle w:val="Hypertextovodkaz"/>
            <w:noProof/>
          </w:rPr>
          <w:t>A.3</w:t>
        </w:r>
        <w:r>
          <w:rPr>
            <w:rFonts w:asciiTheme="minorHAnsi" w:eastAsiaTheme="minorEastAsia" w:hAnsiTheme="minorHAnsi"/>
            <w:b w:val="0"/>
            <w:noProof/>
            <w:sz w:val="22"/>
            <w:lang w:eastAsia="cs-CZ"/>
          </w:rPr>
          <w:tab/>
        </w:r>
        <w:r w:rsidRPr="00B257C5">
          <w:rPr>
            <w:rStyle w:val="Hypertextovodkaz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_Toc81163767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EA48AB3" w14:textId="28F6E4A1" w:rsidR="00B85F65" w:rsidRDefault="00D9453E" w:rsidP="009235E4">
      <w:pPr>
        <w:pStyle w:val="Obsah1"/>
        <w:rPr>
          <w:rFonts w:asciiTheme="minorHAnsi" w:eastAsiaTheme="minorEastAsia" w:hAnsiTheme="minorHAnsi"/>
          <w:lang w:eastAsia="cs-CZ"/>
        </w:rPr>
      </w:pPr>
      <w:r>
        <w:fldChar w:fldCharType="end"/>
      </w:r>
      <w:r w:rsidR="00B85F65">
        <w:rPr>
          <w:smallCaps/>
        </w:rPr>
        <w:fldChar w:fldCharType="begin"/>
      </w:r>
      <w:r w:rsidR="00B85F65">
        <w:instrText xml:space="preserve"> TOC \h \z \t "Nadpis obrázků;1" </w:instrText>
      </w:r>
      <w:r w:rsidR="00B85F65">
        <w:rPr>
          <w:smallCaps/>
        </w:rPr>
        <w:fldChar w:fldCharType="separate"/>
      </w:r>
    </w:p>
    <w:p w14:paraId="7969D3D0" w14:textId="77777777" w:rsidR="00E2634C" w:rsidRDefault="00B85F65" w:rsidP="00EE3E14">
      <w:r>
        <w:fldChar w:fldCharType="end"/>
      </w:r>
      <w:r w:rsidR="001615C7">
        <w:br w:type="page"/>
      </w:r>
    </w:p>
    <w:p w14:paraId="6BEFBAC9" w14:textId="77777777" w:rsidR="009E03A0" w:rsidRDefault="009E03A0" w:rsidP="009455AA">
      <w:pPr>
        <w:pStyle w:val="Nadpis2"/>
      </w:pPr>
      <w:bookmarkStart w:id="2" w:name="_Toc81163750"/>
      <w:r>
        <w:lastRenderedPageBreak/>
        <w:t>Identifikační údaje</w:t>
      </w:r>
      <w:bookmarkEnd w:id="2"/>
    </w:p>
    <w:p w14:paraId="66DDA455" w14:textId="77777777" w:rsidR="009E03A0" w:rsidRPr="00C82EC8" w:rsidRDefault="009E03A0" w:rsidP="00C27FC3">
      <w:pPr>
        <w:pStyle w:val="Nadpis3"/>
        <w:numPr>
          <w:ilvl w:val="2"/>
          <w:numId w:val="5"/>
        </w:numPr>
      </w:pPr>
      <w:bookmarkStart w:id="3" w:name="_Toc81163751"/>
      <w:r w:rsidRPr="00C82EC8">
        <w:t>Údaje o stavbě</w:t>
      </w:r>
      <w:bookmarkEnd w:id="3"/>
    </w:p>
    <w:p w14:paraId="5FF63FB2" w14:textId="77777777" w:rsidR="009E03A0" w:rsidRPr="0079608F" w:rsidRDefault="00107909" w:rsidP="00D5079C">
      <w:pPr>
        <w:pStyle w:val="Nadpis4"/>
        <w:ind w:left="426" w:hanging="426"/>
      </w:pPr>
      <w:bookmarkStart w:id="4" w:name="_Toc81163752"/>
      <w:r w:rsidRPr="00107909">
        <w:t>název stavby</w:t>
      </w:r>
      <w:bookmarkEnd w:id="4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550"/>
      </w:tblGrid>
      <w:tr w:rsidR="002D7D0D" w:rsidRPr="00473EA3" w14:paraId="787B89F7" w14:textId="77777777" w:rsidTr="002D7D0D">
        <w:tc>
          <w:tcPr>
            <w:tcW w:w="2660" w:type="dxa"/>
          </w:tcPr>
          <w:p w14:paraId="04F6824F" w14:textId="77777777" w:rsidR="002D7D0D" w:rsidRPr="00473EA3" w:rsidRDefault="002D7D0D" w:rsidP="00DA478B">
            <w:r w:rsidRPr="00473EA3">
              <w:t>Název stavby:</w:t>
            </w:r>
          </w:p>
        </w:tc>
        <w:tc>
          <w:tcPr>
            <w:tcW w:w="6550" w:type="dxa"/>
          </w:tcPr>
          <w:p w14:paraId="7FF1C0BA" w14:textId="4069E4DD" w:rsidR="002D7D0D" w:rsidRPr="002D7D0D" w:rsidRDefault="003E58B2" w:rsidP="00DA478B">
            <w:pPr>
              <w:rPr>
                <w:b/>
              </w:rPr>
            </w:pPr>
            <w:r w:rsidRPr="003E58B2">
              <w:rPr>
                <w:b/>
              </w:rPr>
              <w:t>Výstavba PZS na přejezdu P939 v km 54,959 trati Horažďovice př. - Klatovy</w:t>
            </w:r>
          </w:p>
        </w:tc>
      </w:tr>
      <w:tr w:rsidR="00872507" w:rsidRPr="00473EA3" w14:paraId="3F61F7D5" w14:textId="77777777" w:rsidTr="002D7D0D">
        <w:tc>
          <w:tcPr>
            <w:tcW w:w="2660" w:type="dxa"/>
          </w:tcPr>
          <w:p w14:paraId="11FE3468" w14:textId="5D87CA82" w:rsidR="00872507" w:rsidRPr="00473EA3" w:rsidRDefault="00872507" w:rsidP="00DA478B">
            <w:r w:rsidRPr="00872507">
              <w:t xml:space="preserve">ISPROFIN: </w:t>
            </w:r>
          </w:p>
        </w:tc>
        <w:tc>
          <w:tcPr>
            <w:tcW w:w="6550" w:type="dxa"/>
          </w:tcPr>
          <w:p w14:paraId="602D27EF" w14:textId="197BF4FE" w:rsidR="00872507" w:rsidRPr="00A76211" w:rsidRDefault="003E58B2" w:rsidP="00DA478B">
            <w:pPr>
              <w:rPr>
                <w:b/>
              </w:rPr>
            </w:pPr>
            <w:r w:rsidRPr="003E58B2">
              <w:rPr>
                <w:b/>
              </w:rPr>
              <w:t>3273514800</w:t>
            </w:r>
          </w:p>
        </w:tc>
      </w:tr>
      <w:tr w:rsidR="00872507" w:rsidRPr="00473EA3" w14:paraId="691EFB80" w14:textId="77777777" w:rsidTr="002D7D0D">
        <w:tc>
          <w:tcPr>
            <w:tcW w:w="2660" w:type="dxa"/>
          </w:tcPr>
          <w:p w14:paraId="00134BC1" w14:textId="63E93D0E" w:rsidR="00872507" w:rsidRPr="00872507" w:rsidRDefault="00872507" w:rsidP="00DA478B">
            <w:r w:rsidRPr="00872507">
              <w:t>ISPROFOND</w:t>
            </w:r>
            <w:r>
              <w:t>:</w:t>
            </w:r>
          </w:p>
        </w:tc>
        <w:tc>
          <w:tcPr>
            <w:tcW w:w="6550" w:type="dxa"/>
          </w:tcPr>
          <w:p w14:paraId="7F4DDCDD" w14:textId="23465155" w:rsidR="00872507" w:rsidRPr="00A76211" w:rsidRDefault="003E58B2" w:rsidP="00DA478B">
            <w:pPr>
              <w:rPr>
                <w:b/>
              </w:rPr>
            </w:pPr>
            <w:r w:rsidRPr="003E58B2">
              <w:t>5323530040</w:t>
            </w:r>
            <w:r w:rsidR="001D4E30" w:rsidRPr="001D4E30">
              <w:t xml:space="preserve"> </w:t>
            </w:r>
          </w:p>
        </w:tc>
      </w:tr>
    </w:tbl>
    <w:p w14:paraId="0BBC0303" w14:textId="4E21C783" w:rsidR="009E03A0" w:rsidRPr="00C25789" w:rsidRDefault="00036FBB" w:rsidP="00D5079C">
      <w:pPr>
        <w:pStyle w:val="Nadpis4"/>
        <w:ind w:left="426" w:hanging="426"/>
      </w:pPr>
      <w:bookmarkStart w:id="5" w:name="_Toc81163753"/>
      <w:r w:rsidRPr="00036FBB">
        <w:t>místo stavby (traťový úsek, katastrální území, parcelní čísla pozemků, u budov adresa, čísla popisná)</w:t>
      </w:r>
      <w:bookmarkEnd w:id="5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550"/>
      </w:tblGrid>
      <w:tr w:rsidR="002D7D0D" w:rsidRPr="00473EA3" w14:paraId="65D61F3A" w14:textId="77777777" w:rsidTr="002D7D0D">
        <w:tc>
          <w:tcPr>
            <w:tcW w:w="2660" w:type="dxa"/>
          </w:tcPr>
          <w:p w14:paraId="46CC498E" w14:textId="77777777" w:rsidR="002D7D0D" w:rsidRPr="00473EA3" w:rsidRDefault="002D7D0D" w:rsidP="00DA478B">
            <w:r w:rsidRPr="00473EA3">
              <w:t>Místo stavby:</w:t>
            </w:r>
          </w:p>
        </w:tc>
        <w:tc>
          <w:tcPr>
            <w:tcW w:w="6550" w:type="dxa"/>
          </w:tcPr>
          <w:p w14:paraId="148AC8E5" w14:textId="2D0E4239" w:rsidR="00E35AED" w:rsidRPr="00003DE7" w:rsidRDefault="002D7D0D" w:rsidP="00E35AED">
            <w:pPr>
              <w:spacing w:after="0"/>
            </w:pPr>
            <w:r w:rsidRPr="00473EA3">
              <w:t>železniční trať:</w:t>
            </w:r>
            <w:r w:rsidR="00C04B97">
              <w:tab/>
            </w:r>
            <w:r w:rsidR="00C04B97">
              <w:tab/>
            </w:r>
            <w:r w:rsidR="00C04B97">
              <w:tab/>
            </w:r>
            <w:r w:rsidR="003E58B2">
              <w:t>710</w:t>
            </w:r>
            <w:r w:rsidR="001D4E30" w:rsidRPr="001D4E30">
              <w:t xml:space="preserve">A </w:t>
            </w:r>
            <w:proofErr w:type="spellStart"/>
            <w:r w:rsidR="003E58B2" w:rsidRPr="003E58B2">
              <w:t>Horažďove</w:t>
            </w:r>
            <w:proofErr w:type="spellEnd"/>
            <w:r w:rsidR="003E58B2" w:rsidRPr="003E58B2">
              <w:t xml:space="preserve"> př. - Klatovy</w:t>
            </w:r>
          </w:p>
          <w:p w14:paraId="262EA0A8" w14:textId="4CEF46DC" w:rsidR="002D7D0D" w:rsidRPr="00473EA3" w:rsidRDefault="00E35AED" w:rsidP="00E35AED">
            <w:pPr>
              <w:spacing w:after="0"/>
            </w:pPr>
            <w:r w:rsidRPr="00003DE7">
              <w:t>Úsek stavby dotčený stavbou:</w:t>
            </w:r>
            <w:r w:rsidR="00C04B97">
              <w:tab/>
            </w:r>
            <w:bookmarkStart w:id="6" w:name="_Hlk72666755"/>
            <w:r w:rsidR="00243B35">
              <w:t>Běšin</w:t>
            </w:r>
            <w:r w:rsidR="003E58B2">
              <w:t xml:space="preserve">y </w:t>
            </w:r>
            <w:r w:rsidR="001D4E30">
              <w:rPr>
                <w:szCs w:val="28"/>
                <w:lang w:eastAsia="x-none"/>
              </w:rPr>
              <w:t>-</w:t>
            </w:r>
            <w:r w:rsidR="003E58B2" w:rsidRPr="003E58B2">
              <w:t xml:space="preserve"> Klatovy</w:t>
            </w:r>
            <w:r w:rsidR="003E58B2" w:rsidRPr="00473EA3">
              <w:t xml:space="preserve"> </w:t>
            </w:r>
            <w:bookmarkEnd w:id="6"/>
          </w:p>
        </w:tc>
      </w:tr>
      <w:tr w:rsidR="003E58B2" w:rsidRPr="00473EA3" w14:paraId="08C1488C" w14:textId="77777777" w:rsidTr="002D7D0D">
        <w:tc>
          <w:tcPr>
            <w:tcW w:w="2660" w:type="dxa"/>
          </w:tcPr>
          <w:p w14:paraId="6278D7DF" w14:textId="575898F6" w:rsidR="003E58B2" w:rsidRPr="00473EA3" w:rsidRDefault="003E58B2" w:rsidP="003E58B2">
            <w:r>
              <w:t>Dotčené krajské úřady:</w:t>
            </w:r>
          </w:p>
        </w:tc>
        <w:tc>
          <w:tcPr>
            <w:tcW w:w="6550" w:type="dxa"/>
          </w:tcPr>
          <w:p w14:paraId="43ED00B7" w14:textId="77777777" w:rsidR="003E58B2" w:rsidRPr="00013B41" w:rsidRDefault="003E58B2" w:rsidP="003E58B2">
            <w:pPr>
              <w:pStyle w:val="adr1"/>
              <w:spacing w:before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013B41">
              <w:rPr>
                <w:rFonts w:ascii="Arial" w:hAnsi="Arial" w:cs="Arial"/>
                <w:b/>
                <w:sz w:val="20"/>
                <w:szCs w:val="20"/>
              </w:rPr>
              <w:t>Krajský úřad Plzeňského kraje</w:t>
            </w:r>
          </w:p>
          <w:p w14:paraId="764154B4" w14:textId="77777777" w:rsidR="003E58B2" w:rsidRPr="00013B41" w:rsidRDefault="003E58B2" w:rsidP="003E58B2">
            <w:pPr>
              <w:pStyle w:val="Prosttext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013B41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Statutární město Plzeň</w:t>
            </w:r>
          </w:p>
          <w:p w14:paraId="435B70A1" w14:textId="77777777" w:rsidR="003E58B2" w:rsidRPr="00013B41" w:rsidRDefault="003E58B2" w:rsidP="003E58B2">
            <w:pPr>
              <w:pStyle w:val="Prosttext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013B41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Škroupova 18</w:t>
            </w:r>
          </w:p>
          <w:p w14:paraId="78E87444" w14:textId="25FCB86A" w:rsidR="003E58B2" w:rsidRPr="00473EA3" w:rsidRDefault="003E58B2" w:rsidP="003E58B2">
            <w:r w:rsidRPr="00013B41">
              <w:rPr>
                <w:rFonts w:cs="Arial"/>
                <w:bCs/>
                <w:szCs w:val="20"/>
              </w:rPr>
              <w:t>306 13 Plzeň</w:t>
            </w:r>
            <w:r w:rsidRPr="00473EA3">
              <w:t xml:space="preserve"> </w:t>
            </w:r>
          </w:p>
        </w:tc>
      </w:tr>
      <w:tr w:rsidR="002D7D0D" w:rsidRPr="00473EA3" w14:paraId="1EF8AD5A" w14:textId="77777777" w:rsidTr="002D7D0D">
        <w:tc>
          <w:tcPr>
            <w:tcW w:w="2660" w:type="dxa"/>
          </w:tcPr>
          <w:p w14:paraId="7A08CF70" w14:textId="77777777" w:rsidR="002D7D0D" w:rsidRDefault="002D7D0D" w:rsidP="00DA478B">
            <w:r>
              <w:t>Dotčené stavební úřady:</w:t>
            </w:r>
          </w:p>
        </w:tc>
        <w:tc>
          <w:tcPr>
            <w:tcW w:w="6550" w:type="dxa"/>
          </w:tcPr>
          <w:p w14:paraId="2CE77AEA" w14:textId="77777777" w:rsidR="003E58B2" w:rsidRDefault="003E58B2" w:rsidP="003E58B2">
            <w:pPr>
              <w:spacing w:after="0"/>
            </w:pPr>
            <w:r>
              <w:t>Statutární město Klatovy</w:t>
            </w:r>
          </w:p>
          <w:p w14:paraId="476327A4" w14:textId="77777777" w:rsidR="003E58B2" w:rsidRDefault="003E58B2" w:rsidP="003E58B2">
            <w:pPr>
              <w:spacing w:after="0"/>
            </w:pPr>
            <w:r>
              <w:t>Vídeňská 66</w:t>
            </w:r>
          </w:p>
          <w:p w14:paraId="7950772B" w14:textId="41F4A71A" w:rsidR="001D4E30" w:rsidRPr="00E35AED" w:rsidRDefault="003E58B2" w:rsidP="003E58B2">
            <w:pPr>
              <w:spacing w:after="0"/>
              <w:jc w:val="left"/>
            </w:pPr>
            <w:r>
              <w:t>339 01 Klatovy</w:t>
            </w:r>
          </w:p>
        </w:tc>
      </w:tr>
      <w:tr w:rsidR="002D7D0D" w:rsidRPr="00473EA3" w14:paraId="019978ED" w14:textId="77777777" w:rsidTr="002D7D0D">
        <w:tc>
          <w:tcPr>
            <w:tcW w:w="2660" w:type="dxa"/>
          </w:tcPr>
          <w:p w14:paraId="451F0B92" w14:textId="23A93104" w:rsidR="002D7D0D" w:rsidRDefault="00C04B97" w:rsidP="002D7D0D">
            <w:r w:rsidRPr="00C04B97">
              <w:t>Pověřený obecní úřad</w:t>
            </w:r>
            <w:r w:rsidR="002D7D0D">
              <w:t>:</w:t>
            </w:r>
          </w:p>
        </w:tc>
        <w:tc>
          <w:tcPr>
            <w:tcW w:w="6550" w:type="dxa"/>
          </w:tcPr>
          <w:p w14:paraId="530BAA84" w14:textId="62CBD817" w:rsidR="002D7D0D" w:rsidRPr="00E35AED" w:rsidRDefault="003E58B2" w:rsidP="002D7D0D">
            <w:pPr>
              <w:spacing w:after="0"/>
            </w:pPr>
            <w:r>
              <w:t>Klatovy</w:t>
            </w:r>
          </w:p>
        </w:tc>
      </w:tr>
      <w:tr w:rsidR="002D7D0D" w:rsidRPr="00473EA3" w14:paraId="1A842B5D" w14:textId="77777777" w:rsidTr="00C04B97">
        <w:trPr>
          <w:trHeight w:val="672"/>
        </w:trPr>
        <w:tc>
          <w:tcPr>
            <w:tcW w:w="2660" w:type="dxa"/>
          </w:tcPr>
          <w:p w14:paraId="77C0CFF2" w14:textId="77777777" w:rsidR="002D7D0D" w:rsidRDefault="002D7D0D" w:rsidP="002D7D0D">
            <w:r>
              <w:t>Dotčená katastrální území:</w:t>
            </w:r>
          </w:p>
        </w:tc>
        <w:tc>
          <w:tcPr>
            <w:tcW w:w="6550" w:type="dxa"/>
          </w:tcPr>
          <w:p w14:paraId="649551A4" w14:textId="1B6564DD" w:rsidR="002B3010" w:rsidRDefault="00C04B97" w:rsidP="002B3010">
            <w:pPr>
              <w:tabs>
                <w:tab w:val="left" w:pos="2520"/>
              </w:tabs>
            </w:pPr>
            <w:r>
              <w:t>Stavba:</w:t>
            </w:r>
            <w:r>
              <w:tab/>
            </w:r>
            <w:r w:rsidR="003E58B2" w:rsidRPr="003E58B2">
              <w:t>Klatovy [665797]</w:t>
            </w:r>
          </w:p>
          <w:p w14:paraId="3AF66B6E" w14:textId="015293B7" w:rsidR="002D7D0D" w:rsidRPr="00C04B97" w:rsidRDefault="00C04B97" w:rsidP="002B3010">
            <w:pPr>
              <w:pStyle w:val="Odstavec1"/>
              <w:tabs>
                <w:tab w:val="left" w:pos="2520"/>
              </w:tabs>
              <w:ind w:firstLine="0"/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</w:pPr>
            <w:r w:rsidRPr="00C04B97"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>Kontrola přejezdu:</w:t>
            </w:r>
            <w:r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ab/>
            </w:r>
            <w:bookmarkStart w:id="7" w:name="_Hlk72667088"/>
            <w:r w:rsidR="00A41527" w:rsidRPr="00A41527"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>Klatovy [665797]</w:t>
            </w:r>
            <w:bookmarkEnd w:id="7"/>
          </w:p>
        </w:tc>
      </w:tr>
    </w:tbl>
    <w:p w14:paraId="5B803E70" w14:textId="51C55159" w:rsidR="009E03A0" w:rsidRDefault="00036FBB" w:rsidP="00D5079C">
      <w:pPr>
        <w:pStyle w:val="Nadpis4"/>
        <w:ind w:left="426" w:hanging="426"/>
      </w:pPr>
      <w:bookmarkStart w:id="8" w:name="_Toc81163754"/>
      <w:r w:rsidRPr="00036FBB">
        <w:t>předmět dokumentace – nová stavba nebo změna dokončené stavby, trvalá nebo dočasná stavba, účel užívání stavby</w:t>
      </w:r>
      <w:bookmarkEnd w:id="8"/>
    </w:p>
    <w:p w14:paraId="61E83C9B" w14:textId="1B25E300" w:rsidR="00C90234" w:rsidRPr="00C90234" w:rsidRDefault="00C90234" w:rsidP="00C90234">
      <w:r w:rsidRPr="001D7CFA">
        <w:t xml:space="preserve">Dokumentace je zpracována v rozsahu pro vydání </w:t>
      </w:r>
      <w:r w:rsidR="005B5706">
        <w:t>společného povolení</w:t>
      </w:r>
      <w:r w:rsidRPr="001D7CFA">
        <w:t xml:space="preserve"> stavby. Dle definice uvedené v §2 odst. 5, zákona č. 183/2006 Sb. stavba odpovídá změně dokončené stavby</w:t>
      </w:r>
      <w:r w:rsidR="002514B6" w:rsidRPr="001D7CFA">
        <w:t xml:space="preserve"> </w:t>
      </w:r>
      <w:r w:rsidR="002536B9">
        <w:t>–</w:t>
      </w:r>
      <w:r w:rsidR="002514B6" w:rsidRPr="001D7CFA">
        <w:t xml:space="preserve"> </w:t>
      </w:r>
      <w:r w:rsidR="002536B9">
        <w:t>nástavba/</w:t>
      </w:r>
      <w:r w:rsidR="005B5706">
        <w:t>přístavba</w:t>
      </w:r>
      <w:r w:rsidR="002514B6" w:rsidRPr="001D7CFA">
        <w:t>.</w:t>
      </w:r>
      <w:r w:rsidR="002536B9">
        <w:t xml:space="preserve"> Stavbou dochází </w:t>
      </w:r>
      <w:r w:rsidR="007528E9">
        <w:t xml:space="preserve">k rekonstrukci stávající </w:t>
      </w:r>
      <w:r w:rsidR="002514B6" w:rsidRPr="001D7CFA">
        <w:t>železniční dopravní infrastruktur</w:t>
      </w:r>
      <w:r w:rsidR="007528E9">
        <w:t>y</w:t>
      </w:r>
      <w:r w:rsidR="002514B6" w:rsidRPr="001D7CFA">
        <w:t xml:space="preserve">, která je </w:t>
      </w:r>
      <w:r w:rsidRPr="001D7CFA">
        <w:t>v</w:t>
      </w:r>
      <w:r w:rsidR="002514B6" w:rsidRPr="001D7CFA">
        <w:t xml:space="preserve"> majetku </w:t>
      </w:r>
      <w:r w:rsidR="007528E9">
        <w:t>Správy železnic</w:t>
      </w:r>
      <w:r w:rsidR="002514B6" w:rsidRPr="001D7CFA">
        <w:t xml:space="preserve"> s. o.</w:t>
      </w:r>
      <w:r w:rsidR="007528E9">
        <w:t xml:space="preserve"> </w:t>
      </w:r>
      <w:r w:rsidRPr="001D7CFA">
        <w:t xml:space="preserve">Svým charakterem se jedná o </w:t>
      </w:r>
      <w:r w:rsidR="002514B6" w:rsidRPr="001D7CFA">
        <w:t xml:space="preserve">trvalou </w:t>
      </w:r>
      <w:r w:rsidRPr="001D7CFA">
        <w:t>stavbu dráhy dl</w:t>
      </w:r>
      <w:r w:rsidR="002514B6" w:rsidRPr="001D7CFA">
        <w:t>e § 5 zákona č. 266/1994 Sb., o </w:t>
      </w:r>
      <w:r w:rsidRPr="001D7CFA">
        <w:t>dráhách. Stavba bude sloužit k provozování drážní dopravy.</w:t>
      </w:r>
    </w:p>
    <w:p w14:paraId="2AE1EF20" w14:textId="2502D0B6" w:rsidR="00DF0BB8" w:rsidRDefault="008A38A4" w:rsidP="00C82EC8">
      <w:pPr>
        <w:pStyle w:val="Nadpis3"/>
      </w:pPr>
      <w:bookmarkStart w:id="9" w:name="_Toc81163755"/>
      <w:r w:rsidRPr="008A38A4">
        <w:t xml:space="preserve">Údaje o </w:t>
      </w:r>
      <w:r w:rsidR="00036FBB">
        <w:t>stavebníkovi</w:t>
      </w:r>
      <w:bookmarkEnd w:id="9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6975"/>
      </w:tblGrid>
      <w:tr w:rsidR="002E512A" w:rsidRPr="00473EA3" w14:paraId="1A3DD050" w14:textId="77777777" w:rsidTr="00DA478B">
        <w:tc>
          <w:tcPr>
            <w:tcW w:w="2235" w:type="dxa"/>
          </w:tcPr>
          <w:p w14:paraId="389F6356" w14:textId="77777777" w:rsidR="002E512A" w:rsidRPr="00473EA3" w:rsidRDefault="002E512A" w:rsidP="00DA478B">
            <w:r w:rsidRPr="00473EA3">
              <w:t>Investor:</w:t>
            </w:r>
          </w:p>
        </w:tc>
        <w:tc>
          <w:tcPr>
            <w:tcW w:w="6975" w:type="dxa"/>
          </w:tcPr>
          <w:p w14:paraId="55B2A35F" w14:textId="77777777" w:rsidR="002E512A" w:rsidRPr="00F56046" w:rsidRDefault="002E512A" w:rsidP="00DA478B">
            <w:pPr>
              <w:rPr>
                <w:b/>
              </w:rPr>
            </w:pPr>
            <w:r w:rsidRPr="00F56046">
              <w:rPr>
                <w:b/>
              </w:rPr>
              <w:t>Správa železnic, státní organizace</w:t>
            </w:r>
          </w:p>
          <w:p w14:paraId="41325824" w14:textId="77777777" w:rsidR="002E512A" w:rsidRDefault="002E512A" w:rsidP="00DA478B">
            <w:r w:rsidRPr="00473EA3">
              <w:t>Dlážděná 1003/7, 110 00 Praha 1</w:t>
            </w:r>
          </w:p>
          <w:p w14:paraId="436C34BF" w14:textId="77777777" w:rsidR="002E512A" w:rsidRDefault="002E512A" w:rsidP="00DA478B">
            <w:r w:rsidRPr="00473EA3">
              <w:t>IČ: 70994234</w:t>
            </w:r>
          </w:p>
          <w:p w14:paraId="29304ACC" w14:textId="77777777" w:rsidR="002E512A" w:rsidRDefault="002E512A" w:rsidP="00DA478B">
            <w:r w:rsidRPr="00473EA3">
              <w:t>DIČ: CZ70994234</w:t>
            </w:r>
          </w:p>
          <w:p w14:paraId="3CB22B8F" w14:textId="77777777" w:rsidR="002E512A" w:rsidRPr="00473EA3" w:rsidRDefault="002E512A" w:rsidP="00DA478B">
            <w:r w:rsidRPr="00473EA3">
              <w:t>Zapsaná v OR vedeném u Městského soudu v Praze, oddíl A, vložka 48384</w:t>
            </w:r>
          </w:p>
        </w:tc>
      </w:tr>
      <w:tr w:rsidR="002E512A" w:rsidRPr="00473EA3" w14:paraId="5E7C9CE9" w14:textId="77777777" w:rsidTr="00DA478B">
        <w:tc>
          <w:tcPr>
            <w:tcW w:w="2235" w:type="dxa"/>
          </w:tcPr>
          <w:p w14:paraId="506D4BDA" w14:textId="77777777" w:rsidR="002E512A" w:rsidRPr="00473EA3" w:rsidRDefault="002E512A" w:rsidP="00DA478B">
            <w:r w:rsidRPr="00473EA3">
              <w:t>zastoupený:</w:t>
            </w:r>
          </w:p>
        </w:tc>
        <w:tc>
          <w:tcPr>
            <w:tcW w:w="6975" w:type="dxa"/>
          </w:tcPr>
          <w:p w14:paraId="0C03CC48" w14:textId="2D8C4950" w:rsidR="002E512A" w:rsidRPr="00F56046" w:rsidRDefault="002E512A" w:rsidP="00DA478B">
            <w:pPr>
              <w:rPr>
                <w:b/>
              </w:rPr>
            </w:pPr>
            <w:r w:rsidRPr="00F56046">
              <w:rPr>
                <w:b/>
              </w:rPr>
              <w:t xml:space="preserve">Stavební správa </w:t>
            </w:r>
            <w:r w:rsidR="00E35AED">
              <w:rPr>
                <w:b/>
              </w:rPr>
              <w:t>západ</w:t>
            </w:r>
          </w:p>
          <w:p w14:paraId="08C090B8" w14:textId="79E55767" w:rsidR="002E512A" w:rsidRPr="00E35AED" w:rsidRDefault="00E35AED" w:rsidP="00E35AED">
            <w:pPr>
              <w:suppressAutoHyphens/>
              <w:ind w:left="1276" w:hanging="1276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Sokolovská </w:t>
            </w:r>
            <w:r w:rsidRPr="00DA4104">
              <w:rPr>
                <w:rFonts w:cs="Arial"/>
                <w:sz w:val="19"/>
                <w:szCs w:val="19"/>
              </w:rPr>
              <w:t>1955</w:t>
            </w:r>
            <w:r>
              <w:rPr>
                <w:rFonts w:cs="Arial"/>
                <w:sz w:val="19"/>
                <w:szCs w:val="19"/>
              </w:rPr>
              <w:t>/278</w:t>
            </w:r>
            <w:r w:rsidRPr="00DA4104">
              <w:rPr>
                <w:rFonts w:cs="Arial"/>
                <w:sz w:val="19"/>
                <w:szCs w:val="19"/>
              </w:rPr>
              <w:t>, 190 00 Praha 9</w:t>
            </w:r>
          </w:p>
        </w:tc>
      </w:tr>
    </w:tbl>
    <w:p w14:paraId="7B1C9407" w14:textId="77777777" w:rsidR="007528E9" w:rsidRDefault="007528E9" w:rsidP="007528E9"/>
    <w:p w14:paraId="6D9C8E14" w14:textId="178241A2" w:rsidR="008A38A4" w:rsidRDefault="008A38A4" w:rsidP="00C82EC8">
      <w:pPr>
        <w:pStyle w:val="Nadpis3"/>
      </w:pPr>
      <w:bookmarkStart w:id="10" w:name="_Toc81163756"/>
      <w:r>
        <w:lastRenderedPageBreak/>
        <w:t>Údaje o zpracovateli dokumentace</w:t>
      </w:r>
      <w:bookmarkEnd w:id="10"/>
    </w:p>
    <w:p w14:paraId="2A0383A3" w14:textId="1CA13D3C" w:rsidR="00D5079C" w:rsidRPr="00D5079C" w:rsidRDefault="00036FBB" w:rsidP="00C27FC3">
      <w:pPr>
        <w:pStyle w:val="Nadpis4"/>
        <w:numPr>
          <w:ilvl w:val="3"/>
          <w:numId w:val="7"/>
        </w:numPr>
        <w:ind w:left="426" w:hanging="426"/>
      </w:pPr>
      <w:bookmarkStart w:id="11" w:name="_Toc81163757"/>
      <w:r w:rsidRPr="00036FBB">
        <w:t>jméno, příjmení, obchodní firma, identifikační číslo osoby, místo podnikání (fyzická osoba podnikající, pokud záměr souvisí s její podnikatelskou činností) nebo obchodní firma nebo název, identifikační číslo osoby, adresa sídla (právnická osoba)</w:t>
      </w:r>
      <w:bookmarkEnd w:id="11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6973"/>
      </w:tblGrid>
      <w:tr w:rsidR="002E512A" w:rsidRPr="00473EA3" w14:paraId="0DDD74B5" w14:textId="77777777" w:rsidTr="00DA478B">
        <w:tc>
          <w:tcPr>
            <w:tcW w:w="2235" w:type="dxa"/>
          </w:tcPr>
          <w:p w14:paraId="63DDCD1E" w14:textId="77777777" w:rsidR="002E512A" w:rsidRPr="00473EA3" w:rsidRDefault="002E512A" w:rsidP="00DA478B">
            <w:r>
              <w:t>Dodavatel:</w:t>
            </w:r>
          </w:p>
        </w:tc>
        <w:tc>
          <w:tcPr>
            <w:tcW w:w="6973" w:type="dxa"/>
          </w:tcPr>
          <w:p w14:paraId="4F12EDFC" w14:textId="77777777" w:rsidR="00C74596" w:rsidRPr="00F56046" w:rsidRDefault="002E512A" w:rsidP="00DA478B">
            <w:pPr>
              <w:rPr>
                <w:b/>
              </w:rPr>
            </w:pPr>
            <w:r w:rsidRPr="00F56046">
              <w:rPr>
                <w:b/>
              </w:rPr>
              <w:t>SUDOP PRAHA a.s.</w:t>
            </w:r>
          </w:p>
          <w:p w14:paraId="2440C094" w14:textId="77777777" w:rsidR="002E512A" w:rsidRDefault="002E512A" w:rsidP="00DA478B">
            <w:r w:rsidRPr="00473EA3">
              <w:t>Olšanská 1a, 130 80 Praha 3</w:t>
            </w:r>
          </w:p>
          <w:p w14:paraId="6328B40C" w14:textId="77777777" w:rsidR="002E512A" w:rsidRDefault="002E512A" w:rsidP="00DA478B">
            <w:r w:rsidRPr="00473EA3">
              <w:t>IČ: 257 93</w:t>
            </w:r>
            <w:r>
              <w:t> </w:t>
            </w:r>
            <w:r w:rsidRPr="00473EA3">
              <w:t>349</w:t>
            </w:r>
          </w:p>
          <w:p w14:paraId="2B9018BC" w14:textId="77777777" w:rsidR="002E512A" w:rsidRDefault="002E512A" w:rsidP="00DA478B">
            <w:r w:rsidRPr="00473EA3">
              <w:t>DIČ: CZ 257 93</w:t>
            </w:r>
            <w:r>
              <w:t> </w:t>
            </w:r>
            <w:r w:rsidRPr="00473EA3">
              <w:t>349</w:t>
            </w:r>
          </w:p>
          <w:p w14:paraId="5211BF1C" w14:textId="77777777" w:rsidR="002E512A" w:rsidRPr="00473EA3" w:rsidRDefault="002E512A" w:rsidP="00DA478B">
            <w:r w:rsidRPr="00473EA3">
              <w:t>Zapsaný v OR u Městského soudu v Praze, oddíl B, č. vložky 6088</w:t>
            </w:r>
          </w:p>
        </w:tc>
      </w:tr>
      <w:tr w:rsidR="002E512A" w:rsidRPr="00473EA3" w14:paraId="385B8E12" w14:textId="77777777" w:rsidTr="00DA478B">
        <w:tc>
          <w:tcPr>
            <w:tcW w:w="2235" w:type="dxa"/>
          </w:tcPr>
          <w:p w14:paraId="03D30DF0" w14:textId="77777777" w:rsidR="002E512A" w:rsidRDefault="002E512A" w:rsidP="00DA478B">
            <w:r>
              <w:t>Zpracovatelský útvar:</w:t>
            </w:r>
          </w:p>
        </w:tc>
        <w:tc>
          <w:tcPr>
            <w:tcW w:w="6973" w:type="dxa"/>
          </w:tcPr>
          <w:p w14:paraId="52CA5CEB" w14:textId="77777777" w:rsidR="002E512A" w:rsidRPr="002E512A" w:rsidRDefault="002E512A" w:rsidP="00DA478B">
            <w:r w:rsidRPr="002E512A">
              <w:t>208 Středisko elektrotechniky, trakce, sdělovací a zabezpečovací techniky</w:t>
            </w:r>
          </w:p>
        </w:tc>
      </w:tr>
    </w:tbl>
    <w:p w14:paraId="0CA60BE6" w14:textId="30D872CE" w:rsidR="008A38A4" w:rsidRDefault="00036FBB" w:rsidP="00C27FC3">
      <w:pPr>
        <w:pStyle w:val="Nadpis4"/>
        <w:numPr>
          <w:ilvl w:val="3"/>
          <w:numId w:val="7"/>
        </w:numPr>
        <w:ind w:left="426" w:hanging="426"/>
      </w:pPr>
      <w:bookmarkStart w:id="12" w:name="_Toc81163758"/>
      <w:r w:rsidRPr="00036FBB"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  <w:bookmarkEnd w:id="12"/>
    </w:p>
    <w:tbl>
      <w:tblPr>
        <w:tblStyle w:val="Mkatabulky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6945"/>
      </w:tblGrid>
      <w:tr w:rsidR="00E35AED" w14:paraId="50DE668C" w14:textId="77777777" w:rsidTr="002E512A">
        <w:trPr>
          <w:trHeight w:val="424"/>
        </w:trPr>
        <w:tc>
          <w:tcPr>
            <w:tcW w:w="2235" w:type="dxa"/>
            <w:hideMark/>
          </w:tcPr>
          <w:p w14:paraId="65BB4BC4" w14:textId="77777777" w:rsidR="00E35AED" w:rsidRPr="008609CB" w:rsidRDefault="00E35AED" w:rsidP="00E35AED">
            <w:pPr>
              <w:spacing w:after="0"/>
            </w:pPr>
            <w:r w:rsidRPr="008609CB">
              <w:t>Ing. Martin Raibr</w:t>
            </w:r>
          </w:p>
          <w:p w14:paraId="3835225E" w14:textId="77777777" w:rsidR="00E35AED" w:rsidRDefault="00E35AED" w:rsidP="00E35AED">
            <w:pPr>
              <w:spacing w:after="0"/>
            </w:pPr>
          </w:p>
        </w:tc>
        <w:tc>
          <w:tcPr>
            <w:tcW w:w="6945" w:type="dxa"/>
            <w:hideMark/>
          </w:tcPr>
          <w:p w14:paraId="5C89AA29" w14:textId="77777777" w:rsidR="00E35AED" w:rsidRPr="008609CB" w:rsidRDefault="00E35AED" w:rsidP="00E35AED">
            <w:pPr>
              <w:tabs>
                <w:tab w:val="left" w:pos="1734"/>
              </w:tabs>
              <w:spacing w:after="0"/>
            </w:pPr>
            <w:r w:rsidRPr="008609CB">
              <w:t xml:space="preserve">číslo autorizace: </w:t>
            </w:r>
            <w:r w:rsidRPr="008609CB">
              <w:tab/>
              <w:t>0009389</w:t>
            </w:r>
          </w:p>
          <w:p w14:paraId="2CC30688" w14:textId="2851E0CE" w:rsidR="00E35AED" w:rsidRDefault="00E35AED" w:rsidP="00E35AED">
            <w:pPr>
              <w:tabs>
                <w:tab w:val="left" w:pos="1734"/>
              </w:tabs>
              <w:spacing w:after="0"/>
            </w:pPr>
            <w:r w:rsidRPr="008609CB">
              <w:t xml:space="preserve">obor autorizace: </w:t>
            </w:r>
            <w:r w:rsidRPr="008609CB">
              <w:tab/>
              <w:t>IT00</w:t>
            </w:r>
          </w:p>
        </w:tc>
      </w:tr>
    </w:tbl>
    <w:p w14:paraId="7F10EC36" w14:textId="5A1B4363" w:rsidR="008A38A4" w:rsidRDefault="00036FBB" w:rsidP="00C27FC3">
      <w:pPr>
        <w:pStyle w:val="Nadpis4"/>
        <w:numPr>
          <w:ilvl w:val="3"/>
          <w:numId w:val="7"/>
        </w:numPr>
        <w:ind w:left="426" w:hanging="426"/>
      </w:pPr>
      <w:bookmarkStart w:id="13" w:name="_Toc81163759"/>
      <w:r w:rsidRPr="00036FBB">
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</w:t>
      </w:r>
      <w:bookmarkEnd w:id="13"/>
    </w:p>
    <w:tbl>
      <w:tblPr>
        <w:tblStyle w:val="Mkatabulky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045AC5" w:rsidRPr="007528E9" w14:paraId="714E321D" w14:textId="77777777" w:rsidTr="00BB50E8">
        <w:trPr>
          <w:trHeight w:val="424"/>
        </w:trPr>
        <w:tc>
          <w:tcPr>
            <w:tcW w:w="2660" w:type="dxa"/>
          </w:tcPr>
          <w:p w14:paraId="73B8F02D" w14:textId="77777777" w:rsidR="00045AC5" w:rsidRPr="00676497" w:rsidRDefault="00045AC5" w:rsidP="00BB50E8">
            <w:pPr>
              <w:spacing w:after="0"/>
            </w:pPr>
            <w:bookmarkStart w:id="14" w:name="_Hlk52355099"/>
            <w:r w:rsidRPr="00676497">
              <w:t>Ing. Martin Raibr</w:t>
            </w:r>
          </w:p>
          <w:p w14:paraId="18E2D560" w14:textId="77777777" w:rsidR="00045AC5" w:rsidRPr="00676497" w:rsidRDefault="00045AC5" w:rsidP="00BB50E8">
            <w:pPr>
              <w:spacing w:after="0"/>
            </w:pPr>
          </w:p>
        </w:tc>
        <w:tc>
          <w:tcPr>
            <w:tcW w:w="6520" w:type="dxa"/>
          </w:tcPr>
          <w:p w14:paraId="5120946C" w14:textId="77777777" w:rsidR="00045AC5" w:rsidRPr="00676497" w:rsidRDefault="00045AC5" w:rsidP="00BB50E8">
            <w:pPr>
              <w:tabs>
                <w:tab w:val="left" w:pos="1734"/>
              </w:tabs>
              <w:spacing w:after="0"/>
            </w:pPr>
            <w:r w:rsidRPr="00676497">
              <w:t xml:space="preserve">číslo autorizace: </w:t>
            </w:r>
            <w:r w:rsidRPr="00676497">
              <w:tab/>
              <w:t>0009389</w:t>
            </w:r>
          </w:p>
          <w:p w14:paraId="69EAD730" w14:textId="77777777" w:rsidR="00045AC5" w:rsidRPr="00676497" w:rsidRDefault="00045AC5" w:rsidP="00BB50E8">
            <w:pPr>
              <w:tabs>
                <w:tab w:val="left" w:pos="1734"/>
              </w:tabs>
              <w:spacing w:after="0"/>
            </w:pPr>
            <w:r w:rsidRPr="00676497">
              <w:t xml:space="preserve">obor autorizace: </w:t>
            </w:r>
            <w:r w:rsidRPr="00676497">
              <w:tab/>
              <w:t>IT00</w:t>
            </w:r>
          </w:p>
        </w:tc>
      </w:tr>
      <w:tr w:rsidR="00045AC5" w:rsidRPr="007528E9" w14:paraId="3E2D0C1D" w14:textId="77777777" w:rsidTr="00BB50E8">
        <w:trPr>
          <w:trHeight w:val="424"/>
        </w:trPr>
        <w:tc>
          <w:tcPr>
            <w:tcW w:w="2660" w:type="dxa"/>
          </w:tcPr>
          <w:p w14:paraId="5FE56F08" w14:textId="77777777" w:rsidR="00045AC5" w:rsidRPr="00676497" w:rsidRDefault="00045AC5" w:rsidP="00BB50E8">
            <w:pPr>
              <w:spacing w:after="0"/>
            </w:pPr>
            <w:r w:rsidRPr="00676497">
              <w:t>Ing. Martin Štrof</w:t>
            </w:r>
          </w:p>
        </w:tc>
        <w:tc>
          <w:tcPr>
            <w:tcW w:w="6520" w:type="dxa"/>
          </w:tcPr>
          <w:p w14:paraId="7FE16057" w14:textId="77777777" w:rsidR="00045AC5" w:rsidRPr="00676497" w:rsidRDefault="00045AC5" w:rsidP="00BB50E8">
            <w:pPr>
              <w:tabs>
                <w:tab w:val="left" w:pos="1734"/>
              </w:tabs>
              <w:spacing w:after="0"/>
            </w:pPr>
            <w:r w:rsidRPr="00676497">
              <w:t xml:space="preserve">číslo autorizace: </w:t>
            </w:r>
            <w:r w:rsidRPr="00676497">
              <w:tab/>
              <w:t>0013763</w:t>
            </w:r>
          </w:p>
          <w:p w14:paraId="0439F307" w14:textId="77777777" w:rsidR="00045AC5" w:rsidRPr="00676497" w:rsidRDefault="00045AC5" w:rsidP="00BB50E8">
            <w:pPr>
              <w:tabs>
                <w:tab w:val="left" w:pos="1734"/>
              </w:tabs>
              <w:spacing w:after="0"/>
            </w:pPr>
            <w:r w:rsidRPr="00676497">
              <w:t xml:space="preserve">obor autorizace: </w:t>
            </w:r>
            <w:r w:rsidRPr="00676497">
              <w:tab/>
              <w:t>IT00</w:t>
            </w:r>
          </w:p>
        </w:tc>
      </w:tr>
      <w:tr w:rsidR="00045AC5" w14:paraId="1EC341E0" w14:textId="77777777" w:rsidTr="00BB50E8">
        <w:trPr>
          <w:trHeight w:val="424"/>
        </w:trPr>
        <w:tc>
          <w:tcPr>
            <w:tcW w:w="2660" w:type="dxa"/>
          </w:tcPr>
          <w:p w14:paraId="613693B1" w14:textId="77777777" w:rsidR="00045AC5" w:rsidRPr="00676497" w:rsidRDefault="00045AC5" w:rsidP="00BB50E8">
            <w:pPr>
              <w:spacing w:after="0"/>
            </w:pPr>
            <w:r w:rsidRPr="00676497">
              <w:t>Ing. Martin Koudelka</w:t>
            </w:r>
          </w:p>
        </w:tc>
        <w:tc>
          <w:tcPr>
            <w:tcW w:w="6520" w:type="dxa"/>
          </w:tcPr>
          <w:p w14:paraId="05CCE15E" w14:textId="77777777" w:rsidR="00045AC5" w:rsidRPr="00676497" w:rsidRDefault="00045AC5" w:rsidP="00BB50E8">
            <w:pPr>
              <w:tabs>
                <w:tab w:val="left" w:pos="1734"/>
              </w:tabs>
              <w:spacing w:after="0"/>
            </w:pPr>
            <w:r w:rsidRPr="00676497">
              <w:t xml:space="preserve">číslo autorizace: </w:t>
            </w:r>
            <w:r w:rsidRPr="00676497">
              <w:tab/>
              <w:t>0012803</w:t>
            </w:r>
          </w:p>
          <w:p w14:paraId="1FEE947D" w14:textId="77777777" w:rsidR="00045AC5" w:rsidRPr="00676497" w:rsidRDefault="00045AC5" w:rsidP="00BB50E8">
            <w:pPr>
              <w:tabs>
                <w:tab w:val="left" w:pos="1734"/>
              </w:tabs>
              <w:spacing w:after="0"/>
            </w:pPr>
            <w:r w:rsidRPr="00676497">
              <w:t xml:space="preserve">obor autorizace: </w:t>
            </w:r>
            <w:r w:rsidRPr="00676497">
              <w:tab/>
              <w:t>ID00</w:t>
            </w:r>
          </w:p>
        </w:tc>
      </w:tr>
      <w:tr w:rsidR="00045AC5" w14:paraId="0AB270D3" w14:textId="77777777" w:rsidTr="00BB50E8">
        <w:trPr>
          <w:trHeight w:val="424"/>
        </w:trPr>
        <w:tc>
          <w:tcPr>
            <w:tcW w:w="2660" w:type="dxa"/>
          </w:tcPr>
          <w:p w14:paraId="43C2E646" w14:textId="77777777" w:rsidR="00045AC5" w:rsidRPr="00676497" w:rsidRDefault="00045AC5" w:rsidP="00BB50E8">
            <w:pPr>
              <w:spacing w:after="0"/>
            </w:pPr>
            <w:r w:rsidRPr="00676497">
              <w:t>Ing. Karel Košař</w:t>
            </w:r>
          </w:p>
        </w:tc>
        <w:tc>
          <w:tcPr>
            <w:tcW w:w="6520" w:type="dxa"/>
          </w:tcPr>
          <w:p w14:paraId="2708D23D" w14:textId="77777777" w:rsidR="00045AC5" w:rsidRPr="00676497" w:rsidRDefault="00045AC5" w:rsidP="00BB50E8">
            <w:pPr>
              <w:tabs>
                <w:tab w:val="left" w:pos="1734"/>
              </w:tabs>
              <w:spacing w:after="0"/>
            </w:pPr>
            <w:r w:rsidRPr="00676497">
              <w:t xml:space="preserve">číslo autorizace: </w:t>
            </w:r>
            <w:r w:rsidRPr="00676497">
              <w:tab/>
              <w:t>0002043</w:t>
            </w:r>
          </w:p>
          <w:p w14:paraId="18763A97" w14:textId="77777777" w:rsidR="00045AC5" w:rsidRPr="00676497" w:rsidRDefault="00045AC5" w:rsidP="00BB50E8">
            <w:pPr>
              <w:tabs>
                <w:tab w:val="left" w:pos="1734"/>
              </w:tabs>
              <w:spacing w:after="0"/>
            </w:pPr>
            <w:r w:rsidRPr="00676497">
              <w:t xml:space="preserve">obor autorizace: </w:t>
            </w:r>
            <w:r w:rsidRPr="00676497">
              <w:tab/>
              <w:t>IE01</w:t>
            </w:r>
          </w:p>
        </w:tc>
      </w:tr>
      <w:tr w:rsidR="008B05BD" w14:paraId="2640D53C" w14:textId="77777777" w:rsidTr="00BB50E8">
        <w:trPr>
          <w:trHeight w:val="424"/>
        </w:trPr>
        <w:tc>
          <w:tcPr>
            <w:tcW w:w="2660" w:type="dxa"/>
          </w:tcPr>
          <w:p w14:paraId="0DE5F726" w14:textId="43C04ABE" w:rsidR="008B05BD" w:rsidRPr="00676497" w:rsidRDefault="008B05BD" w:rsidP="008B05BD">
            <w:pPr>
              <w:spacing w:after="0"/>
            </w:pPr>
            <w:r w:rsidRPr="00676497">
              <w:t xml:space="preserve">Ing. </w:t>
            </w:r>
            <w:r>
              <w:t>Jitka Tobolová</w:t>
            </w:r>
          </w:p>
        </w:tc>
        <w:tc>
          <w:tcPr>
            <w:tcW w:w="6520" w:type="dxa"/>
          </w:tcPr>
          <w:p w14:paraId="3EA429D6" w14:textId="661B290A" w:rsidR="008B05BD" w:rsidRPr="00676497" w:rsidRDefault="008B05BD" w:rsidP="008B05BD">
            <w:pPr>
              <w:tabs>
                <w:tab w:val="left" w:pos="1734"/>
              </w:tabs>
              <w:spacing w:after="0"/>
            </w:pPr>
            <w:r w:rsidRPr="00676497">
              <w:t xml:space="preserve">číslo autorizace: </w:t>
            </w:r>
            <w:r w:rsidRPr="00676497">
              <w:tab/>
              <w:t>000</w:t>
            </w:r>
            <w:r>
              <w:t>9345</w:t>
            </w:r>
          </w:p>
          <w:p w14:paraId="4A47241A" w14:textId="47C8394A" w:rsidR="008B05BD" w:rsidRPr="00676497" w:rsidRDefault="008B05BD" w:rsidP="008B05BD">
            <w:pPr>
              <w:tabs>
                <w:tab w:val="left" w:pos="1734"/>
              </w:tabs>
              <w:spacing w:after="0"/>
            </w:pPr>
            <w:r w:rsidRPr="00676497">
              <w:t xml:space="preserve">obor autorizace: </w:t>
            </w:r>
            <w:r w:rsidRPr="00676497">
              <w:tab/>
            </w:r>
            <w:r>
              <w:t>IV00</w:t>
            </w:r>
          </w:p>
        </w:tc>
      </w:tr>
    </w:tbl>
    <w:p w14:paraId="383426F2" w14:textId="1C3E6A82" w:rsidR="008A38A4" w:rsidRPr="00D5079C" w:rsidRDefault="00036FBB" w:rsidP="00D5079C">
      <w:pPr>
        <w:pStyle w:val="Nadpis4"/>
        <w:ind w:left="426" w:hanging="426"/>
      </w:pPr>
      <w:bookmarkStart w:id="15" w:name="_Toc81163760"/>
      <w:bookmarkEnd w:id="14"/>
      <w:r w:rsidRPr="00036FBB">
        <w:t xml:space="preserve">jména a příjmení projektantů dokumentace přikládané v dokladové části </w:t>
      </w:r>
      <w:bookmarkStart w:id="16" w:name="_Hlk52355210"/>
      <w:r w:rsidRPr="00036FBB">
        <w:t>s oprávněním podle zvláštních předpisů</w:t>
      </w:r>
      <w:bookmarkEnd w:id="15"/>
      <w:bookmarkEnd w:id="16"/>
    </w:p>
    <w:tbl>
      <w:tblPr>
        <w:tblStyle w:val="Mkatabulky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464258" w14:paraId="5FAB5E50" w14:textId="77777777" w:rsidTr="0047022D">
        <w:trPr>
          <w:trHeight w:val="424"/>
        </w:trPr>
        <w:tc>
          <w:tcPr>
            <w:tcW w:w="2660" w:type="dxa"/>
          </w:tcPr>
          <w:p w14:paraId="43C6D9FF" w14:textId="3CD38DAE" w:rsidR="00464258" w:rsidRPr="00AA61BE" w:rsidRDefault="00E35AED" w:rsidP="00DA478B">
            <w:pPr>
              <w:spacing w:after="0"/>
            </w:pPr>
            <w:bookmarkStart w:id="17" w:name="_Hlk52355130"/>
            <w:r w:rsidRPr="00E35AED">
              <w:t>Ing.arch.</w:t>
            </w:r>
            <w:r>
              <w:t xml:space="preserve"> </w:t>
            </w:r>
            <w:r w:rsidRPr="00E35AED">
              <w:t xml:space="preserve">Šabata David </w:t>
            </w:r>
          </w:p>
        </w:tc>
        <w:tc>
          <w:tcPr>
            <w:tcW w:w="6520" w:type="dxa"/>
          </w:tcPr>
          <w:p w14:paraId="3EA5DB70" w14:textId="50C7E793" w:rsidR="00464258" w:rsidRPr="00AA61BE" w:rsidRDefault="00C23BB2" w:rsidP="00DA478B">
            <w:pPr>
              <w:tabs>
                <w:tab w:val="left" w:pos="1734"/>
              </w:tabs>
              <w:spacing w:after="0"/>
            </w:pPr>
            <w:r w:rsidRPr="00676497">
              <w:t>číslo autorizace</w:t>
            </w:r>
            <w:r w:rsidR="00464258" w:rsidRPr="00AA61BE">
              <w:t xml:space="preserve">: </w:t>
            </w:r>
            <w:r>
              <w:tab/>
              <w:t>03992</w:t>
            </w:r>
          </w:p>
          <w:p w14:paraId="7BE01C52" w14:textId="74155796" w:rsidR="00464258" w:rsidRDefault="00C23BB2" w:rsidP="00DA478B">
            <w:pPr>
              <w:tabs>
                <w:tab w:val="left" w:pos="1734"/>
              </w:tabs>
              <w:spacing w:after="0"/>
            </w:pPr>
            <w:r w:rsidRPr="00C23BB2">
              <w:t>obor autorizace</w:t>
            </w:r>
            <w:r w:rsidR="00464258" w:rsidRPr="00AA61BE">
              <w:t xml:space="preserve">: </w:t>
            </w:r>
            <w:r>
              <w:tab/>
              <w:t>A.1</w:t>
            </w:r>
          </w:p>
        </w:tc>
      </w:tr>
    </w:tbl>
    <w:p w14:paraId="692AE1B9" w14:textId="3925AA49" w:rsidR="009E03A0" w:rsidRDefault="00036FBB" w:rsidP="009E03A0">
      <w:pPr>
        <w:pStyle w:val="Nadpis2"/>
      </w:pPr>
      <w:bookmarkStart w:id="18" w:name="_Toc81163761"/>
      <w:bookmarkEnd w:id="17"/>
      <w:r w:rsidRPr="00036FBB">
        <w:t>Členění stavby na objekty a technická a technologická zařízení</w:t>
      </w:r>
      <w:bookmarkEnd w:id="18"/>
    </w:p>
    <w:p w14:paraId="2D226361" w14:textId="1BDB3C3E" w:rsidR="00440430" w:rsidRDefault="00036FBB" w:rsidP="00C27FC3">
      <w:pPr>
        <w:pStyle w:val="Nadpis4"/>
        <w:numPr>
          <w:ilvl w:val="3"/>
          <w:numId w:val="8"/>
        </w:numPr>
        <w:ind w:left="426" w:hanging="426"/>
      </w:pPr>
      <w:bookmarkStart w:id="19" w:name="_Toc81163762"/>
      <w:r w:rsidRPr="00036FBB">
        <w:t>technologická část – zabezpečovací zařízení, sdělovací zařízení, silnoproudá technologie, ostatní technologická zařízení</w:t>
      </w:r>
      <w:bookmarkEnd w:id="19"/>
    </w:p>
    <w:p w14:paraId="44A2D4B7" w14:textId="35C7412E" w:rsidR="003E58B2" w:rsidRDefault="003E58B2" w:rsidP="003E58B2"/>
    <w:p w14:paraId="381C4D3D" w14:textId="3FE14B7C" w:rsidR="003E58B2" w:rsidRPr="003E58B2" w:rsidRDefault="003E58B2" w:rsidP="003E58B2">
      <w:r w:rsidRPr="003E58B2">
        <w:rPr>
          <w:noProof/>
        </w:rPr>
        <w:lastRenderedPageBreak/>
        <w:drawing>
          <wp:inline distT="0" distB="0" distL="0" distR="0" wp14:anchorId="7D614A21" wp14:editId="5D055C08">
            <wp:extent cx="5759450" cy="1746885"/>
            <wp:effectExtent l="0" t="0" r="0" b="571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74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CFBF6" w14:textId="31A88ACE" w:rsidR="001D4E30" w:rsidRPr="001D4E30" w:rsidRDefault="001D4E30" w:rsidP="001D4E30"/>
    <w:p w14:paraId="407DC4DD" w14:textId="603A2895" w:rsidR="00440430" w:rsidRDefault="00036FBB" w:rsidP="00107909">
      <w:pPr>
        <w:pStyle w:val="Nadpis4"/>
      </w:pPr>
      <w:bookmarkStart w:id="20" w:name="_Toc81163763"/>
      <w:r w:rsidRPr="00036FBB">
        <w:t>stavební část – inženýrské objekty, pozemní stavební objekty a technické vybavení pozemních stavebních objektů, trakční a energetická zařízení</w:t>
      </w:r>
      <w:bookmarkEnd w:id="20"/>
    </w:p>
    <w:p w14:paraId="3233B31F" w14:textId="09885B45" w:rsidR="001D4E30" w:rsidRDefault="003E58B2" w:rsidP="001D4E30">
      <w:r w:rsidRPr="003E58B2">
        <w:rPr>
          <w:noProof/>
        </w:rPr>
        <w:drawing>
          <wp:inline distT="0" distB="0" distL="0" distR="0" wp14:anchorId="7EE3E3D8" wp14:editId="1FB553A9">
            <wp:extent cx="5759450" cy="985520"/>
            <wp:effectExtent l="0" t="0" r="0" b="508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21A7B" w14:textId="47C26CFE" w:rsidR="00440430" w:rsidRPr="00073B14" w:rsidRDefault="00036FBB" w:rsidP="00107909">
      <w:pPr>
        <w:pStyle w:val="Nadpis4"/>
      </w:pPr>
      <w:bookmarkStart w:id="21" w:name="_Toc81163764"/>
      <w:r w:rsidRPr="00036FBB">
        <w:t>dočasné stavby a zařízení, které jsou součástí příslušných objektů stavební a</w:t>
      </w:r>
      <w:r>
        <w:t> </w:t>
      </w:r>
      <w:r w:rsidRPr="00036FBB">
        <w:t>technologické části</w:t>
      </w:r>
      <w:bookmarkEnd w:id="21"/>
    </w:p>
    <w:p w14:paraId="759EB008" w14:textId="08DC20F3" w:rsidR="00C82EC8" w:rsidRDefault="00C82EC8" w:rsidP="00C82EC8">
      <w:r w:rsidRPr="00073B14">
        <w:t>Stavbou nejsou</w:t>
      </w:r>
      <w:r w:rsidR="00A35210" w:rsidRPr="00073B14">
        <w:t xml:space="preserve"> navrženy žádné dočasné stavby a zařízení. V rámci jednotlivých stavebních postupů dochází v rámci jednotlivých </w:t>
      </w:r>
      <w:r w:rsidR="00073B14" w:rsidRPr="00073B14">
        <w:t>provozních souborů a stavebních objektů ke zřizování provizorních stavů umožňujících realizaci stavby dle sledovaného harmonogramu.</w:t>
      </w:r>
    </w:p>
    <w:p w14:paraId="7FE8B821" w14:textId="39491CCA" w:rsidR="00036FBB" w:rsidRDefault="00036FBB" w:rsidP="00036FBB">
      <w:pPr>
        <w:pStyle w:val="Nadpis4"/>
      </w:pPr>
      <w:bookmarkStart w:id="22" w:name="_Toc81163765"/>
      <w:r w:rsidRPr="00036FBB">
        <w:t xml:space="preserve">objekty podléhající </w:t>
      </w:r>
      <w:proofErr w:type="spellStart"/>
      <w:r w:rsidRPr="00036FBB">
        <w:t>technicko-bezpečnostní</w:t>
      </w:r>
      <w:proofErr w:type="spellEnd"/>
      <w:r w:rsidRPr="00036FBB">
        <w:t xml:space="preserve"> zkoušce – seznam určených technických zařízení a objektů</w:t>
      </w:r>
      <w:bookmarkEnd w:id="22"/>
    </w:p>
    <w:p w14:paraId="730BDB36" w14:textId="77777777" w:rsidR="00471814" w:rsidRDefault="00471814" w:rsidP="00471814">
      <w:r>
        <w:t>Technicko-bezpečnostní zkouškou se ověřuje stavba nebo její část z hlediska dosažení projektovaných parametrů, funkce stavby, bezpečnosti provozování dráhy a drážní dopravy a její kladný výsledek je podmínkou povolení zkušebního provozu.</w:t>
      </w:r>
    </w:p>
    <w:p w14:paraId="28E5AEC3" w14:textId="77777777" w:rsidR="00471814" w:rsidRDefault="00471814" w:rsidP="00471814">
      <w:r>
        <w:t>Technicko-bezpečnostní zkoušce podléhají dle vyhlášky 177/1995 Sb. prakticky všechny provozní soubory a stavební objekty drážní části stavby. Rozsah zkoušek určuje dle profesí § 6 (hlava III.) zmíněné vyhlášky.</w:t>
      </w:r>
    </w:p>
    <w:p w14:paraId="0E6E4A55" w14:textId="77777777" w:rsidR="00471814" w:rsidRDefault="00471814" w:rsidP="00471814">
      <w:r>
        <w:t>Technicko-bezpečnostní zkouška se zahajuje na základě ověření:</w:t>
      </w:r>
    </w:p>
    <w:p w14:paraId="38264A0A" w14:textId="512FC949" w:rsidR="00471814" w:rsidRDefault="00471814" w:rsidP="00471814">
      <w:pPr>
        <w:pStyle w:val="Odstavecseseznamem"/>
        <w:numPr>
          <w:ilvl w:val="0"/>
          <w:numId w:val="4"/>
        </w:numPr>
      </w:pPr>
      <w:r>
        <w:t>provozní způsobilosti určených technických zařízení,</w:t>
      </w:r>
    </w:p>
    <w:p w14:paraId="2FF32D16" w14:textId="454B9A73" w:rsidR="00471814" w:rsidRDefault="00471814" w:rsidP="00471814">
      <w:pPr>
        <w:pStyle w:val="Odstavecseseznamem"/>
        <w:numPr>
          <w:ilvl w:val="0"/>
          <w:numId w:val="4"/>
        </w:numPr>
      </w:pPr>
      <w:r>
        <w:t>provedení zkoušek únosnosti pláně železničního spodku,</w:t>
      </w:r>
    </w:p>
    <w:p w14:paraId="1F157B76" w14:textId="59EB703C" w:rsidR="00471814" w:rsidRDefault="00471814" w:rsidP="00471814">
      <w:pPr>
        <w:pStyle w:val="Odstavecseseznamem"/>
        <w:numPr>
          <w:ilvl w:val="0"/>
          <w:numId w:val="4"/>
        </w:numPr>
      </w:pPr>
      <w:r>
        <w:t>zaměření prostorové průchodnosti.</w:t>
      </w:r>
    </w:p>
    <w:p w14:paraId="44E24BBF" w14:textId="6CFAD6E8" w:rsidR="00471814" w:rsidRPr="00471814" w:rsidRDefault="00471814" w:rsidP="00471814">
      <w:r>
        <w:t xml:space="preserve">Na základě </w:t>
      </w:r>
      <w:proofErr w:type="spellStart"/>
      <w:r>
        <w:t>technicko</w:t>
      </w:r>
      <w:r w:rsidR="00FA14A8">
        <w:t>-</w:t>
      </w:r>
      <w:r>
        <w:t>bezpečnostní</w:t>
      </w:r>
      <w:proofErr w:type="spellEnd"/>
      <w:r>
        <w:t xml:space="preserve"> zkoušky se povoluje speciálním stavebním úřadem zkušební provoz a určuje jeho délka.</w:t>
      </w:r>
    </w:p>
    <w:p w14:paraId="2CFF41F9" w14:textId="24A746A1" w:rsidR="00036FBB" w:rsidRDefault="00036FBB" w:rsidP="00036FBB">
      <w:pPr>
        <w:pStyle w:val="Nadpis4"/>
      </w:pPr>
      <w:bookmarkStart w:id="23" w:name="_Toc81163766"/>
      <w:r w:rsidRPr="00036FBB">
        <w:t>objekty s přímou vazbou na parametry interoperability, pokud se stavby týká, v členění podle subsystémů infrastruktura, energie, řízení a zabezpečení</w:t>
      </w:r>
      <w:bookmarkEnd w:id="23"/>
    </w:p>
    <w:p w14:paraId="404D4230" w14:textId="077C834B" w:rsidR="00471814" w:rsidRPr="00471814" w:rsidRDefault="00471814" w:rsidP="00471814">
      <w:r w:rsidRPr="00471814">
        <w:t>Dle tabulky „B“ přílohy „B“ Prohlášení o dráze celostátní a regionální platné pro přípravu jízdního řádu 202</w:t>
      </w:r>
      <w:r w:rsidR="002B3010">
        <w:t>1</w:t>
      </w:r>
      <w:r w:rsidRPr="00471814">
        <w:t xml:space="preserve"> se </w:t>
      </w:r>
      <w:r w:rsidR="00CB5352">
        <w:t>stavba</w:t>
      </w:r>
      <w:r w:rsidR="006F5BF6">
        <w:t xml:space="preserve"> nachází na dráze </w:t>
      </w:r>
      <w:r w:rsidR="00C04B97">
        <w:t>regionální</w:t>
      </w:r>
      <w:r w:rsidR="006F5BF6">
        <w:t>. Vztahují se tedy na ní a na přilehlé traťové úseky základní požadavky na interoperabilitu</w:t>
      </w:r>
      <w:r w:rsidR="007D1F65">
        <w:t xml:space="preserve">. </w:t>
      </w:r>
      <w:r w:rsidR="00065A93">
        <w:t>Vzhledem k rozsahu stavby však na základě rozsahu TSI ne</w:t>
      </w:r>
      <w:r w:rsidRPr="00471814">
        <w:t xml:space="preserve">budou </w:t>
      </w:r>
      <w:r w:rsidR="00065A93">
        <w:t xml:space="preserve">posuzovány </w:t>
      </w:r>
      <w:r w:rsidRPr="00471814">
        <w:t>provozní soubory a</w:t>
      </w:r>
      <w:r w:rsidR="00065A93">
        <w:t>ni</w:t>
      </w:r>
      <w:r w:rsidR="007D1F65">
        <w:t> </w:t>
      </w:r>
      <w:r w:rsidRPr="00471814">
        <w:t>stavební objekty realizované touto stavbou.</w:t>
      </w:r>
    </w:p>
    <w:p w14:paraId="63D40A75" w14:textId="77777777" w:rsidR="00440430" w:rsidRDefault="009E03A0" w:rsidP="009E03A0">
      <w:pPr>
        <w:pStyle w:val="Nadpis2"/>
      </w:pPr>
      <w:bookmarkStart w:id="24" w:name="_Toc81163767"/>
      <w:r>
        <w:lastRenderedPageBreak/>
        <w:t>Seznam vstupních podkladů</w:t>
      </w:r>
      <w:bookmarkEnd w:id="24"/>
    </w:p>
    <w:p w14:paraId="58A2058A" w14:textId="77777777" w:rsidR="00A35210" w:rsidRPr="00073B14" w:rsidRDefault="00A35210" w:rsidP="00073B14">
      <w:pPr>
        <w:pStyle w:val="Nzev"/>
      </w:pPr>
      <w:r w:rsidRPr="00073B14">
        <w:t>Zadávací dokumentace</w:t>
      </w:r>
    </w:p>
    <w:p w14:paraId="5ABB7392" w14:textId="77777777" w:rsidR="00A35210" w:rsidRDefault="00073B14" w:rsidP="00A35210">
      <w:r>
        <w:t>Zásadní částí zadávací dokumentace pro zpracování dokumentace pro vydání rozhodnutí o umístění stavby jsou zvláštní technické podmínky, kterými investor definuje svoje požadavky v jednotlivých profesích.</w:t>
      </w:r>
    </w:p>
    <w:p w14:paraId="03C7FB05" w14:textId="77777777" w:rsidR="002108BE" w:rsidRPr="002108BE" w:rsidRDefault="002108BE" w:rsidP="002108BE"/>
    <w:p w14:paraId="28FEFDEB" w14:textId="77777777" w:rsidR="00A35210" w:rsidRDefault="00A35210" w:rsidP="0003227B">
      <w:pPr>
        <w:pStyle w:val="Nzev"/>
      </w:pPr>
      <w:bookmarkStart w:id="25" w:name="_Hlk72666866"/>
      <w:r>
        <w:t>Územní plán</w:t>
      </w:r>
    </w:p>
    <w:p w14:paraId="595FDB6A" w14:textId="77777777" w:rsidR="0003227B" w:rsidRDefault="0003227B" w:rsidP="0003227B">
      <w:r>
        <w:t>V dotčené oblasti stavby byly místně příslušnými zastupitelstvy schváleny následující územní plány: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69"/>
        <w:gridCol w:w="3827"/>
        <w:gridCol w:w="1984"/>
      </w:tblGrid>
      <w:tr w:rsidR="0003227B" w:rsidRPr="0088749D" w14:paraId="02E18A21" w14:textId="77777777" w:rsidTr="008A468C">
        <w:trPr>
          <w:tblHeader/>
        </w:trPr>
        <w:tc>
          <w:tcPr>
            <w:tcW w:w="3369" w:type="dxa"/>
            <w:shd w:val="clear" w:color="auto" w:fill="D9D9D9" w:themeFill="background1" w:themeFillShade="D9"/>
          </w:tcPr>
          <w:p w14:paraId="4D715071" w14:textId="77777777" w:rsidR="0003227B" w:rsidRPr="0088749D" w:rsidRDefault="0003227B" w:rsidP="008A468C">
            <w:pPr>
              <w:spacing w:before="120" w:after="0"/>
              <w:rPr>
                <w:b/>
              </w:rPr>
            </w:pPr>
            <w:r w:rsidRPr="0088749D">
              <w:rPr>
                <w:b/>
              </w:rPr>
              <w:t>Správní území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27DE37" w14:textId="77777777" w:rsidR="0003227B" w:rsidRPr="0088749D" w:rsidRDefault="0003227B" w:rsidP="008A468C">
            <w:pPr>
              <w:spacing w:before="120" w:after="0"/>
              <w:rPr>
                <w:b/>
              </w:rPr>
            </w:pPr>
            <w:r w:rsidRPr="0088749D">
              <w:rPr>
                <w:b/>
              </w:rPr>
              <w:t>Územně plánovací dok.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7848B52" w14:textId="77777777" w:rsidR="0003227B" w:rsidRPr="0088749D" w:rsidRDefault="0003227B" w:rsidP="008A468C">
            <w:pPr>
              <w:spacing w:before="120" w:after="0"/>
              <w:rPr>
                <w:b/>
              </w:rPr>
            </w:pPr>
            <w:r w:rsidRPr="0088749D">
              <w:rPr>
                <w:b/>
              </w:rPr>
              <w:t>Účinnost</w:t>
            </w:r>
            <w:r w:rsidR="00453062">
              <w:rPr>
                <w:b/>
              </w:rPr>
              <w:t xml:space="preserve"> OOP</w:t>
            </w:r>
          </w:p>
        </w:tc>
      </w:tr>
      <w:tr w:rsidR="00834C70" w:rsidRPr="00A7760E" w14:paraId="11AE7BAA" w14:textId="77777777" w:rsidTr="00157085">
        <w:trPr>
          <w:trHeight w:val="147"/>
          <w:tblHeader/>
        </w:trPr>
        <w:tc>
          <w:tcPr>
            <w:tcW w:w="3369" w:type="dxa"/>
          </w:tcPr>
          <w:p w14:paraId="3EFCA8B7" w14:textId="6E0906A1" w:rsidR="00834C70" w:rsidRDefault="003E58B2" w:rsidP="00834C70">
            <w:pPr>
              <w:pStyle w:val="Tabulky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Klatovy</w:t>
            </w:r>
          </w:p>
        </w:tc>
        <w:tc>
          <w:tcPr>
            <w:tcW w:w="3827" w:type="dxa"/>
          </w:tcPr>
          <w:p w14:paraId="7DE14CAB" w14:textId="46DDC496" w:rsidR="00834C70" w:rsidRPr="00C04B97" w:rsidRDefault="003E58B2" w:rsidP="00834C70">
            <w:pPr>
              <w:pStyle w:val="Tabulky"/>
              <w:rPr>
                <w:rFonts w:ascii="Arial" w:hAnsi="Arial" w:cs="Arial"/>
                <w:sz w:val="20"/>
                <w:szCs w:val="20"/>
              </w:rPr>
            </w:pPr>
            <w:r w:rsidRPr="003E58B2">
              <w:rPr>
                <w:rFonts w:ascii="Arial" w:hAnsi="Arial" w:cs="Arial"/>
                <w:sz w:val="20"/>
                <w:szCs w:val="20"/>
              </w:rPr>
              <w:t>Územní plán Klatovy po změně č. 1</w:t>
            </w:r>
          </w:p>
        </w:tc>
        <w:tc>
          <w:tcPr>
            <w:tcW w:w="1984" w:type="dxa"/>
            <w:vAlign w:val="center"/>
          </w:tcPr>
          <w:p w14:paraId="4747344E" w14:textId="4CB1F192" w:rsidR="00834C70" w:rsidRDefault="003E58B2" w:rsidP="00834C70">
            <w:pPr>
              <w:pStyle w:val="Tabulky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17.5.2019</w:t>
            </w:r>
          </w:p>
        </w:tc>
      </w:tr>
    </w:tbl>
    <w:p w14:paraId="43AD8696" w14:textId="6BAE016F" w:rsidR="0050336B" w:rsidRDefault="00884D49" w:rsidP="00884D49">
      <w:r>
        <w:t>Z t</w:t>
      </w:r>
      <w:r w:rsidR="00574AA5">
        <w:t xml:space="preserve">ohoto územního plánu </w:t>
      </w:r>
      <w:r>
        <w:t xml:space="preserve">je </w:t>
      </w:r>
      <w:r w:rsidR="0050336B">
        <w:t>patrné, že stavba je v území města bez změny či úpravy v území a stavba je s tímto územním plánem v souladu.</w:t>
      </w:r>
    </w:p>
    <w:bookmarkEnd w:id="25"/>
    <w:p w14:paraId="43D92784" w14:textId="57F633BE" w:rsidR="0050336B" w:rsidRDefault="003E58B2" w:rsidP="003E58B2">
      <w:pPr>
        <w:jc w:val="center"/>
      </w:pPr>
      <w:r w:rsidRPr="003E58B2">
        <w:rPr>
          <w:noProof/>
        </w:rPr>
        <w:drawing>
          <wp:inline distT="0" distB="0" distL="0" distR="0" wp14:anchorId="70DCF51F" wp14:editId="2DD4CE2C">
            <wp:extent cx="5414433" cy="3411630"/>
            <wp:effectExtent l="38100" t="57150" r="53340" b="5588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21893" cy="3416331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inline>
        </w:drawing>
      </w:r>
    </w:p>
    <w:p w14:paraId="6F661CF9" w14:textId="53680141" w:rsidR="00A35210" w:rsidRDefault="00A35210" w:rsidP="0003227B">
      <w:pPr>
        <w:pStyle w:val="Nzev"/>
      </w:pPr>
      <w:r>
        <w:t>Mapové a geodetické podklady</w:t>
      </w:r>
    </w:p>
    <w:p w14:paraId="3B72820E" w14:textId="7DAEF14A" w:rsidR="0003227B" w:rsidRDefault="004D7E71" w:rsidP="0003227B">
      <w:r>
        <w:t xml:space="preserve">Pro širší vztahy byly použity digitální </w:t>
      </w:r>
      <w:r w:rsidR="008F2429">
        <w:t>tematické</w:t>
      </w:r>
      <w:r>
        <w:t xml:space="preserve"> mapy dostupné internetové adrese </w:t>
      </w:r>
      <w:hyperlink r:id="rId16" w:history="1">
        <w:r w:rsidRPr="00615058">
          <w:rPr>
            <w:rStyle w:val="Hypertextovodkaz"/>
          </w:rPr>
          <w:t>https://geoportal.gov.cz</w:t>
        </w:r>
      </w:hyperlink>
      <w:r>
        <w:t>. Dále byly k zpracování dokumentace po</w:t>
      </w:r>
      <w:r w:rsidR="00C35A42">
        <w:t>užity mapové podklady a údaje o </w:t>
      </w:r>
      <w:r>
        <w:t xml:space="preserve">vlastnictví nemovitostí z Katastrálních úřadů a dostupné na internetové adrese </w:t>
      </w:r>
      <w:hyperlink r:id="rId17" w:history="1">
        <w:r w:rsidRPr="00615058">
          <w:rPr>
            <w:rStyle w:val="Hypertextovodkaz"/>
          </w:rPr>
          <w:t>https://www.cuzk.cz</w:t>
        </w:r>
      </w:hyperlink>
      <w:r>
        <w:t xml:space="preserve"> a mapové podklady v měřítcích 1 : 10 000 a 1 : 50 000.</w:t>
      </w:r>
    </w:p>
    <w:p w14:paraId="32F427D5" w14:textId="1B2BDDFC" w:rsidR="004D7E71" w:rsidRDefault="004D7E71" w:rsidP="0003227B">
      <w:r>
        <w:t>Dále bylo</w:t>
      </w:r>
      <w:r w:rsidRPr="004D7E71">
        <w:t xml:space="preserve"> použito geodetické zaměření předané investorem, resp. Správou železniční geodézie Praha, Pracoviště Pardubice. Dále byla prováděna samostatná geodetická měření, v úsecích dle požadavku jednotlivých projektantů. Zaměření podrobných bodů je provedeno ve 2. a 3. třídě přesnosti (dle Specifikace geodetických podkladů pro přípravnou dokumentaci stavby (č. j. 3033/2002-O7-hg ze dne 18.</w:t>
      </w:r>
      <w:r w:rsidR="0004448E">
        <w:t> </w:t>
      </w:r>
      <w:r w:rsidRPr="004D7E71">
        <w:t>11.</w:t>
      </w:r>
      <w:r w:rsidR="0004448E">
        <w:t> </w:t>
      </w:r>
      <w:r w:rsidRPr="004D7E71">
        <w:t>2002).</w:t>
      </w:r>
    </w:p>
    <w:p w14:paraId="5BA8DA90" w14:textId="77777777" w:rsidR="00A35210" w:rsidRDefault="00A35210" w:rsidP="004D7E71">
      <w:pPr>
        <w:pStyle w:val="Nzev"/>
      </w:pPr>
      <w:r>
        <w:t>Údaje o záplavových územích</w:t>
      </w:r>
    </w:p>
    <w:p w14:paraId="77D5AB63" w14:textId="77777777" w:rsidR="004D7E71" w:rsidRDefault="0004448E" w:rsidP="004D7E71">
      <w:r>
        <w:t xml:space="preserve">Mapové podklady záplavového území v digitální podobě byly získány z Výzkumného ústavu vodohospodářského T. G. Masaryka dostupné na internetové adrese </w:t>
      </w:r>
      <w:hyperlink r:id="rId18" w:history="1">
        <w:r w:rsidRPr="00615058">
          <w:rPr>
            <w:rStyle w:val="Hypertextovodkaz"/>
          </w:rPr>
          <w:t>http://dibavod.cz</w:t>
        </w:r>
      </w:hyperlink>
      <w:r>
        <w:t>.</w:t>
      </w:r>
    </w:p>
    <w:p w14:paraId="5B1CF671" w14:textId="77777777" w:rsidR="00A35210" w:rsidRDefault="00A35210" w:rsidP="0004448E">
      <w:pPr>
        <w:pStyle w:val="Nzev"/>
      </w:pPr>
      <w:r>
        <w:lastRenderedPageBreak/>
        <w:t>Průzkumy</w:t>
      </w:r>
    </w:p>
    <w:p w14:paraId="01272219" w14:textId="3917B099" w:rsidR="0004448E" w:rsidRDefault="0004448E" w:rsidP="0004448E">
      <w:r>
        <w:t>V rámci projekčních prací na přípravné dokumentaci byl v dotčeném území zjišťován současný stav inženýrských sítí u jejich známých správců. Dále byl v této fázi dokumentace proveden geotechnický průzkum, který byl prováděn v oblasti stavebních úprav železničního svršku a spodku, a místech umělých staveb železničního spodku. Dále byly prováděny hydrotechnické výpočty k jednotlivým upravovaným mostům a propustkům.</w:t>
      </w:r>
    </w:p>
    <w:p w14:paraId="5CDEC31C" w14:textId="7C03EFC4" w:rsidR="00B754F9" w:rsidRDefault="00B754F9" w:rsidP="0004448E">
      <w:bookmarkStart w:id="26" w:name="_Hlk68723508"/>
      <w:r>
        <w:rPr>
          <w:rFonts w:eastAsia="Times New Roman" w:cs="Calibri"/>
          <w:lang w:eastAsia="cs-CZ"/>
        </w:rPr>
        <w:t>B</w:t>
      </w:r>
      <w:r w:rsidRPr="00660BC8">
        <w:rPr>
          <w:rFonts w:eastAsia="Times New Roman" w:cs="Calibri"/>
          <w:lang w:eastAsia="cs-CZ"/>
        </w:rPr>
        <w:t>iologický průzkum</w:t>
      </w:r>
      <w:r>
        <w:rPr>
          <w:rFonts w:eastAsia="Times New Roman" w:cs="Calibri"/>
          <w:lang w:eastAsia="cs-CZ"/>
        </w:rPr>
        <w:t xml:space="preserve"> nebyl prováděn vzhledem k tomu, že stavbou není prováděn žádný zásah do volné přírody a jedná se o jednoduchou stavbu bez vlivu na ŽP.</w:t>
      </w:r>
      <w:bookmarkEnd w:id="26"/>
    </w:p>
    <w:sectPr w:rsidR="00B754F9" w:rsidSect="002E26C6">
      <w:headerReference w:type="even" r:id="rId19"/>
      <w:headerReference w:type="default" r:id="rId20"/>
      <w:footerReference w:type="even" r:id="rId21"/>
      <w:footerReference w:type="default" r:id="rId22"/>
      <w:pgSz w:w="11906" w:h="16838" w:code="9"/>
      <w:pgMar w:top="1241" w:right="1418" w:bottom="1276" w:left="1418" w:header="499" w:footer="49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A5A62" w14:textId="77777777" w:rsidR="00E96467" w:rsidRDefault="00E96467" w:rsidP="001615C7">
      <w:pPr>
        <w:spacing w:after="0" w:line="240" w:lineRule="auto"/>
      </w:pPr>
      <w:r>
        <w:separator/>
      </w:r>
    </w:p>
  </w:endnote>
  <w:endnote w:type="continuationSeparator" w:id="0">
    <w:p w14:paraId="410F6DEA" w14:textId="77777777" w:rsidR="00E96467" w:rsidRDefault="00E96467" w:rsidP="00161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2"/>
      <w:gridCol w:w="2302"/>
      <w:gridCol w:w="2303"/>
      <w:gridCol w:w="2303"/>
    </w:tblGrid>
    <w:sdt>
      <w:sdtPr>
        <w:id w:val="574251909"/>
        <w:docPartObj>
          <w:docPartGallery w:val="Page Numbers (Bottom of Page)"/>
          <w:docPartUnique/>
        </w:docPartObj>
      </w:sdtPr>
      <w:sdtEndPr>
        <w:rPr>
          <w:szCs w:val="20"/>
        </w:rPr>
      </w:sdtEndPr>
      <w:sdtContent>
        <w:tr w:rsidR="00506F68" w:rsidRPr="00DF54C7" w14:paraId="0CE66568" w14:textId="77777777" w:rsidTr="00CE21CB">
          <w:trPr>
            <w:trHeight w:val="416"/>
          </w:trPr>
          <w:tc>
            <w:tcPr>
              <w:tcW w:w="2302" w:type="dxa"/>
              <w:vAlign w:val="center"/>
            </w:tcPr>
            <w:p w14:paraId="1C3ADF07" w14:textId="77777777" w:rsidR="00506F68" w:rsidRPr="002C7761" w:rsidRDefault="00506F68" w:rsidP="00506F68">
              <w:pPr>
                <w:pStyle w:val="Zpat"/>
                <w:jc w:val="left"/>
                <w:rPr>
                  <w:sz w:val="4"/>
                  <w:szCs w:val="4"/>
                </w:rPr>
              </w:pPr>
              <w:r>
                <w:rPr>
                  <w:noProof/>
                  <w:lang w:eastAsia="cs-CZ"/>
                </w:rPr>
                <w:drawing>
                  <wp:anchor distT="0" distB="0" distL="114300" distR="114300" simplePos="0" relativeHeight="251659264" behindDoc="0" locked="0" layoutInCell="1" allowOverlap="1" wp14:anchorId="7DCCF30F" wp14:editId="3A959410">
                    <wp:simplePos x="904875" y="9991725"/>
                    <wp:positionH relativeFrom="margin">
                      <wp:posOffset>-5715</wp:posOffset>
                    </wp:positionH>
                    <wp:positionV relativeFrom="margin">
                      <wp:posOffset>-75565</wp:posOffset>
                    </wp:positionV>
                    <wp:extent cx="719455" cy="226695"/>
                    <wp:effectExtent l="0" t="0" r="4445" b="1905"/>
                    <wp:wrapSquare wrapText="bothSides"/>
                    <wp:docPr id="4" name="Obrázek 4" descr="C:\Documents and Settings\tereza.vilaskova\Plocha\sudop_praha_logo_dvouradkove_stupne_sede_cmyk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Documents and Settings\tereza.vilaskova\Plocha\sudop_praha_logo_dvouradkove_stupne_sede_cmyk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19455" cy="2266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w:r>
            </w:p>
            <w:p w14:paraId="198AD29B" w14:textId="77777777" w:rsidR="00506F68" w:rsidRDefault="00506F68" w:rsidP="00506F68">
              <w:pPr>
                <w:pStyle w:val="Zpat"/>
                <w:jc w:val="left"/>
              </w:pPr>
            </w:p>
          </w:tc>
          <w:tc>
            <w:tcPr>
              <w:tcW w:w="2302" w:type="dxa"/>
              <w:vAlign w:val="center"/>
            </w:tcPr>
            <w:p w14:paraId="7DBE4D96" w14:textId="77777777" w:rsidR="00506F68" w:rsidRPr="00710E74" w:rsidRDefault="00506F68" w:rsidP="00506F68">
              <w:pPr>
                <w:pStyle w:val="Zpat"/>
                <w:jc w:val="left"/>
                <w:rPr>
                  <w:szCs w:val="20"/>
                </w:rPr>
              </w:pPr>
            </w:p>
          </w:tc>
          <w:tc>
            <w:tcPr>
              <w:tcW w:w="2303" w:type="dxa"/>
              <w:vAlign w:val="center"/>
            </w:tcPr>
            <w:p w14:paraId="08B36610" w14:textId="77777777" w:rsidR="00506F68" w:rsidRPr="00710E74" w:rsidRDefault="00506F68" w:rsidP="00506F68">
              <w:pPr>
                <w:pStyle w:val="Zpat"/>
                <w:jc w:val="left"/>
                <w:rPr>
                  <w:szCs w:val="20"/>
                </w:rPr>
              </w:pPr>
            </w:p>
          </w:tc>
          <w:tc>
            <w:tcPr>
              <w:tcW w:w="2303" w:type="dxa"/>
              <w:vAlign w:val="center"/>
            </w:tcPr>
            <w:p w14:paraId="655F1CF2" w14:textId="77777777" w:rsidR="00506F68" w:rsidRPr="00710E74" w:rsidRDefault="00506F68" w:rsidP="00506F68">
              <w:pPr>
                <w:pStyle w:val="Zpat"/>
                <w:jc w:val="right"/>
                <w:rPr>
                  <w:szCs w:val="20"/>
                </w:rPr>
              </w:pPr>
              <w:r w:rsidRPr="00524414">
                <w:rPr>
                  <w:sz w:val="18"/>
                  <w:szCs w:val="18"/>
                </w:rPr>
                <w:fldChar w:fldCharType="begin"/>
              </w:r>
              <w:r w:rsidRPr="00524414">
                <w:rPr>
                  <w:sz w:val="18"/>
                  <w:szCs w:val="18"/>
                </w:rPr>
                <w:instrText>PAGE   \* MERGEFORMAT</w:instrText>
              </w:r>
              <w:r w:rsidRPr="00524414">
                <w:rPr>
                  <w:sz w:val="18"/>
                  <w:szCs w:val="18"/>
                </w:rPr>
                <w:fldChar w:fldCharType="separate"/>
              </w:r>
              <w:r>
                <w:rPr>
                  <w:noProof/>
                  <w:sz w:val="18"/>
                  <w:szCs w:val="18"/>
                </w:rPr>
                <w:t>1</w:t>
              </w:r>
              <w:r w:rsidRPr="00524414">
                <w:rPr>
                  <w:sz w:val="18"/>
                  <w:szCs w:val="18"/>
                </w:rPr>
                <w:fldChar w:fldCharType="end"/>
              </w:r>
            </w:p>
          </w:tc>
        </w:tr>
      </w:sdtContent>
    </w:sdt>
  </w:tbl>
  <w:p w14:paraId="7D289C04" w14:textId="77777777" w:rsidR="00B1558E" w:rsidRPr="00B159B0" w:rsidRDefault="00B1558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2"/>
      <w:gridCol w:w="2302"/>
      <w:gridCol w:w="2303"/>
      <w:gridCol w:w="2303"/>
    </w:tblGrid>
    <w:sdt>
      <w:sdtPr>
        <w:id w:val="1394392186"/>
        <w:docPartObj>
          <w:docPartGallery w:val="Page Numbers (Bottom of Page)"/>
          <w:docPartUnique/>
        </w:docPartObj>
      </w:sdtPr>
      <w:sdtEndPr>
        <w:rPr>
          <w:szCs w:val="20"/>
        </w:rPr>
      </w:sdtEndPr>
      <w:sdtContent>
        <w:tr w:rsidR="00B1558E" w:rsidRPr="00DF54C7" w14:paraId="746C8605" w14:textId="77777777" w:rsidTr="00506F68">
          <w:trPr>
            <w:trHeight w:val="416"/>
          </w:trPr>
          <w:tc>
            <w:tcPr>
              <w:tcW w:w="2302" w:type="dxa"/>
              <w:vAlign w:val="center"/>
            </w:tcPr>
            <w:p w14:paraId="16821F4D" w14:textId="0F5F049B" w:rsidR="00B1558E" w:rsidRPr="002C7761" w:rsidRDefault="00506F68" w:rsidP="002C7761">
              <w:pPr>
                <w:pStyle w:val="Zpat"/>
                <w:jc w:val="left"/>
                <w:rPr>
                  <w:sz w:val="4"/>
                  <w:szCs w:val="4"/>
                </w:rPr>
              </w:pPr>
              <w:r>
                <w:rPr>
                  <w:noProof/>
                  <w:lang w:eastAsia="cs-CZ"/>
                </w:rPr>
                <w:drawing>
                  <wp:anchor distT="0" distB="0" distL="114300" distR="114300" simplePos="0" relativeHeight="251656192" behindDoc="0" locked="0" layoutInCell="1" allowOverlap="1" wp14:anchorId="74EC3EF7" wp14:editId="679A23BC">
                    <wp:simplePos x="904875" y="9991725"/>
                    <wp:positionH relativeFrom="margin">
                      <wp:posOffset>-5715</wp:posOffset>
                    </wp:positionH>
                    <wp:positionV relativeFrom="margin">
                      <wp:posOffset>-75565</wp:posOffset>
                    </wp:positionV>
                    <wp:extent cx="719455" cy="226695"/>
                    <wp:effectExtent l="0" t="0" r="4445" b="1905"/>
                    <wp:wrapSquare wrapText="bothSides"/>
                    <wp:docPr id="8" name="Obrázek 8" descr="C:\Documents and Settings\tereza.vilaskova\Plocha\sudop_praha_logo_dvouradkove_stupne_sede_cmyk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Documents and Settings\tereza.vilaskova\Plocha\sudop_praha_logo_dvouradkove_stupne_sede_cmyk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19455" cy="2266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w:r>
            </w:p>
            <w:p w14:paraId="18F782C6" w14:textId="4C69BC06" w:rsidR="00B1558E" w:rsidRDefault="00B1558E" w:rsidP="002C7761">
              <w:pPr>
                <w:pStyle w:val="Zpat"/>
                <w:jc w:val="left"/>
              </w:pPr>
            </w:p>
          </w:tc>
          <w:tc>
            <w:tcPr>
              <w:tcW w:w="2302" w:type="dxa"/>
              <w:vAlign w:val="center"/>
            </w:tcPr>
            <w:p w14:paraId="6A60A970" w14:textId="77777777" w:rsidR="00B1558E" w:rsidRPr="00710E74" w:rsidRDefault="00B1558E" w:rsidP="00B159B0">
              <w:pPr>
                <w:pStyle w:val="Zpat"/>
                <w:jc w:val="left"/>
                <w:rPr>
                  <w:szCs w:val="20"/>
                </w:rPr>
              </w:pPr>
            </w:p>
          </w:tc>
          <w:tc>
            <w:tcPr>
              <w:tcW w:w="2303" w:type="dxa"/>
              <w:vAlign w:val="center"/>
            </w:tcPr>
            <w:p w14:paraId="195120C8" w14:textId="77777777" w:rsidR="00B1558E" w:rsidRPr="00710E74" w:rsidRDefault="00B1558E" w:rsidP="00B159B0">
              <w:pPr>
                <w:pStyle w:val="Zpat"/>
                <w:jc w:val="left"/>
                <w:rPr>
                  <w:szCs w:val="20"/>
                </w:rPr>
              </w:pPr>
            </w:p>
          </w:tc>
          <w:tc>
            <w:tcPr>
              <w:tcW w:w="2303" w:type="dxa"/>
              <w:vAlign w:val="center"/>
            </w:tcPr>
            <w:p w14:paraId="58634C21" w14:textId="77777777" w:rsidR="00B1558E" w:rsidRPr="00710E74" w:rsidRDefault="00B1558E" w:rsidP="002C7761">
              <w:pPr>
                <w:pStyle w:val="Zpat"/>
                <w:jc w:val="right"/>
                <w:rPr>
                  <w:szCs w:val="20"/>
                </w:rPr>
              </w:pPr>
              <w:r w:rsidRPr="00524414">
                <w:rPr>
                  <w:sz w:val="18"/>
                  <w:szCs w:val="18"/>
                </w:rPr>
                <w:fldChar w:fldCharType="begin"/>
              </w:r>
              <w:r w:rsidRPr="00524414">
                <w:rPr>
                  <w:sz w:val="18"/>
                  <w:szCs w:val="18"/>
                </w:rPr>
                <w:instrText>PAGE   \* MERGEFORMAT</w:instrText>
              </w:r>
              <w:r w:rsidRPr="00524414">
                <w:rPr>
                  <w:sz w:val="18"/>
                  <w:szCs w:val="18"/>
                </w:rPr>
                <w:fldChar w:fldCharType="separate"/>
              </w:r>
              <w:r>
                <w:rPr>
                  <w:noProof/>
                  <w:sz w:val="18"/>
                  <w:szCs w:val="18"/>
                </w:rPr>
                <w:t>1</w:t>
              </w:r>
              <w:r w:rsidRPr="00524414">
                <w:rPr>
                  <w:sz w:val="18"/>
                  <w:szCs w:val="18"/>
                </w:rPr>
                <w:fldChar w:fldCharType="end"/>
              </w:r>
            </w:p>
          </w:tc>
        </w:tr>
      </w:sdtContent>
    </w:sdt>
  </w:tbl>
  <w:p w14:paraId="025E6D93" w14:textId="77777777" w:rsidR="00B1558E" w:rsidRPr="002C7761" w:rsidRDefault="00B1558E" w:rsidP="002C776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C658E" w14:textId="77777777" w:rsidR="00E96467" w:rsidRDefault="00E96467" w:rsidP="001615C7">
      <w:pPr>
        <w:spacing w:after="0" w:line="240" w:lineRule="auto"/>
      </w:pPr>
      <w:r>
        <w:separator/>
      </w:r>
    </w:p>
  </w:footnote>
  <w:footnote w:type="continuationSeparator" w:id="0">
    <w:p w14:paraId="11AE5D81" w14:textId="77777777" w:rsidR="00E96467" w:rsidRDefault="00E96467" w:rsidP="00161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180" w:type="dxa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63"/>
      <w:gridCol w:w="1417"/>
    </w:tblGrid>
    <w:tr w:rsidR="00C04B97" w:rsidRPr="00FB4BB0" w14:paraId="2CBBE445" w14:textId="77777777" w:rsidTr="00A76211">
      <w:tc>
        <w:tcPr>
          <w:tcW w:w="7763" w:type="dxa"/>
          <w:tcBorders>
            <w:top w:val="nil"/>
            <w:bottom w:val="nil"/>
          </w:tcBorders>
          <w:vAlign w:val="center"/>
        </w:tcPr>
        <w:p w14:paraId="59F26A49" w14:textId="7FC408AF" w:rsidR="00C04B97" w:rsidRPr="00FB4BB0" w:rsidRDefault="00E96467" w:rsidP="00C04B97">
          <w:pPr>
            <w:pStyle w:val="Zhlav"/>
            <w:tabs>
              <w:tab w:val="clear" w:pos="4536"/>
              <w:tab w:val="clear" w:pos="9072"/>
              <w:tab w:val="left" w:pos="2282"/>
            </w:tabs>
            <w:spacing w:line="276" w:lineRule="auto"/>
            <w:jc w:val="left"/>
            <w:rPr>
              <w:rFonts w:cs="Arial"/>
              <w:sz w:val="18"/>
              <w:szCs w:val="18"/>
            </w:rPr>
          </w:pPr>
          <w:sdt>
            <w:sdtPr>
              <w:rPr>
                <w:rFonts w:cs="Arial"/>
                <w:sz w:val="18"/>
                <w:szCs w:val="18"/>
              </w:rPr>
              <w:id w:val="990528139"/>
              <w:text/>
            </w:sdtPr>
            <w:sdtEndPr/>
            <w:sdtContent>
              <w:r w:rsidR="003E58B2" w:rsidRPr="003E58B2">
                <w:rPr>
                  <w:rFonts w:cs="Arial"/>
                  <w:sz w:val="18"/>
                  <w:szCs w:val="18"/>
                </w:rPr>
                <w:t>Výstavba PZS na přejezdu P939 v km 54,959 trati Horažďovice př. - Klatovy</w:t>
              </w:r>
            </w:sdtContent>
          </w:sdt>
        </w:p>
      </w:tc>
      <w:sdt>
        <w:sdtPr>
          <w:rPr>
            <w:rFonts w:cs="Arial"/>
            <w:sz w:val="18"/>
            <w:szCs w:val="18"/>
          </w:rPr>
          <w:id w:val="570317244"/>
          <w:text/>
        </w:sdtPr>
        <w:sdtEndPr/>
        <w:sdtContent>
          <w:tc>
            <w:tcPr>
              <w:tcW w:w="1417" w:type="dxa"/>
              <w:tcBorders>
                <w:top w:val="nil"/>
                <w:bottom w:val="nil"/>
              </w:tcBorders>
              <w:vAlign w:val="center"/>
            </w:tcPr>
            <w:p w14:paraId="43E469CE" w14:textId="77777777" w:rsidR="00C04B97" w:rsidRPr="00FB4BB0" w:rsidRDefault="00C04B97" w:rsidP="00C04B97">
              <w:pPr>
                <w:pStyle w:val="Zhlav"/>
                <w:tabs>
                  <w:tab w:val="clear" w:pos="4536"/>
                  <w:tab w:val="clear" w:pos="9072"/>
                  <w:tab w:val="left" w:pos="2282"/>
                </w:tabs>
                <w:spacing w:line="276" w:lineRule="auto"/>
                <w:jc w:val="right"/>
                <w:rPr>
                  <w:rFonts w:cs="Arial"/>
                  <w:sz w:val="18"/>
                  <w:szCs w:val="18"/>
                </w:rPr>
              </w:pPr>
              <w:r w:rsidRPr="00FB4BB0">
                <w:rPr>
                  <w:rFonts w:cs="Arial"/>
                  <w:sz w:val="18"/>
                  <w:szCs w:val="18"/>
                </w:rPr>
                <w:t>D</w:t>
              </w:r>
              <w:r>
                <w:rPr>
                  <w:rFonts w:cs="Arial"/>
                  <w:sz w:val="18"/>
                  <w:szCs w:val="18"/>
                </w:rPr>
                <w:t>USP</w:t>
              </w:r>
            </w:p>
          </w:tc>
        </w:sdtContent>
      </w:sdt>
    </w:tr>
    <w:tr w:rsidR="00C04B97" w:rsidRPr="00FB4BB0" w14:paraId="6EDA49D2" w14:textId="77777777" w:rsidTr="00A76211">
      <w:sdt>
        <w:sdtPr>
          <w:rPr>
            <w:rStyle w:val="Styl4"/>
            <w:sz w:val="18"/>
            <w:szCs w:val="18"/>
          </w:rPr>
          <w:id w:val="-506982137"/>
          <w:text/>
        </w:sdtPr>
        <w:sdtEndPr>
          <w:rPr>
            <w:rStyle w:val="Standardnpsmoodstavce"/>
            <w:rFonts w:cs="Arial"/>
          </w:rPr>
        </w:sdtEndPr>
        <w:sdtContent>
          <w:tc>
            <w:tcPr>
              <w:tcW w:w="7763" w:type="dxa"/>
              <w:tcBorders>
                <w:top w:val="nil"/>
              </w:tcBorders>
              <w:vAlign w:val="center"/>
            </w:tcPr>
            <w:p w14:paraId="3F30FC24" w14:textId="77777777" w:rsidR="00C04B97" w:rsidRPr="00FB4BB0" w:rsidRDefault="00C04B97" w:rsidP="00C04B97">
              <w:pPr>
                <w:pStyle w:val="Zhlav"/>
                <w:spacing w:line="276" w:lineRule="auto"/>
                <w:jc w:val="left"/>
                <w:rPr>
                  <w:rFonts w:cs="Arial"/>
                  <w:sz w:val="18"/>
                  <w:szCs w:val="18"/>
                </w:rPr>
              </w:pPr>
              <w:r w:rsidRPr="00FB4BB0">
                <w:rPr>
                  <w:rStyle w:val="Styl4"/>
                  <w:sz w:val="18"/>
                  <w:szCs w:val="18"/>
                </w:rPr>
                <w:t>Průvodní zpráva</w:t>
              </w:r>
            </w:p>
          </w:tc>
        </w:sdtContent>
      </w:sdt>
      <w:sdt>
        <w:sdtPr>
          <w:rPr>
            <w:rFonts w:cs="Arial"/>
            <w:sz w:val="18"/>
            <w:szCs w:val="18"/>
          </w:rPr>
          <w:id w:val="-1778549845"/>
          <w:text/>
        </w:sdtPr>
        <w:sdtEndPr/>
        <w:sdtContent>
          <w:tc>
            <w:tcPr>
              <w:tcW w:w="1417" w:type="dxa"/>
              <w:tcBorders>
                <w:top w:val="nil"/>
              </w:tcBorders>
              <w:vAlign w:val="center"/>
            </w:tcPr>
            <w:p w14:paraId="5545B915" w14:textId="1026AFB0" w:rsidR="00C04B97" w:rsidRPr="00FB4BB0" w:rsidRDefault="00C04B97" w:rsidP="00C04B97">
              <w:pPr>
                <w:pStyle w:val="Zhlav"/>
                <w:spacing w:line="276" w:lineRule="auto"/>
                <w:jc w:val="right"/>
                <w:rPr>
                  <w:rFonts w:cs="Arial"/>
                  <w:sz w:val="18"/>
                  <w:szCs w:val="18"/>
                </w:rPr>
              </w:pPr>
              <w:r>
                <w:rPr>
                  <w:rFonts w:cs="Arial"/>
                  <w:sz w:val="18"/>
                  <w:szCs w:val="18"/>
                </w:rPr>
                <w:t>0</w:t>
              </w:r>
              <w:r w:rsidR="008951B4">
                <w:rPr>
                  <w:rFonts w:cs="Arial"/>
                  <w:sz w:val="18"/>
                  <w:szCs w:val="18"/>
                </w:rPr>
                <w:t>8</w:t>
              </w:r>
              <w:r>
                <w:rPr>
                  <w:rFonts w:cs="Arial"/>
                  <w:sz w:val="18"/>
                  <w:szCs w:val="18"/>
                </w:rPr>
                <w:t>/2021</w:t>
              </w:r>
            </w:p>
          </w:tc>
        </w:sdtContent>
      </w:sdt>
    </w:tr>
  </w:tbl>
  <w:p w14:paraId="4B9F5512" w14:textId="77777777" w:rsidR="00B1558E" w:rsidRDefault="00B1558E" w:rsidP="002E26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180" w:type="dxa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63"/>
      <w:gridCol w:w="1417"/>
    </w:tblGrid>
    <w:tr w:rsidR="00B1558E" w:rsidRPr="00FB4BB0" w14:paraId="7166998D" w14:textId="77777777" w:rsidTr="00A76211">
      <w:tc>
        <w:tcPr>
          <w:tcW w:w="7763" w:type="dxa"/>
          <w:tcBorders>
            <w:top w:val="nil"/>
            <w:bottom w:val="nil"/>
          </w:tcBorders>
          <w:vAlign w:val="center"/>
        </w:tcPr>
        <w:bookmarkStart w:id="27" w:name="_Hlk65357413"/>
        <w:p w14:paraId="2C7227C1" w14:textId="490950E5" w:rsidR="00B1558E" w:rsidRPr="00FB4BB0" w:rsidRDefault="00E96467" w:rsidP="00D814EE">
          <w:pPr>
            <w:pStyle w:val="Zhlav"/>
            <w:tabs>
              <w:tab w:val="clear" w:pos="4536"/>
              <w:tab w:val="clear" w:pos="9072"/>
              <w:tab w:val="left" w:pos="2282"/>
            </w:tabs>
            <w:spacing w:line="276" w:lineRule="auto"/>
            <w:jc w:val="left"/>
            <w:rPr>
              <w:rFonts w:cs="Arial"/>
              <w:sz w:val="18"/>
              <w:szCs w:val="18"/>
            </w:rPr>
          </w:pPr>
          <w:sdt>
            <w:sdtPr>
              <w:rPr>
                <w:rStyle w:val="Styl4"/>
                <w:sz w:val="18"/>
                <w:szCs w:val="18"/>
              </w:rPr>
              <w:id w:val="1651866318"/>
              <w:text/>
            </w:sdtPr>
            <w:sdtEndPr>
              <w:rPr>
                <w:rStyle w:val="Styl4"/>
              </w:rPr>
            </w:sdtEndPr>
            <w:sdtContent>
              <w:r w:rsidR="003E58B2" w:rsidRPr="003E58B2">
                <w:rPr>
                  <w:rStyle w:val="Styl4"/>
                  <w:sz w:val="18"/>
                  <w:szCs w:val="18"/>
                </w:rPr>
                <w:t>Výstavba PZS na přejezdu P939 v km 54,959 trati Horažďovice př. - Klatovy</w:t>
              </w:r>
            </w:sdtContent>
          </w:sdt>
        </w:p>
      </w:tc>
      <w:sdt>
        <w:sdtPr>
          <w:rPr>
            <w:rFonts w:cs="Arial"/>
            <w:sz w:val="18"/>
            <w:szCs w:val="18"/>
          </w:rPr>
          <w:id w:val="-2031634027"/>
          <w:text/>
        </w:sdtPr>
        <w:sdtEndPr/>
        <w:sdtContent>
          <w:tc>
            <w:tcPr>
              <w:tcW w:w="1417" w:type="dxa"/>
              <w:tcBorders>
                <w:top w:val="nil"/>
                <w:bottom w:val="nil"/>
              </w:tcBorders>
              <w:vAlign w:val="center"/>
            </w:tcPr>
            <w:p w14:paraId="326BECC2" w14:textId="512A1A29" w:rsidR="00B1558E" w:rsidRPr="00FB4BB0" w:rsidRDefault="00B1558E" w:rsidP="009E03A0">
              <w:pPr>
                <w:pStyle w:val="Zhlav"/>
                <w:tabs>
                  <w:tab w:val="clear" w:pos="4536"/>
                  <w:tab w:val="clear" w:pos="9072"/>
                  <w:tab w:val="left" w:pos="2282"/>
                </w:tabs>
                <w:spacing w:line="276" w:lineRule="auto"/>
                <w:jc w:val="right"/>
                <w:rPr>
                  <w:rFonts w:cs="Arial"/>
                  <w:sz w:val="18"/>
                  <w:szCs w:val="18"/>
                </w:rPr>
              </w:pPr>
              <w:r w:rsidRPr="00FB4BB0">
                <w:rPr>
                  <w:rFonts w:cs="Arial"/>
                  <w:sz w:val="18"/>
                  <w:szCs w:val="18"/>
                </w:rPr>
                <w:t>D</w:t>
              </w:r>
              <w:r w:rsidR="00C76496">
                <w:rPr>
                  <w:rFonts w:cs="Arial"/>
                  <w:sz w:val="18"/>
                  <w:szCs w:val="18"/>
                </w:rPr>
                <w:t>U</w:t>
              </w:r>
              <w:r>
                <w:rPr>
                  <w:rFonts w:cs="Arial"/>
                  <w:sz w:val="18"/>
                  <w:szCs w:val="18"/>
                </w:rPr>
                <w:t>SP</w:t>
              </w:r>
            </w:p>
          </w:tc>
        </w:sdtContent>
      </w:sdt>
    </w:tr>
    <w:tr w:rsidR="00B1558E" w:rsidRPr="00FB4BB0" w14:paraId="3DB9F51C" w14:textId="77777777" w:rsidTr="00A76211">
      <w:sdt>
        <w:sdtPr>
          <w:rPr>
            <w:rStyle w:val="Styl4"/>
            <w:sz w:val="18"/>
            <w:szCs w:val="18"/>
          </w:rPr>
          <w:id w:val="-503508744"/>
          <w:text/>
        </w:sdtPr>
        <w:sdtEndPr>
          <w:rPr>
            <w:rStyle w:val="Standardnpsmoodstavce"/>
            <w:rFonts w:cs="Arial"/>
          </w:rPr>
        </w:sdtEndPr>
        <w:sdtContent>
          <w:tc>
            <w:tcPr>
              <w:tcW w:w="7763" w:type="dxa"/>
              <w:tcBorders>
                <w:top w:val="nil"/>
              </w:tcBorders>
              <w:vAlign w:val="center"/>
            </w:tcPr>
            <w:p w14:paraId="081DB694" w14:textId="64EDACEC" w:rsidR="00B1558E" w:rsidRPr="00FB4BB0" w:rsidRDefault="00EC5F85" w:rsidP="00D814EE">
              <w:pPr>
                <w:pStyle w:val="Zhlav"/>
                <w:spacing w:line="276" w:lineRule="auto"/>
                <w:jc w:val="left"/>
                <w:rPr>
                  <w:rFonts w:cs="Arial"/>
                  <w:sz w:val="18"/>
                  <w:szCs w:val="18"/>
                </w:rPr>
              </w:pPr>
              <w:r w:rsidRPr="00FB4BB0">
                <w:rPr>
                  <w:rStyle w:val="Styl4"/>
                  <w:sz w:val="18"/>
                  <w:szCs w:val="18"/>
                </w:rPr>
                <w:t>Průvodní</w:t>
              </w:r>
              <w:r w:rsidR="00B1558E" w:rsidRPr="00FB4BB0">
                <w:rPr>
                  <w:rStyle w:val="Styl4"/>
                  <w:sz w:val="18"/>
                  <w:szCs w:val="18"/>
                </w:rPr>
                <w:t xml:space="preserve"> zpráva</w:t>
              </w:r>
            </w:p>
          </w:tc>
        </w:sdtContent>
      </w:sdt>
      <w:sdt>
        <w:sdtPr>
          <w:rPr>
            <w:rFonts w:cs="Arial"/>
            <w:sz w:val="18"/>
            <w:szCs w:val="18"/>
          </w:rPr>
          <w:id w:val="1118648078"/>
          <w:text/>
        </w:sdtPr>
        <w:sdtEndPr/>
        <w:sdtContent>
          <w:tc>
            <w:tcPr>
              <w:tcW w:w="1417" w:type="dxa"/>
              <w:tcBorders>
                <w:top w:val="nil"/>
              </w:tcBorders>
              <w:vAlign w:val="center"/>
            </w:tcPr>
            <w:p w14:paraId="76F20515" w14:textId="2975E493" w:rsidR="00B1558E" w:rsidRPr="00FB4BB0" w:rsidRDefault="00E35AED" w:rsidP="00D814EE">
              <w:pPr>
                <w:pStyle w:val="Zhlav"/>
                <w:spacing w:line="276" w:lineRule="auto"/>
                <w:jc w:val="right"/>
                <w:rPr>
                  <w:rFonts w:cs="Arial"/>
                  <w:sz w:val="18"/>
                  <w:szCs w:val="18"/>
                </w:rPr>
              </w:pPr>
              <w:r>
                <w:rPr>
                  <w:rFonts w:cs="Arial"/>
                  <w:sz w:val="18"/>
                  <w:szCs w:val="18"/>
                </w:rPr>
                <w:t>0</w:t>
              </w:r>
              <w:r w:rsidR="008951B4">
                <w:rPr>
                  <w:rFonts w:cs="Arial"/>
                  <w:sz w:val="18"/>
                  <w:szCs w:val="18"/>
                </w:rPr>
                <w:t>8</w:t>
              </w:r>
              <w:r>
                <w:rPr>
                  <w:rFonts w:cs="Arial"/>
                  <w:sz w:val="18"/>
                  <w:szCs w:val="18"/>
                </w:rPr>
                <w:t>/2021</w:t>
              </w:r>
            </w:p>
          </w:tc>
        </w:sdtContent>
      </w:sdt>
    </w:tr>
    <w:bookmarkEnd w:id="27"/>
  </w:tbl>
  <w:p w14:paraId="21FCFE07" w14:textId="77777777" w:rsidR="00B1558E" w:rsidRPr="00B067E2" w:rsidRDefault="00B1558E" w:rsidP="00710E74">
    <w:pPr>
      <w:pStyle w:val="Zhlav"/>
      <w:spacing w:line="276" w:lineRule="auto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94F69"/>
    <w:multiLevelType w:val="hybridMultilevel"/>
    <w:tmpl w:val="4DB6B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86FE0"/>
    <w:multiLevelType w:val="hybridMultilevel"/>
    <w:tmpl w:val="762CF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C01A2"/>
    <w:multiLevelType w:val="multilevel"/>
    <w:tmpl w:val="D0222B5A"/>
    <w:lvl w:ilvl="0">
      <w:start w:val="1"/>
      <w:numFmt w:val="upperLetter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92" w:hanging="792"/>
      </w:pPr>
      <w:rPr>
        <w:rFonts w:hint="default"/>
      </w:rPr>
    </w:lvl>
    <w:lvl w:ilvl="2">
      <w:start w:val="2"/>
      <w:numFmt w:val="decimal"/>
      <w:pStyle w:val="Nadpis3"/>
      <w:lvlText w:val="%1.%2.%3"/>
      <w:lvlJc w:val="left"/>
      <w:pPr>
        <w:ind w:left="1224" w:hanging="1224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A89175A"/>
    <w:multiLevelType w:val="multilevel"/>
    <w:tmpl w:val="FCE47558"/>
    <w:lvl w:ilvl="0">
      <w:start w:val="1"/>
      <w:numFmt w:val="bullet"/>
      <w:pStyle w:val="Normlnodrzky"/>
      <w:lvlText w:val=""/>
      <w:lvlJc w:val="left"/>
      <w:pPr>
        <w:tabs>
          <w:tab w:val="num" w:pos="709"/>
        </w:tabs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794" w:hanging="39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964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106" w:hanging="39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3" w:hanging="2579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43" w:hanging="318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3" w:hanging="379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3" w:hanging="4399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03" w:hanging="5006"/>
      </w:pPr>
      <w:rPr>
        <w:rFonts w:ascii="Wingdings" w:hAnsi="Wingdings" w:hint="default"/>
      </w:rPr>
    </w:lvl>
  </w:abstractNum>
  <w:abstractNum w:abstractNumId="4" w15:restartNumberingAfterBreak="0">
    <w:nsid w:val="31497939"/>
    <w:multiLevelType w:val="hybridMultilevel"/>
    <w:tmpl w:val="A0A8F938"/>
    <w:lvl w:ilvl="0" w:tplc="E04078BE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E3303"/>
    <w:multiLevelType w:val="multilevel"/>
    <w:tmpl w:val="998AE222"/>
    <w:lvl w:ilvl="0">
      <w:start w:val="1"/>
      <w:numFmt w:val="decimal"/>
      <w:pStyle w:val="Normlnslovn"/>
      <w:lvlText w:val="%1."/>
      <w:lvlJc w:val="left"/>
      <w:pPr>
        <w:tabs>
          <w:tab w:val="num" w:pos="1560"/>
        </w:tabs>
        <w:ind w:left="680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6"/>
        </w:tabs>
        <w:ind w:left="1276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19"/>
        </w:tabs>
        <w:ind w:left="1588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50" w:hanging="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122"/>
        </w:tabs>
        <w:ind w:left="6054" w:hanging="10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8" w:hanging="131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62" w:hanging="158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38" w:hanging="1939"/>
      </w:pPr>
      <w:rPr>
        <w:rFonts w:hint="default"/>
      </w:rPr>
    </w:lvl>
  </w:abstractNum>
  <w:abstractNum w:abstractNumId="6" w15:restartNumberingAfterBreak="0">
    <w:nsid w:val="33FC03E5"/>
    <w:multiLevelType w:val="multilevel"/>
    <w:tmpl w:val="4740D486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lowerLetter"/>
      <w:lvlRestart w:val="2"/>
      <w:pStyle w:val="Nadpis4"/>
      <w:lvlText w:val="%4)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6891572"/>
    <w:multiLevelType w:val="hybridMultilevel"/>
    <w:tmpl w:val="E9F86774"/>
    <w:lvl w:ilvl="0" w:tplc="E04078BE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47130D"/>
    <w:multiLevelType w:val="hybridMultilevel"/>
    <w:tmpl w:val="2EF262B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3229FC"/>
    <w:multiLevelType w:val="hybridMultilevel"/>
    <w:tmpl w:val="BD2A7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7"/>
  </w:num>
  <w:num w:numId="12">
    <w:abstractNumId w:val="8"/>
  </w:num>
  <w:num w:numId="13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5C7"/>
    <w:rsid w:val="0000355B"/>
    <w:rsid w:val="00004164"/>
    <w:rsid w:val="00013193"/>
    <w:rsid w:val="00014BF3"/>
    <w:rsid w:val="000244C4"/>
    <w:rsid w:val="0002510C"/>
    <w:rsid w:val="000259BA"/>
    <w:rsid w:val="0003227B"/>
    <w:rsid w:val="00034259"/>
    <w:rsid w:val="00036FBB"/>
    <w:rsid w:val="0004448E"/>
    <w:rsid w:val="00045AC5"/>
    <w:rsid w:val="00051384"/>
    <w:rsid w:val="00065A93"/>
    <w:rsid w:val="00073B14"/>
    <w:rsid w:val="00086C78"/>
    <w:rsid w:val="00087723"/>
    <w:rsid w:val="000927A1"/>
    <w:rsid w:val="000968FE"/>
    <w:rsid w:val="000C1C63"/>
    <w:rsid w:val="000C2157"/>
    <w:rsid w:val="000C22EA"/>
    <w:rsid w:val="000D3135"/>
    <w:rsid w:val="000D56F8"/>
    <w:rsid w:val="000E36FF"/>
    <w:rsid w:val="000E6091"/>
    <w:rsid w:val="001000C9"/>
    <w:rsid w:val="00100CDA"/>
    <w:rsid w:val="00105A5B"/>
    <w:rsid w:val="00106C8D"/>
    <w:rsid w:val="00107909"/>
    <w:rsid w:val="00111359"/>
    <w:rsid w:val="001126AD"/>
    <w:rsid w:val="00113FDC"/>
    <w:rsid w:val="00122BF5"/>
    <w:rsid w:val="00127860"/>
    <w:rsid w:val="001502C5"/>
    <w:rsid w:val="00157085"/>
    <w:rsid w:val="00160E1D"/>
    <w:rsid w:val="001615C7"/>
    <w:rsid w:val="001846DE"/>
    <w:rsid w:val="00191553"/>
    <w:rsid w:val="00194830"/>
    <w:rsid w:val="001A29C4"/>
    <w:rsid w:val="001B6EF9"/>
    <w:rsid w:val="001C59DE"/>
    <w:rsid w:val="001C6C2A"/>
    <w:rsid w:val="001C6D07"/>
    <w:rsid w:val="001D02B0"/>
    <w:rsid w:val="001D0E05"/>
    <w:rsid w:val="001D4E30"/>
    <w:rsid w:val="001D4FCB"/>
    <w:rsid w:val="001D5024"/>
    <w:rsid w:val="001D5361"/>
    <w:rsid w:val="001D7CFA"/>
    <w:rsid w:val="001E36E4"/>
    <w:rsid w:val="001E68BC"/>
    <w:rsid w:val="001F5E8A"/>
    <w:rsid w:val="00205F6E"/>
    <w:rsid w:val="00207890"/>
    <w:rsid w:val="002108BE"/>
    <w:rsid w:val="00211110"/>
    <w:rsid w:val="00214B95"/>
    <w:rsid w:val="00214C2D"/>
    <w:rsid w:val="00221D60"/>
    <w:rsid w:val="00224BB6"/>
    <w:rsid w:val="0023199C"/>
    <w:rsid w:val="00243B35"/>
    <w:rsid w:val="00244359"/>
    <w:rsid w:val="00247A0C"/>
    <w:rsid w:val="00250531"/>
    <w:rsid w:val="002514B6"/>
    <w:rsid w:val="002536B9"/>
    <w:rsid w:val="00263FE0"/>
    <w:rsid w:val="002704B7"/>
    <w:rsid w:val="00270551"/>
    <w:rsid w:val="002718EB"/>
    <w:rsid w:val="0028791F"/>
    <w:rsid w:val="00292615"/>
    <w:rsid w:val="00295CDE"/>
    <w:rsid w:val="002B3010"/>
    <w:rsid w:val="002B602F"/>
    <w:rsid w:val="002C7761"/>
    <w:rsid w:val="002D0BDC"/>
    <w:rsid w:val="002D5900"/>
    <w:rsid w:val="002D7D0D"/>
    <w:rsid w:val="002E26C6"/>
    <w:rsid w:val="002E3C75"/>
    <w:rsid w:val="002E512A"/>
    <w:rsid w:val="002E5324"/>
    <w:rsid w:val="002E6B1A"/>
    <w:rsid w:val="002F34CB"/>
    <w:rsid w:val="002F6F44"/>
    <w:rsid w:val="0031040D"/>
    <w:rsid w:val="0031463C"/>
    <w:rsid w:val="00316761"/>
    <w:rsid w:val="00316CCD"/>
    <w:rsid w:val="00324B17"/>
    <w:rsid w:val="003374F2"/>
    <w:rsid w:val="003443FB"/>
    <w:rsid w:val="00346BA5"/>
    <w:rsid w:val="00356FA7"/>
    <w:rsid w:val="0035744D"/>
    <w:rsid w:val="00363F03"/>
    <w:rsid w:val="00375D2D"/>
    <w:rsid w:val="00391F2C"/>
    <w:rsid w:val="00392ED8"/>
    <w:rsid w:val="003948EA"/>
    <w:rsid w:val="0039614E"/>
    <w:rsid w:val="003A38CF"/>
    <w:rsid w:val="003A3FAE"/>
    <w:rsid w:val="003B0AD1"/>
    <w:rsid w:val="003B1E07"/>
    <w:rsid w:val="003B3DA7"/>
    <w:rsid w:val="003C5BAE"/>
    <w:rsid w:val="003C7ED5"/>
    <w:rsid w:val="003D31B4"/>
    <w:rsid w:val="003D6142"/>
    <w:rsid w:val="003D62B7"/>
    <w:rsid w:val="003E1BAD"/>
    <w:rsid w:val="003E1E61"/>
    <w:rsid w:val="003E28DF"/>
    <w:rsid w:val="003E3B24"/>
    <w:rsid w:val="003E4539"/>
    <w:rsid w:val="003E58B2"/>
    <w:rsid w:val="003E6D7D"/>
    <w:rsid w:val="003F30FD"/>
    <w:rsid w:val="00400B76"/>
    <w:rsid w:val="004133D2"/>
    <w:rsid w:val="00425812"/>
    <w:rsid w:val="00432C36"/>
    <w:rsid w:val="00433EBD"/>
    <w:rsid w:val="004354BA"/>
    <w:rsid w:val="00440430"/>
    <w:rsid w:val="00440E8F"/>
    <w:rsid w:val="00442DC0"/>
    <w:rsid w:val="00453062"/>
    <w:rsid w:val="004541B9"/>
    <w:rsid w:val="00455A5B"/>
    <w:rsid w:val="00460647"/>
    <w:rsid w:val="00462847"/>
    <w:rsid w:val="00464258"/>
    <w:rsid w:val="004670DA"/>
    <w:rsid w:val="0047022D"/>
    <w:rsid w:val="00471814"/>
    <w:rsid w:val="00473D55"/>
    <w:rsid w:val="00473EA3"/>
    <w:rsid w:val="00483A1C"/>
    <w:rsid w:val="00487F53"/>
    <w:rsid w:val="00497BF6"/>
    <w:rsid w:val="004B7FDB"/>
    <w:rsid w:val="004D4161"/>
    <w:rsid w:val="004D7E71"/>
    <w:rsid w:val="004E7314"/>
    <w:rsid w:val="004F7F05"/>
    <w:rsid w:val="0050336B"/>
    <w:rsid w:val="00506F68"/>
    <w:rsid w:val="00514286"/>
    <w:rsid w:val="00514EFA"/>
    <w:rsid w:val="005174D6"/>
    <w:rsid w:val="00524414"/>
    <w:rsid w:val="0053142C"/>
    <w:rsid w:val="00531D11"/>
    <w:rsid w:val="00534516"/>
    <w:rsid w:val="0053693F"/>
    <w:rsid w:val="00540C86"/>
    <w:rsid w:val="005433C1"/>
    <w:rsid w:val="00547EEE"/>
    <w:rsid w:val="005527B0"/>
    <w:rsid w:val="00553592"/>
    <w:rsid w:val="005558F1"/>
    <w:rsid w:val="00565A8C"/>
    <w:rsid w:val="00574AA5"/>
    <w:rsid w:val="00575A8D"/>
    <w:rsid w:val="00584812"/>
    <w:rsid w:val="00585C39"/>
    <w:rsid w:val="005864A1"/>
    <w:rsid w:val="00587FCC"/>
    <w:rsid w:val="005A6707"/>
    <w:rsid w:val="005A7C7A"/>
    <w:rsid w:val="005B1836"/>
    <w:rsid w:val="005B5706"/>
    <w:rsid w:val="005C3507"/>
    <w:rsid w:val="005C5E6D"/>
    <w:rsid w:val="005C7C49"/>
    <w:rsid w:val="005D2ED7"/>
    <w:rsid w:val="005D5130"/>
    <w:rsid w:val="005D6EC2"/>
    <w:rsid w:val="005E40AB"/>
    <w:rsid w:val="005E434E"/>
    <w:rsid w:val="005F15A0"/>
    <w:rsid w:val="005F16B7"/>
    <w:rsid w:val="006039C7"/>
    <w:rsid w:val="00615CB8"/>
    <w:rsid w:val="00617EC6"/>
    <w:rsid w:val="00623CEA"/>
    <w:rsid w:val="00644CEC"/>
    <w:rsid w:val="00646649"/>
    <w:rsid w:val="00663F9B"/>
    <w:rsid w:val="00677598"/>
    <w:rsid w:val="006B1B7A"/>
    <w:rsid w:val="006B35AC"/>
    <w:rsid w:val="006E1F0B"/>
    <w:rsid w:val="006E3B4A"/>
    <w:rsid w:val="006E720C"/>
    <w:rsid w:val="006F5BF6"/>
    <w:rsid w:val="007011A3"/>
    <w:rsid w:val="00710E74"/>
    <w:rsid w:val="00717425"/>
    <w:rsid w:val="00732C6A"/>
    <w:rsid w:val="00734F07"/>
    <w:rsid w:val="00737153"/>
    <w:rsid w:val="00746157"/>
    <w:rsid w:val="0074730E"/>
    <w:rsid w:val="007528E9"/>
    <w:rsid w:val="00755BB1"/>
    <w:rsid w:val="0075645A"/>
    <w:rsid w:val="007710DF"/>
    <w:rsid w:val="00773283"/>
    <w:rsid w:val="00785033"/>
    <w:rsid w:val="00794BCC"/>
    <w:rsid w:val="0079608F"/>
    <w:rsid w:val="007A0CD7"/>
    <w:rsid w:val="007A3C85"/>
    <w:rsid w:val="007A4F93"/>
    <w:rsid w:val="007B7B68"/>
    <w:rsid w:val="007C3010"/>
    <w:rsid w:val="007C5B90"/>
    <w:rsid w:val="007C631D"/>
    <w:rsid w:val="007C6569"/>
    <w:rsid w:val="007D1F65"/>
    <w:rsid w:val="007D2CFE"/>
    <w:rsid w:val="007F473A"/>
    <w:rsid w:val="00802B34"/>
    <w:rsid w:val="008077A8"/>
    <w:rsid w:val="00831E57"/>
    <w:rsid w:val="00834C70"/>
    <w:rsid w:val="008350FD"/>
    <w:rsid w:val="008368DC"/>
    <w:rsid w:val="00837A00"/>
    <w:rsid w:val="008578DB"/>
    <w:rsid w:val="008609CB"/>
    <w:rsid w:val="00863B66"/>
    <w:rsid w:val="00872507"/>
    <w:rsid w:val="0088457A"/>
    <w:rsid w:val="00884D49"/>
    <w:rsid w:val="00885773"/>
    <w:rsid w:val="0088749D"/>
    <w:rsid w:val="00891592"/>
    <w:rsid w:val="00892DCF"/>
    <w:rsid w:val="008951B4"/>
    <w:rsid w:val="00895DAE"/>
    <w:rsid w:val="008A0F5D"/>
    <w:rsid w:val="008A31AC"/>
    <w:rsid w:val="008A38A4"/>
    <w:rsid w:val="008A468C"/>
    <w:rsid w:val="008A62C0"/>
    <w:rsid w:val="008A633E"/>
    <w:rsid w:val="008B05BD"/>
    <w:rsid w:val="008B09E9"/>
    <w:rsid w:val="008B4EF3"/>
    <w:rsid w:val="008B798B"/>
    <w:rsid w:val="008B7DCF"/>
    <w:rsid w:val="008D5E12"/>
    <w:rsid w:val="008E1346"/>
    <w:rsid w:val="008E16A1"/>
    <w:rsid w:val="008E6A54"/>
    <w:rsid w:val="008F0AF2"/>
    <w:rsid w:val="008F1E4F"/>
    <w:rsid w:val="008F2429"/>
    <w:rsid w:val="00912CFA"/>
    <w:rsid w:val="009235E4"/>
    <w:rsid w:val="00930878"/>
    <w:rsid w:val="009455AA"/>
    <w:rsid w:val="0094736C"/>
    <w:rsid w:val="009568AB"/>
    <w:rsid w:val="009615AC"/>
    <w:rsid w:val="0096694A"/>
    <w:rsid w:val="00971AE1"/>
    <w:rsid w:val="009A4654"/>
    <w:rsid w:val="009B0A02"/>
    <w:rsid w:val="009B7352"/>
    <w:rsid w:val="009C33DF"/>
    <w:rsid w:val="009D4E5E"/>
    <w:rsid w:val="009E03A0"/>
    <w:rsid w:val="009E6AE4"/>
    <w:rsid w:val="00A04242"/>
    <w:rsid w:val="00A06F73"/>
    <w:rsid w:val="00A17CCB"/>
    <w:rsid w:val="00A35210"/>
    <w:rsid w:val="00A41527"/>
    <w:rsid w:val="00A417BE"/>
    <w:rsid w:val="00A66BBC"/>
    <w:rsid w:val="00A70114"/>
    <w:rsid w:val="00A7221C"/>
    <w:rsid w:val="00A73FDB"/>
    <w:rsid w:val="00A76211"/>
    <w:rsid w:val="00A7760E"/>
    <w:rsid w:val="00A83397"/>
    <w:rsid w:val="00A8778B"/>
    <w:rsid w:val="00A94DF9"/>
    <w:rsid w:val="00A96001"/>
    <w:rsid w:val="00A9659E"/>
    <w:rsid w:val="00A970FF"/>
    <w:rsid w:val="00A97230"/>
    <w:rsid w:val="00AA1049"/>
    <w:rsid w:val="00AA61BE"/>
    <w:rsid w:val="00AB10B1"/>
    <w:rsid w:val="00AB432E"/>
    <w:rsid w:val="00AC022B"/>
    <w:rsid w:val="00AD5024"/>
    <w:rsid w:val="00AE098F"/>
    <w:rsid w:val="00AE7DF1"/>
    <w:rsid w:val="00AF0C21"/>
    <w:rsid w:val="00AF3FDD"/>
    <w:rsid w:val="00AF6076"/>
    <w:rsid w:val="00B02E07"/>
    <w:rsid w:val="00B067E2"/>
    <w:rsid w:val="00B13328"/>
    <w:rsid w:val="00B14E82"/>
    <w:rsid w:val="00B1558E"/>
    <w:rsid w:val="00B159B0"/>
    <w:rsid w:val="00B35B34"/>
    <w:rsid w:val="00B56EC4"/>
    <w:rsid w:val="00B754F9"/>
    <w:rsid w:val="00B77E07"/>
    <w:rsid w:val="00B849AD"/>
    <w:rsid w:val="00B85F65"/>
    <w:rsid w:val="00B901CE"/>
    <w:rsid w:val="00B97172"/>
    <w:rsid w:val="00B97DB0"/>
    <w:rsid w:val="00BA51FE"/>
    <w:rsid w:val="00BB4CB2"/>
    <w:rsid w:val="00BC1EEF"/>
    <w:rsid w:val="00BD5CF4"/>
    <w:rsid w:val="00BE01B3"/>
    <w:rsid w:val="00BE5FFC"/>
    <w:rsid w:val="00BF3700"/>
    <w:rsid w:val="00C04B97"/>
    <w:rsid w:val="00C05E39"/>
    <w:rsid w:val="00C1119B"/>
    <w:rsid w:val="00C1204C"/>
    <w:rsid w:val="00C15B15"/>
    <w:rsid w:val="00C23BB2"/>
    <w:rsid w:val="00C25789"/>
    <w:rsid w:val="00C27FC3"/>
    <w:rsid w:val="00C3303E"/>
    <w:rsid w:val="00C35A42"/>
    <w:rsid w:val="00C37697"/>
    <w:rsid w:val="00C4568D"/>
    <w:rsid w:val="00C46F4F"/>
    <w:rsid w:val="00C618F5"/>
    <w:rsid w:val="00C6702B"/>
    <w:rsid w:val="00C74596"/>
    <w:rsid w:val="00C76496"/>
    <w:rsid w:val="00C806A1"/>
    <w:rsid w:val="00C82EC8"/>
    <w:rsid w:val="00C867CB"/>
    <w:rsid w:val="00C90234"/>
    <w:rsid w:val="00C929A0"/>
    <w:rsid w:val="00CA0FE8"/>
    <w:rsid w:val="00CA1230"/>
    <w:rsid w:val="00CB5352"/>
    <w:rsid w:val="00CC138B"/>
    <w:rsid w:val="00CC6334"/>
    <w:rsid w:val="00CE22A0"/>
    <w:rsid w:val="00CE42DA"/>
    <w:rsid w:val="00CF1F4B"/>
    <w:rsid w:val="00CF2CC8"/>
    <w:rsid w:val="00D111D1"/>
    <w:rsid w:val="00D1166A"/>
    <w:rsid w:val="00D1464D"/>
    <w:rsid w:val="00D17123"/>
    <w:rsid w:val="00D209AD"/>
    <w:rsid w:val="00D24C1B"/>
    <w:rsid w:val="00D32E04"/>
    <w:rsid w:val="00D4075F"/>
    <w:rsid w:val="00D44B2B"/>
    <w:rsid w:val="00D455FF"/>
    <w:rsid w:val="00D46817"/>
    <w:rsid w:val="00D5079C"/>
    <w:rsid w:val="00D51F6D"/>
    <w:rsid w:val="00D52E3B"/>
    <w:rsid w:val="00D53239"/>
    <w:rsid w:val="00D537AE"/>
    <w:rsid w:val="00D637F2"/>
    <w:rsid w:val="00D65BD4"/>
    <w:rsid w:val="00D70B1E"/>
    <w:rsid w:val="00D722D0"/>
    <w:rsid w:val="00D7257C"/>
    <w:rsid w:val="00D7281F"/>
    <w:rsid w:val="00D814EE"/>
    <w:rsid w:val="00D83B9E"/>
    <w:rsid w:val="00D841C0"/>
    <w:rsid w:val="00D842AF"/>
    <w:rsid w:val="00D8790E"/>
    <w:rsid w:val="00D9285B"/>
    <w:rsid w:val="00D9453E"/>
    <w:rsid w:val="00D971AE"/>
    <w:rsid w:val="00D97A89"/>
    <w:rsid w:val="00DA2262"/>
    <w:rsid w:val="00DA478B"/>
    <w:rsid w:val="00DA7795"/>
    <w:rsid w:val="00DB3235"/>
    <w:rsid w:val="00DC460F"/>
    <w:rsid w:val="00DC5DCE"/>
    <w:rsid w:val="00DD22FB"/>
    <w:rsid w:val="00DD7A15"/>
    <w:rsid w:val="00DF0BB8"/>
    <w:rsid w:val="00DF54C7"/>
    <w:rsid w:val="00E03123"/>
    <w:rsid w:val="00E0565A"/>
    <w:rsid w:val="00E06326"/>
    <w:rsid w:val="00E21351"/>
    <w:rsid w:val="00E233A2"/>
    <w:rsid w:val="00E23811"/>
    <w:rsid w:val="00E2634C"/>
    <w:rsid w:val="00E3431D"/>
    <w:rsid w:val="00E358B0"/>
    <w:rsid w:val="00E35AED"/>
    <w:rsid w:val="00E45464"/>
    <w:rsid w:val="00E5010C"/>
    <w:rsid w:val="00E555CB"/>
    <w:rsid w:val="00E57E8D"/>
    <w:rsid w:val="00E61F68"/>
    <w:rsid w:val="00E71FAE"/>
    <w:rsid w:val="00E72369"/>
    <w:rsid w:val="00E734C8"/>
    <w:rsid w:val="00E75945"/>
    <w:rsid w:val="00E8106D"/>
    <w:rsid w:val="00E820F3"/>
    <w:rsid w:val="00E84C6B"/>
    <w:rsid w:val="00E877EB"/>
    <w:rsid w:val="00E9306D"/>
    <w:rsid w:val="00E96467"/>
    <w:rsid w:val="00EA1615"/>
    <w:rsid w:val="00EB5329"/>
    <w:rsid w:val="00EC5F85"/>
    <w:rsid w:val="00EC62CB"/>
    <w:rsid w:val="00ED1A2C"/>
    <w:rsid w:val="00ED5D05"/>
    <w:rsid w:val="00EE1F2F"/>
    <w:rsid w:val="00EE3E14"/>
    <w:rsid w:val="00EF7612"/>
    <w:rsid w:val="00F225FC"/>
    <w:rsid w:val="00F26759"/>
    <w:rsid w:val="00F278F8"/>
    <w:rsid w:val="00F56046"/>
    <w:rsid w:val="00F67CF3"/>
    <w:rsid w:val="00F72E35"/>
    <w:rsid w:val="00F73F1F"/>
    <w:rsid w:val="00F81445"/>
    <w:rsid w:val="00F867B4"/>
    <w:rsid w:val="00FA14A8"/>
    <w:rsid w:val="00FA2ED7"/>
    <w:rsid w:val="00FB1A00"/>
    <w:rsid w:val="00FB4BB0"/>
    <w:rsid w:val="00FC70B7"/>
    <w:rsid w:val="00FD2231"/>
    <w:rsid w:val="00FD5096"/>
    <w:rsid w:val="00FE1973"/>
    <w:rsid w:val="00FE385F"/>
    <w:rsid w:val="00FE5CA2"/>
    <w:rsid w:val="00FF33E4"/>
    <w:rsid w:val="00FF3C2B"/>
    <w:rsid w:val="00FF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A7557"/>
  <w15:docId w15:val="{1457843B-B11B-4145-97D6-F9BB5BA3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2DC0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F0C21"/>
    <w:pPr>
      <w:keepNext/>
      <w:keepLines/>
      <w:pageBreakBefore/>
      <w:numPr>
        <w:numId w:val="3"/>
      </w:numPr>
      <w:tabs>
        <w:tab w:val="left" w:pos="357"/>
      </w:tabs>
      <w:spacing w:before="240" w:after="6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F0C21"/>
    <w:pPr>
      <w:keepNext/>
      <w:keepLines/>
      <w:numPr>
        <w:ilvl w:val="1"/>
        <w:numId w:val="3"/>
      </w:numPr>
      <w:tabs>
        <w:tab w:val="left" w:pos="794"/>
      </w:tabs>
      <w:spacing w:before="240" w:after="6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82EC8"/>
    <w:pPr>
      <w:keepNext/>
      <w:keepLines/>
      <w:numPr>
        <w:ilvl w:val="2"/>
        <w:numId w:val="3"/>
      </w:numPr>
      <w:tabs>
        <w:tab w:val="left" w:pos="851"/>
      </w:tabs>
      <w:spacing w:before="240" w:after="60"/>
      <w:outlineLvl w:val="2"/>
    </w:pPr>
    <w:rPr>
      <w:rFonts w:eastAsiaTheme="majorEastAsia" w:cstheme="majorBidi"/>
      <w:b/>
      <w:bCs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5079C"/>
    <w:pPr>
      <w:keepNext/>
      <w:keepLines/>
      <w:numPr>
        <w:ilvl w:val="3"/>
        <w:numId w:val="6"/>
      </w:numPr>
      <w:tabs>
        <w:tab w:val="left" w:pos="426"/>
      </w:tabs>
      <w:spacing w:before="240" w:after="60"/>
      <w:ind w:left="425" w:hanging="425"/>
      <w:outlineLvl w:val="3"/>
    </w:pPr>
    <w:rPr>
      <w:rFonts w:eastAsiaTheme="majorEastAsia" w:cstheme="majorBidi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61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15C7"/>
  </w:style>
  <w:style w:type="paragraph" w:styleId="Zpat">
    <w:name w:val="footer"/>
    <w:basedOn w:val="Normln"/>
    <w:link w:val="ZpatChar"/>
    <w:uiPriority w:val="99"/>
    <w:unhideWhenUsed/>
    <w:rsid w:val="00161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15C7"/>
  </w:style>
  <w:style w:type="paragraph" w:styleId="Textbubliny">
    <w:name w:val="Balloon Text"/>
    <w:basedOn w:val="Normln"/>
    <w:link w:val="TextbublinyChar"/>
    <w:uiPriority w:val="99"/>
    <w:semiHidden/>
    <w:unhideWhenUsed/>
    <w:rsid w:val="00161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15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615C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D455FF"/>
    <w:rPr>
      <w:color w:val="808080"/>
    </w:rPr>
  </w:style>
  <w:style w:type="character" w:customStyle="1" w:styleId="Styl1">
    <w:name w:val="Styl1"/>
    <w:basedOn w:val="Standardnpsmoodstavce"/>
    <w:uiPriority w:val="1"/>
    <w:rsid w:val="00D455FF"/>
    <w:rPr>
      <w:rFonts w:ascii="Arial" w:hAnsi="Arial"/>
      <w:b/>
      <w:sz w:val="22"/>
    </w:rPr>
  </w:style>
  <w:style w:type="character" w:customStyle="1" w:styleId="Styl2">
    <w:name w:val="Styl2"/>
    <w:basedOn w:val="Standardnpsmoodstavce"/>
    <w:uiPriority w:val="1"/>
    <w:rsid w:val="00D455FF"/>
    <w:rPr>
      <w:rFonts w:ascii="Arial" w:hAnsi="Arial"/>
      <w:sz w:val="22"/>
    </w:rPr>
  </w:style>
  <w:style w:type="paragraph" w:customStyle="1" w:styleId="Zkladnodstavec">
    <w:name w:val="[Základní odstavec]"/>
    <w:basedOn w:val="Normln"/>
    <w:uiPriority w:val="99"/>
    <w:rsid w:val="00D455F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AF0C21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F0C21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82EC8"/>
    <w:rPr>
      <w:rFonts w:ascii="Arial" w:eastAsiaTheme="majorEastAsia" w:hAnsi="Arial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D5079C"/>
    <w:rPr>
      <w:rFonts w:ascii="Arial" w:eastAsiaTheme="majorEastAsia" w:hAnsi="Arial" w:cstheme="majorBidi"/>
      <w:b/>
      <w:bCs/>
      <w:iCs/>
      <w:sz w:val="20"/>
    </w:rPr>
  </w:style>
  <w:style w:type="paragraph" w:customStyle="1" w:styleId="Normlntun">
    <w:name w:val="Normální tučné"/>
    <w:basedOn w:val="Normln"/>
    <w:next w:val="Normln"/>
    <w:link w:val="NormlntunChar"/>
    <w:qFormat/>
    <w:rsid w:val="004541B9"/>
    <w:rPr>
      <w:b/>
    </w:rPr>
  </w:style>
  <w:style w:type="paragraph" w:styleId="Bezmezer">
    <w:name w:val="No Spacing"/>
    <w:uiPriority w:val="1"/>
    <w:rsid w:val="004541B9"/>
    <w:pPr>
      <w:spacing w:after="0" w:line="240" w:lineRule="auto"/>
      <w:jc w:val="both"/>
    </w:pPr>
    <w:rPr>
      <w:rFonts w:ascii="Arial" w:hAnsi="Arial"/>
    </w:rPr>
  </w:style>
  <w:style w:type="character" w:customStyle="1" w:styleId="NormlntunChar">
    <w:name w:val="Normální tučné Char"/>
    <w:basedOn w:val="Standardnpsmoodstavce"/>
    <w:link w:val="Normlntun"/>
    <w:rsid w:val="004541B9"/>
    <w:rPr>
      <w:rFonts w:ascii="Arial" w:hAnsi="Arial"/>
      <w:b/>
    </w:rPr>
  </w:style>
  <w:style w:type="paragraph" w:customStyle="1" w:styleId="Normlnkurzva">
    <w:name w:val="Normální kurzíva"/>
    <w:basedOn w:val="Normln"/>
    <w:next w:val="Normln"/>
    <w:link w:val="NormlnkurzvaChar"/>
    <w:qFormat/>
    <w:rsid w:val="004541B9"/>
    <w:rPr>
      <w:i/>
    </w:rPr>
  </w:style>
  <w:style w:type="paragraph" w:customStyle="1" w:styleId="Normlnodrzky">
    <w:name w:val="Normální odrázky"/>
    <w:basedOn w:val="Normln"/>
    <w:qFormat/>
    <w:rsid w:val="008F1E4F"/>
    <w:pPr>
      <w:numPr>
        <w:numId w:val="2"/>
      </w:numPr>
    </w:pPr>
  </w:style>
  <w:style w:type="character" w:customStyle="1" w:styleId="NormlnkurzvaChar">
    <w:name w:val="Normální kurzíva Char"/>
    <w:basedOn w:val="Standardnpsmoodstavce"/>
    <w:link w:val="Normlnkurzva"/>
    <w:rsid w:val="004541B9"/>
    <w:rPr>
      <w:rFonts w:ascii="Arial" w:hAnsi="Arial"/>
      <w:i/>
    </w:rPr>
  </w:style>
  <w:style w:type="paragraph" w:customStyle="1" w:styleId="Normlnslovn">
    <w:name w:val="Normální číslování"/>
    <w:basedOn w:val="Normln"/>
    <w:qFormat/>
    <w:rsid w:val="00432C36"/>
    <w:pPr>
      <w:numPr>
        <w:numId w:val="1"/>
      </w:numPr>
    </w:pPr>
  </w:style>
  <w:style w:type="paragraph" w:styleId="Obsah2">
    <w:name w:val="toc 2"/>
    <w:basedOn w:val="Normln"/>
    <w:next w:val="Normln"/>
    <w:autoRedefine/>
    <w:uiPriority w:val="39"/>
    <w:unhideWhenUsed/>
    <w:rsid w:val="00D9453E"/>
    <w:pPr>
      <w:tabs>
        <w:tab w:val="left" w:pos="567"/>
        <w:tab w:val="right" w:leader="dot" w:pos="9061"/>
      </w:tabs>
      <w:spacing w:after="0"/>
    </w:pPr>
    <w:rPr>
      <w:b/>
    </w:rPr>
  </w:style>
  <w:style w:type="paragraph" w:styleId="Obsah1">
    <w:name w:val="toc 1"/>
    <w:basedOn w:val="Normln"/>
    <w:next w:val="Normln"/>
    <w:autoRedefine/>
    <w:uiPriority w:val="39"/>
    <w:unhideWhenUsed/>
    <w:rsid w:val="00D9453E"/>
    <w:pPr>
      <w:tabs>
        <w:tab w:val="left" w:pos="397"/>
        <w:tab w:val="right" w:leader="dot" w:pos="9060"/>
      </w:tabs>
      <w:spacing w:before="100" w:after="100"/>
    </w:pPr>
    <w:rPr>
      <w:b/>
      <w:noProof/>
      <w:sz w:val="22"/>
    </w:rPr>
  </w:style>
  <w:style w:type="paragraph" w:customStyle="1" w:styleId="Obsah32">
    <w:name w:val="Obsah 32"/>
    <w:basedOn w:val="Normln"/>
    <w:next w:val="Normln"/>
    <w:autoRedefine/>
    <w:uiPriority w:val="39"/>
    <w:unhideWhenUsed/>
    <w:rsid w:val="00524414"/>
    <w:pPr>
      <w:tabs>
        <w:tab w:val="left" w:pos="737"/>
      </w:tabs>
      <w:spacing w:after="0"/>
    </w:pPr>
  </w:style>
  <w:style w:type="paragraph" w:styleId="Obsah4">
    <w:name w:val="toc 4"/>
    <w:basedOn w:val="Normln"/>
    <w:next w:val="Normln"/>
    <w:autoRedefine/>
    <w:uiPriority w:val="39"/>
    <w:unhideWhenUsed/>
    <w:rsid w:val="00D537AE"/>
    <w:pPr>
      <w:tabs>
        <w:tab w:val="left" w:pos="964"/>
        <w:tab w:val="right" w:leader="dot" w:pos="9061"/>
      </w:tabs>
      <w:spacing w:after="0"/>
      <w:ind w:left="426"/>
    </w:pPr>
  </w:style>
  <w:style w:type="character" w:styleId="Hypertextovodkaz">
    <w:name w:val="Hyperlink"/>
    <w:basedOn w:val="Standardnpsmoodstavce"/>
    <w:uiPriority w:val="99"/>
    <w:unhideWhenUsed/>
    <w:rsid w:val="00E2634C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E26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tabulka">
    <w:name w:val="Nadpis tabulka"/>
    <w:basedOn w:val="Nadpis1"/>
    <w:link w:val="NadpistabulkaChar"/>
    <w:qFormat/>
    <w:rsid w:val="00D1166A"/>
    <w:pPr>
      <w:pageBreakBefore w:val="0"/>
      <w:numPr>
        <w:numId w:val="0"/>
      </w:numPr>
      <w:spacing w:after="120" w:line="240" w:lineRule="auto"/>
    </w:pPr>
    <w:rPr>
      <w:sz w:val="16"/>
    </w:rPr>
  </w:style>
  <w:style w:type="table" w:styleId="Stednstnovn1zvraznn1">
    <w:name w:val="Medium Shading 1 Accent 1"/>
    <w:basedOn w:val="Normlntabulka"/>
    <w:uiPriority w:val="63"/>
    <w:rsid w:val="00EE3E14"/>
    <w:pPr>
      <w:spacing w:after="0" w:line="240" w:lineRule="auto"/>
    </w:pPr>
    <w:rPr>
      <w:rFonts w:ascii="Arial" w:hAnsi="Arial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adpistabulkaChar">
    <w:name w:val="Nadpis tabulka Char"/>
    <w:basedOn w:val="Standardnpsmoodstavce"/>
    <w:link w:val="Nadpistabulka"/>
    <w:rsid w:val="00D1166A"/>
    <w:rPr>
      <w:rFonts w:ascii="Arial" w:eastAsiaTheme="majorEastAsia" w:hAnsi="Arial" w:cstheme="majorBidi"/>
      <w:b/>
      <w:bCs/>
      <w:sz w:val="16"/>
      <w:szCs w:val="28"/>
    </w:rPr>
  </w:style>
  <w:style w:type="paragraph" w:customStyle="1" w:styleId="Nadpisobrzk">
    <w:name w:val="Nadpis obrázků"/>
    <w:basedOn w:val="Nadpis1"/>
    <w:link w:val="NadpisobrzkChar"/>
    <w:qFormat/>
    <w:rsid w:val="00D1166A"/>
    <w:pPr>
      <w:pageBreakBefore w:val="0"/>
      <w:numPr>
        <w:numId w:val="0"/>
      </w:numPr>
      <w:spacing w:before="0" w:after="120"/>
    </w:pPr>
    <w:rPr>
      <w:sz w:val="16"/>
    </w:rPr>
  </w:style>
  <w:style w:type="character" w:customStyle="1" w:styleId="Styl3">
    <w:name w:val="Styl3"/>
    <w:basedOn w:val="Standardnpsmoodstavce"/>
    <w:uiPriority w:val="1"/>
    <w:rsid w:val="00B85F65"/>
    <w:rPr>
      <w:rFonts w:ascii="Arial" w:hAnsi="Arial"/>
      <w:b/>
      <w:sz w:val="20"/>
    </w:rPr>
  </w:style>
  <w:style w:type="character" w:customStyle="1" w:styleId="NadpisobrzkChar">
    <w:name w:val="Nadpis obrázků Char"/>
    <w:basedOn w:val="Nadpis1Char"/>
    <w:link w:val="Nadpisobrzk"/>
    <w:rsid w:val="00D1166A"/>
    <w:rPr>
      <w:rFonts w:ascii="Arial" w:eastAsiaTheme="majorEastAsia" w:hAnsi="Arial" w:cstheme="majorBidi"/>
      <w:b/>
      <w:bCs/>
      <w:sz w:val="16"/>
      <w:szCs w:val="28"/>
    </w:rPr>
  </w:style>
  <w:style w:type="paragraph" w:styleId="Titulek">
    <w:name w:val="caption"/>
    <w:basedOn w:val="Normln"/>
    <w:next w:val="Normln"/>
    <w:uiPriority w:val="35"/>
    <w:unhideWhenUsed/>
    <w:qFormat/>
    <w:rsid w:val="00087723"/>
    <w:pPr>
      <w:spacing w:after="200" w:line="240" w:lineRule="auto"/>
    </w:pPr>
    <w:rPr>
      <w:b/>
      <w:bCs/>
      <w:sz w:val="18"/>
      <w:szCs w:val="18"/>
    </w:rPr>
  </w:style>
  <w:style w:type="paragraph" w:customStyle="1" w:styleId="Normln8b">
    <w:name w:val="Normální 8b."/>
    <w:basedOn w:val="Normln"/>
    <w:qFormat/>
    <w:rsid w:val="00D1166A"/>
    <w:pPr>
      <w:spacing w:before="120"/>
    </w:pPr>
    <w:rPr>
      <w:sz w:val="16"/>
      <w:szCs w:val="16"/>
    </w:rPr>
  </w:style>
  <w:style w:type="character" w:customStyle="1" w:styleId="Styl4">
    <w:name w:val="Styl4"/>
    <w:basedOn w:val="Standardnpsmoodstavce"/>
    <w:uiPriority w:val="1"/>
    <w:rsid w:val="008F1E4F"/>
    <w:rPr>
      <w:rFonts w:ascii="Arial" w:hAnsi="Arial"/>
      <w:sz w:val="16"/>
    </w:rPr>
  </w:style>
  <w:style w:type="paragraph" w:styleId="Obsah3">
    <w:name w:val="toc 3"/>
    <w:aliases w:val="Obsah 31"/>
    <w:basedOn w:val="Normln"/>
    <w:next w:val="Normln"/>
    <w:autoRedefine/>
    <w:uiPriority w:val="39"/>
    <w:unhideWhenUsed/>
    <w:rsid w:val="00473EA3"/>
    <w:pPr>
      <w:tabs>
        <w:tab w:val="left" w:pos="737"/>
        <w:tab w:val="right" w:leader="dot" w:pos="9061"/>
      </w:tabs>
      <w:spacing w:after="0"/>
      <w:ind w:left="142"/>
    </w:pPr>
  </w:style>
  <w:style w:type="paragraph" w:customStyle="1" w:styleId="Default">
    <w:name w:val="Default"/>
    <w:rsid w:val="003146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ulky">
    <w:name w:val="Tabulky"/>
    <w:basedOn w:val="Normln"/>
    <w:qFormat/>
    <w:rsid w:val="00287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867CB"/>
    <w:rPr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03227B"/>
    <w:pPr>
      <w:keepNext/>
      <w:spacing w:before="120"/>
    </w:pPr>
    <w:rPr>
      <w:b/>
    </w:rPr>
  </w:style>
  <w:style w:type="character" w:customStyle="1" w:styleId="NzevChar">
    <w:name w:val="Název Char"/>
    <w:basedOn w:val="Standardnpsmoodstavce"/>
    <w:link w:val="Nzev"/>
    <w:uiPriority w:val="10"/>
    <w:rsid w:val="0003227B"/>
    <w:rPr>
      <w:rFonts w:ascii="Arial" w:hAnsi="Arial"/>
      <w:b/>
      <w:sz w:val="20"/>
    </w:rPr>
  </w:style>
  <w:style w:type="paragraph" w:customStyle="1" w:styleId="Odstavec1">
    <w:name w:val="Odstavec_1"/>
    <w:basedOn w:val="Normln"/>
    <w:link w:val="Odstavec1Char1"/>
    <w:autoRedefine/>
    <w:rsid w:val="00E35AED"/>
    <w:pPr>
      <w:spacing w:before="120" w:line="36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1Char1">
    <w:name w:val="Odstavec_1 Char1"/>
    <w:link w:val="Odstavec1"/>
    <w:locked/>
    <w:rsid w:val="00E35A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E35AED"/>
    <w:rPr>
      <w:color w:val="605E5C"/>
      <w:shd w:val="clear" w:color="auto" w:fill="E1DFDD"/>
    </w:rPr>
  </w:style>
  <w:style w:type="paragraph" w:customStyle="1" w:styleId="adr1">
    <w:name w:val="_adr1"/>
    <w:basedOn w:val="Normln"/>
    <w:rsid w:val="00C04B97"/>
    <w:pPr>
      <w:tabs>
        <w:tab w:val="left" w:pos="567"/>
      </w:tabs>
      <w:spacing w:before="120" w:after="0" w:line="240" w:lineRule="auto"/>
      <w:ind w:left="4536"/>
    </w:pPr>
    <w:rPr>
      <w:rFonts w:ascii="Times New Roman" w:eastAsia="Times New Roman" w:hAnsi="Times New Roman" w:cs="Times New Roman"/>
      <w:sz w:val="22"/>
      <w:lang w:eastAsia="cs-CZ"/>
    </w:rPr>
  </w:style>
  <w:style w:type="paragraph" w:customStyle="1" w:styleId="UvodNadpis1">
    <w:name w:val="Uvod_Nadpis_1"/>
    <w:basedOn w:val="Normln"/>
    <w:next w:val="Nadpis1"/>
    <w:autoRedefine/>
    <w:rsid w:val="00BD5CF4"/>
    <w:pPr>
      <w:spacing w:line="240" w:lineRule="auto"/>
      <w:jc w:val="center"/>
    </w:pPr>
    <w:rPr>
      <w:rFonts w:eastAsia="Times New Roman" w:cs="Times New Roman"/>
      <w:b/>
      <w:caps/>
      <w:sz w:val="30"/>
      <w:szCs w:val="32"/>
      <w:lang w:eastAsia="cs-CZ"/>
    </w:rPr>
  </w:style>
  <w:style w:type="paragraph" w:customStyle="1" w:styleId="UvodNadpis3">
    <w:name w:val="Uvod_Nadpis_3"/>
    <w:basedOn w:val="UvodNadpis1"/>
    <w:rsid w:val="00BD5CF4"/>
    <w:pPr>
      <w:spacing w:before="240"/>
    </w:pPr>
    <w:rPr>
      <w:sz w:val="22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E58B2"/>
    <w:pPr>
      <w:spacing w:after="0" w:line="240" w:lineRule="auto"/>
      <w:jc w:val="left"/>
    </w:pPr>
    <w:rPr>
      <w:rFonts w:ascii="Calibri" w:hAnsi="Calibri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E58B2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6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hyperlink" Target="http://dibavod.cz" TargetMode="External"/><Relationship Id="rId3" Type="http://schemas.openxmlformats.org/officeDocument/2006/relationships/customXml" Target="../customXml/item2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https://www.cuzk.cz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https://geoportal.gov.cz" TargetMode="External"/><Relationship Id="rId20" Type="http://schemas.openxmlformats.org/officeDocument/2006/relationships/header" Target="header2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4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image" Target="media/image3.emf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12BE69516434988EE7B039EA30721" ma:contentTypeVersion="2" ma:contentTypeDescription="Vytvoří nový dokument" ma:contentTypeScope="" ma:versionID="66ccea835150de0617026e52462eebed">
  <xsd:schema xmlns:xsd="http://www.w3.org/2001/XMLSchema" xmlns:xs="http://www.w3.org/2001/XMLSchema" xmlns:p="http://schemas.microsoft.com/office/2006/metadata/properties" xmlns:ns2="56309e89-37e4-40d1-a5a3-24d95230f465" targetNamespace="http://schemas.microsoft.com/office/2006/metadata/properties" ma:root="true" ma:fieldsID="2f9e96c580046d94e91ca4d7abd8ee97" ns2:_="">
    <xsd:import namespace="56309e89-37e4-40d1-a5a3-24d95230f4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09e89-37e4-40d1-a5a3-24d95230f4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2B5006-71C7-41B9-BEA4-2F6B2A0523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4110E8-9F9A-4E19-A942-1851C08518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21C31B-CA98-441D-901D-533A23D04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309e89-37e4-40d1-a5a3-24d95230f4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CB25F5-8743-465C-8DE0-7DA5D39C1F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6669</TotalTime>
  <Pages>7</Pages>
  <Words>1611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PRAHA a.s.</Company>
  <LinksUpToDate>false</LinksUpToDate>
  <CharactersWithSpaces>11098</CharactersWithSpaces>
  <SharedDoc>false</SharedDoc>
  <HLinks>
    <vt:vector size="42" baseType="variant">
      <vt:variant>
        <vt:i4>1703985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_Toc340841607</vt:lpwstr>
      </vt:variant>
      <vt:variant>
        <vt:i4>1703985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_Toc340841606</vt:lpwstr>
      </vt:variant>
      <vt:variant>
        <vt:i4>1441852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_Toc340579890</vt:lpwstr>
      </vt:variant>
      <vt:variant>
        <vt:i4>2031664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_Toc341953762</vt:lpwstr>
      </vt:variant>
      <vt:variant>
        <vt:i4>2031664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_Toc341953761</vt:lpwstr>
      </vt:variant>
      <vt:variant>
        <vt:i4>2031664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_Toc341953760</vt:lpwstr>
      </vt:variant>
      <vt:variant>
        <vt:i4>1835056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_Toc341953759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tereza.vilaskova</dc:creator>
  <cp:keywords/>
  <dc:description/>
  <cp:lastModifiedBy>Raibr Martin Ing.</cp:lastModifiedBy>
  <cp:revision>225</cp:revision>
  <cp:lastPrinted>2021-02-27T18:29:00Z</cp:lastPrinted>
  <dcterms:created xsi:type="dcterms:W3CDTF">2018-08-21T13:13:00Z</dcterms:created>
  <dcterms:modified xsi:type="dcterms:W3CDTF">2021-08-29T19:07:00Z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0x01010097F12BE69516434988EE7B039EA30721</vt:lpwstr>
  </property>
  <property fmtid="{D5CDD505-2E9C-101B-9397-08002B2CF9AE}" pid="3" name="PW_WorkDir">
    <vt:lpwstr>d:\pw_data\petr.nekula\</vt:lpwstr>
  </property>
</Properties>
</file>