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C1AC7" w:rsidRPr="002C1AC7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2C1AC7" w:rsidRPr="002C1AC7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>účinném ke dni zahájení ve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A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1AC7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35BCE-A523-4806-BA18-A3003F00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2022-12-19T13:28:00Z</dcterms:modified>
</cp:coreProperties>
</file>