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8CC24C8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71F17" w:rsidRPr="00971F17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137321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971F17">
        <w:rPr>
          <w:rFonts w:eastAsia="Times New Roman" w:cs="Times New Roman"/>
          <w:lang w:eastAsia="cs-CZ"/>
        </w:rPr>
        <w:t>podlimitní sektorovou veřejnou zakázku</w:t>
      </w:r>
      <w:r w:rsidR="00971F1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971F17">
        <w:rPr>
          <w:rFonts w:eastAsia="Times New Roman" w:cs="Times New Roman"/>
          <w:b/>
          <w:lang w:eastAsia="cs-CZ"/>
        </w:rPr>
        <w:t>„</w:t>
      </w:r>
      <w:bookmarkEnd w:id="0"/>
      <w:r w:rsidR="00971F17" w:rsidRPr="00971F17">
        <w:rPr>
          <w:rFonts w:eastAsia="Times New Roman" w:cs="Times New Roman"/>
          <w:b/>
          <w:lang w:eastAsia="cs-CZ"/>
        </w:rPr>
        <w:t>Oprava čelisťových závěrů na trati Vraňany – Děčín státní hranice 2022 -2024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4AAC0C1C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98B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1F1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70BBBD-A555-41E3-A889-5DCEA7F6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4</cp:revision>
  <cp:lastPrinted>2017-11-28T17:18:00Z</cp:lastPrinted>
  <dcterms:created xsi:type="dcterms:W3CDTF">2022-01-17T07:20:00Z</dcterms:created>
  <dcterms:modified xsi:type="dcterms:W3CDTF">2022-08-24T06:46:00Z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