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7022C3B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DB3A26">
        <w:rPr>
          <w:rFonts w:eastAsia="Times New Roman" w:cs="Times New Roman"/>
          <w:lang w:eastAsia="cs-CZ"/>
        </w:rPr>
        <w:t>3</w:t>
      </w:r>
      <w:r w:rsidR="00DB3A26" w:rsidRPr="00DB295F">
        <w:rPr>
          <w:rFonts w:eastAsia="Times New Roman" w:cs="Times New Roman"/>
          <w:lang w:eastAsia="cs-CZ"/>
        </w:rPr>
        <w:t xml:space="preserve"> </w:t>
      </w:r>
      <w:r w:rsidR="00046354" w:rsidRPr="00B62A54">
        <w:rPr>
          <w:lang w:eastAsia="cs-CZ"/>
        </w:rPr>
        <w:t>Výzvy k podání</w:t>
      </w:r>
      <w:r w:rsidR="00046354">
        <w:rPr>
          <w:lang w:eastAsia="cs-CZ"/>
        </w:rPr>
        <w:t xml:space="preserve"> nabídky</w:t>
      </w:r>
      <w:r w:rsidR="00046354" w:rsidRPr="00EC6C4D">
        <w:rPr>
          <w:rFonts w:eastAsia="Times New Roman" w:cs="Times New Roman"/>
          <w:lang w:eastAsia="cs-CZ"/>
        </w:rPr>
        <w:t xml:space="preserve"> </w:t>
      </w:r>
      <w:r w:rsidR="00046354">
        <w:rPr>
          <w:rFonts w:eastAsia="Times New Roman" w:cs="Times New Roman"/>
          <w:lang w:eastAsia="cs-CZ"/>
        </w:rPr>
        <w:t xml:space="preserve">č. j. </w:t>
      </w:r>
      <w:r w:rsidR="00046354">
        <w:t>37307</w:t>
      </w:r>
      <w:r w:rsidR="00046354">
        <w:rPr>
          <w:rFonts w:eastAsia="Times New Roman" w:cs="Times New Roman"/>
          <w:lang w:eastAsia="cs-CZ"/>
        </w:rPr>
        <w:t>/2022-SŽ-GŘ-O8</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27079CDC" w:rsidR="004E1498" w:rsidRDefault="009A0078" w:rsidP="00F969C4">
      <w:pPr>
        <w:pStyle w:val="Nzev"/>
        <w:jc w:val="left"/>
      </w:pPr>
      <w:r w:rsidRPr="006062F9">
        <w:t xml:space="preserve">Smlouva </w:t>
      </w:r>
      <w:bookmarkStart w:id="0" w:name="_Hlk109023710"/>
      <w:r w:rsidRPr="006062F9">
        <w:t xml:space="preserve">o </w:t>
      </w:r>
      <w:r w:rsidR="00A52B36" w:rsidRPr="006062F9">
        <w:t>poskytování služeb</w:t>
      </w:r>
      <w:r w:rsidR="00503B7A" w:rsidRPr="006062F9">
        <w:t xml:space="preserve"> </w:t>
      </w:r>
    </w:p>
    <w:p w14:paraId="6D5F6601" w14:textId="77777777" w:rsidR="006B24C1" w:rsidRDefault="006B24C1" w:rsidP="006B24C1">
      <w:pPr>
        <w:widowControl w:val="0"/>
        <w:overflowPunct w:val="0"/>
        <w:autoSpaceDE w:val="0"/>
        <w:autoSpaceDN w:val="0"/>
        <w:adjustRightInd w:val="0"/>
        <w:spacing w:after="0" w:line="240" w:lineRule="auto"/>
        <w:textAlignment w:val="baseline"/>
        <w:rPr>
          <w:rFonts w:eastAsia="Times New Roman" w:cs="Times New Roman"/>
          <w:b/>
          <w:lang w:eastAsia="cs-CZ"/>
        </w:rPr>
      </w:pPr>
      <w:r w:rsidRPr="00E055A0">
        <w:rPr>
          <w:rFonts w:asciiTheme="majorHAnsi" w:eastAsiaTheme="majorEastAsia" w:hAnsiTheme="majorHAnsi" w:cstheme="majorBidi"/>
          <w:b/>
          <w:color w:val="FF5200" w:themeColor="accent2"/>
          <w:spacing w:val="-6"/>
          <w:sz w:val="28"/>
          <w:szCs w:val="28"/>
        </w:rPr>
        <w:t>na kontrolu kvality hromadného sběru dat, konsolidace a harmonizace dat a poradenské práce</w:t>
      </w:r>
    </w:p>
    <w:bookmarkEnd w:id="0"/>
    <w:p w14:paraId="6A19730B" w14:textId="77777777" w:rsidR="006B24C1" w:rsidRPr="003C6468" w:rsidRDefault="006B24C1" w:rsidP="003C6468"/>
    <w:p w14:paraId="3115411F" w14:textId="34C46EE0" w:rsidR="00503B7A" w:rsidRPr="00503B7A" w:rsidRDefault="00503B7A" w:rsidP="003C6468">
      <w:pPr>
        <w:spacing w:before="120" w:after="120"/>
        <w:rPr>
          <w:b/>
          <w:highlight w:val="yellow"/>
        </w:rPr>
      </w:pPr>
      <w:r w:rsidRPr="00503B7A">
        <w:rPr>
          <w:b/>
          <w:highlight w:val="yellow"/>
        </w:rPr>
        <w:t xml:space="preserve">Číslo smlouvy </w:t>
      </w:r>
      <w:r w:rsidR="003C6468">
        <w:rPr>
          <w:b/>
          <w:highlight w:val="yellow"/>
        </w:rPr>
        <w:t>O</w:t>
      </w:r>
      <w:r w:rsidRPr="00503B7A">
        <w:rPr>
          <w:b/>
          <w:highlight w:val="yellow"/>
        </w:rPr>
        <w:t>bjednatele ………………</w:t>
      </w:r>
    </w:p>
    <w:p w14:paraId="36590FA2" w14:textId="679EA375" w:rsidR="00503B7A" w:rsidRPr="00A1157F" w:rsidRDefault="00503B7A" w:rsidP="003C6468">
      <w:pPr>
        <w:spacing w:before="120" w:after="120"/>
        <w:rPr>
          <w:highlight w:val="green"/>
        </w:rPr>
      </w:pPr>
      <w:r w:rsidRPr="00A1157F">
        <w:rPr>
          <w:b/>
          <w:highlight w:val="green"/>
        </w:rPr>
        <w:t xml:space="preserve">Číslo smlouvy </w:t>
      </w:r>
      <w:r w:rsidR="00865D0B">
        <w:rPr>
          <w:b/>
          <w:highlight w:val="green"/>
        </w:rPr>
        <w:t>Poskytovatele</w:t>
      </w:r>
      <w:r w:rsidRPr="00A1157F">
        <w:rPr>
          <w:b/>
          <w:highlight w:val="green"/>
        </w:rPr>
        <w:t xml:space="preserv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656F1550" w:rsid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7191884F" w14:textId="6C196F1F" w:rsidR="007D58FD" w:rsidRPr="004E1498" w:rsidRDefault="007D58FD" w:rsidP="004E1498">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„Smlouva“)</w:t>
      </w:r>
    </w:p>
    <w:p w14:paraId="1FBE5DCA" w14:textId="77777777" w:rsidR="003C6468" w:rsidRDefault="003C6468" w:rsidP="00592757">
      <w:pPr>
        <w:overflowPunct w:val="0"/>
        <w:autoSpaceDE w:val="0"/>
        <w:autoSpaceDN w:val="0"/>
        <w:adjustRightInd w:val="0"/>
        <w:spacing w:after="0" w:line="240" w:lineRule="auto"/>
        <w:textAlignment w:val="baseline"/>
        <w:rPr>
          <w:rFonts w:eastAsia="Times New Roman" w:cs="Times New Roman"/>
          <w:b/>
          <w:lang w:eastAsia="cs-CZ"/>
        </w:rPr>
      </w:pPr>
    </w:p>
    <w:p w14:paraId="5D814A13" w14:textId="2723B40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B5B8EB1" w:rsidR="004E1498" w:rsidRPr="004E1498" w:rsidRDefault="004E1498" w:rsidP="002576C3">
      <w:pPr>
        <w:overflowPunct w:val="0"/>
        <w:autoSpaceDE w:val="0"/>
        <w:autoSpaceDN w:val="0"/>
        <w:adjustRightInd w:val="0"/>
        <w:spacing w:after="0" w:line="240" w:lineRule="auto"/>
        <w:ind w:left="1418" w:hanging="142"/>
        <w:textAlignment w:val="baseline"/>
        <w:rPr>
          <w:rFonts w:eastAsia="Times New Roman" w:cs="Times New Roman"/>
          <w:lang w:eastAsia="cs-CZ"/>
        </w:rPr>
      </w:pPr>
      <w:r w:rsidRPr="004E1498">
        <w:rPr>
          <w:rFonts w:eastAsia="Times New Roman" w:cs="Times New Roman"/>
          <w:lang w:eastAsia="cs-CZ"/>
        </w:rPr>
        <w:tab/>
      </w:r>
      <w:r w:rsidRPr="00F076A0">
        <w:rPr>
          <w:rFonts w:eastAsia="Times New Roman" w:cs="Times New Roman"/>
          <w:lang w:eastAsia="cs-CZ"/>
        </w:rPr>
        <w:t xml:space="preserve">zastoupená </w:t>
      </w:r>
      <w:r w:rsidR="002576C3" w:rsidRPr="00671B4B">
        <w:t>Ing. Libor</w:t>
      </w:r>
      <w:r w:rsidR="002576C3">
        <w:t>em</w:t>
      </w:r>
      <w:r w:rsidR="002576C3" w:rsidRPr="00671B4B">
        <w:t xml:space="preserve"> Vavrečk</w:t>
      </w:r>
      <w:r w:rsidR="002576C3">
        <w:t>ou</w:t>
      </w:r>
      <w:r w:rsidR="002576C3" w:rsidRPr="00671B4B">
        <w:t>, ředitel</w:t>
      </w:r>
      <w:r w:rsidR="002576C3">
        <w:t>em</w:t>
      </w:r>
      <w:r w:rsidR="002576C3" w:rsidRPr="00671B4B">
        <w:t xml:space="preserve"> organizační jednotky Správa železniční geodézie, na základě pověření č</w:t>
      </w:r>
      <w:r w:rsidR="002576C3">
        <w:t>. 3201</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5E3B3ABB" w14:textId="77777777" w:rsidR="007D58FD" w:rsidRPr="007D58FD" w:rsidRDefault="007D58FD" w:rsidP="006062F9">
      <w:pPr>
        <w:overflowPunct w:val="0"/>
        <w:autoSpaceDE w:val="0"/>
        <w:autoSpaceDN w:val="0"/>
        <w:adjustRightInd w:val="0"/>
        <w:spacing w:after="0" w:line="240" w:lineRule="auto"/>
        <w:textAlignment w:val="baseline"/>
        <w:rPr>
          <w:rFonts w:eastAsia="Times New Roman" w:cs="Times New Roman"/>
          <w:lang w:eastAsia="cs-CZ"/>
        </w:rPr>
      </w:pPr>
      <w:r w:rsidRPr="007D58FD">
        <w:rPr>
          <w:rFonts w:eastAsia="Times New Roman" w:cs="Times New Roman"/>
          <w:lang w:eastAsia="cs-CZ"/>
        </w:rPr>
        <w:t>(dále jen „Objednatel“)</w:t>
      </w:r>
    </w:p>
    <w:p w14:paraId="12223576" w14:textId="322F5E23"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1A6669B7" w:rsidR="008E1E86" w:rsidRPr="003017E8" w:rsidRDefault="00AA102E"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Pr>
          <w:rFonts w:eastAsia="Times New Roman" w:cs="Times New Roman"/>
          <w:b/>
          <w:highlight w:val="green"/>
          <w:lang w:eastAsia="cs-CZ"/>
        </w:rPr>
        <w:t>Poskytovatel</w:t>
      </w:r>
      <w:r w:rsidR="008E1E86" w:rsidRPr="003017E8">
        <w:rPr>
          <w:rFonts w:eastAsia="Times New Roman" w:cs="Times New Roman"/>
          <w:b/>
          <w:highlight w:val="green"/>
          <w:lang w:eastAsia="cs-CZ"/>
        </w:rPr>
        <w:t>:</w:t>
      </w:r>
      <w:r w:rsidR="008E1E86" w:rsidRPr="003017E8">
        <w:rPr>
          <w:rFonts w:eastAsia="Times New Roman" w:cs="Times New Roman"/>
          <w:highlight w:val="green"/>
          <w:lang w:eastAsia="cs-CZ"/>
        </w:rPr>
        <w:tab/>
      </w:r>
      <w:r w:rsidR="008E1E86" w:rsidRPr="003017E8">
        <w:rPr>
          <w:rFonts w:eastAsia="Times New Roman" w:cs="Times New Roman"/>
          <w:i/>
          <w:highlight w:val="green"/>
          <w:lang w:eastAsia="cs-CZ"/>
        </w:rPr>
        <w:t>jméno osoby/název firmy</w:t>
      </w:r>
    </w:p>
    <w:p w14:paraId="19E73E8B" w14:textId="77777777" w:rsidR="008E1E86" w:rsidRPr="003017E8"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017E8">
        <w:rPr>
          <w:rFonts w:eastAsia="Times New Roman" w:cs="Times New Roman"/>
          <w:highlight w:val="green"/>
          <w:lang w:eastAsia="cs-CZ"/>
        </w:rPr>
        <w:tab/>
      </w:r>
      <w:r w:rsidRPr="003017E8">
        <w:rPr>
          <w:rFonts w:eastAsia="Times New Roman" w:cs="Times New Roman"/>
          <w:highlight w:val="green"/>
          <w:lang w:eastAsia="cs-CZ"/>
        </w:rPr>
        <w:tab/>
      </w:r>
      <w:r w:rsidRPr="003017E8">
        <w:rPr>
          <w:rFonts w:eastAsia="Times New Roman" w:cs="Times New Roman"/>
          <w:i/>
          <w:highlight w:val="green"/>
          <w:lang w:eastAsia="cs-CZ"/>
        </w:rPr>
        <w:t>údaje o zápisu v evidenci</w:t>
      </w:r>
    </w:p>
    <w:p w14:paraId="57570FFE" w14:textId="77777777" w:rsidR="008E1E86" w:rsidRPr="003017E8"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017E8">
        <w:rPr>
          <w:rFonts w:eastAsia="Times New Roman" w:cs="Times New Roman"/>
          <w:highlight w:val="green"/>
          <w:lang w:eastAsia="cs-CZ"/>
        </w:rPr>
        <w:tab/>
      </w:r>
      <w:r w:rsidRPr="003017E8">
        <w:rPr>
          <w:rFonts w:eastAsia="Times New Roman" w:cs="Times New Roman"/>
          <w:highlight w:val="green"/>
          <w:lang w:eastAsia="cs-CZ"/>
        </w:rPr>
        <w:tab/>
      </w:r>
      <w:r w:rsidRPr="003017E8">
        <w:rPr>
          <w:rFonts w:eastAsia="Times New Roman" w:cs="Times New Roman"/>
          <w:i/>
          <w:highlight w:val="green"/>
          <w:lang w:eastAsia="cs-CZ"/>
        </w:rPr>
        <w:t>Sídlo:</w:t>
      </w:r>
    </w:p>
    <w:p w14:paraId="420D77A3" w14:textId="77777777" w:rsidR="008E1E86" w:rsidRPr="003017E8"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3017E8">
        <w:rPr>
          <w:rFonts w:eastAsia="Times New Roman" w:cs="Times New Roman"/>
          <w:highlight w:val="green"/>
          <w:lang w:eastAsia="cs-CZ"/>
        </w:rPr>
        <w:tab/>
      </w:r>
      <w:r w:rsidRPr="003017E8">
        <w:rPr>
          <w:rFonts w:eastAsia="Times New Roman" w:cs="Times New Roman"/>
          <w:highlight w:val="green"/>
          <w:lang w:eastAsia="cs-CZ"/>
        </w:rPr>
        <w:tab/>
        <w:t>IČO ……………………, DIČ …………………</w:t>
      </w:r>
    </w:p>
    <w:p w14:paraId="19B3856E" w14:textId="77777777" w:rsidR="008E1E86" w:rsidRPr="003017E8"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017E8">
        <w:rPr>
          <w:rFonts w:eastAsia="Times New Roman" w:cs="Times New Roman"/>
          <w:highlight w:val="green"/>
          <w:lang w:eastAsia="cs-CZ"/>
        </w:rPr>
        <w:t xml:space="preserve">Bankovní </w:t>
      </w:r>
      <w:proofErr w:type="gramStart"/>
      <w:r w:rsidRPr="003017E8">
        <w:rPr>
          <w:rFonts w:eastAsia="Times New Roman" w:cs="Times New Roman"/>
          <w:highlight w:val="green"/>
          <w:lang w:eastAsia="cs-CZ"/>
        </w:rPr>
        <w:t>spojení:…</w:t>
      </w:r>
      <w:proofErr w:type="gramEnd"/>
      <w:r w:rsidRPr="003017E8">
        <w:rPr>
          <w:rFonts w:eastAsia="Times New Roman" w:cs="Times New Roman"/>
          <w:highlight w:val="green"/>
          <w:lang w:eastAsia="cs-CZ"/>
        </w:rPr>
        <w:t>…………………..</w:t>
      </w:r>
    </w:p>
    <w:p w14:paraId="17127EF1" w14:textId="77777777" w:rsidR="008E1E86" w:rsidRPr="003017E8"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017E8">
        <w:rPr>
          <w:rFonts w:eastAsia="Times New Roman" w:cs="Times New Roman"/>
          <w:highlight w:val="green"/>
          <w:lang w:eastAsia="cs-CZ"/>
        </w:rPr>
        <w:t xml:space="preserve">Číslo </w:t>
      </w:r>
      <w:proofErr w:type="gramStart"/>
      <w:r w:rsidRPr="003017E8">
        <w:rPr>
          <w:rFonts w:eastAsia="Times New Roman" w:cs="Times New Roman"/>
          <w:highlight w:val="green"/>
          <w:lang w:eastAsia="cs-CZ"/>
        </w:rPr>
        <w:t>účtu:…</w:t>
      </w:r>
      <w:proofErr w:type="gramEnd"/>
      <w:r w:rsidRPr="003017E8">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3017E8">
        <w:rPr>
          <w:rFonts w:eastAsia="Times New Roman" w:cs="Times New Roman"/>
          <w:highlight w:val="green"/>
          <w:lang w:eastAsia="cs-CZ"/>
        </w:rPr>
        <w:tab/>
      </w:r>
      <w:r w:rsidRPr="003017E8">
        <w:rPr>
          <w:rFonts w:eastAsia="Times New Roman" w:cs="Times New Roman"/>
          <w:highlight w:val="green"/>
          <w:lang w:eastAsia="cs-CZ"/>
        </w:rPr>
        <w:tab/>
      </w:r>
      <w:r w:rsidRPr="003017E8">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3A534" w:rsidR="008E1E86" w:rsidRPr="004E1498" w:rsidRDefault="007D58FD" w:rsidP="008E1E86">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(dále jen „</w:t>
      </w:r>
      <w:r w:rsidR="001E4F15">
        <w:rPr>
          <w:rFonts w:eastAsia="Times New Roman" w:cs="Times New Roman"/>
          <w:lang w:eastAsia="cs-CZ"/>
        </w:rPr>
        <w:t>Poskytovatel</w:t>
      </w:r>
      <w:r>
        <w:rPr>
          <w:rFonts w:eastAsia="Times New Roman" w:cs="Times New Roman"/>
          <w:lang w:eastAsia="cs-CZ"/>
        </w:rPr>
        <w:t>“)</w:t>
      </w:r>
      <w:r w:rsidR="008E1E86"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1DC7B651" w:rsidR="004E1498" w:rsidRPr="004E1498" w:rsidRDefault="004E1498" w:rsidP="003C6468">
      <w:pPr>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2576C3">
        <w:rPr>
          <w:rFonts w:eastAsia="Times New Roman" w:cs="Times New Roman"/>
          <w:lang w:eastAsia="cs-CZ"/>
        </w:rPr>
        <w:t>výsledků zadávacího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2576C3" w:rsidRPr="00671B4B">
        <w:rPr>
          <w:b/>
        </w:rPr>
        <w:t>Vznik a rozvoj digitálních technických map železnice (DTMŽ) – kontrola kvality hromadného sběru dat, konsolidace a harmonizace dat, poradenské práce</w:t>
      </w:r>
      <w:r w:rsidR="006062F9" w:rsidRPr="006062F9">
        <w:rPr>
          <w:rFonts w:eastAsia="Times New Roman" w:cs="Times New Roman"/>
          <w:lang w:eastAsia="cs-CZ"/>
        </w:rPr>
        <w:t xml:space="preserve">“, č. j. veřejné zakázky: </w:t>
      </w:r>
      <w:r w:rsidR="002576C3">
        <w:rPr>
          <w:rFonts w:eastAsia="Times New Roman" w:cs="Times New Roman"/>
          <w:lang w:eastAsia="cs-CZ"/>
        </w:rPr>
        <w:t>3707/2022-SŽ-GŘ-O8</w:t>
      </w:r>
      <w:r w:rsidR="002576C3" w:rsidRPr="006062F9">
        <w:rPr>
          <w:rFonts w:eastAsia="Times New Roman" w:cs="Times New Roman"/>
          <w:lang w:eastAsia="cs-CZ"/>
        </w:rPr>
        <w:t xml:space="preserve"> </w:t>
      </w:r>
      <w:r w:rsidR="006062F9" w:rsidRPr="006062F9">
        <w:rPr>
          <w:rFonts w:eastAsia="Times New Roman" w:cs="Times New Roman"/>
          <w:lang w:eastAsia="cs-CZ"/>
        </w:rPr>
        <w:t>(dále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4E17D918" w14:textId="0B7011FF" w:rsidR="004E1498" w:rsidRPr="006062F9" w:rsidRDefault="004E7B39" w:rsidP="00592757">
      <w:pPr>
        <w:pStyle w:val="Nadpis1"/>
        <w:rPr>
          <w:rFonts w:eastAsia="Times New Roman"/>
          <w:lang w:eastAsia="cs-CZ"/>
        </w:rPr>
      </w:pPr>
      <w:r>
        <w:rPr>
          <w:rFonts w:eastAsia="Times New Roman"/>
          <w:lang w:eastAsia="cs-CZ"/>
        </w:rPr>
        <w:t xml:space="preserve">Předmět </w:t>
      </w:r>
      <w:r w:rsidR="007D58FD">
        <w:rPr>
          <w:rFonts w:eastAsia="Times New Roman"/>
          <w:lang w:eastAsia="cs-CZ"/>
        </w:rPr>
        <w:t>Smlouvy</w:t>
      </w:r>
    </w:p>
    <w:p w14:paraId="03F039C6" w14:textId="5446DF13" w:rsidR="004E1498" w:rsidRDefault="004E1498" w:rsidP="00592757">
      <w:pPr>
        <w:pStyle w:val="Nadpis2"/>
        <w:jc w:val="left"/>
        <w:rPr>
          <w:rFonts w:ascii="Verdana" w:hAnsi="Verdana" w:cs="Calibri"/>
          <w:bCs/>
          <w:color w:val="000000"/>
          <w:kern w:val="32"/>
        </w:rPr>
      </w:pPr>
      <w:r w:rsidRPr="006062F9">
        <w:t xml:space="preserve">Předmětem </w:t>
      </w:r>
      <w:r w:rsidR="007D58FD">
        <w:t>této Smlouvy</w:t>
      </w:r>
      <w:r w:rsidRPr="00DB3A26">
        <w:t xml:space="preserve"> je </w:t>
      </w:r>
      <w:r w:rsidR="002576C3" w:rsidRPr="00B83D84">
        <w:rPr>
          <w:rFonts w:ascii="Verdana" w:hAnsi="Verdana" w:cs="Calibri"/>
          <w:bCs/>
          <w:color w:val="000000"/>
          <w:kern w:val="32"/>
        </w:rPr>
        <w:t xml:space="preserve">poskytnutí služeb kontroly kvality dat pořízených metodami hromadného sběru dat v rámci samostatné veřejné zakázky na pořízení dat pro projekt Digitální technické mapy železnice, kontroly kvality harmonizace a konsolidace dat v rámci další samostatné veřejné zakázky na tyto činnosti a dále poskytnutí poradenských služeb </w:t>
      </w:r>
      <w:r w:rsidR="00D515B1">
        <w:rPr>
          <w:rFonts w:ascii="Verdana" w:hAnsi="Verdana" w:cs="Calibri"/>
          <w:bCs/>
          <w:color w:val="000000"/>
          <w:kern w:val="32"/>
        </w:rPr>
        <w:t>Objednateli</w:t>
      </w:r>
      <w:r w:rsidR="002576C3" w:rsidRPr="00B83D84">
        <w:rPr>
          <w:rFonts w:ascii="Verdana" w:hAnsi="Verdana" w:cs="Calibri"/>
          <w:bCs/>
          <w:color w:val="000000"/>
          <w:kern w:val="32"/>
        </w:rPr>
        <w:t xml:space="preserve"> především v oblasti koordinace obou výše zmíněných veřejných zakázek, zajištění jejich návaznosti na legislativu a metodiky spojené s oblastí digitálních technických map, zajištění v souladu s technickými předpisy </w:t>
      </w:r>
      <w:r w:rsidR="00BC51D5">
        <w:rPr>
          <w:rFonts w:ascii="Verdana" w:hAnsi="Verdana" w:cs="Calibri"/>
          <w:bCs/>
          <w:color w:val="000000"/>
          <w:kern w:val="32"/>
        </w:rPr>
        <w:t>Objednatele</w:t>
      </w:r>
      <w:r w:rsidR="002576C3" w:rsidRPr="00B83D84">
        <w:rPr>
          <w:rFonts w:ascii="Verdana" w:hAnsi="Verdana" w:cs="Calibri"/>
          <w:bCs/>
          <w:color w:val="000000"/>
          <w:kern w:val="32"/>
        </w:rPr>
        <w:t xml:space="preserve"> a v oblasti návrhu a implementace informačního systému Digitální technické mapy </w:t>
      </w:r>
      <w:r w:rsidR="002576C3" w:rsidRPr="002576C3">
        <w:rPr>
          <w:rFonts w:ascii="Verdana" w:hAnsi="Verdana" w:cs="Calibri"/>
          <w:bCs/>
          <w:color w:val="000000"/>
          <w:kern w:val="32"/>
        </w:rPr>
        <w:t>železnice</w:t>
      </w:r>
      <w:r w:rsidR="001E4F15">
        <w:rPr>
          <w:rFonts w:ascii="Verdana" w:hAnsi="Verdana" w:cs="Calibri"/>
          <w:bCs/>
          <w:color w:val="000000"/>
          <w:kern w:val="32"/>
        </w:rPr>
        <w:t xml:space="preserve"> (</w:t>
      </w:r>
      <w:r w:rsidR="001E4F15" w:rsidRPr="00664A7A">
        <w:rPr>
          <w:rFonts w:ascii="Verdana" w:hAnsi="Verdana" w:cs="Calibri"/>
          <w:b/>
          <w:bCs/>
          <w:color w:val="000000"/>
          <w:kern w:val="32"/>
        </w:rPr>
        <w:t>dále souhrnně jako „Služby“</w:t>
      </w:r>
      <w:r w:rsidR="001E4F15">
        <w:rPr>
          <w:rFonts w:ascii="Verdana" w:hAnsi="Verdana" w:cs="Calibri"/>
          <w:bCs/>
          <w:color w:val="000000"/>
          <w:kern w:val="32"/>
        </w:rPr>
        <w:t>)</w:t>
      </w:r>
      <w:r w:rsidR="002576C3" w:rsidRPr="002576C3">
        <w:rPr>
          <w:rFonts w:ascii="Verdana" w:hAnsi="Verdana" w:cs="Calibri"/>
          <w:bCs/>
          <w:color w:val="000000"/>
          <w:kern w:val="32"/>
        </w:rPr>
        <w:t>.</w:t>
      </w:r>
    </w:p>
    <w:p w14:paraId="6799F3C6" w14:textId="27139734" w:rsidR="00881271" w:rsidRPr="00881271" w:rsidRDefault="00F31FD1" w:rsidP="00881271">
      <w:pPr>
        <w:pStyle w:val="Nadpis2"/>
        <w:jc w:val="left"/>
      </w:pPr>
      <w:r>
        <w:t xml:space="preserve">Předmět </w:t>
      </w:r>
      <w:r w:rsidR="001E4F15">
        <w:t>Služeb poskytovaných na základě této Smlouvy</w:t>
      </w:r>
      <w:r>
        <w:t xml:space="preserve"> je blíže specifikován v příloze č. 1 této Smlouvy – Technická specifikace. </w:t>
      </w:r>
    </w:p>
    <w:p w14:paraId="0B1AA5B3" w14:textId="7423E858" w:rsidR="007D58FD" w:rsidRPr="007D58FD" w:rsidRDefault="007D58FD" w:rsidP="00F31FD1">
      <w:pPr>
        <w:pStyle w:val="Nadpis2"/>
        <w:jc w:val="left"/>
        <w:rPr>
          <w:rFonts w:asciiTheme="majorHAnsi" w:hAnsiTheme="majorHAnsi"/>
        </w:rPr>
      </w:pPr>
      <w:r>
        <w:t xml:space="preserve">V rámci </w:t>
      </w:r>
      <w:r w:rsidR="001E4F15">
        <w:t>Služeb</w:t>
      </w:r>
      <w:r>
        <w:t xml:space="preserve"> bude </w:t>
      </w:r>
      <w:r w:rsidR="001E4F15">
        <w:t>Poskytovatel</w:t>
      </w:r>
      <w:r>
        <w:t xml:space="preserve"> zajišťovat následující činnosti:</w:t>
      </w:r>
    </w:p>
    <w:p w14:paraId="02DACABD" w14:textId="7C4FE7FE" w:rsidR="003B086D" w:rsidRDefault="003B086D" w:rsidP="00F31FD1">
      <w:pPr>
        <w:pStyle w:val="Nadpis3"/>
        <w:spacing w:line="240" w:lineRule="auto"/>
        <w:ind w:left="1276"/>
      </w:pPr>
      <w:r>
        <w:lastRenderedPageBreak/>
        <w:t xml:space="preserve">Kontrola pořízených dat získaných v rámci realizace veřejné zakázky s názvem </w:t>
      </w:r>
      <w:r w:rsidRPr="003B086D">
        <w:t>Vznik a rozvoj digitálních technických map železnice (DTMŽ) – pořízení dat</w:t>
      </w:r>
      <w:r>
        <w:t xml:space="preserve">, </w:t>
      </w:r>
      <w:r w:rsidRPr="003B086D">
        <w:t>ev. č. ve VVZ Z2022-005024</w:t>
      </w:r>
      <w:r>
        <w:t xml:space="preserve"> (</w:t>
      </w:r>
      <w:r w:rsidRPr="00664A7A">
        <w:rPr>
          <w:b/>
        </w:rPr>
        <w:t>dále jen „VZ1“</w:t>
      </w:r>
      <w:r>
        <w:t>) sestávající se z:</w:t>
      </w:r>
    </w:p>
    <w:p w14:paraId="208400DF" w14:textId="6BA9CF4C" w:rsidR="00F764AC" w:rsidRDefault="00F764AC" w:rsidP="0042585E">
      <w:pPr>
        <w:pStyle w:val="Odstavecseseznamem"/>
        <w:numPr>
          <w:ilvl w:val="0"/>
          <w:numId w:val="9"/>
        </w:numPr>
        <w:spacing w:after="0" w:line="240" w:lineRule="auto"/>
        <w:ind w:left="1701"/>
        <w:rPr>
          <w:lang w:eastAsia="cs-CZ"/>
        </w:rPr>
      </w:pPr>
      <w:r>
        <w:rPr>
          <w:lang w:eastAsia="cs-CZ"/>
        </w:rPr>
        <w:t>Kontroly referenčních dat.</w:t>
      </w:r>
    </w:p>
    <w:p w14:paraId="6C827FA8" w14:textId="5606D24A" w:rsidR="00F764AC" w:rsidRDefault="00F764AC" w:rsidP="0042585E">
      <w:pPr>
        <w:pStyle w:val="Odstavecseseznamem"/>
        <w:numPr>
          <w:ilvl w:val="0"/>
          <w:numId w:val="9"/>
        </w:numPr>
        <w:spacing w:after="0" w:line="240" w:lineRule="auto"/>
        <w:ind w:left="1701"/>
        <w:rPr>
          <w:lang w:eastAsia="cs-CZ"/>
        </w:rPr>
      </w:pPr>
      <w:r>
        <w:rPr>
          <w:lang w:eastAsia="cs-CZ"/>
        </w:rPr>
        <w:t>Kontroly dat nového mapování poří</w:t>
      </w:r>
      <w:r w:rsidR="00610451">
        <w:rPr>
          <w:lang w:eastAsia="cs-CZ"/>
        </w:rPr>
        <w:t>zené</w:t>
      </w:r>
      <w:r w:rsidR="00871E50">
        <w:rPr>
          <w:lang w:eastAsia="cs-CZ"/>
        </w:rPr>
        <w:t xml:space="preserve"> s využitím technologií hromadného sběru dat.</w:t>
      </w:r>
    </w:p>
    <w:p w14:paraId="5EBE39D2" w14:textId="00E8E60F" w:rsidR="00871E50" w:rsidRPr="00F764AC" w:rsidRDefault="00881271" w:rsidP="00F31FD1">
      <w:pPr>
        <w:pStyle w:val="Odstavecseseznamem"/>
        <w:spacing w:after="0" w:line="240" w:lineRule="auto"/>
        <w:ind w:left="1276"/>
        <w:rPr>
          <w:lang w:eastAsia="cs-CZ"/>
        </w:rPr>
      </w:pPr>
      <w:r>
        <w:rPr>
          <w:lang w:eastAsia="cs-CZ"/>
        </w:rPr>
        <w:t>Výše uvedené činnosti jsou blíže specifikovány v kapitole 2.2 přílohy č. 1 této Smlouvy.</w:t>
      </w:r>
    </w:p>
    <w:p w14:paraId="7AD86763" w14:textId="6DBC2F61" w:rsidR="003B086D" w:rsidRDefault="003B086D" w:rsidP="00F31FD1">
      <w:pPr>
        <w:pStyle w:val="Nadpis3"/>
        <w:spacing w:line="240" w:lineRule="auto"/>
        <w:ind w:left="1287"/>
      </w:pPr>
      <w:r>
        <w:t xml:space="preserve">Kontrola konsolidace a harmonizace dat získaných v rámci realizace veřejné zakázky s názvem </w:t>
      </w:r>
      <w:r w:rsidRPr="003B086D">
        <w:t>Vznik a rozvoj digitálních technických map železnice (DTMŽ) – dodávka SW řešení a celková datová konsolidace</w:t>
      </w:r>
      <w:r>
        <w:t xml:space="preserve">, </w:t>
      </w:r>
      <w:r w:rsidRPr="003B086D">
        <w:t>ev. č. ve VVZ: Z2022-005075</w:t>
      </w:r>
      <w:r>
        <w:t xml:space="preserve"> (</w:t>
      </w:r>
      <w:r w:rsidRPr="00664A7A">
        <w:rPr>
          <w:b/>
        </w:rPr>
        <w:t>dále jen „VZ2“</w:t>
      </w:r>
      <w:r>
        <w:t>)</w:t>
      </w:r>
      <w:r w:rsidR="00F31FD1">
        <w:t>, blíže specifikovaná v kapitole 2.3 přílohy č. 1 této Smlouvy</w:t>
      </w:r>
      <w:r>
        <w:t>.</w:t>
      </w:r>
    </w:p>
    <w:p w14:paraId="3EB4DFFE" w14:textId="7187A729" w:rsidR="003B086D" w:rsidRDefault="003B086D" w:rsidP="00F31FD1">
      <w:pPr>
        <w:pStyle w:val="Nadpis3"/>
        <w:spacing w:line="240" w:lineRule="auto"/>
        <w:ind w:left="1287"/>
      </w:pPr>
      <w:r>
        <w:t>Kontrola datové sady DTM</w:t>
      </w:r>
      <w:r w:rsidR="00F31FD1">
        <w:t>, blíže specifikovaná v kapitole č. 2.4 přílohy č. 1 této Smlouvy</w:t>
      </w:r>
      <w:r w:rsidR="00F764AC">
        <w:t>.</w:t>
      </w:r>
    </w:p>
    <w:p w14:paraId="4859B8A8" w14:textId="7C18C8FA" w:rsidR="00F764AC" w:rsidRPr="00F764AC" w:rsidRDefault="00F764AC" w:rsidP="00F31FD1">
      <w:pPr>
        <w:pStyle w:val="Nadpis3"/>
        <w:spacing w:line="240" w:lineRule="auto"/>
        <w:ind w:left="1287"/>
      </w:pPr>
      <w:r>
        <w:t>Poradenské práce</w:t>
      </w:r>
      <w:r w:rsidR="00F31FD1">
        <w:t>, blíže specifikované v kapitole 3 přílohy č. 1 této Smlouvy, za podmínek uvedených v této Smlouvě</w:t>
      </w:r>
      <w:r>
        <w:t>.</w:t>
      </w:r>
    </w:p>
    <w:p w14:paraId="620E778C" w14:textId="419C3DF3" w:rsidR="004E1498" w:rsidRPr="006062F9" w:rsidRDefault="00693F25" w:rsidP="00CA6164">
      <w:pPr>
        <w:pStyle w:val="Nadpis2"/>
        <w:jc w:val="left"/>
      </w:pPr>
      <w:r w:rsidRPr="00693F25">
        <w:t>Poskytovatel se zavazuje p</w:t>
      </w:r>
      <w:r w:rsidR="00CB72A0">
        <w:t>oskytovat</w:t>
      </w:r>
      <w:r w:rsidRPr="00693F25">
        <w:t xml:space="preserve"> na svůj náklad a nebezpečí pro Objednatele Služby, jež zahrnují činnosti </w:t>
      </w:r>
      <w:r>
        <w:t>p</w:t>
      </w:r>
      <w:r w:rsidRPr="00693F25">
        <w:t xml:space="preserve">ředmětu </w:t>
      </w:r>
      <w:r>
        <w:t>S</w:t>
      </w:r>
      <w:r w:rsidRPr="00693F25">
        <w:t xml:space="preserve">lužeb, poskytnutí všech </w:t>
      </w:r>
      <w:r>
        <w:t>s</w:t>
      </w:r>
      <w:r w:rsidRPr="00693F25">
        <w:t xml:space="preserve">ouvisejících plnění a předání </w:t>
      </w:r>
      <w:r>
        <w:t xml:space="preserve">všech výstupů v souladu s přílohou č. 1 této Smlouvy. </w:t>
      </w:r>
    </w:p>
    <w:p w14:paraId="11D3CE2D" w14:textId="2AEE9105" w:rsidR="00956CD0" w:rsidRDefault="00956CD0" w:rsidP="00592757">
      <w:pPr>
        <w:pStyle w:val="Nadpis1"/>
        <w:rPr>
          <w:rFonts w:eastAsia="Times New Roman"/>
          <w:lang w:eastAsia="cs-CZ"/>
        </w:rPr>
      </w:pPr>
      <w:r>
        <w:rPr>
          <w:rFonts w:eastAsia="Times New Roman"/>
          <w:lang w:eastAsia="cs-CZ"/>
        </w:rPr>
        <w:t xml:space="preserve">Způsob realizace </w:t>
      </w:r>
      <w:r w:rsidR="00DE6C43">
        <w:rPr>
          <w:rFonts w:eastAsia="Times New Roman"/>
          <w:lang w:eastAsia="cs-CZ"/>
        </w:rPr>
        <w:t>p</w:t>
      </w:r>
      <w:r>
        <w:rPr>
          <w:rFonts w:eastAsia="Times New Roman"/>
          <w:lang w:eastAsia="cs-CZ"/>
        </w:rPr>
        <w:t>oradenských prací</w:t>
      </w:r>
    </w:p>
    <w:p w14:paraId="36191DCF" w14:textId="072A1671" w:rsidR="00CB72A0" w:rsidRDefault="00CB72A0" w:rsidP="00CB72A0">
      <w:pPr>
        <w:pStyle w:val="Nadpis2"/>
        <w:jc w:val="left"/>
      </w:pPr>
      <w:r>
        <w:t>Poskytovatel se zavazuje poskytovat Objednatel</w:t>
      </w:r>
      <w:r w:rsidR="00DE6C43">
        <w:t>i</w:t>
      </w:r>
      <w:r>
        <w:t xml:space="preserve"> poradenské práce, jejichž činnosti jsou rámcově vymezeny v kapitole č. 3 přílohy č. 1 této Smlouvy</w:t>
      </w:r>
      <w:r w:rsidR="001C34FE">
        <w:t xml:space="preserve"> v celkovém </w:t>
      </w:r>
      <w:r w:rsidR="00AB3BD3">
        <w:t xml:space="preserve">maximálním </w:t>
      </w:r>
      <w:r w:rsidR="001C34FE">
        <w:t>rozsahu 400 člověko</w:t>
      </w:r>
      <w:r w:rsidR="0074135A">
        <w:t>dnů</w:t>
      </w:r>
      <w:r w:rsidR="009E6E00">
        <w:t xml:space="preserve"> (1 člověkoden = 8 člověkohodin; 1 člověkohodina = 60 minut)</w:t>
      </w:r>
      <w:r>
        <w:t>.</w:t>
      </w:r>
    </w:p>
    <w:p w14:paraId="32199AC7" w14:textId="76D38EEF" w:rsidR="00F12806" w:rsidRPr="00F12806" w:rsidRDefault="00DE6C43" w:rsidP="00E97E8B">
      <w:pPr>
        <w:pStyle w:val="Nadpis2"/>
        <w:jc w:val="left"/>
      </w:pPr>
      <w:r>
        <w:t xml:space="preserve">Poradenské práce budou poskytovány </w:t>
      </w:r>
      <w:r w:rsidR="000260A4">
        <w:t>dle konkrétních potřeb Objednatele</w:t>
      </w:r>
      <w:r>
        <w:t xml:space="preserve">. Jednotlivé činnosti </w:t>
      </w:r>
      <w:r w:rsidR="000260A4">
        <w:t xml:space="preserve">budou Objednatelem konkretizovány v písemném požadavku, ve kterém bude kromě přesné specifikace požadovaného plnění uveden způsob předání výstupů, termín </w:t>
      </w:r>
      <w:r w:rsidR="001C34FE">
        <w:t xml:space="preserve">zahájení a ukončení </w:t>
      </w:r>
      <w:r w:rsidR="000260A4">
        <w:t xml:space="preserve">plnění, a další nezbytné informace. Poskytovatel je povinen </w:t>
      </w:r>
      <w:r w:rsidR="001C34FE">
        <w:t xml:space="preserve">nejpozději </w:t>
      </w:r>
      <w:r w:rsidR="000260A4">
        <w:t xml:space="preserve">do 3 pracovních dní </w:t>
      </w:r>
      <w:r w:rsidR="001C34FE">
        <w:t>písemně akceptovat písemný požadavek Objednatele.</w:t>
      </w:r>
      <w:r w:rsidR="005F11FB">
        <w:t xml:space="preserve"> </w:t>
      </w:r>
      <w:r w:rsidR="00B771A4">
        <w:t>Poskytovatel je oprávněn písemný požadavek odmítnout pouze v případě, že Objednatelem stanovená lhůta pro vypořádání požadavku nebyla objektivně dostatečná. Za těchto okolností navrhne Poskytovatel neprodleně novou lhůtu. V případě sporu, zda stanovená lhůta byla dostatečná, nese důkazní břemeno Poskytovatel.</w:t>
      </w:r>
    </w:p>
    <w:p w14:paraId="600D21AE" w14:textId="7CEFAD2F"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CA6164">
        <w:rPr>
          <w:rFonts w:eastAsia="Times New Roman"/>
          <w:lang w:eastAsia="cs-CZ"/>
        </w:rPr>
        <w:t>S</w:t>
      </w:r>
      <w:r w:rsidR="00E73DA0" w:rsidRPr="006062F9">
        <w:rPr>
          <w:rFonts w:eastAsia="Times New Roman"/>
          <w:lang w:eastAsia="cs-CZ"/>
        </w:rPr>
        <w:t>lužeb</w:t>
      </w:r>
      <w:r w:rsidR="00503B7A" w:rsidRPr="006062F9">
        <w:rPr>
          <w:rFonts w:eastAsia="Times New Roman"/>
          <w:lang w:eastAsia="cs-CZ"/>
        </w:rPr>
        <w:t xml:space="preserve"> </w:t>
      </w:r>
      <w:r w:rsidR="0084665F">
        <w:rPr>
          <w:rFonts w:eastAsia="Times New Roman"/>
          <w:lang w:eastAsia="cs-CZ"/>
        </w:rPr>
        <w:t>a platební podmínky</w:t>
      </w:r>
    </w:p>
    <w:p w14:paraId="512D6631" w14:textId="13FEAAFB" w:rsidR="001C58F1" w:rsidRPr="00664A7A" w:rsidRDefault="00444F9D" w:rsidP="0042585E">
      <w:pPr>
        <w:pStyle w:val="Odstavecseseznamem"/>
        <w:numPr>
          <w:ilvl w:val="1"/>
          <w:numId w:val="7"/>
        </w:numPr>
        <w:spacing w:after="0" w:line="240" w:lineRule="auto"/>
        <w:ind w:hanging="720"/>
        <w:rPr>
          <w:rFonts w:asciiTheme="majorHAnsi" w:hAnsiTheme="majorHAnsi"/>
        </w:rPr>
      </w:pPr>
      <w:r>
        <w:rPr>
          <w:rFonts w:asciiTheme="majorHAnsi" w:hAnsiTheme="majorHAnsi" w:cs="Calibri"/>
        </w:rPr>
        <w:t>Celková cena Služeb vč. podrobného rozpisu</w:t>
      </w:r>
      <w:r w:rsidR="00664A7A" w:rsidRPr="00664A7A">
        <w:rPr>
          <w:rFonts w:asciiTheme="majorHAnsi" w:hAnsiTheme="majorHAnsi"/>
        </w:rPr>
        <w:t xml:space="preserve"> </w:t>
      </w:r>
      <w:r w:rsidR="00664A7A">
        <w:rPr>
          <w:rFonts w:asciiTheme="majorHAnsi" w:hAnsiTheme="majorHAnsi"/>
        </w:rPr>
        <w:t>ceny dle jednotlivých Služeb j</w:t>
      </w:r>
      <w:r w:rsidR="00B935FC">
        <w:rPr>
          <w:rFonts w:asciiTheme="majorHAnsi" w:hAnsiTheme="majorHAnsi"/>
        </w:rPr>
        <w:t>sou</w:t>
      </w:r>
      <w:r w:rsidR="00664A7A">
        <w:rPr>
          <w:rFonts w:asciiTheme="majorHAnsi" w:hAnsiTheme="majorHAnsi"/>
        </w:rPr>
        <w:t xml:space="preserve"> uveden</w:t>
      </w:r>
      <w:r w:rsidR="00B935FC">
        <w:rPr>
          <w:rFonts w:asciiTheme="majorHAnsi" w:hAnsiTheme="majorHAnsi"/>
        </w:rPr>
        <w:t>y</w:t>
      </w:r>
      <w:r w:rsidR="00664A7A">
        <w:rPr>
          <w:rFonts w:asciiTheme="majorHAnsi" w:hAnsiTheme="majorHAnsi"/>
        </w:rPr>
        <w:t xml:space="preserve"> v příloze č. 3 této Smlouvy.</w:t>
      </w:r>
    </w:p>
    <w:p w14:paraId="23A2FF24" w14:textId="6F6098EE" w:rsidR="006062F9" w:rsidRPr="001F488A" w:rsidRDefault="001C34FE" w:rsidP="0042585E">
      <w:pPr>
        <w:pStyle w:val="Odstavecseseznamem"/>
        <w:numPr>
          <w:ilvl w:val="1"/>
          <w:numId w:val="7"/>
        </w:numPr>
        <w:spacing w:after="0" w:line="240" w:lineRule="auto"/>
        <w:ind w:hanging="720"/>
        <w:rPr>
          <w:rFonts w:asciiTheme="majorHAnsi" w:hAnsiTheme="majorHAnsi"/>
          <w:u w:val="single"/>
        </w:rPr>
      </w:pPr>
      <w:r w:rsidRPr="001F488A">
        <w:rPr>
          <w:rFonts w:asciiTheme="majorHAnsi" w:hAnsiTheme="majorHAnsi"/>
          <w:u w:val="single"/>
        </w:rPr>
        <w:t>Platební podmínky a fakturace</w:t>
      </w:r>
    </w:p>
    <w:p w14:paraId="726460F8" w14:textId="4498BA96" w:rsidR="00664A7A" w:rsidRPr="00A146D4" w:rsidRDefault="00664A7A" w:rsidP="00A146D4">
      <w:pPr>
        <w:pStyle w:val="Odstavecseseznamem"/>
        <w:numPr>
          <w:ilvl w:val="2"/>
          <w:numId w:val="7"/>
        </w:numPr>
        <w:spacing w:after="0" w:line="240" w:lineRule="auto"/>
        <w:rPr>
          <w:rFonts w:asciiTheme="majorHAnsi" w:hAnsiTheme="majorHAnsi"/>
        </w:rPr>
      </w:pPr>
      <w:r w:rsidRPr="00A146D4">
        <w:rPr>
          <w:rFonts w:asciiTheme="majorHAnsi" w:hAnsiTheme="majorHAnsi"/>
        </w:rPr>
        <w:t xml:space="preserve">Objednatel se zavazuje </w:t>
      </w:r>
      <w:r w:rsidR="00A146D4">
        <w:rPr>
          <w:rFonts w:asciiTheme="majorHAnsi" w:hAnsiTheme="majorHAnsi"/>
        </w:rPr>
        <w:t xml:space="preserve">uhradit Poskytovateli cenu Služeb </w:t>
      </w:r>
      <w:r w:rsidRPr="00A146D4">
        <w:rPr>
          <w:rFonts w:asciiTheme="majorHAnsi" w:hAnsiTheme="majorHAnsi"/>
        </w:rPr>
        <w:t>po částech</w:t>
      </w:r>
      <w:r w:rsidR="00A146D4">
        <w:rPr>
          <w:rFonts w:asciiTheme="majorHAnsi" w:hAnsiTheme="majorHAnsi"/>
        </w:rPr>
        <w:t>, a to</w:t>
      </w:r>
      <w:r w:rsidRPr="00A146D4">
        <w:rPr>
          <w:rFonts w:asciiTheme="majorHAnsi" w:hAnsiTheme="majorHAnsi"/>
        </w:rPr>
        <w:t xml:space="preserve"> po provedení jednotlivých </w:t>
      </w:r>
      <w:r w:rsidR="00A146D4">
        <w:rPr>
          <w:rFonts w:asciiTheme="majorHAnsi" w:hAnsiTheme="majorHAnsi"/>
        </w:rPr>
        <w:t>e</w:t>
      </w:r>
      <w:r w:rsidRPr="00A146D4">
        <w:rPr>
          <w:rFonts w:asciiTheme="majorHAnsi" w:hAnsiTheme="majorHAnsi"/>
        </w:rPr>
        <w:t xml:space="preserve">tap a </w:t>
      </w:r>
      <w:r w:rsidR="00A146D4">
        <w:rPr>
          <w:rFonts w:asciiTheme="majorHAnsi" w:hAnsiTheme="majorHAnsi"/>
        </w:rPr>
        <w:t>p</w:t>
      </w:r>
      <w:r w:rsidRPr="00A146D4">
        <w:rPr>
          <w:rFonts w:asciiTheme="majorHAnsi" w:hAnsiTheme="majorHAnsi"/>
        </w:rPr>
        <w:t>odetap</w:t>
      </w:r>
      <w:r w:rsidR="00A146D4">
        <w:rPr>
          <w:rFonts w:asciiTheme="majorHAnsi" w:hAnsiTheme="majorHAnsi"/>
        </w:rPr>
        <w:t xml:space="preserve"> stanovených Harmonogramem, který je přílohou č. 2 této Smlouvy</w:t>
      </w:r>
      <w:r w:rsidRPr="00A146D4">
        <w:rPr>
          <w:rFonts w:asciiTheme="majorHAnsi" w:hAnsiTheme="majorHAnsi"/>
        </w:rPr>
        <w:t xml:space="preserve">, ve výši a za podmínek uvedených v </w:t>
      </w:r>
      <w:r w:rsidR="00A146D4">
        <w:rPr>
          <w:rFonts w:asciiTheme="majorHAnsi" w:hAnsiTheme="majorHAnsi"/>
        </w:rPr>
        <w:t>p</w:t>
      </w:r>
      <w:r w:rsidRPr="00A146D4">
        <w:rPr>
          <w:rFonts w:asciiTheme="majorHAnsi" w:hAnsiTheme="majorHAnsi"/>
        </w:rPr>
        <w:t xml:space="preserve">říloze č. </w:t>
      </w:r>
      <w:r w:rsidR="00A146D4">
        <w:rPr>
          <w:rFonts w:asciiTheme="majorHAnsi" w:hAnsiTheme="majorHAnsi"/>
        </w:rPr>
        <w:t>3</w:t>
      </w:r>
      <w:r w:rsidRPr="00A146D4">
        <w:rPr>
          <w:rFonts w:asciiTheme="majorHAnsi" w:hAnsiTheme="majorHAnsi"/>
        </w:rPr>
        <w:t xml:space="preserve"> </w:t>
      </w:r>
      <w:r w:rsidR="00A146D4">
        <w:rPr>
          <w:rFonts w:asciiTheme="majorHAnsi" w:hAnsiTheme="majorHAnsi"/>
        </w:rPr>
        <w:t>této Smlouvy</w:t>
      </w:r>
      <w:r w:rsidRPr="00A146D4">
        <w:rPr>
          <w:rFonts w:asciiTheme="majorHAnsi" w:hAnsiTheme="majorHAnsi"/>
        </w:rPr>
        <w:t xml:space="preserve">. Cena </w:t>
      </w:r>
      <w:r w:rsidR="00A146D4">
        <w:rPr>
          <w:rFonts w:asciiTheme="majorHAnsi" w:hAnsiTheme="majorHAnsi"/>
        </w:rPr>
        <w:t xml:space="preserve">Služeb </w:t>
      </w:r>
      <w:r w:rsidRPr="00A146D4">
        <w:rPr>
          <w:rFonts w:asciiTheme="majorHAnsi" w:hAnsiTheme="majorHAnsi"/>
        </w:rPr>
        <w:t xml:space="preserve">bude stanovena na základě příslušné sazby ve výši dle </w:t>
      </w:r>
      <w:r w:rsidR="00A146D4">
        <w:rPr>
          <w:rFonts w:asciiTheme="majorHAnsi" w:hAnsiTheme="majorHAnsi"/>
        </w:rPr>
        <w:t>přílohy č. 3 této Smlouvy</w:t>
      </w:r>
      <w:r w:rsidRPr="00A146D4">
        <w:rPr>
          <w:rFonts w:asciiTheme="majorHAnsi" w:hAnsiTheme="majorHAnsi"/>
        </w:rPr>
        <w:t xml:space="preserve"> za </w:t>
      </w:r>
      <w:r w:rsidR="00A146D4">
        <w:rPr>
          <w:rFonts w:asciiTheme="majorHAnsi" w:hAnsiTheme="majorHAnsi"/>
        </w:rPr>
        <w:t>příslušnou měrnou jednotku</w:t>
      </w:r>
      <w:r w:rsidRPr="00A146D4">
        <w:rPr>
          <w:rFonts w:asciiTheme="majorHAnsi" w:hAnsiTheme="majorHAnsi"/>
        </w:rPr>
        <w:t xml:space="preserve">, o níž v příslušné </w:t>
      </w:r>
      <w:r w:rsidR="00A146D4">
        <w:rPr>
          <w:rFonts w:asciiTheme="majorHAnsi" w:hAnsiTheme="majorHAnsi"/>
        </w:rPr>
        <w:t>e</w:t>
      </w:r>
      <w:r w:rsidRPr="00A146D4">
        <w:rPr>
          <w:rFonts w:asciiTheme="majorHAnsi" w:hAnsiTheme="majorHAnsi"/>
        </w:rPr>
        <w:t xml:space="preserve">tapě či </w:t>
      </w:r>
      <w:r w:rsidR="00A146D4">
        <w:rPr>
          <w:rFonts w:asciiTheme="majorHAnsi" w:hAnsiTheme="majorHAnsi"/>
        </w:rPr>
        <w:t>p</w:t>
      </w:r>
      <w:r w:rsidRPr="00A146D4">
        <w:rPr>
          <w:rFonts w:asciiTheme="majorHAnsi" w:hAnsiTheme="majorHAnsi"/>
        </w:rPr>
        <w:t xml:space="preserve">odetapě </w:t>
      </w:r>
      <w:r w:rsidR="00A146D4">
        <w:rPr>
          <w:rFonts w:asciiTheme="majorHAnsi" w:hAnsiTheme="majorHAnsi"/>
        </w:rPr>
        <w:t>bylo provedeno plnění</w:t>
      </w:r>
      <w:r w:rsidRPr="00A146D4">
        <w:rPr>
          <w:rFonts w:asciiTheme="majorHAnsi" w:hAnsiTheme="majorHAnsi"/>
        </w:rPr>
        <w:t xml:space="preserve"> dle Technické specifikace</w:t>
      </w:r>
      <w:r w:rsidR="00A146D4">
        <w:rPr>
          <w:rFonts w:asciiTheme="majorHAnsi" w:hAnsiTheme="majorHAnsi"/>
        </w:rPr>
        <w:t xml:space="preserve"> nebo dle této Smlouvy</w:t>
      </w:r>
      <w:r w:rsidRPr="00A146D4">
        <w:rPr>
          <w:rFonts w:asciiTheme="majorHAnsi" w:hAnsiTheme="majorHAnsi"/>
        </w:rPr>
        <w:t>.</w:t>
      </w:r>
    </w:p>
    <w:p w14:paraId="20A8DC87" w14:textId="49F4034A" w:rsidR="00664A7A" w:rsidRDefault="00664A7A" w:rsidP="00A146D4">
      <w:pPr>
        <w:pStyle w:val="Odstavecseseznamem"/>
        <w:numPr>
          <w:ilvl w:val="2"/>
          <w:numId w:val="7"/>
        </w:numPr>
        <w:spacing w:after="0" w:line="240" w:lineRule="auto"/>
        <w:rPr>
          <w:rFonts w:asciiTheme="majorHAnsi" w:hAnsiTheme="majorHAnsi"/>
        </w:rPr>
      </w:pPr>
      <w:r w:rsidRPr="00A146D4">
        <w:rPr>
          <w:rFonts w:asciiTheme="majorHAnsi" w:hAnsiTheme="majorHAnsi"/>
        </w:rPr>
        <w:t xml:space="preserve">Právo na zaplacení příslušné </w:t>
      </w:r>
      <w:r w:rsidR="00980ACD">
        <w:rPr>
          <w:rFonts w:asciiTheme="majorHAnsi" w:hAnsiTheme="majorHAnsi"/>
        </w:rPr>
        <w:t xml:space="preserve">ceny za provedené </w:t>
      </w:r>
      <w:r w:rsidR="0066411B">
        <w:rPr>
          <w:rFonts w:asciiTheme="majorHAnsi" w:hAnsiTheme="majorHAnsi"/>
        </w:rPr>
        <w:t>služby d</w:t>
      </w:r>
      <w:bookmarkStart w:id="1" w:name="_Hlk109211549"/>
      <w:r w:rsidR="0066411B">
        <w:rPr>
          <w:rFonts w:asciiTheme="majorHAnsi" w:hAnsiTheme="majorHAnsi"/>
        </w:rPr>
        <w:t>le čl. 1.3.1, 1.3.2, 1.3.3</w:t>
      </w:r>
      <w:r w:rsidR="00444F9D">
        <w:rPr>
          <w:rFonts w:asciiTheme="majorHAnsi" w:hAnsiTheme="majorHAnsi"/>
        </w:rPr>
        <w:t xml:space="preserve"> </w:t>
      </w:r>
      <w:r w:rsidR="0066411B">
        <w:rPr>
          <w:rFonts w:asciiTheme="majorHAnsi" w:hAnsiTheme="majorHAnsi"/>
        </w:rPr>
        <w:t xml:space="preserve">této </w:t>
      </w:r>
      <w:r w:rsidR="00444F9D">
        <w:rPr>
          <w:rFonts w:asciiTheme="majorHAnsi" w:hAnsiTheme="majorHAnsi"/>
        </w:rPr>
        <w:t>Smlouvy</w:t>
      </w:r>
      <w:bookmarkEnd w:id="1"/>
      <w:r w:rsidR="00444F9D">
        <w:rPr>
          <w:rFonts w:asciiTheme="majorHAnsi" w:hAnsiTheme="majorHAnsi"/>
        </w:rPr>
        <w:t xml:space="preserve"> </w:t>
      </w:r>
      <w:r w:rsidRPr="00A146D4">
        <w:rPr>
          <w:rFonts w:asciiTheme="majorHAnsi" w:hAnsiTheme="majorHAnsi"/>
        </w:rPr>
        <w:t xml:space="preserve">vzniká </w:t>
      </w:r>
      <w:r w:rsidR="00980ACD">
        <w:rPr>
          <w:rFonts w:asciiTheme="majorHAnsi" w:hAnsiTheme="majorHAnsi"/>
        </w:rPr>
        <w:t xml:space="preserve">Poskytovateli </w:t>
      </w:r>
      <w:r w:rsidRPr="00A146D4">
        <w:rPr>
          <w:rFonts w:asciiTheme="majorHAnsi" w:hAnsiTheme="majorHAnsi"/>
        </w:rPr>
        <w:t xml:space="preserve">(tedy okamžik, ke kterému je </w:t>
      </w:r>
      <w:r w:rsidR="00980ACD">
        <w:rPr>
          <w:rFonts w:asciiTheme="majorHAnsi" w:hAnsiTheme="majorHAnsi"/>
        </w:rPr>
        <w:t>Poskytovatel</w:t>
      </w:r>
      <w:r w:rsidRPr="00A146D4">
        <w:rPr>
          <w:rFonts w:asciiTheme="majorHAnsi" w:hAnsiTheme="majorHAnsi"/>
        </w:rPr>
        <w:t xml:space="preserve"> oprávněn vystavit </w:t>
      </w:r>
      <w:r w:rsidR="00980ACD">
        <w:rPr>
          <w:rFonts w:asciiTheme="majorHAnsi" w:hAnsiTheme="majorHAnsi"/>
        </w:rPr>
        <w:t>f</w:t>
      </w:r>
      <w:r w:rsidRPr="00A146D4">
        <w:rPr>
          <w:rFonts w:asciiTheme="majorHAnsi" w:hAnsiTheme="majorHAnsi"/>
        </w:rPr>
        <w:t xml:space="preserve">akturu) </w:t>
      </w:r>
      <w:r w:rsidR="00B771A4">
        <w:rPr>
          <w:rFonts w:asciiTheme="majorHAnsi" w:hAnsiTheme="majorHAnsi"/>
        </w:rPr>
        <w:t xml:space="preserve">řádným </w:t>
      </w:r>
      <w:r w:rsidRPr="00A146D4">
        <w:rPr>
          <w:rFonts w:asciiTheme="majorHAnsi" w:hAnsiTheme="majorHAnsi"/>
        </w:rPr>
        <w:t xml:space="preserve">provedením příslušné </w:t>
      </w:r>
      <w:r w:rsidR="00980ACD">
        <w:rPr>
          <w:rFonts w:asciiTheme="majorHAnsi" w:hAnsiTheme="majorHAnsi"/>
        </w:rPr>
        <w:t>e</w:t>
      </w:r>
      <w:r w:rsidRPr="00A146D4">
        <w:rPr>
          <w:rFonts w:asciiTheme="majorHAnsi" w:hAnsiTheme="majorHAnsi"/>
        </w:rPr>
        <w:t xml:space="preserve">tapy (resp. příslušné </w:t>
      </w:r>
      <w:r w:rsidR="009162E1">
        <w:rPr>
          <w:rFonts w:asciiTheme="majorHAnsi" w:hAnsiTheme="majorHAnsi"/>
        </w:rPr>
        <w:t>p</w:t>
      </w:r>
      <w:r w:rsidRPr="00A146D4">
        <w:rPr>
          <w:rFonts w:asciiTheme="majorHAnsi" w:hAnsiTheme="majorHAnsi"/>
        </w:rPr>
        <w:t>odetapy)</w:t>
      </w:r>
      <w:r w:rsidR="00B771A4">
        <w:rPr>
          <w:rFonts w:asciiTheme="majorHAnsi" w:hAnsiTheme="majorHAnsi"/>
        </w:rPr>
        <w:t xml:space="preserve">, a to při </w:t>
      </w:r>
      <w:r w:rsidRPr="00A146D4">
        <w:rPr>
          <w:rFonts w:asciiTheme="majorHAnsi" w:hAnsiTheme="majorHAnsi"/>
        </w:rPr>
        <w:t xml:space="preserve">vyznačení v </w:t>
      </w:r>
      <w:r w:rsidR="004D3BBC">
        <w:rPr>
          <w:rFonts w:asciiTheme="majorHAnsi" w:hAnsiTheme="majorHAnsi"/>
        </w:rPr>
        <w:t>a</w:t>
      </w:r>
      <w:r w:rsidRPr="00A146D4">
        <w:rPr>
          <w:rFonts w:asciiTheme="majorHAnsi" w:hAnsiTheme="majorHAnsi"/>
        </w:rPr>
        <w:t xml:space="preserve">kceptačním protokolu „Akceptováno bez výhrad“ u posledního výstupu příslušné </w:t>
      </w:r>
      <w:r w:rsidR="004D3BBC">
        <w:rPr>
          <w:rFonts w:asciiTheme="majorHAnsi" w:hAnsiTheme="majorHAnsi"/>
        </w:rPr>
        <w:t>e</w:t>
      </w:r>
      <w:r w:rsidRPr="00A146D4">
        <w:rPr>
          <w:rFonts w:asciiTheme="majorHAnsi" w:hAnsiTheme="majorHAnsi"/>
        </w:rPr>
        <w:t xml:space="preserve">tapy či </w:t>
      </w:r>
      <w:r w:rsidR="004D3BBC">
        <w:rPr>
          <w:rFonts w:asciiTheme="majorHAnsi" w:hAnsiTheme="majorHAnsi"/>
        </w:rPr>
        <w:t>p</w:t>
      </w:r>
      <w:r w:rsidRPr="00A146D4">
        <w:rPr>
          <w:rFonts w:asciiTheme="majorHAnsi" w:hAnsiTheme="majorHAnsi"/>
        </w:rPr>
        <w:t xml:space="preserve">odetapy. Pokud je v </w:t>
      </w:r>
      <w:r w:rsidR="004D3BBC">
        <w:rPr>
          <w:rFonts w:asciiTheme="majorHAnsi" w:hAnsiTheme="majorHAnsi"/>
        </w:rPr>
        <w:t>a</w:t>
      </w:r>
      <w:r w:rsidRPr="00A146D4">
        <w:rPr>
          <w:rFonts w:asciiTheme="majorHAnsi" w:hAnsiTheme="majorHAnsi"/>
        </w:rPr>
        <w:t xml:space="preserve">kceptačním protokolu vyznačeno „Akceptováno s výhradou“, vzniká </w:t>
      </w:r>
      <w:r w:rsidR="004D3BBC">
        <w:rPr>
          <w:rFonts w:asciiTheme="majorHAnsi" w:hAnsiTheme="majorHAnsi"/>
        </w:rPr>
        <w:t>Poskytovateli</w:t>
      </w:r>
      <w:r w:rsidRPr="00A146D4">
        <w:rPr>
          <w:rFonts w:asciiTheme="majorHAnsi" w:hAnsiTheme="majorHAnsi"/>
        </w:rPr>
        <w:t xml:space="preserve"> právo na zaplacení příslušné </w:t>
      </w:r>
      <w:r w:rsidR="0077320B">
        <w:rPr>
          <w:rFonts w:asciiTheme="majorHAnsi" w:hAnsiTheme="majorHAnsi"/>
        </w:rPr>
        <w:t xml:space="preserve">části </w:t>
      </w:r>
      <w:r w:rsidR="004D3BBC">
        <w:rPr>
          <w:rFonts w:asciiTheme="majorHAnsi" w:hAnsiTheme="majorHAnsi"/>
        </w:rPr>
        <w:t>ceny za provedené Služby</w:t>
      </w:r>
      <w:r w:rsidRPr="00A146D4">
        <w:rPr>
          <w:rFonts w:asciiTheme="majorHAnsi" w:hAnsiTheme="majorHAnsi"/>
        </w:rPr>
        <w:t xml:space="preserve"> až po odstranění vytčených vad a podpisem nového </w:t>
      </w:r>
      <w:r w:rsidR="004D3BBC">
        <w:rPr>
          <w:rFonts w:asciiTheme="majorHAnsi" w:hAnsiTheme="majorHAnsi"/>
        </w:rPr>
        <w:t>a</w:t>
      </w:r>
      <w:r w:rsidRPr="00A146D4">
        <w:rPr>
          <w:rFonts w:asciiTheme="majorHAnsi" w:hAnsiTheme="majorHAnsi"/>
        </w:rPr>
        <w:t>kceptačního protokolu ze strany Objednatele, v němž je uvedena skutečnost, že došlo k odstranění vytčených vad.</w:t>
      </w:r>
    </w:p>
    <w:p w14:paraId="37965921" w14:textId="74F5CC02" w:rsidR="0066411B" w:rsidRPr="00534859" w:rsidRDefault="0066411B" w:rsidP="00453013">
      <w:pPr>
        <w:pStyle w:val="Odstavecseseznamem"/>
        <w:numPr>
          <w:ilvl w:val="2"/>
          <w:numId w:val="7"/>
        </w:numPr>
        <w:spacing w:after="0" w:line="240" w:lineRule="auto"/>
        <w:rPr>
          <w:rFonts w:asciiTheme="majorHAnsi" w:hAnsiTheme="majorHAnsi"/>
        </w:rPr>
      </w:pPr>
      <w:r>
        <w:rPr>
          <w:rFonts w:asciiTheme="majorHAnsi" w:hAnsiTheme="majorHAnsi"/>
        </w:rPr>
        <w:t>Právo na zaplacení příslušné ceny za provedené služby</w:t>
      </w:r>
      <w:r w:rsidR="00257AA1">
        <w:rPr>
          <w:rFonts w:asciiTheme="majorHAnsi" w:hAnsiTheme="majorHAnsi"/>
        </w:rPr>
        <w:t xml:space="preserve"> dle čl. 1.3.4 této Smlouvy </w:t>
      </w:r>
      <w:r w:rsidR="00257AA1" w:rsidRPr="00A146D4">
        <w:rPr>
          <w:rFonts w:asciiTheme="majorHAnsi" w:hAnsiTheme="majorHAnsi"/>
        </w:rPr>
        <w:t xml:space="preserve">vzniká </w:t>
      </w:r>
      <w:r w:rsidR="00257AA1">
        <w:rPr>
          <w:rFonts w:asciiTheme="majorHAnsi" w:hAnsiTheme="majorHAnsi"/>
        </w:rPr>
        <w:t xml:space="preserve">Poskytovateli </w:t>
      </w:r>
      <w:r w:rsidR="00257AA1" w:rsidRPr="00A146D4">
        <w:rPr>
          <w:rFonts w:asciiTheme="majorHAnsi" w:hAnsiTheme="majorHAnsi"/>
        </w:rPr>
        <w:t xml:space="preserve">(tedy okamžik, ke kterému je </w:t>
      </w:r>
      <w:r w:rsidR="00257AA1">
        <w:rPr>
          <w:rFonts w:asciiTheme="majorHAnsi" w:hAnsiTheme="majorHAnsi"/>
        </w:rPr>
        <w:t>Poskytovatel</w:t>
      </w:r>
      <w:r w:rsidR="00257AA1" w:rsidRPr="00A146D4">
        <w:rPr>
          <w:rFonts w:asciiTheme="majorHAnsi" w:hAnsiTheme="majorHAnsi"/>
        </w:rPr>
        <w:t xml:space="preserve"> oprávněn vystavit </w:t>
      </w:r>
      <w:r w:rsidR="00257AA1">
        <w:rPr>
          <w:rFonts w:asciiTheme="majorHAnsi" w:hAnsiTheme="majorHAnsi"/>
        </w:rPr>
        <w:t>f</w:t>
      </w:r>
      <w:r w:rsidR="00257AA1" w:rsidRPr="00A146D4">
        <w:rPr>
          <w:rFonts w:asciiTheme="majorHAnsi" w:hAnsiTheme="majorHAnsi"/>
        </w:rPr>
        <w:t>akturu)</w:t>
      </w:r>
      <w:r w:rsidR="00EE43E8">
        <w:rPr>
          <w:rFonts w:asciiTheme="majorHAnsi" w:hAnsiTheme="majorHAnsi"/>
        </w:rPr>
        <w:t xml:space="preserve"> </w:t>
      </w:r>
      <w:r w:rsidR="00E340E5">
        <w:rPr>
          <w:rFonts w:asciiTheme="majorHAnsi" w:hAnsiTheme="majorHAnsi"/>
        </w:rPr>
        <w:t xml:space="preserve">řádným </w:t>
      </w:r>
      <w:r w:rsidR="00EE43E8">
        <w:rPr>
          <w:rFonts w:asciiTheme="majorHAnsi" w:hAnsiTheme="majorHAnsi"/>
        </w:rPr>
        <w:t xml:space="preserve">provedením </w:t>
      </w:r>
      <w:r w:rsidR="00E340E5">
        <w:rPr>
          <w:rFonts w:asciiTheme="majorHAnsi" w:hAnsiTheme="majorHAnsi"/>
        </w:rPr>
        <w:t>písemného požadavku</w:t>
      </w:r>
      <w:r w:rsidR="008A0343">
        <w:rPr>
          <w:rFonts w:asciiTheme="majorHAnsi" w:hAnsiTheme="majorHAnsi"/>
        </w:rPr>
        <w:t>,</w:t>
      </w:r>
      <w:r w:rsidR="00EE43E8">
        <w:rPr>
          <w:rFonts w:asciiTheme="majorHAnsi" w:hAnsiTheme="majorHAnsi"/>
        </w:rPr>
        <w:t xml:space="preserve"> </w:t>
      </w:r>
      <w:r w:rsidR="00453013">
        <w:rPr>
          <w:rFonts w:asciiTheme="majorHAnsi" w:hAnsiTheme="majorHAnsi"/>
        </w:rPr>
        <w:t xml:space="preserve">a to při vyznačení </w:t>
      </w:r>
      <w:r w:rsidR="00453013" w:rsidRPr="00A146D4">
        <w:rPr>
          <w:rFonts w:asciiTheme="majorHAnsi" w:hAnsiTheme="majorHAnsi"/>
        </w:rPr>
        <w:t xml:space="preserve">v </w:t>
      </w:r>
      <w:r w:rsidR="00453013">
        <w:rPr>
          <w:rFonts w:asciiTheme="majorHAnsi" w:hAnsiTheme="majorHAnsi"/>
        </w:rPr>
        <w:t>a</w:t>
      </w:r>
      <w:r w:rsidR="00453013" w:rsidRPr="00A146D4">
        <w:rPr>
          <w:rFonts w:asciiTheme="majorHAnsi" w:hAnsiTheme="majorHAnsi"/>
        </w:rPr>
        <w:t xml:space="preserve">kceptačním protokolu „Akceptováno bez výhrad“ u posledního výstupu příslušné </w:t>
      </w:r>
      <w:r w:rsidR="00453013">
        <w:rPr>
          <w:rFonts w:asciiTheme="majorHAnsi" w:hAnsiTheme="majorHAnsi"/>
        </w:rPr>
        <w:t>e</w:t>
      </w:r>
      <w:r w:rsidR="00453013" w:rsidRPr="00A146D4">
        <w:rPr>
          <w:rFonts w:asciiTheme="majorHAnsi" w:hAnsiTheme="majorHAnsi"/>
        </w:rPr>
        <w:t xml:space="preserve">tapy či </w:t>
      </w:r>
      <w:r w:rsidR="00453013">
        <w:rPr>
          <w:rFonts w:asciiTheme="majorHAnsi" w:hAnsiTheme="majorHAnsi"/>
        </w:rPr>
        <w:t>p</w:t>
      </w:r>
      <w:r w:rsidR="00453013" w:rsidRPr="00A146D4">
        <w:rPr>
          <w:rFonts w:asciiTheme="majorHAnsi" w:hAnsiTheme="majorHAnsi"/>
        </w:rPr>
        <w:t xml:space="preserve">odetapy. Pokud je v </w:t>
      </w:r>
      <w:r w:rsidR="00453013">
        <w:rPr>
          <w:rFonts w:asciiTheme="majorHAnsi" w:hAnsiTheme="majorHAnsi"/>
        </w:rPr>
        <w:t>a</w:t>
      </w:r>
      <w:r w:rsidR="00453013" w:rsidRPr="00A146D4">
        <w:rPr>
          <w:rFonts w:asciiTheme="majorHAnsi" w:hAnsiTheme="majorHAnsi"/>
        </w:rPr>
        <w:t xml:space="preserve">kceptačním protokolu vyznačeno „Akceptováno s výhradou“, vzniká </w:t>
      </w:r>
      <w:r w:rsidR="00453013">
        <w:rPr>
          <w:rFonts w:asciiTheme="majorHAnsi" w:hAnsiTheme="majorHAnsi"/>
        </w:rPr>
        <w:t>Poskytovateli</w:t>
      </w:r>
      <w:r w:rsidR="00453013" w:rsidRPr="00A146D4">
        <w:rPr>
          <w:rFonts w:asciiTheme="majorHAnsi" w:hAnsiTheme="majorHAnsi"/>
        </w:rPr>
        <w:t xml:space="preserve"> právo na zaplacení příslušné </w:t>
      </w:r>
      <w:r w:rsidR="00453013">
        <w:rPr>
          <w:rFonts w:asciiTheme="majorHAnsi" w:hAnsiTheme="majorHAnsi"/>
        </w:rPr>
        <w:t>části ceny za provedené Služby</w:t>
      </w:r>
      <w:r w:rsidR="00453013" w:rsidRPr="00A146D4">
        <w:rPr>
          <w:rFonts w:asciiTheme="majorHAnsi" w:hAnsiTheme="majorHAnsi"/>
        </w:rPr>
        <w:t xml:space="preserve"> až po odstranění vytčených vad a </w:t>
      </w:r>
      <w:r w:rsidR="00453013" w:rsidRPr="00A146D4">
        <w:rPr>
          <w:rFonts w:asciiTheme="majorHAnsi" w:hAnsiTheme="majorHAnsi"/>
        </w:rPr>
        <w:lastRenderedPageBreak/>
        <w:t xml:space="preserve">podpisem nového </w:t>
      </w:r>
      <w:r w:rsidR="00453013">
        <w:rPr>
          <w:rFonts w:asciiTheme="majorHAnsi" w:hAnsiTheme="majorHAnsi"/>
        </w:rPr>
        <w:t>a</w:t>
      </w:r>
      <w:r w:rsidR="00453013" w:rsidRPr="00A146D4">
        <w:rPr>
          <w:rFonts w:asciiTheme="majorHAnsi" w:hAnsiTheme="majorHAnsi"/>
        </w:rPr>
        <w:t>kceptačního protokolu ze strany Objednatele, v němž je uvedena skutečnost, že došlo k odstranění vytčených vad.</w:t>
      </w:r>
    </w:p>
    <w:p w14:paraId="2D85D3E0" w14:textId="4586D74F" w:rsidR="006062F9" w:rsidRDefault="00664A7A" w:rsidP="0019724B">
      <w:pPr>
        <w:pStyle w:val="Odstavecseseznamem"/>
        <w:numPr>
          <w:ilvl w:val="2"/>
          <w:numId w:val="7"/>
        </w:numPr>
        <w:spacing w:after="0" w:line="240" w:lineRule="auto"/>
        <w:rPr>
          <w:rFonts w:asciiTheme="majorHAnsi" w:hAnsiTheme="majorHAnsi"/>
        </w:rPr>
      </w:pPr>
      <w:r w:rsidRPr="00A146D4">
        <w:rPr>
          <w:rFonts w:asciiTheme="majorHAnsi" w:hAnsiTheme="majorHAnsi"/>
        </w:rPr>
        <w:t xml:space="preserve">Doba splatnosti </w:t>
      </w:r>
      <w:r w:rsidR="00980ACD">
        <w:rPr>
          <w:rFonts w:asciiTheme="majorHAnsi" w:hAnsiTheme="majorHAnsi"/>
        </w:rPr>
        <w:t>veškerých faktur se sjednává v délce</w:t>
      </w:r>
      <w:r w:rsidRPr="00A146D4">
        <w:rPr>
          <w:rFonts w:asciiTheme="majorHAnsi" w:hAnsiTheme="majorHAnsi"/>
        </w:rPr>
        <w:t xml:space="preserve"> šedesát</w:t>
      </w:r>
      <w:r w:rsidR="00980ACD">
        <w:rPr>
          <w:rFonts w:asciiTheme="majorHAnsi" w:hAnsiTheme="majorHAnsi"/>
        </w:rPr>
        <w:t>i</w:t>
      </w:r>
      <w:r w:rsidRPr="00A146D4">
        <w:rPr>
          <w:rFonts w:asciiTheme="majorHAnsi" w:hAnsiTheme="majorHAnsi"/>
        </w:rPr>
        <w:t xml:space="preserve"> (60) dnů ode dne doručení příslušné </w:t>
      </w:r>
      <w:r w:rsidR="00980ACD">
        <w:rPr>
          <w:rFonts w:asciiTheme="majorHAnsi" w:hAnsiTheme="majorHAnsi"/>
        </w:rPr>
        <w:t>f</w:t>
      </w:r>
      <w:r w:rsidRPr="00A146D4">
        <w:rPr>
          <w:rFonts w:asciiTheme="majorHAnsi" w:hAnsiTheme="majorHAnsi"/>
        </w:rPr>
        <w:t>aktury Objednateli.</w:t>
      </w:r>
    </w:p>
    <w:p w14:paraId="60FEBECC" w14:textId="1F940DB7" w:rsidR="00AB1254" w:rsidRPr="001F488A" w:rsidRDefault="00AB1254" w:rsidP="00AB1254">
      <w:pPr>
        <w:pStyle w:val="Odstavecseseznamem"/>
        <w:numPr>
          <w:ilvl w:val="1"/>
          <w:numId w:val="7"/>
        </w:numPr>
        <w:spacing w:after="0" w:line="240" w:lineRule="auto"/>
        <w:ind w:hanging="720"/>
        <w:rPr>
          <w:rFonts w:asciiTheme="majorHAnsi" w:hAnsiTheme="majorHAnsi"/>
          <w:u w:val="single"/>
        </w:rPr>
      </w:pPr>
      <w:r w:rsidRPr="001F488A">
        <w:rPr>
          <w:rFonts w:asciiTheme="majorHAnsi" w:hAnsiTheme="majorHAnsi"/>
          <w:u w:val="single"/>
        </w:rPr>
        <w:t xml:space="preserve">Rovnocenné </w:t>
      </w:r>
      <w:r w:rsidR="00804736" w:rsidRPr="001F488A">
        <w:rPr>
          <w:rFonts w:asciiTheme="majorHAnsi" w:hAnsiTheme="majorHAnsi"/>
          <w:u w:val="single"/>
        </w:rPr>
        <w:t>podmínky v rámci poddodavatelského řetězce</w:t>
      </w:r>
    </w:p>
    <w:p w14:paraId="73188747" w14:textId="39620B03" w:rsidR="00804736" w:rsidRPr="00804736" w:rsidRDefault="00804736" w:rsidP="00804736">
      <w:pPr>
        <w:pStyle w:val="Odstavecseseznamem"/>
        <w:numPr>
          <w:ilvl w:val="2"/>
          <w:numId w:val="7"/>
        </w:numPr>
        <w:spacing w:after="0" w:line="240" w:lineRule="auto"/>
        <w:rPr>
          <w:rFonts w:asciiTheme="majorHAnsi" w:hAnsiTheme="majorHAnsi"/>
        </w:rPr>
      </w:pPr>
      <w:r>
        <w:rPr>
          <w:rFonts w:asciiTheme="majorHAnsi" w:hAnsiTheme="majorHAnsi"/>
        </w:rPr>
        <w:t>Poskytovatel</w:t>
      </w:r>
      <w:r w:rsidRPr="00804736">
        <w:rPr>
          <w:rFonts w:asciiTheme="majorHAnsi" w:hAnsiTheme="majorHAnsi"/>
        </w:rPr>
        <w:t xml:space="preserve"> se zavazuje ujednat si s dalšími osobami, které se na jeho straně podílejí na plnění </w:t>
      </w:r>
      <w:r>
        <w:rPr>
          <w:rFonts w:asciiTheme="majorHAnsi" w:hAnsiTheme="majorHAnsi"/>
        </w:rPr>
        <w:t>Služeb</w:t>
      </w:r>
      <w:r w:rsidRPr="00804736">
        <w:rPr>
          <w:rFonts w:asciiTheme="majorHAnsi" w:hAnsiTheme="majorHAnsi"/>
        </w:rPr>
        <w:t xml:space="preserve">, a jsou podnikateli (dále jen „smluvní partneři </w:t>
      </w:r>
      <w:r>
        <w:rPr>
          <w:rFonts w:asciiTheme="majorHAnsi" w:hAnsiTheme="majorHAnsi"/>
        </w:rPr>
        <w:t>Poskytovatele</w:t>
      </w:r>
      <w:r w:rsidRPr="00804736">
        <w:rPr>
          <w:rFonts w:asciiTheme="majorHAnsi" w:hAnsiTheme="majorHAnsi"/>
        </w:rPr>
        <w:t xml:space="preserve">“), stejnou nebo kratší dobu splatnosti daňových dokladů, jaká je sjednána v této Smlouvě. </w:t>
      </w:r>
      <w:r>
        <w:rPr>
          <w:rFonts w:asciiTheme="majorHAnsi" w:hAnsiTheme="majorHAnsi"/>
        </w:rPr>
        <w:t>Poskytovatel</w:t>
      </w:r>
      <w:r w:rsidRPr="00804736">
        <w:rPr>
          <w:rFonts w:asciiTheme="majorHAnsi" w:hAnsiTheme="majorHAnsi"/>
        </w:rPr>
        <w:t xml:space="preserve"> se zavazuje na písemnou výzvu předložit Objednateli do tří pracovních dnů od doručení výzvy smluvní dokumentaci (včetně jejich případných změn) se smluvními partnery </w:t>
      </w:r>
      <w:r>
        <w:rPr>
          <w:rFonts w:asciiTheme="majorHAnsi" w:hAnsiTheme="majorHAnsi"/>
        </w:rPr>
        <w:t>Poskytovatele</w:t>
      </w:r>
      <w:r w:rsidRPr="00804736">
        <w:rPr>
          <w:rFonts w:asciiTheme="majorHAnsi" w:hAnsiTheme="majorHAnsi"/>
        </w:rPr>
        <w:t xml:space="preserve"> uvedenými ve výzvě Objednatele, ze kterých bude vyplývat splnění povinnosti </w:t>
      </w:r>
      <w:r>
        <w:rPr>
          <w:rFonts w:asciiTheme="majorHAnsi" w:hAnsiTheme="majorHAnsi"/>
        </w:rPr>
        <w:t>Poskytovatele</w:t>
      </w:r>
      <w:r w:rsidRPr="00804736">
        <w:rPr>
          <w:rFonts w:asciiTheme="majorHAnsi" w:hAnsiTheme="majorHAnsi"/>
        </w:rPr>
        <w:t xml:space="preserve"> dle předchozí věty. Předkládaná smluvní dokumentace bude anonymizována tak, aby neobsahovala osobní údaje či obchodní tajemství dodavatele či smluvních partnerů </w:t>
      </w:r>
      <w:r>
        <w:rPr>
          <w:rFonts w:asciiTheme="majorHAnsi" w:hAnsiTheme="majorHAnsi"/>
        </w:rPr>
        <w:t>Poskytovatele</w:t>
      </w:r>
      <w:r w:rsidRPr="00804736">
        <w:rPr>
          <w:rFonts w:asciiTheme="majorHAnsi" w:hAnsiTheme="majorHAnsi"/>
        </w:rPr>
        <w:t xml:space="preserve">; musí z ní však vždy být zřejmé splnění povinnosti </w:t>
      </w:r>
      <w:r>
        <w:rPr>
          <w:rFonts w:asciiTheme="majorHAnsi" w:hAnsiTheme="majorHAnsi"/>
        </w:rPr>
        <w:t>Poskytovatele</w:t>
      </w:r>
      <w:r w:rsidRPr="00804736">
        <w:rPr>
          <w:rFonts w:asciiTheme="majorHAnsi" w:hAnsiTheme="majorHAnsi"/>
        </w:rPr>
        <w:t xml:space="preserve"> dle tohoto odstavce Smlouvy.</w:t>
      </w:r>
    </w:p>
    <w:p w14:paraId="0DDEDB82" w14:textId="4EC89A75" w:rsidR="00804736" w:rsidRPr="00804736" w:rsidRDefault="00804736" w:rsidP="00AB13EC">
      <w:pPr>
        <w:pStyle w:val="Odstavecseseznamem"/>
        <w:numPr>
          <w:ilvl w:val="2"/>
          <w:numId w:val="7"/>
        </w:numPr>
        <w:spacing w:after="120" w:line="240" w:lineRule="auto"/>
        <w:rPr>
          <w:rFonts w:asciiTheme="majorHAnsi" w:hAnsiTheme="majorHAnsi"/>
          <w:b/>
        </w:rPr>
      </w:pPr>
      <w:r>
        <w:rPr>
          <w:rFonts w:asciiTheme="majorHAnsi" w:hAnsiTheme="majorHAnsi"/>
        </w:rPr>
        <w:t>Poskytovatel</w:t>
      </w:r>
      <w:r w:rsidRPr="00804736">
        <w:rPr>
          <w:rFonts w:asciiTheme="majorHAnsi" w:hAnsiTheme="majorHAnsi"/>
        </w:rPr>
        <w:t xml:space="preserve"> se zavazuje uhradit smluvní pokutu ve výši 5.000 Kč za </w:t>
      </w:r>
      <w:r w:rsidR="00A43BAC" w:rsidRPr="00804736">
        <w:rPr>
          <w:rFonts w:asciiTheme="majorHAnsi" w:hAnsiTheme="majorHAnsi"/>
        </w:rPr>
        <w:t>každý,</w:t>
      </w:r>
      <w:r w:rsidRPr="00804736">
        <w:rPr>
          <w:rFonts w:asciiTheme="majorHAnsi" w:hAnsiTheme="majorHAnsi"/>
        </w:rPr>
        <w:t xml:space="preserve"> byť i započatý den prodlení se splněním povinnosti předložit smluvní dokumentaci dle předchozího odstavce Smlouvy. </w:t>
      </w:r>
      <w:r>
        <w:rPr>
          <w:rFonts w:asciiTheme="majorHAnsi" w:hAnsiTheme="majorHAnsi"/>
        </w:rPr>
        <w:t>Poskytovatel</w:t>
      </w:r>
      <w:r w:rsidRPr="00804736">
        <w:rPr>
          <w:rFonts w:asciiTheme="majorHAnsi" w:hAnsiTheme="majorHAnsi"/>
        </w:rPr>
        <w:t xml:space="preserve"> se dále zavazuje uhradit smluvní pokutu ve výši 5.000 Kč za </w:t>
      </w:r>
      <w:r w:rsidR="00A43BAC" w:rsidRPr="00804736">
        <w:rPr>
          <w:rFonts w:asciiTheme="majorHAnsi" w:hAnsiTheme="majorHAnsi"/>
        </w:rPr>
        <w:t>každý,</w:t>
      </w:r>
      <w:r w:rsidRPr="00804736">
        <w:rPr>
          <w:rFonts w:asciiTheme="majorHAnsi" w:hAnsiTheme="majorHAnsi"/>
        </w:rPr>
        <w:t xml:space="preserve"> byť i započatý den, po který porušil svou povinnost mít se smluvními partnery </w:t>
      </w:r>
      <w:r w:rsidR="00DA21CA">
        <w:rPr>
          <w:rFonts w:asciiTheme="majorHAnsi" w:hAnsiTheme="majorHAnsi"/>
        </w:rPr>
        <w:t>Poskytovatele</w:t>
      </w:r>
      <w:r w:rsidRPr="00804736">
        <w:rPr>
          <w:rFonts w:asciiTheme="majorHAnsi" w:hAnsiTheme="majorHAnsi"/>
        </w:rPr>
        <w:t xml:space="preserve"> stejnou nebo kratší dobu splatnosti daňových dokladů, jaká je sjednána v této Smlouvě. Smluvní sankce dle tohoto odstavce </w:t>
      </w:r>
      <w:r w:rsidR="00DA21CA">
        <w:rPr>
          <w:rFonts w:asciiTheme="majorHAnsi" w:hAnsiTheme="majorHAnsi"/>
        </w:rPr>
        <w:t>S</w:t>
      </w:r>
      <w:r w:rsidRPr="00804736">
        <w:rPr>
          <w:rFonts w:asciiTheme="majorHAnsi" w:hAnsiTheme="majorHAnsi"/>
        </w:rPr>
        <w:t xml:space="preserve">mlouvy lze v případě postupného porušení obou povinností </w:t>
      </w:r>
      <w:r w:rsidR="00DA21CA">
        <w:rPr>
          <w:rFonts w:asciiTheme="majorHAnsi" w:hAnsiTheme="majorHAnsi"/>
        </w:rPr>
        <w:t>Poskytovatele</w:t>
      </w:r>
      <w:r w:rsidRPr="00804736">
        <w:rPr>
          <w:rFonts w:asciiTheme="majorHAnsi" w:hAnsiTheme="majorHAnsi"/>
        </w:rPr>
        <w:t xml:space="preserve"> sčítat.</w:t>
      </w:r>
    </w:p>
    <w:p w14:paraId="1AFBED57" w14:textId="2E7C589F" w:rsidR="004E1498" w:rsidRPr="006062F9" w:rsidRDefault="004E1498" w:rsidP="00AB13EC">
      <w:pPr>
        <w:pStyle w:val="Nadpis1"/>
        <w:spacing w:before="0"/>
        <w:contextualSpacing/>
        <w:rPr>
          <w:rFonts w:eastAsia="Times New Roman"/>
          <w:lang w:eastAsia="cs-CZ"/>
        </w:rPr>
      </w:pPr>
      <w:r w:rsidRPr="006062F9">
        <w:rPr>
          <w:rFonts w:eastAsia="Times New Roman"/>
          <w:lang w:eastAsia="cs-CZ"/>
        </w:rPr>
        <w:t>Místo a doba plnění</w:t>
      </w:r>
    </w:p>
    <w:p w14:paraId="4DCCF507" w14:textId="26CE0783" w:rsidR="004E1498" w:rsidRPr="006062F9" w:rsidRDefault="004E1498" w:rsidP="00AB13EC">
      <w:pPr>
        <w:pStyle w:val="Nadpis2"/>
        <w:jc w:val="left"/>
      </w:pPr>
      <w:r w:rsidRPr="006062F9">
        <w:t>Místem plnění je</w:t>
      </w:r>
      <w:r w:rsidR="006062F9" w:rsidRPr="006062F9">
        <w:t xml:space="preserve"> </w:t>
      </w:r>
      <w:r w:rsidR="001A45DC">
        <w:t xml:space="preserve">sídlo </w:t>
      </w:r>
      <w:r w:rsidR="00DC5FCF">
        <w:t>Objednatele</w:t>
      </w:r>
      <w:r w:rsidR="001A45DC">
        <w:t xml:space="preserve"> a jeho dislokovaná pracoviště na území České republiky.</w:t>
      </w:r>
    </w:p>
    <w:p w14:paraId="3B8A29F4" w14:textId="4A7F9547" w:rsidR="001A45DC" w:rsidRDefault="00E73DA0" w:rsidP="00AB13EC">
      <w:pPr>
        <w:pStyle w:val="Nadpis2"/>
        <w:overflowPunct/>
        <w:autoSpaceDE/>
        <w:autoSpaceDN/>
        <w:adjustRightInd/>
        <w:jc w:val="left"/>
        <w:textAlignment w:val="auto"/>
      </w:pPr>
      <w:r w:rsidRPr="00E03E91">
        <w:t>Poskytovatel je povinen provádět</w:t>
      </w:r>
      <w:r w:rsidR="004E1498" w:rsidRPr="00E03E91">
        <w:t xml:space="preserve"> </w:t>
      </w:r>
      <w:r w:rsidR="007C721A" w:rsidRPr="00E03E91">
        <w:t>Služby v souladu s</w:t>
      </w:r>
      <w:r w:rsidR="00D67453">
        <w:t> </w:t>
      </w:r>
      <w:r w:rsidR="001F488A">
        <w:t>h</w:t>
      </w:r>
      <w:r w:rsidR="007C721A" w:rsidRPr="00E03E91">
        <w:t>armonogramem</w:t>
      </w:r>
      <w:r w:rsidR="00E340E5">
        <w:t>, který je</w:t>
      </w:r>
      <w:r w:rsidR="00D67453">
        <w:t xml:space="preserve"> přílohou č. 2 této Smlouvy</w:t>
      </w:r>
      <w:r w:rsidR="001F488A">
        <w:t xml:space="preserve"> (dále jen „</w:t>
      </w:r>
      <w:r w:rsidR="001F488A" w:rsidRPr="001F488A">
        <w:rPr>
          <w:b/>
        </w:rPr>
        <w:t>Harmonogram</w:t>
      </w:r>
      <w:r w:rsidR="001F488A">
        <w:t>“)</w:t>
      </w:r>
      <w:r w:rsidR="00D67453">
        <w:t xml:space="preserve">. Pro poskytování Poradenských služeb platí </w:t>
      </w:r>
      <w:r w:rsidR="00AE1099">
        <w:t xml:space="preserve">rovněž </w:t>
      </w:r>
      <w:r w:rsidR="00D67453">
        <w:t xml:space="preserve">pravidla uvedená v čl. 2 této Smlouvy. </w:t>
      </w:r>
      <w:r w:rsidR="001A45DC" w:rsidRPr="00E03E91">
        <w:t xml:space="preserve"> </w:t>
      </w:r>
    </w:p>
    <w:p w14:paraId="59DDDBDB" w14:textId="1083D1A2" w:rsidR="00C3253D" w:rsidRDefault="00C3253D" w:rsidP="008942FA">
      <w:pPr>
        <w:pStyle w:val="Nadpis2"/>
        <w:overflowPunct/>
        <w:autoSpaceDE/>
        <w:autoSpaceDN/>
        <w:adjustRightInd/>
        <w:jc w:val="left"/>
        <w:textAlignment w:val="auto"/>
      </w:pPr>
      <w:r w:rsidRPr="00C3253D">
        <w:t xml:space="preserve">Počátkem doby plnění každé jednotlivé etapy či podetapy </w:t>
      </w:r>
      <w:r w:rsidR="007C0B0C">
        <w:t>služeb d</w:t>
      </w:r>
      <w:r w:rsidR="007C0B0C" w:rsidRPr="00453013">
        <w:t xml:space="preserve">le čl. 1.3.1, 1.3.2, 1.3.3 </w:t>
      </w:r>
      <w:r w:rsidR="007C0B0C">
        <w:t xml:space="preserve">této Smlouvy </w:t>
      </w:r>
      <w:r w:rsidRPr="00C3253D">
        <w:t xml:space="preserve">je úplné předání podkladů. Pokud podklady budou předávány po částech, je </w:t>
      </w:r>
      <w:r w:rsidR="00B05851">
        <w:t>Poskytovatel</w:t>
      </w:r>
      <w:r w:rsidRPr="00C3253D">
        <w:t xml:space="preserve"> povinen provést plnění i v</w:t>
      </w:r>
      <w:r>
        <w:t xml:space="preserve"> </w:t>
      </w:r>
      <w:r w:rsidRPr="00C3253D">
        <w:t xml:space="preserve">předané neúplné části, nejpozději ve lhůtě </w:t>
      </w:r>
      <w:r w:rsidR="004E4BCA" w:rsidRPr="00C3253D">
        <w:t xml:space="preserve">uvedené </w:t>
      </w:r>
      <w:r w:rsidR="004E4BCA">
        <w:t>v</w:t>
      </w:r>
      <w:r>
        <w:t xml:space="preserve"> Harmonogramu pro danou </w:t>
      </w:r>
      <w:r w:rsidR="004E4BCA">
        <w:t>etapu či podetapu</w:t>
      </w:r>
      <w:r w:rsidRPr="00C3253D">
        <w:t xml:space="preserve">. Je-li z povahy věci nezbytné, aby </w:t>
      </w:r>
      <w:r w:rsidR="00B05851">
        <w:t>Poskytovatel</w:t>
      </w:r>
      <w:r w:rsidRPr="00C3253D">
        <w:t xml:space="preserve"> měl úplné podklady pro zahájení své činnosti</w:t>
      </w:r>
      <w:r w:rsidR="00A16D8C">
        <w:t xml:space="preserve"> v dané etapě či podetapě</w:t>
      </w:r>
      <w:r w:rsidRPr="00C3253D">
        <w:t>, počne lhůta běžet okamžikem úplného předání podkladů</w:t>
      </w:r>
      <w:r w:rsidR="004E4BCA">
        <w:t>.</w:t>
      </w:r>
    </w:p>
    <w:p w14:paraId="63EC0606" w14:textId="1B1B5041" w:rsidR="001F488A" w:rsidRPr="001F488A" w:rsidRDefault="001F488A" w:rsidP="008942FA">
      <w:pPr>
        <w:pStyle w:val="Nadpis2"/>
        <w:overflowPunct/>
        <w:autoSpaceDE/>
        <w:autoSpaceDN/>
        <w:adjustRightInd/>
        <w:jc w:val="left"/>
        <w:textAlignment w:val="auto"/>
      </w:pPr>
      <w:r>
        <w:t>Poskytovatel</w:t>
      </w:r>
      <w:r w:rsidRPr="001F488A">
        <w:t xml:space="preserve"> se zavazuje p</w:t>
      </w:r>
      <w:r>
        <w:t xml:space="preserve">oskytovat </w:t>
      </w:r>
      <w:r w:rsidR="00453013">
        <w:t>služby d</w:t>
      </w:r>
      <w:r w:rsidR="00453013" w:rsidRPr="00453013">
        <w:t>le čl. 1.3.1, 1.3.2, 1.3.3 této Smlouvy</w:t>
      </w:r>
      <w:r w:rsidR="00453013">
        <w:t xml:space="preserve"> do </w:t>
      </w:r>
      <w:r w:rsidR="00531A00">
        <w:t xml:space="preserve">řádného a úplného </w:t>
      </w:r>
      <w:r w:rsidR="00453013">
        <w:t>předání a převzetí veškerých výstupů poskytovaných služeb</w:t>
      </w:r>
      <w:r w:rsidR="00534859">
        <w:t xml:space="preserve"> v souladu s touto Smlouvou</w:t>
      </w:r>
      <w:r w:rsidR="00453013">
        <w:t xml:space="preserve">. </w:t>
      </w:r>
      <w:r w:rsidR="0084088B">
        <w:t xml:space="preserve">Poskytovatel se zavazuje poskytovat služby dle čl. 1.3.4 této Smlouvy </w:t>
      </w:r>
      <w:r w:rsidR="00534859">
        <w:t xml:space="preserve">v termínech uvedených v každém jednotlivém písemném požadavku po dobu </w:t>
      </w:r>
      <w:r w:rsidR="0084088B">
        <w:t>24 měsíců</w:t>
      </w:r>
      <w:r w:rsidR="00534859">
        <w:t xml:space="preserve"> ode dne nabytí účinnosti této Smlouvy. </w:t>
      </w:r>
      <w:r w:rsidR="000D4D6B">
        <w:t>Dílčí termíny pro plnění jednotlivých etap a podetap jsou výslovně stanoveny v Příloze č. 2 Smlouvy, přičemž platí i pro části plnění etap a podetap v souladu s čl. 4.3 této Smlouvy.</w:t>
      </w:r>
      <w:r w:rsidR="00534859">
        <w:t xml:space="preserve"> </w:t>
      </w:r>
    </w:p>
    <w:p w14:paraId="6F006BC7" w14:textId="07F93724" w:rsidR="00534859" w:rsidRPr="002C30C3" w:rsidRDefault="00531A00" w:rsidP="008942FA">
      <w:pPr>
        <w:pStyle w:val="Nadpis2"/>
        <w:overflowPunct/>
        <w:autoSpaceDE/>
        <w:autoSpaceDN/>
        <w:adjustRightInd/>
        <w:jc w:val="left"/>
        <w:textAlignment w:val="auto"/>
      </w:pPr>
      <w:r w:rsidRPr="002C30C3">
        <w:t>Objednatel není oprávněn na základě této Smlouvy poptat činnosti ve finanční hodnotě přesahující v</w:t>
      </w:r>
      <w:r w:rsidR="002C30C3">
        <w:t> </w:t>
      </w:r>
      <w:r w:rsidRPr="002C30C3">
        <w:t>součtu</w:t>
      </w:r>
      <w:r w:rsidR="002C30C3">
        <w:t xml:space="preserve"> </w:t>
      </w:r>
      <w:r w:rsidR="00534859" w:rsidRPr="002C30C3">
        <w:t>11.000.000,- Kč bez DPH.</w:t>
      </w:r>
      <w:r w:rsidRPr="002C30C3">
        <w:t xml:space="preserve"> V případě, že by realizace Objednatelem poptávaných činností měla vést k přesažení výše uvedené část</w:t>
      </w:r>
      <w:r w:rsidR="002C30C3">
        <w:t>ky</w:t>
      </w:r>
      <w:r w:rsidRPr="002C30C3">
        <w:t>, Poskytovatel uvedené činnosti neprovede a Objednatele na takovou skutečnost neprodleně upozorní.</w:t>
      </w:r>
    </w:p>
    <w:p w14:paraId="7A029455" w14:textId="1A3E9C57" w:rsidR="003A3911" w:rsidRPr="00773E7E" w:rsidRDefault="00773E7E" w:rsidP="008942FA">
      <w:pPr>
        <w:pStyle w:val="Nadpis2"/>
        <w:overflowPunct/>
        <w:autoSpaceDE/>
        <w:autoSpaceDN/>
        <w:adjustRightInd/>
        <w:jc w:val="left"/>
        <w:textAlignment w:val="auto"/>
        <w:rPr>
          <w:u w:val="single"/>
        </w:rPr>
      </w:pPr>
      <w:r w:rsidRPr="00773E7E">
        <w:rPr>
          <w:u w:val="single"/>
        </w:rPr>
        <w:t>Předání a převzetí jednotlivých výstupů poskytovaných Služeb</w:t>
      </w:r>
    </w:p>
    <w:p w14:paraId="16892DFC" w14:textId="04E77BD0" w:rsidR="008C627B" w:rsidRDefault="008C627B" w:rsidP="008942FA">
      <w:pPr>
        <w:pStyle w:val="Nadpis3"/>
        <w:spacing w:line="240" w:lineRule="auto"/>
        <w:ind w:left="1418"/>
      </w:pPr>
      <w:r>
        <w:t xml:space="preserve">Povinnost </w:t>
      </w:r>
      <w:r w:rsidR="007A2275">
        <w:t>Poskytovatele poskytovat Služby</w:t>
      </w:r>
      <w:r>
        <w:t xml:space="preserve"> podle této Smlouvy je splněna je</w:t>
      </w:r>
      <w:r w:rsidR="007A2275">
        <w:t>jich</w:t>
      </w:r>
      <w:r>
        <w:t xml:space="preserve"> řádným a včasným dokončením dle </w:t>
      </w:r>
      <w:r w:rsidR="008942FA">
        <w:t xml:space="preserve">přílohy č. 1 této </w:t>
      </w:r>
      <w:r w:rsidR="00674135">
        <w:t>Smlouvy – Technické</w:t>
      </w:r>
      <w:r>
        <w:t xml:space="preserve"> specifikace a předání</w:t>
      </w:r>
      <w:r w:rsidR="007A2275">
        <w:t>m</w:t>
      </w:r>
      <w:r>
        <w:t xml:space="preserve"> veškerých dokladů </w:t>
      </w:r>
      <w:r w:rsidR="007A2275">
        <w:t xml:space="preserve">a dokumentů uvedených </w:t>
      </w:r>
      <w:r w:rsidR="008942FA">
        <w:t>v příloze č. 1 této Smlouvy, a v případě poradenských služeb vyplývajících z akceptovaného písemného požadavku.</w:t>
      </w:r>
    </w:p>
    <w:p w14:paraId="047BCD8C" w14:textId="7A5AB07D" w:rsidR="008C627B" w:rsidRDefault="008C627B" w:rsidP="008942FA">
      <w:pPr>
        <w:pStyle w:val="Nadpis3"/>
        <w:spacing w:line="240" w:lineRule="auto"/>
        <w:ind w:left="1418"/>
      </w:pPr>
      <w:r>
        <w:t xml:space="preserve">Objednatel </w:t>
      </w:r>
      <w:r w:rsidR="008942FA">
        <w:t xml:space="preserve">výstupy poskytovaných Služeb </w:t>
      </w:r>
      <w:r>
        <w:t>převezme za předpokladu, že j</w:t>
      </w:r>
      <w:r w:rsidR="008942FA">
        <w:t>sou</w:t>
      </w:r>
      <w:r>
        <w:t xml:space="preserve"> dokončené, odpovíd</w:t>
      </w:r>
      <w:r w:rsidR="008942FA">
        <w:t>ají</w:t>
      </w:r>
      <w:r>
        <w:t xml:space="preserve"> této Smlouvě </w:t>
      </w:r>
      <w:r w:rsidR="008942FA">
        <w:t>a jejím přílohám</w:t>
      </w:r>
      <w:r>
        <w:t xml:space="preserve">, </w:t>
      </w:r>
      <w:r w:rsidR="008942FA">
        <w:t xml:space="preserve">je </w:t>
      </w:r>
      <w:r>
        <w:t xml:space="preserve">prosté vad a nedodělků s výjimkou ojedinělých drobných vad a nedodělků, jež nebrání řádnému užívání </w:t>
      </w:r>
      <w:r w:rsidR="008942FA">
        <w:t>výstupů poskytovaných Služeb</w:t>
      </w:r>
      <w:r>
        <w:t xml:space="preserve">, tj. v případě, kdy Objednatel v rámci </w:t>
      </w:r>
      <w:r w:rsidR="008942FA">
        <w:t>a</w:t>
      </w:r>
      <w:r>
        <w:t xml:space="preserve">kceptačního řízení akceptuje </w:t>
      </w:r>
      <w:r w:rsidR="008942FA">
        <w:t>jednotlivé výstupy</w:t>
      </w:r>
      <w:r>
        <w:t xml:space="preserve"> s výrokem „Akceptováno bez výhrad“ či „Akceptováno s výhradou“ uvedeným v </w:t>
      </w:r>
      <w:r w:rsidR="008942FA">
        <w:t>a</w:t>
      </w:r>
      <w:r>
        <w:t>kceptačním protokolu.</w:t>
      </w:r>
    </w:p>
    <w:p w14:paraId="2F0428BE" w14:textId="436CC1AD" w:rsidR="00876111" w:rsidRPr="00AB13EC" w:rsidRDefault="00876111" w:rsidP="008942FA">
      <w:pPr>
        <w:pStyle w:val="Nadpis2"/>
        <w:overflowPunct/>
        <w:autoSpaceDE/>
        <w:autoSpaceDN/>
        <w:adjustRightInd/>
        <w:jc w:val="left"/>
        <w:textAlignment w:val="auto"/>
        <w:rPr>
          <w:u w:val="single"/>
        </w:rPr>
      </w:pPr>
      <w:r w:rsidRPr="00AB13EC">
        <w:rPr>
          <w:u w:val="single"/>
        </w:rPr>
        <w:t>Akceptační procedura</w:t>
      </w:r>
    </w:p>
    <w:p w14:paraId="6E564B65" w14:textId="55D8D673" w:rsidR="00876111" w:rsidRDefault="00876111" w:rsidP="008942FA">
      <w:pPr>
        <w:pStyle w:val="Nadpis3"/>
        <w:spacing w:line="240" w:lineRule="auto"/>
        <w:ind w:left="1418"/>
      </w:pPr>
      <w:r>
        <w:t xml:space="preserve">Plnění předmětu </w:t>
      </w:r>
      <w:r w:rsidR="00AE1099">
        <w:t>Služeb</w:t>
      </w:r>
      <w:r>
        <w:t xml:space="preserve"> v rámci jednotlivých etap </w:t>
      </w:r>
      <w:r w:rsidR="00AE1099">
        <w:t xml:space="preserve">či podetap </w:t>
      </w:r>
      <w:r>
        <w:t>dle této Smlouvy</w:t>
      </w:r>
      <w:r w:rsidR="00AE1099">
        <w:t xml:space="preserve"> a jejích příloh</w:t>
      </w:r>
      <w:r>
        <w:t xml:space="preserve">, které z povahy věci mají být předmětem akceptace, budou </w:t>
      </w:r>
      <w:r>
        <w:lastRenderedPageBreak/>
        <w:t xml:space="preserve">akceptovány Objednatelem na základě akceptační procedury dle tohoto odstavce Smlouvy. Akceptační procedura zahrnuje ověření, zda </w:t>
      </w:r>
      <w:r w:rsidR="00AE1099">
        <w:t>Poskytovatelem</w:t>
      </w:r>
      <w:r>
        <w:t xml:space="preserve"> poskytnuté dílčí plnění vedlo k výsledku, ke kterému se </w:t>
      </w:r>
      <w:r w:rsidR="00AE1099">
        <w:t>Poskytovatel</w:t>
      </w:r>
      <w:r>
        <w:t xml:space="preserve"> zavázal ve smyslu příslušných ustanovení této Smlouvy, a to porovnáním skutečného rozsahu poskytnutého plnění </w:t>
      </w:r>
      <w:r w:rsidR="00AE1099">
        <w:t>Poskytovatele</w:t>
      </w:r>
      <w:r>
        <w:t xml:space="preserve"> v rámci jednotlivých etap s jejich závaznou specifikací a v termínu dle </w:t>
      </w:r>
      <w:r w:rsidR="00C66B1A">
        <w:t>Harmonogramu</w:t>
      </w:r>
      <w:r>
        <w:t>.</w:t>
      </w:r>
    </w:p>
    <w:p w14:paraId="6C994B1D" w14:textId="6772EA2E" w:rsidR="00876111" w:rsidRDefault="00876111" w:rsidP="008942FA">
      <w:pPr>
        <w:pStyle w:val="Nadpis3"/>
        <w:spacing w:line="240" w:lineRule="auto"/>
        <w:ind w:left="1418"/>
      </w:pPr>
      <w:r>
        <w:t>Průběh akceptační procedury:</w:t>
      </w:r>
    </w:p>
    <w:p w14:paraId="4FE37E43" w14:textId="3C6F5C0F" w:rsidR="00876111" w:rsidRPr="00AB13EC" w:rsidRDefault="005F11FB" w:rsidP="008942FA">
      <w:pPr>
        <w:pStyle w:val="Nadpis4"/>
        <w:spacing w:before="0" w:line="240" w:lineRule="auto"/>
        <w:ind w:left="2268"/>
        <w:contextualSpacing/>
        <w:rPr>
          <w:b w:val="0"/>
        </w:rPr>
      </w:pPr>
      <w:r>
        <w:rPr>
          <w:b w:val="0"/>
        </w:rPr>
        <w:t>Poskytovatel</w:t>
      </w:r>
      <w:r w:rsidR="00876111" w:rsidRPr="00AB13EC">
        <w:rPr>
          <w:b w:val="0"/>
        </w:rPr>
        <w:t xml:space="preserve"> se zavazuje předat výstupy jednotlivých etap </w:t>
      </w:r>
      <w:r w:rsidR="00AE1099">
        <w:rPr>
          <w:b w:val="0"/>
        </w:rPr>
        <w:t xml:space="preserve">či podetap </w:t>
      </w:r>
      <w:r w:rsidR="00876111" w:rsidRPr="00AB13EC">
        <w:rPr>
          <w:b w:val="0"/>
        </w:rPr>
        <w:t xml:space="preserve">Objednateli k akceptaci tak, aby byla dodržena lhůta stanovená </w:t>
      </w:r>
      <w:r>
        <w:rPr>
          <w:b w:val="0"/>
        </w:rPr>
        <w:t>Harmonogramem</w:t>
      </w:r>
      <w:r w:rsidR="00876111" w:rsidRPr="00AB13EC">
        <w:rPr>
          <w:b w:val="0"/>
        </w:rPr>
        <w:t xml:space="preserve"> pro každou jednotlivou etapu</w:t>
      </w:r>
      <w:r w:rsidR="00AE1099">
        <w:rPr>
          <w:b w:val="0"/>
        </w:rPr>
        <w:t xml:space="preserve"> či podetapu</w:t>
      </w:r>
      <w:r>
        <w:rPr>
          <w:b w:val="0"/>
        </w:rPr>
        <w:t>.</w:t>
      </w:r>
    </w:p>
    <w:p w14:paraId="656FAB60" w14:textId="170C62A0" w:rsidR="00876111" w:rsidRPr="00AB13EC" w:rsidRDefault="00876111" w:rsidP="008942FA">
      <w:pPr>
        <w:pStyle w:val="Nadpis4"/>
        <w:spacing w:before="0" w:line="240" w:lineRule="auto"/>
        <w:ind w:left="2268"/>
        <w:contextualSpacing/>
        <w:rPr>
          <w:b w:val="0"/>
        </w:rPr>
      </w:pPr>
      <w:r w:rsidRPr="00AB13EC">
        <w:rPr>
          <w:b w:val="0"/>
        </w:rPr>
        <w:t xml:space="preserve">Objednatel se zavazuje uvést veškeré své výhrady nebo připomínky k výstupu jednotlivých etap </w:t>
      </w:r>
      <w:r w:rsidR="005F11FB">
        <w:rPr>
          <w:b w:val="0"/>
        </w:rPr>
        <w:t>či podetap stanovených Harmonogramem a v souladu s přílohou č. 1 této Smlouvy</w:t>
      </w:r>
      <w:r w:rsidRPr="00AB13EC">
        <w:rPr>
          <w:b w:val="0"/>
        </w:rPr>
        <w:t>.</w:t>
      </w:r>
    </w:p>
    <w:p w14:paraId="080E7651" w14:textId="53E7CB20" w:rsidR="00876111" w:rsidRPr="00AB13EC" w:rsidRDefault="00876111" w:rsidP="008942FA">
      <w:pPr>
        <w:pStyle w:val="Nadpis4"/>
        <w:spacing w:before="0" w:line="240" w:lineRule="auto"/>
        <w:ind w:left="2268"/>
        <w:contextualSpacing/>
        <w:rPr>
          <w:b w:val="0"/>
        </w:rPr>
      </w:pPr>
      <w:r w:rsidRPr="00AB13EC">
        <w:rPr>
          <w:b w:val="0"/>
        </w:rPr>
        <w:t>Vznese-li Objednatel výhrady nebo připomínky k výstupům jednotlivých etap</w:t>
      </w:r>
      <w:r w:rsidR="005F11FB">
        <w:rPr>
          <w:b w:val="0"/>
        </w:rPr>
        <w:t xml:space="preserve"> či podetap</w:t>
      </w:r>
      <w:r w:rsidRPr="00AB13EC">
        <w:rPr>
          <w:b w:val="0"/>
        </w:rPr>
        <w:t xml:space="preserve">, zavazuje se </w:t>
      </w:r>
      <w:r w:rsidR="005F11FB">
        <w:rPr>
          <w:b w:val="0"/>
        </w:rPr>
        <w:t>Poskytovatel</w:t>
      </w:r>
      <w:r w:rsidRPr="00AB13EC">
        <w:rPr>
          <w:b w:val="0"/>
        </w:rPr>
        <w:t xml:space="preserve"> bez zbytečného odkladu (ve lhůtě přiměřené povaze výhrady, nejpozději však do 5 pracovních dnů, nebude-li stranami písemně dohodnuto jinak) provést veškeré potřebné úpravy výstupu dle veškerých výhrad a připomínek Objednatele. Opravený výstup předá </w:t>
      </w:r>
      <w:r w:rsidR="005F11FB">
        <w:rPr>
          <w:b w:val="0"/>
        </w:rPr>
        <w:t>Poskytovatel</w:t>
      </w:r>
      <w:r w:rsidRPr="00AB13EC">
        <w:rPr>
          <w:b w:val="0"/>
        </w:rPr>
        <w:t xml:space="preserve"> Objednateli k opětovné akceptaci. Postup dle tohoto odstavce se opakuje do úplného odstranění vad.</w:t>
      </w:r>
    </w:p>
    <w:p w14:paraId="2DDDBF3E" w14:textId="36F761EF" w:rsidR="00876111" w:rsidRPr="00AB13EC" w:rsidRDefault="00876111" w:rsidP="008942FA">
      <w:pPr>
        <w:pStyle w:val="Nadpis4"/>
        <w:spacing w:before="0" w:line="240" w:lineRule="auto"/>
        <w:ind w:left="2268"/>
        <w:contextualSpacing/>
        <w:rPr>
          <w:b w:val="0"/>
        </w:rPr>
      </w:pPr>
      <w:r w:rsidRPr="00AB13EC">
        <w:rPr>
          <w:b w:val="0"/>
        </w:rPr>
        <w:t xml:space="preserve">Nevznese-li Objednatel k předloženému výstupu žádné (další) výhrady ani připomínky, sdělí </w:t>
      </w:r>
      <w:r w:rsidR="005F11FB">
        <w:rPr>
          <w:b w:val="0"/>
        </w:rPr>
        <w:t>Poskytovateli</w:t>
      </w:r>
      <w:r w:rsidRPr="00AB13EC">
        <w:rPr>
          <w:b w:val="0"/>
        </w:rPr>
        <w:t xml:space="preserve">, že výstup akceptuje, čímž Smluvní strany považují výstup za </w:t>
      </w:r>
      <w:r w:rsidR="005F11FB">
        <w:rPr>
          <w:b w:val="0"/>
        </w:rPr>
        <w:t>Poskytovatelem</w:t>
      </w:r>
      <w:r w:rsidRPr="00AB13EC">
        <w:rPr>
          <w:b w:val="0"/>
        </w:rPr>
        <w:t xml:space="preserve"> řádně provedený a předaný a Objednatelem převzatý. </w:t>
      </w:r>
    </w:p>
    <w:p w14:paraId="470B4953" w14:textId="64956B0A" w:rsidR="00876111" w:rsidRPr="00AB13EC" w:rsidRDefault="00876111" w:rsidP="008942FA">
      <w:pPr>
        <w:pStyle w:val="Nadpis4"/>
        <w:spacing w:before="0" w:line="240" w:lineRule="auto"/>
        <w:ind w:left="2268"/>
        <w:contextualSpacing/>
        <w:rPr>
          <w:b w:val="0"/>
        </w:rPr>
      </w:pPr>
      <w:r w:rsidRPr="00AB13EC">
        <w:rPr>
          <w:b w:val="0"/>
        </w:rPr>
        <w:t xml:space="preserve">O akceptaci výstupů jednotlivých etap </w:t>
      </w:r>
      <w:r w:rsidR="005F11FB">
        <w:rPr>
          <w:b w:val="0"/>
        </w:rPr>
        <w:t>či podetap dle Harmonogramu</w:t>
      </w:r>
      <w:r w:rsidRPr="00AB13EC">
        <w:rPr>
          <w:b w:val="0"/>
        </w:rPr>
        <w:t xml:space="preserve"> bude vždy vystaven akceptační protokol. Text akceptačního protokolu připraví </w:t>
      </w:r>
      <w:r w:rsidR="005F11FB">
        <w:rPr>
          <w:b w:val="0"/>
        </w:rPr>
        <w:t>Poskytovatel</w:t>
      </w:r>
      <w:r w:rsidRPr="00AB13EC">
        <w:rPr>
          <w:b w:val="0"/>
        </w:rPr>
        <w:t>, nestanoví-li Objednatel jinak. Vyhotovení příslušných protokolů musí být ukončeno nejpozději do 2 (slovy: dvou) pracovních dnů od skončení akceptační procedury.</w:t>
      </w:r>
    </w:p>
    <w:p w14:paraId="4AE0DFE4" w14:textId="3C136917" w:rsidR="004E1498" w:rsidRPr="006062F9" w:rsidRDefault="004E1498" w:rsidP="001A45DC">
      <w:pPr>
        <w:pStyle w:val="Nadpis2"/>
        <w:numPr>
          <w:ilvl w:val="0"/>
          <w:numId w:val="0"/>
        </w:numPr>
        <w:jc w:val="left"/>
      </w:pPr>
    </w:p>
    <w:p w14:paraId="700C0934" w14:textId="44378DB4" w:rsidR="004E1498" w:rsidRPr="001A45DC" w:rsidRDefault="004E1498" w:rsidP="005735AA">
      <w:pPr>
        <w:pStyle w:val="Nadpis1"/>
        <w:spacing w:before="0" w:after="0"/>
        <w:rPr>
          <w:rFonts w:eastAsia="Times New Roman"/>
          <w:lang w:eastAsia="cs-CZ"/>
        </w:rPr>
      </w:pPr>
      <w:r w:rsidRPr="001A45DC">
        <w:rPr>
          <w:rFonts w:eastAsia="Times New Roman"/>
          <w:lang w:eastAsia="cs-CZ"/>
        </w:rPr>
        <w:t>Poddodavatelé</w:t>
      </w:r>
      <w:r w:rsidR="0084665F">
        <w:rPr>
          <w:rFonts w:eastAsia="Times New Roman"/>
          <w:lang w:eastAsia="cs-CZ"/>
        </w:rPr>
        <w:t xml:space="preserve"> a realizační tým</w:t>
      </w:r>
    </w:p>
    <w:p w14:paraId="1F8D502E" w14:textId="5607FA7F" w:rsidR="00B66E16" w:rsidRDefault="00B66E16" w:rsidP="005735AA">
      <w:pPr>
        <w:pStyle w:val="Nadpis2"/>
        <w:contextualSpacing w:val="0"/>
        <w:jc w:val="left"/>
      </w:pPr>
      <w:r w:rsidRPr="001A45DC">
        <w:t xml:space="preserve">Na provedení </w:t>
      </w:r>
      <w:r w:rsidR="004E7B39" w:rsidRPr="001A45DC">
        <w:t xml:space="preserve">předmětu </w:t>
      </w:r>
      <w:r w:rsidR="00827531">
        <w:t>S</w:t>
      </w:r>
      <w:r w:rsidR="004E7B39" w:rsidRPr="001A45DC">
        <w:t xml:space="preserve">lužeb </w:t>
      </w:r>
      <w:r w:rsidRPr="001A45DC">
        <w:t>se budou podílet poddodavatelé uvedení v příloze č</w:t>
      </w:r>
      <w:r w:rsidR="001A45DC">
        <w:t xml:space="preserve">. </w:t>
      </w:r>
      <w:r w:rsidR="001A45DC" w:rsidRPr="001A45DC">
        <w:t>4</w:t>
      </w:r>
      <w:r w:rsidRPr="001A45DC">
        <w:t xml:space="preserve"> této Smlouvy. </w:t>
      </w:r>
    </w:p>
    <w:p w14:paraId="60094697" w14:textId="73B20207" w:rsidR="00F60A1A" w:rsidRPr="00F60A1A" w:rsidRDefault="00F60A1A" w:rsidP="005735AA">
      <w:pPr>
        <w:pStyle w:val="Nadpis3"/>
        <w:spacing w:line="240" w:lineRule="auto"/>
        <w:ind w:left="1418" w:hanging="851"/>
        <w:contextualSpacing w:val="0"/>
        <w:jc w:val="left"/>
      </w:pPr>
      <w:r>
        <w:t>Poskytovatel</w:t>
      </w:r>
      <w:r w:rsidRPr="00F60A1A">
        <w:t xml:space="preserve"> může v průběhu plnění </w:t>
      </w:r>
      <w:r>
        <w:t>Služeb</w:t>
      </w:r>
      <w:r w:rsidRPr="00F60A1A">
        <w:t xml:space="preserve"> nahradit stávajícího poddodavatele nebo přizvat k plnění </w:t>
      </w:r>
      <w:r w:rsidR="00AA102E">
        <w:t>Služeb</w:t>
      </w:r>
      <w:r w:rsidRPr="00F60A1A">
        <w:t xml:space="preserve"> nového poddodavatele, a to pouze po předchozím souhlasu písemném souhlasu Objednatele, na základě písemné žádosti </w:t>
      </w:r>
      <w:r>
        <w:t>Poskytovatele</w:t>
      </w:r>
      <w:r w:rsidRPr="00F60A1A">
        <w:t xml:space="preserve">. V případě, že </w:t>
      </w:r>
      <w:r w:rsidR="005735AA">
        <w:t>Poskytovatel</w:t>
      </w:r>
      <w:r w:rsidRPr="00F60A1A">
        <w:t xml:space="preserve"> požádá o změnu poddodavatele, musí tento poddodavatel splňovat veškeré požadavky Objednatele na </w:t>
      </w:r>
      <w:r w:rsidR="005735AA">
        <w:t>Služby</w:t>
      </w:r>
      <w:r w:rsidRPr="00F60A1A">
        <w:t>, minimálně ve stejném rozsahu jako nahrazovaný poddodavatel. Pokud je nahrazován poddodavatel, kterým byla v zadávacím řízení prokazována kvalifikace, musí tento nový poddodavatel splňovat kvalifikaci ve stejném rozsahu jako nahrazovaný poddodavatel.</w:t>
      </w:r>
      <w:r w:rsidR="005735AA">
        <w:t xml:space="preserve"> Poskytovatel</w:t>
      </w:r>
      <w:r w:rsidRPr="00F60A1A">
        <w:t xml:space="preserve"> je povinen k žádosti o změnu poddodavatele povinen předložit veškeré doklady a dokumenty požadované výzvou k podání nabídky ve vztahu k poddodavateli. Stejně postupuje </w:t>
      </w:r>
      <w:r w:rsidR="005735AA">
        <w:t>Poskytovate</w:t>
      </w:r>
      <w:r w:rsidRPr="00F60A1A">
        <w:t xml:space="preserve">l v případě přizvání nového poddodavatele k plnění </w:t>
      </w:r>
      <w:r w:rsidR="005735AA">
        <w:t>Služeb</w:t>
      </w:r>
      <w:r w:rsidRPr="00F60A1A">
        <w:t>, v rozsahu stanoveném výzvou k podání nabídky. Změna osoby poddodavatele a přizvání nové osoby poddodavatele nepodléhá povinnosti uzavřít dodatek ke Smlouvě a proběhne pouze na základě písemného souhlasu Objednatele s touto změnou. Objednatel je oprávněn souhlas neudělit.</w:t>
      </w:r>
      <w:r w:rsidR="00175D39">
        <w:t xml:space="preserve"> Poskytovatel rovněž k písemné žádosti připojí prohlášení o tom, že nový poddodavatel se nepodílí na plnění VZ1 a VZ2.</w:t>
      </w:r>
    </w:p>
    <w:p w14:paraId="2419675C" w14:textId="28F1D575" w:rsidR="00B66E16" w:rsidRPr="001A45DC" w:rsidRDefault="00B66E16" w:rsidP="005735AA">
      <w:pPr>
        <w:pStyle w:val="Nadpis2"/>
        <w:contextualSpacing w:val="0"/>
        <w:jc w:val="left"/>
      </w:pPr>
      <w:r w:rsidRPr="001A45DC">
        <w:t xml:space="preserve">Na provedení </w:t>
      </w:r>
      <w:r w:rsidR="0084665F">
        <w:t>S</w:t>
      </w:r>
      <w:r w:rsidR="004E7B39" w:rsidRPr="001A45DC">
        <w:t>lužeb</w:t>
      </w:r>
      <w:r w:rsidRPr="001A45DC">
        <w:t xml:space="preserve"> se budou podílet členové realizačního týmu uvedení v příloze č</w:t>
      </w:r>
      <w:r w:rsidR="001A45DC" w:rsidRPr="001A45DC">
        <w:t xml:space="preserve">. 5 </w:t>
      </w:r>
      <w:r w:rsidRPr="001A45DC">
        <w:t>této Smlouvy.</w:t>
      </w:r>
    </w:p>
    <w:p w14:paraId="0E052144" w14:textId="3B15E83B" w:rsidR="00B66E16" w:rsidRPr="001701F4" w:rsidRDefault="00E4462B" w:rsidP="00B66E16">
      <w:pPr>
        <w:pStyle w:val="Nadpis3"/>
        <w:spacing w:line="240" w:lineRule="auto"/>
        <w:ind w:left="1276"/>
        <w:contextualSpacing w:val="0"/>
      </w:pPr>
      <w:r>
        <w:t>Poskytovatel</w:t>
      </w:r>
      <w:r w:rsidR="005735AA" w:rsidRPr="005735AA">
        <w:t xml:space="preserve"> může v průběhu plnění </w:t>
      </w:r>
      <w:r w:rsidR="00086872">
        <w:t>Služeb</w:t>
      </w:r>
      <w:r w:rsidR="005735AA" w:rsidRPr="005735AA">
        <w:t xml:space="preserve"> nahradit některou osobu/některé osoby z osob, uvedených v seznamu realizačního týmu dle přílohy č</w:t>
      </w:r>
      <w:r>
        <w:t>.</w:t>
      </w:r>
      <w:r w:rsidR="005735AA" w:rsidRPr="005735AA">
        <w:t xml:space="preserve"> </w:t>
      </w:r>
      <w:r>
        <w:t>5</w:t>
      </w:r>
      <w:r w:rsidR="005735AA" w:rsidRPr="005735AA">
        <w:t xml:space="preserve"> této Smlouvy, a to pouze po předchozím souhlasu Objednatele, na základě písemné žádosti </w:t>
      </w:r>
      <w:r>
        <w:t>Poskytovatele</w:t>
      </w:r>
      <w:r w:rsidR="005735AA" w:rsidRPr="005735AA">
        <w:t xml:space="preserve">. V případě, že </w:t>
      </w:r>
      <w:r>
        <w:t>Poskytovate</w:t>
      </w:r>
      <w:r w:rsidR="005735AA" w:rsidRPr="005735AA">
        <w:t xml:space="preserve">l požádá o změnu některých členů/některého člena realizačního týmu uvedeného </w:t>
      </w:r>
      <w:r>
        <w:t>v příloze č. 5</w:t>
      </w:r>
      <w:r w:rsidR="005735AA" w:rsidRPr="005735AA">
        <w:t xml:space="preserve"> této Smlouvy, musí tato osoba/tyto osoby splňovat kvalifikaci požadovanou v</w:t>
      </w:r>
      <w:r>
        <w:t>e</w:t>
      </w:r>
      <w:r w:rsidR="005735AA" w:rsidRPr="005735AA">
        <w:t xml:space="preserve"> </w:t>
      </w:r>
      <w:r>
        <w:t>výběrovém</w:t>
      </w:r>
      <w:r w:rsidR="005735AA" w:rsidRPr="005735AA">
        <w:t xml:space="preserve"> řízení. </w:t>
      </w:r>
      <w:r>
        <w:t>Poskytovatel</w:t>
      </w:r>
      <w:r w:rsidR="005735AA" w:rsidRPr="005735AA">
        <w:t xml:space="preserve"> je povinen k žádosti o změnu osoby/osob předložit veškeré doklady a dokumenty vztahující se k takové osobě/osobám dle požadavků zadávací dokumentace v zadávacím řízení. Změna osoby/osob nepodléhá povinnosti uzavřít </w:t>
      </w:r>
      <w:r w:rsidR="005735AA" w:rsidRPr="005735AA">
        <w:lastRenderedPageBreak/>
        <w:t>dodatek ke Smlouvě a proběhne pouze na základě písemného souhlasu Objednatele s touto změnou. Objednatel je oprávněn souhlas neudělit.</w:t>
      </w:r>
    </w:p>
    <w:p w14:paraId="42065475" w14:textId="44DDF558" w:rsidR="00956CD0" w:rsidRDefault="00956CD0" w:rsidP="00592757">
      <w:pPr>
        <w:pStyle w:val="Nadpis1"/>
        <w:rPr>
          <w:rFonts w:eastAsia="Times New Roman"/>
          <w:lang w:eastAsia="cs-CZ"/>
        </w:rPr>
      </w:pPr>
      <w:r>
        <w:rPr>
          <w:rFonts w:eastAsia="Times New Roman"/>
          <w:lang w:eastAsia="cs-CZ"/>
        </w:rPr>
        <w:t>Pojištění</w:t>
      </w:r>
    </w:p>
    <w:p w14:paraId="0F8CD5EC" w14:textId="0E2EB118" w:rsidR="00707DD4" w:rsidRDefault="00707DD4" w:rsidP="006F3FE5">
      <w:pPr>
        <w:pStyle w:val="Nadpis2"/>
      </w:pPr>
      <w:r>
        <w:t>Poskytovatel</w:t>
      </w:r>
      <w:r w:rsidR="00AD6918" w:rsidRPr="00AD6918">
        <w:t xml:space="preserve"> je povinen na vlastní náklady udržovat v platnosti pojištění </w:t>
      </w:r>
      <w:r>
        <w:t>Poskytovatele</w:t>
      </w:r>
      <w:r w:rsidR="00AD6918" w:rsidRPr="00AD6918">
        <w:t xml:space="preserve"> pro případ způsobení újmy třetí osobě (přičemž za třetí osobu se pro účely tohoto ustanovení považuje i Objednatel) v souvislosti s výkonem </w:t>
      </w:r>
      <w:r w:rsidR="00AC51BA">
        <w:t xml:space="preserve">geodetických </w:t>
      </w:r>
      <w:r w:rsidR="00AD6918" w:rsidRPr="00AD6918">
        <w:t xml:space="preserve">činností, které jsou předmětem </w:t>
      </w:r>
      <w:r w:rsidR="00223726">
        <w:t>této Smlouvy</w:t>
      </w:r>
      <w:r w:rsidR="00AD6918" w:rsidRPr="00AD6918">
        <w:t>, s limitem pojistného plnění za jednu pojistnou událost nejméně ve výši 5.000.000 Kč (slovy: p</w:t>
      </w:r>
      <w:r w:rsidR="00223726">
        <w:t>ět</w:t>
      </w:r>
      <w:r w:rsidR="00AD6918" w:rsidRPr="00AD6918">
        <w:t xml:space="preserve"> milionů korun českých), a to nejméně po dobu trvání Smlouvy a následně ještě </w:t>
      </w:r>
      <w:r w:rsidR="00223726">
        <w:t>tři</w:t>
      </w:r>
      <w:r w:rsidR="00AD6918" w:rsidRPr="00AD6918">
        <w:t xml:space="preserve"> (</w:t>
      </w:r>
      <w:r w:rsidR="00223726">
        <w:t>3</w:t>
      </w:r>
      <w:r w:rsidR="00AD6918" w:rsidRPr="00AD6918">
        <w:t>) měsíc</w:t>
      </w:r>
      <w:r w:rsidR="00223726">
        <w:t>e</w:t>
      </w:r>
      <w:r w:rsidR="00AD6918" w:rsidRPr="00AD6918">
        <w:t xml:space="preserve"> po zániku Smlouvy. </w:t>
      </w:r>
      <w:r w:rsidR="00223726">
        <w:t>Poskytovatel</w:t>
      </w:r>
      <w:r w:rsidR="00AD6918" w:rsidRPr="00AD6918">
        <w:t xml:space="preserve"> je povinen o</w:t>
      </w:r>
      <w:r w:rsidR="00CF67C1">
        <w:t> </w:t>
      </w:r>
      <w:r w:rsidR="00AD6918" w:rsidRPr="00AD6918">
        <w:t>takovém pojištění předložit Objednateli doklady a na jeho žádost prokazovat, že jej udržuje v platnosti. Ve vztahu k pojištění dle tohoto článku</w:t>
      </w:r>
      <w:r w:rsidR="00223726">
        <w:t xml:space="preserve"> </w:t>
      </w:r>
      <w:r w:rsidR="00AD6918" w:rsidRPr="00AD6918">
        <w:t xml:space="preserve">se </w:t>
      </w:r>
      <w:r w:rsidR="00223726">
        <w:t>Poskytovatel</w:t>
      </w:r>
      <w:r w:rsidR="00AD6918" w:rsidRPr="00AD6918">
        <w:t xml:space="preserve"> zavazuje zajistit, že v případě vzniku pojistné události bude pojistné plnění placeno přímo Objednateli, a to až v plné výši pojistné částky dle tohoto článku </w:t>
      </w:r>
      <w:r w:rsidR="00223726">
        <w:t>Smlouvy</w:t>
      </w:r>
      <w:r w:rsidR="00AD6918" w:rsidRPr="00AD6918">
        <w:t>.</w:t>
      </w:r>
    </w:p>
    <w:p w14:paraId="1219FDC6" w14:textId="40BA886F" w:rsidR="006F3FE5" w:rsidRDefault="0052154B" w:rsidP="006F3FE5">
      <w:pPr>
        <w:pStyle w:val="Nadpis2"/>
      </w:pPr>
      <w:r>
        <w:t>Poskytovatel</w:t>
      </w:r>
      <w:r w:rsidR="006F3FE5">
        <w:t xml:space="preserve"> je povinen za každý den, po který není pojištěn, zaplatit Objednateli smluvní pokutu ve výši 10.000,- Kč. V případě, že doba, po kterou nebyl </w:t>
      </w:r>
      <w:r>
        <w:t>Objednatel</w:t>
      </w:r>
      <w:r w:rsidR="006F3FE5">
        <w:t xml:space="preserve"> pojištěn, překročila po dobu trvání Smlouvy více jak 30 kalendářních dnů, je Objednatel oprávněn odstoupit od Smlouvy.</w:t>
      </w:r>
    </w:p>
    <w:p w14:paraId="4F10E5E3" w14:textId="6CF37DC3" w:rsidR="00055C28" w:rsidRPr="00055C28" w:rsidRDefault="00055C28" w:rsidP="00055C28">
      <w:pPr>
        <w:pStyle w:val="Nadpis2"/>
      </w:pPr>
      <w:r>
        <w:t>Ustanovení části 18 Obchodních podmínek se neužijí.</w:t>
      </w:r>
    </w:p>
    <w:p w14:paraId="28E9A7AE" w14:textId="4472BA2C" w:rsidR="00956CD0" w:rsidRDefault="00956CD0" w:rsidP="00956CD0">
      <w:pPr>
        <w:pStyle w:val="Nadpis1"/>
        <w:ind w:left="426" w:hanging="426"/>
        <w:rPr>
          <w:lang w:eastAsia="cs-CZ"/>
        </w:rPr>
      </w:pPr>
      <w:r>
        <w:rPr>
          <w:lang w:eastAsia="cs-CZ"/>
        </w:rPr>
        <w:t>Vyhrazená změna závazku</w:t>
      </w:r>
    </w:p>
    <w:p w14:paraId="005CF478" w14:textId="696F9ABB" w:rsidR="003440CF" w:rsidRDefault="00D321B4" w:rsidP="003440CF">
      <w:pPr>
        <w:pStyle w:val="Nadpis2"/>
      </w:pPr>
      <w:r>
        <w:t>Smluvní strany se dohodly</w:t>
      </w:r>
      <w:r w:rsidR="003440CF" w:rsidRPr="003440CF">
        <w:t xml:space="preserve">, že v průběhu trvání Smlouvy dojde ke snížení rozsahu prací oproti hodnotám uvedeným v článku </w:t>
      </w:r>
      <w:r w:rsidR="001431A2">
        <w:t>4</w:t>
      </w:r>
      <w:r w:rsidR="003440CF" w:rsidRPr="003440CF">
        <w:t xml:space="preserve"> Technické specifikace, ukáže-li se v průběhu realizace Smlouvy, že v důsledku objektivních okolností (</w:t>
      </w:r>
      <w:r w:rsidR="00F0295D">
        <w:t>na</w:t>
      </w:r>
      <w:r w:rsidR="00F0295D" w:rsidRPr="003440CF">
        <w:t>př</w:t>
      </w:r>
      <w:r w:rsidR="003440CF" w:rsidRPr="003440CF">
        <w:t xml:space="preserve">. </w:t>
      </w:r>
      <w:r w:rsidR="003511CB">
        <w:t xml:space="preserve">(i.) </w:t>
      </w:r>
      <w:r w:rsidR="003440CF" w:rsidRPr="003440CF">
        <w:t>v</w:t>
      </w:r>
      <w:r w:rsidR="00F543F5">
        <w:t> </w:t>
      </w:r>
      <w:r w:rsidR="003440CF" w:rsidRPr="003440CF">
        <w:t>důsledku</w:t>
      </w:r>
      <w:r w:rsidR="00F543F5">
        <w:t xml:space="preserve"> </w:t>
      </w:r>
      <w:r w:rsidR="004E1A0B">
        <w:t>změny rozsahu plnění VZ1 a VZ2</w:t>
      </w:r>
      <w:r w:rsidR="00DA2DA2">
        <w:t xml:space="preserve"> (změna rozsahu se může týkat všech relevantních položek); </w:t>
      </w:r>
      <w:r w:rsidR="003511CB">
        <w:t>(</w:t>
      </w:r>
      <w:proofErr w:type="spellStart"/>
      <w:r w:rsidR="003511CB">
        <w:t>ii</w:t>
      </w:r>
      <w:proofErr w:type="spellEnd"/>
      <w:r w:rsidR="003511CB">
        <w:t xml:space="preserve">.) </w:t>
      </w:r>
      <w:r w:rsidR="00DA2DA2">
        <w:t>v důsledku neprovedení části/částí plnění VZ1, příp. VZ2;</w:t>
      </w:r>
      <w:r w:rsidR="0088464A">
        <w:t xml:space="preserve"> </w:t>
      </w:r>
      <w:r w:rsidR="003511CB">
        <w:t>(</w:t>
      </w:r>
      <w:proofErr w:type="spellStart"/>
      <w:r w:rsidR="003511CB">
        <w:t>iii</w:t>
      </w:r>
      <w:proofErr w:type="spellEnd"/>
      <w:r w:rsidR="003511CB">
        <w:t xml:space="preserve">.) </w:t>
      </w:r>
      <w:r w:rsidR="0088464A">
        <w:t xml:space="preserve">v rámci VZ1 nebude provedeno </w:t>
      </w:r>
      <w:r w:rsidR="0088464A" w:rsidRPr="0088464A">
        <w:t>zaměření hromadným sběrem dat</w:t>
      </w:r>
      <w:r w:rsidR="0088464A">
        <w:t xml:space="preserve">, ale použitím jiné geodetické metody, čímž </w:t>
      </w:r>
      <w:r w:rsidR="0088464A" w:rsidRPr="0088464A">
        <w:t>může být redukován nebo zcela nenaplněn bod 1.2 Kontrola dat ZPS/DI/TI pořízených v rámci nového mapování technologiemi hromadného sběru dat</w:t>
      </w:r>
      <w:r w:rsidR="003511CB">
        <w:t>; (</w:t>
      </w:r>
      <w:proofErr w:type="spellStart"/>
      <w:r w:rsidR="003511CB">
        <w:t>iv</w:t>
      </w:r>
      <w:proofErr w:type="spellEnd"/>
      <w:r w:rsidR="003511CB">
        <w:t>.) na</w:t>
      </w:r>
      <w:r w:rsidR="0088464A" w:rsidRPr="0088464A">
        <w:t xml:space="preserve"> </w:t>
      </w:r>
      <w:r w:rsidR="003511CB" w:rsidRPr="003511CB">
        <w:t xml:space="preserve">stavbách SŽ bude vytvořeno do poloviny roku 2023 méně </w:t>
      </w:r>
      <w:r w:rsidR="003511CB">
        <w:t>n</w:t>
      </w:r>
      <w:r w:rsidR="003511CB" w:rsidRPr="003511CB">
        <w:t>ež 400 km DSPS (bod 2.4 Kontrola harmonizace a konsolidace dat TI – aktualizace DSPS)</w:t>
      </w:r>
      <w:r w:rsidR="003440CF" w:rsidRPr="003440CF">
        <w:t xml:space="preserve">) není konkrétní činnost nutné provést v rozsahu stanoveném v Technické specifikaci ale v rozsahu menším. O takové objektivní okolnosti a rozsahu snížení konkrétní činnosti bude Objednatel písemně informovat </w:t>
      </w:r>
      <w:r w:rsidR="00F543F5">
        <w:t>Poskytovatele</w:t>
      </w:r>
      <w:r w:rsidR="003440CF" w:rsidRPr="003440CF">
        <w:t xml:space="preserve">. Pro vyloučení pochybností </w:t>
      </w:r>
      <w:r w:rsidR="004E1A0B">
        <w:t>Poskytovateli</w:t>
      </w:r>
      <w:r w:rsidR="003440CF" w:rsidRPr="003440CF">
        <w:t xml:space="preserve"> nevznikne právo na zaplacení části Ceny připadající na tu část Plnění, která nebyla poskytnuta v důsledku snížení rozsahu prací dle tohoto odstavce.</w:t>
      </w:r>
    </w:p>
    <w:p w14:paraId="798FEBEB" w14:textId="4C992B2B" w:rsidR="00A427A7" w:rsidRPr="00781634" w:rsidRDefault="00781634" w:rsidP="00781634">
      <w:pPr>
        <w:pStyle w:val="Nadpis2"/>
      </w:pPr>
      <w:r>
        <w:t>Smluvní strany se dohodly</w:t>
      </w:r>
      <w:r w:rsidRPr="003440CF">
        <w:t xml:space="preserve">, že v průběhu trvání Smlouvy dojde ke snížení rozsahu prací oproti hodnotám uvedeným v článku </w:t>
      </w:r>
      <w:r>
        <w:t>4</w:t>
      </w:r>
      <w:r w:rsidRPr="003440CF">
        <w:t xml:space="preserve"> Technické specifikace</w:t>
      </w:r>
      <w:r>
        <w:t xml:space="preserve"> také v případě předchozího postupu Objednatele ve smyslu 10.2 této Smlouvy (změna Poskytovatele Služeb). Pro vyloučení všech pochybností se sjednává, že rozsah </w:t>
      </w:r>
      <w:r w:rsidRPr="003440CF">
        <w:t>prací</w:t>
      </w:r>
      <w:r>
        <w:t xml:space="preserve"> uvedený</w:t>
      </w:r>
      <w:r w:rsidRPr="003440CF">
        <w:t xml:space="preserve"> v článku </w:t>
      </w:r>
      <w:r>
        <w:t>4</w:t>
      </w:r>
      <w:r w:rsidRPr="003440CF">
        <w:t xml:space="preserve"> Technické specifikace</w:t>
      </w:r>
      <w:r>
        <w:t xml:space="preserve"> bude snížen o ty části Plnění, které již byly Objednateli poskytnuty před uplatněním postupu ve smyslu čl. 10.2. této Smlouvy (tj. splněny předchozím poskytovatelem, ve </w:t>
      </w:r>
      <w:r w:rsidR="00834AD0">
        <w:t>vztahu,</w:t>
      </w:r>
      <w:r>
        <w:t xml:space="preserve"> k němuž došlo k odstoupení od Smlouvy, nebo který odstoupil od Smlouvy). O konkrétním</w:t>
      </w:r>
      <w:r w:rsidRPr="00781634">
        <w:t xml:space="preserve"> </w:t>
      </w:r>
      <w:r w:rsidRPr="003440CF">
        <w:t xml:space="preserve">rozsahu snížení bude Objednatel písemně informovat </w:t>
      </w:r>
      <w:r>
        <w:t>Poskytovatele</w:t>
      </w:r>
      <w:r w:rsidRPr="003440CF">
        <w:t>.</w:t>
      </w:r>
      <w:r>
        <w:t xml:space="preserve"> </w:t>
      </w:r>
      <w:r w:rsidRPr="003440CF">
        <w:t>Pro vyloučení pochybností</w:t>
      </w:r>
      <w:r>
        <w:t xml:space="preserve"> se dále sjednává, že</w:t>
      </w:r>
      <w:r w:rsidRPr="003440CF">
        <w:t xml:space="preserve"> </w:t>
      </w:r>
      <w:r>
        <w:t>Poskytovateli</w:t>
      </w:r>
      <w:r w:rsidRPr="003440CF">
        <w:t xml:space="preserve"> nevznikne právo na zaplacení části Ceny připadající na tu část Plnění, která nebyla poskytnuta v důsledku snížení rozsahu prací dle tohoto odstavce.</w:t>
      </w:r>
    </w:p>
    <w:p w14:paraId="5B77F003" w14:textId="57FF3383" w:rsidR="00D67453" w:rsidRDefault="00285638" w:rsidP="00D67453">
      <w:pPr>
        <w:pStyle w:val="Nadpis1"/>
        <w:ind w:left="426" w:hanging="426"/>
        <w:rPr>
          <w:lang w:eastAsia="cs-CZ"/>
        </w:rPr>
      </w:pPr>
      <w:r>
        <w:rPr>
          <w:lang w:eastAsia="cs-CZ"/>
        </w:rPr>
        <w:t>Práva duševního vlastnictví</w:t>
      </w:r>
    </w:p>
    <w:p w14:paraId="74680E90" w14:textId="02AB000F" w:rsidR="008E2EB0" w:rsidRPr="008E2EB0" w:rsidRDefault="008E2EB0" w:rsidP="008E2EB0">
      <w:pPr>
        <w:pStyle w:val="Nadpis2"/>
      </w:pPr>
      <w:r>
        <w:t>Úprava práv z duševního vlastnictví je uvedena v části 19 Obchodních podmínek.</w:t>
      </w:r>
    </w:p>
    <w:p w14:paraId="50071548" w14:textId="732A5899" w:rsidR="0033376A" w:rsidRDefault="0033376A" w:rsidP="0033376A">
      <w:pPr>
        <w:pStyle w:val="Nadpis1"/>
        <w:rPr>
          <w:rFonts w:eastAsia="Times New Roman"/>
          <w:lang w:eastAsia="cs-CZ"/>
        </w:rPr>
      </w:pPr>
      <w:r>
        <w:rPr>
          <w:rFonts w:eastAsia="Times New Roman"/>
          <w:lang w:eastAsia="cs-CZ"/>
        </w:rPr>
        <w:t>Smluvní pokuty</w:t>
      </w:r>
    </w:p>
    <w:p w14:paraId="5CBC64AF" w14:textId="642B4A6A" w:rsidR="002F59F5" w:rsidRDefault="002A7DB6" w:rsidP="002F59F5">
      <w:pPr>
        <w:pStyle w:val="Nadpis2"/>
      </w:pPr>
      <w:r>
        <w:t>P</w:t>
      </w:r>
      <w:r w:rsidRPr="002A7DB6">
        <w:t xml:space="preserve">oruší-li </w:t>
      </w:r>
      <w:r w:rsidR="00201541">
        <w:t>Poskytovatel</w:t>
      </w:r>
      <w:r w:rsidRPr="002A7DB6">
        <w:t xml:space="preserve"> svoji povinnost řádně a včas provést </w:t>
      </w:r>
      <w:r w:rsidR="00201541">
        <w:t>Služby</w:t>
      </w:r>
      <w:r w:rsidRPr="002A7DB6">
        <w:t xml:space="preserve"> či jakoukoliv část </w:t>
      </w:r>
      <w:r w:rsidR="00201541">
        <w:t>plnění Služeb</w:t>
      </w:r>
      <w:r w:rsidRPr="002A7DB6">
        <w:t xml:space="preserve">, </w:t>
      </w:r>
      <w:r w:rsidR="00201541">
        <w:t xml:space="preserve">je povinen Objednateli zaplatit smluvní pokutu </w:t>
      </w:r>
      <w:r w:rsidRPr="002A7DB6">
        <w:t>ve výši 0,0</w:t>
      </w:r>
      <w:r w:rsidR="00A90EDB">
        <w:t>5</w:t>
      </w:r>
      <w:r w:rsidRPr="002A7DB6">
        <w:t xml:space="preserve"> % z ceny příslušné </w:t>
      </w:r>
      <w:r w:rsidR="00201541">
        <w:t>poskytované služby</w:t>
      </w:r>
      <w:r w:rsidRPr="002A7DB6">
        <w:t xml:space="preserve"> dl</w:t>
      </w:r>
      <w:r w:rsidR="00201541">
        <w:t>e přílohy č. 3 této Smlouvy</w:t>
      </w:r>
      <w:r w:rsidRPr="002A7DB6">
        <w:t xml:space="preserve"> za každý započatý den prodlení až do řádného splnění této povinnosti</w:t>
      </w:r>
      <w:r w:rsidR="00201541">
        <w:t>.</w:t>
      </w:r>
      <w:r w:rsidR="00834AD0">
        <w:t xml:space="preserve"> Pro vyloučení všech pochybností, strany prohlašují, že za část plnění Služeb se pro tento článek </w:t>
      </w:r>
      <w:r w:rsidR="00396C3F">
        <w:t>rozumí</w:t>
      </w:r>
      <w:r w:rsidR="00834AD0">
        <w:t xml:space="preserve"> jakákoli etapa či podetapa a rovněž i část etapy a podetapy</w:t>
      </w:r>
      <w:r w:rsidR="00396C3F">
        <w:t>,</w:t>
      </w:r>
      <w:r w:rsidR="00834AD0">
        <w:t xml:space="preserve"> vzešla-li povinnost provedení této části Služeb v souladu s čl. 4.3 této Smlouvy a měla být tak provedena po částech ve lhůtě stanovené v příloze č. 2 této Smlouvy. </w:t>
      </w:r>
      <w:r w:rsidR="00531A00">
        <w:t xml:space="preserve">Pro vyloučení všech pochybností smluvní strany konstatují, že v rámci výše </w:t>
      </w:r>
      <w:r w:rsidR="00531A00">
        <w:lastRenderedPageBreak/>
        <w:t>uvedené smluvní pokuty jsou počítány i Služby dle čl. 1.3.4 této Smlouvy, přičemž smluvní strany berou na vědomí, že dílčí lhůty plnění pro Služby dle čl. 1.3.4 této Smlouvy jsou stanovovány až v průběhu realizace Služeb.</w:t>
      </w:r>
    </w:p>
    <w:p w14:paraId="3A95D287" w14:textId="4A5F4BD3" w:rsidR="003A750E" w:rsidRDefault="007736C1" w:rsidP="002F59F5">
      <w:pPr>
        <w:pStyle w:val="Nadpis2"/>
      </w:pPr>
      <w:r>
        <w:t>Pokud Poskytovatel</w:t>
      </w:r>
      <w:r w:rsidR="003A750E">
        <w:t xml:space="preserve"> porušení povinnost dle čl. 11.2 této Smlouvy</w:t>
      </w:r>
      <w:r>
        <w:t xml:space="preserve"> (</w:t>
      </w:r>
      <w:r w:rsidR="00B639D0">
        <w:t>věta druhá</w:t>
      </w:r>
      <w:r>
        <w:t>)</w:t>
      </w:r>
      <w:r w:rsidR="00B639D0">
        <w:t xml:space="preserve"> nebo v případě, že se prohlášení Poskytovatele</w:t>
      </w:r>
      <w:r>
        <w:t xml:space="preserve"> (věta první)</w:t>
      </w:r>
      <w:r w:rsidR="00B639D0">
        <w:t xml:space="preserve"> ukáže jako nepravdivé, </w:t>
      </w:r>
      <w:r w:rsidR="002F59F5" w:rsidRPr="002F59F5">
        <w:t xml:space="preserve">je Objednatel oprávněn požadovat smluvní pokutu ve výši </w:t>
      </w:r>
      <w:r w:rsidR="002F59F5">
        <w:t>1</w:t>
      </w:r>
      <w:r w:rsidR="00F0295D">
        <w:t>.00</w:t>
      </w:r>
      <w:r w:rsidR="002F59F5">
        <w:t>0</w:t>
      </w:r>
      <w:r w:rsidR="002F59F5" w:rsidRPr="002F59F5">
        <w:t>.</w:t>
      </w:r>
      <w:r w:rsidR="002F59F5">
        <w:t>0</w:t>
      </w:r>
      <w:r w:rsidR="002F59F5" w:rsidRPr="002F59F5">
        <w:t>00,- Kč za každý jednotlivý případ.</w:t>
      </w:r>
    </w:p>
    <w:p w14:paraId="7A415B03" w14:textId="0A4439B8" w:rsidR="00B1051D" w:rsidRPr="00B1051D" w:rsidRDefault="00B1051D" w:rsidP="00B1051D">
      <w:pPr>
        <w:pStyle w:val="Nadpis2"/>
      </w:pPr>
      <w:r>
        <w:t>Ustanovení části 20 Obchodních podmínek tímto článkem Smlouvy nedotčená se užijí v rozsahu, v jakém nejsou s tímto článkem Smlouvy v rozporu.</w:t>
      </w:r>
    </w:p>
    <w:p w14:paraId="1F2F8D8B" w14:textId="259F7F44" w:rsidR="004A3BAF" w:rsidRPr="00171AFB" w:rsidRDefault="0033376A" w:rsidP="004A3BAF">
      <w:pPr>
        <w:pStyle w:val="Nadpis1"/>
        <w:rPr>
          <w:rFonts w:eastAsia="Times New Roman"/>
          <w:lang w:eastAsia="cs-CZ"/>
        </w:rPr>
      </w:pPr>
      <w:r>
        <w:rPr>
          <w:rFonts w:eastAsia="Times New Roman"/>
          <w:lang w:eastAsia="cs-CZ"/>
        </w:rPr>
        <w:t>Skončení smluvního vztahu</w:t>
      </w:r>
    </w:p>
    <w:p w14:paraId="7E55DCEB" w14:textId="77777777" w:rsidR="004A3BAF" w:rsidRDefault="004A3BAF" w:rsidP="00171AFB">
      <w:pPr>
        <w:pStyle w:val="Nadpis2"/>
      </w:pPr>
      <w:r>
        <w:t xml:space="preserve">Smluvní vztah založený Smlouvou zaniká: </w:t>
      </w:r>
    </w:p>
    <w:p w14:paraId="3F0911E4" w14:textId="37E6C3CD" w:rsidR="004A3BAF" w:rsidRDefault="004A3BAF" w:rsidP="00171AFB">
      <w:pPr>
        <w:pStyle w:val="Nadpis3"/>
        <w:ind w:left="1276"/>
      </w:pPr>
      <w:r>
        <w:t xml:space="preserve">uplynutím sjednané doby trvání Smlouvy; </w:t>
      </w:r>
    </w:p>
    <w:p w14:paraId="5A002EAB" w14:textId="2221B8E6" w:rsidR="004A3BAF" w:rsidRDefault="004A3BAF" w:rsidP="00171AFB">
      <w:pPr>
        <w:pStyle w:val="Nadpis3"/>
        <w:ind w:left="1276"/>
      </w:pPr>
      <w:r>
        <w:t xml:space="preserve">písemnou dohodou </w:t>
      </w:r>
      <w:r w:rsidR="00047995">
        <w:t>Smluvních stran</w:t>
      </w:r>
      <w:r>
        <w:t xml:space="preserve">; nebo </w:t>
      </w:r>
    </w:p>
    <w:p w14:paraId="759373B0" w14:textId="4EABE73C" w:rsidR="00047995" w:rsidRPr="00047995" w:rsidRDefault="004A3BAF" w:rsidP="00047995">
      <w:pPr>
        <w:pStyle w:val="Nadpis3"/>
        <w:ind w:left="1276"/>
      </w:pPr>
      <w:r>
        <w:t xml:space="preserve">odstoupením od Smlouvy v písemné podobě v případech a za podmínek uvedených ve Smlouvě nebo </w:t>
      </w:r>
      <w:r w:rsidR="00047995">
        <w:t>v části 22 Obchodních podmínek</w:t>
      </w:r>
      <w:r>
        <w:t xml:space="preserve">. </w:t>
      </w:r>
    </w:p>
    <w:p w14:paraId="4FE1E666" w14:textId="00240B5A" w:rsidR="00E641F1" w:rsidRPr="00E641F1" w:rsidRDefault="00E641F1" w:rsidP="00E641F1">
      <w:pPr>
        <w:pStyle w:val="Nadpis2"/>
      </w:pPr>
      <w:r w:rsidRPr="00E641F1">
        <w:t xml:space="preserve">Pokud Objednatel </w:t>
      </w:r>
      <w:r w:rsidR="00E94048">
        <w:t xml:space="preserve">nebo Poskytovatel </w:t>
      </w:r>
      <w:r w:rsidRPr="00E641F1">
        <w:t xml:space="preserve">odstoupí od této Smlouvy, bude Objednatel oprávněn oslovit s nabídkou </w:t>
      </w:r>
      <w:r>
        <w:t>poskytovat Služby</w:t>
      </w:r>
      <w:r w:rsidRPr="00E641F1">
        <w:t xml:space="preserve"> ostatní </w:t>
      </w:r>
      <w:r>
        <w:t>účastníky</w:t>
      </w:r>
      <w:r w:rsidRPr="00E641F1">
        <w:t xml:space="preserve">, kteří podali nabídku na Veřejnou zakázku, a to v pořadí, v jakém se tito </w:t>
      </w:r>
      <w:r>
        <w:t>účastníci</w:t>
      </w:r>
      <w:r w:rsidRPr="00E641F1">
        <w:t xml:space="preserve"> umístili v rámci zadávacího řízení na Veřejnou zakázku. </w:t>
      </w:r>
      <w:r>
        <w:t>Poskytovatel</w:t>
      </w:r>
      <w:r w:rsidRPr="00E641F1">
        <w:t xml:space="preserve"> v takovém případě výslovně souhlasí s tím, že </w:t>
      </w:r>
      <w:r>
        <w:t>účastník</w:t>
      </w:r>
      <w:r w:rsidRPr="00E641F1">
        <w:t xml:space="preserve"> vybraný Objednatelem podle tohoto článku </w:t>
      </w:r>
      <w:r>
        <w:t>Smlouvy</w:t>
      </w:r>
      <w:r w:rsidRPr="00E641F1">
        <w:t xml:space="preserve"> namísto </w:t>
      </w:r>
      <w:r>
        <w:t>Poskytovatele</w:t>
      </w:r>
      <w:r w:rsidRPr="00E641F1">
        <w:t xml:space="preserve"> bude oprávněn využít veške</w:t>
      </w:r>
      <w:r>
        <w:t>rá plnění a jejich výstupy</w:t>
      </w:r>
      <w:r w:rsidRPr="00E641F1">
        <w:t xml:space="preserve">, které byly na základě této Smlouvy </w:t>
      </w:r>
      <w:r>
        <w:t>Poskytovatelem</w:t>
      </w:r>
      <w:r w:rsidRPr="00E641F1">
        <w:t xml:space="preserve"> dodány Objednateli ke dni ukončení této Smlouvy v rozsahu dle této Smlouvy.</w:t>
      </w:r>
    </w:p>
    <w:p w14:paraId="270A9686" w14:textId="18CC5D77" w:rsidR="004A3BAF" w:rsidRDefault="00995F58" w:rsidP="00047995">
      <w:pPr>
        <w:pStyle w:val="Nadpis2"/>
      </w:pPr>
      <w:r>
        <w:t xml:space="preserve">V případě skončení smluvního vztahu </w:t>
      </w:r>
      <w:r w:rsidR="003A750E">
        <w:t xml:space="preserve">dle čl. 10.1.2 a 10.1.3 této Smlouvy </w:t>
      </w:r>
      <w:r>
        <w:t>je Poskytovatel povinen předat Objednateli veškeré doklady a dokumenty vztahující se k předmětu Služeb, které má Poskytovatel k</w:t>
      </w:r>
      <w:r w:rsidR="00F33ADF">
        <w:t> </w:t>
      </w:r>
      <w:r>
        <w:t>dispozici</w:t>
      </w:r>
      <w:r w:rsidR="00F33ADF">
        <w:t xml:space="preserve">, a to nejpozději do deseti pracovních dní od skončení trvání Smlouvy. </w:t>
      </w:r>
      <w:r>
        <w:t xml:space="preserve"> </w:t>
      </w:r>
    </w:p>
    <w:p w14:paraId="491F6051" w14:textId="4B8BA693" w:rsidR="00995F58" w:rsidRPr="00995F58" w:rsidRDefault="00995F58" w:rsidP="00995F58">
      <w:pPr>
        <w:pStyle w:val="Nadpis2"/>
      </w:pPr>
      <w:r w:rsidRPr="00995F58">
        <w:t xml:space="preserve">V případě, že smluvní vztah založený touto Smlouvou zanikne v důsledku odstoupení </w:t>
      </w:r>
      <w:r>
        <w:t>Poskytovatele</w:t>
      </w:r>
      <w:r w:rsidRPr="00995F58">
        <w:t xml:space="preserve">, má </w:t>
      </w:r>
      <w:r>
        <w:t>Poskytovatel</w:t>
      </w:r>
      <w:r w:rsidRPr="00995F58">
        <w:t xml:space="preserve"> nárok na úhradu účelně vynaložených nákladů, které jsou prokazatelné a zároveň evidované a které </w:t>
      </w:r>
      <w:r>
        <w:t>Poskytovateli</w:t>
      </w:r>
      <w:r w:rsidRPr="00995F58">
        <w:t xml:space="preserve"> vznikly do účinnosti ukončení této Smlouvy a v souvislosti s jejím ukončením při provádění těch Etap (resp. Podetap) či dílčích částí </w:t>
      </w:r>
      <w:r>
        <w:t>Služeb</w:t>
      </w:r>
      <w:r w:rsidRPr="00995F58">
        <w:t xml:space="preserve">, ohledně kterých do té doby neproběhla akceptace. Ve vztahu k částem </w:t>
      </w:r>
      <w:r>
        <w:t>Služeb</w:t>
      </w:r>
      <w:r w:rsidRPr="00995F58">
        <w:t xml:space="preserve">, ohledně kterých do účinnosti ukončení této Smlouvy došlo k akceptaci, má </w:t>
      </w:r>
      <w:r>
        <w:t>Poskytovatel</w:t>
      </w:r>
      <w:r w:rsidRPr="00995F58">
        <w:t xml:space="preserve"> právo na zaplacení dílčích částí </w:t>
      </w:r>
      <w:r w:rsidR="007231C4">
        <w:t>c</w:t>
      </w:r>
      <w:r w:rsidRPr="00995F58">
        <w:t xml:space="preserve">eny za provedení příslušných částí </w:t>
      </w:r>
      <w:r>
        <w:t>Služeb</w:t>
      </w:r>
      <w:r w:rsidRPr="00995F58">
        <w:t xml:space="preserve"> ve výši pro ně sjednané v </w:t>
      </w:r>
      <w:r w:rsidR="00F33ADF">
        <w:t>p</w:t>
      </w:r>
      <w:r w:rsidRPr="00995F58">
        <w:t xml:space="preserve">říloze č. </w:t>
      </w:r>
      <w:r>
        <w:t>3</w:t>
      </w:r>
      <w:r w:rsidRPr="00995F58">
        <w:t xml:space="preserve"> </w:t>
      </w:r>
      <w:r w:rsidR="007231C4">
        <w:t>této Smlouvy</w:t>
      </w:r>
      <w:r w:rsidRPr="00995F58">
        <w:t>.</w:t>
      </w:r>
    </w:p>
    <w:p w14:paraId="21F816C5" w14:textId="2CD4DA4A"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527AF321" w:rsidR="004E1498" w:rsidRDefault="00E73DA0" w:rsidP="00592757">
      <w:pPr>
        <w:pStyle w:val="Nadpis2"/>
        <w:jc w:val="left"/>
      </w:pPr>
      <w:r w:rsidRPr="006062F9">
        <w:t>Poskytovatel</w:t>
      </w:r>
      <w:r w:rsidR="004E1498" w:rsidRPr="006062F9">
        <w:t xml:space="preserve"> prohlašuje, že je způsobilý k řádnému a včasnému </w:t>
      </w:r>
      <w:r w:rsidRPr="006062F9">
        <w:t xml:space="preserve">poskytnutí </w:t>
      </w:r>
      <w:r w:rsidR="0084665F">
        <w:t>S</w:t>
      </w:r>
      <w:r w:rsidRPr="006062F9">
        <w:t>lužeb</w:t>
      </w:r>
      <w:r w:rsidR="004E1498" w:rsidRPr="006062F9">
        <w:t xml:space="preserve"> a že disponuje takovými kapacitami a odbornými znalostmi, které jsou třeba k řádnému </w:t>
      </w:r>
      <w:r w:rsidRPr="006062F9">
        <w:t xml:space="preserve">poskytování </w:t>
      </w:r>
      <w:r w:rsidR="0084665F">
        <w:t>S</w:t>
      </w:r>
      <w:r w:rsidRPr="006062F9">
        <w:t>lužeb</w:t>
      </w:r>
      <w:r w:rsidR="004E1498" w:rsidRPr="006062F9">
        <w:t>.</w:t>
      </w:r>
    </w:p>
    <w:p w14:paraId="51CE0EB5" w14:textId="349EA235" w:rsidR="001701F4" w:rsidRPr="00F26F70" w:rsidRDefault="001701F4" w:rsidP="001701F4">
      <w:pPr>
        <w:pStyle w:val="Nadpis2"/>
        <w:jc w:val="left"/>
      </w:pPr>
      <w:r>
        <w:t xml:space="preserve">Poskytovatel prohlašuje, </w:t>
      </w:r>
      <w:r w:rsidR="00DC2D61">
        <w:t xml:space="preserve">že se nepodílí na realizaci předmětu plnění VZ1 a VZ2, stejně tak jeho poddodavatelé. </w:t>
      </w:r>
      <w:r w:rsidR="00175D39">
        <w:t xml:space="preserve">V případě, že se některý z poddodavatelů bude v průběhu poskytování Služeb dle této </w:t>
      </w:r>
      <w:r w:rsidR="00F0295D">
        <w:t>Smlouvy,</w:t>
      </w:r>
      <w:r w:rsidR="00175D39">
        <w:t xml:space="preserve"> jakkoliv podílet na předmětu plnění VZ1 a VZ2, je Poskytovatel povinen bezodkladně o této skutečnosti vyrozumět písemně Objednatele a je rovněž povinen takového poddodavatele nahradit v so</w:t>
      </w:r>
      <w:r w:rsidR="00175D39" w:rsidRPr="00F26F70">
        <w:t xml:space="preserve">uladu s čl. </w:t>
      </w:r>
      <w:r w:rsidR="00360F71" w:rsidRPr="00F26F70">
        <w:t>5</w:t>
      </w:r>
      <w:r w:rsidR="00175D39" w:rsidRPr="00F26F70">
        <w:t xml:space="preserve">.1.1 této Smlouvy. </w:t>
      </w:r>
    </w:p>
    <w:p w14:paraId="7EDF1044" w14:textId="77777777" w:rsidR="004E1498" w:rsidRPr="00F26F70" w:rsidRDefault="004E1498" w:rsidP="00592757">
      <w:pPr>
        <w:pStyle w:val="Nadpis2"/>
        <w:jc w:val="left"/>
      </w:pPr>
      <w:r w:rsidRPr="00F26F70">
        <w:t>Kontaktními osobami smluvních stran jsou</w:t>
      </w:r>
    </w:p>
    <w:p w14:paraId="4E7FEA6D" w14:textId="776D44A0" w:rsidR="004E1498" w:rsidRPr="006062F9" w:rsidRDefault="004E1498" w:rsidP="0084665F">
      <w:pPr>
        <w:pStyle w:val="Nadpis3"/>
        <w:ind w:left="1418"/>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827531" w:rsidRDefault="004E1498" w:rsidP="00171AFB">
      <w:pPr>
        <w:pStyle w:val="Nadpis3"/>
        <w:ind w:left="1276" w:hanging="578"/>
        <w:jc w:val="left"/>
        <w:rPr>
          <w:highlight w:val="green"/>
        </w:rPr>
      </w:pPr>
      <w:r w:rsidRPr="00827531">
        <w:rPr>
          <w:highlight w:val="green"/>
        </w:rPr>
        <w:t xml:space="preserve">za </w:t>
      </w:r>
      <w:r w:rsidR="00E73DA0" w:rsidRPr="00827531">
        <w:rPr>
          <w:highlight w:val="green"/>
        </w:rPr>
        <w:t>Poskytovatel</w:t>
      </w:r>
      <w:r w:rsidRPr="00827531">
        <w:rPr>
          <w:highlight w:val="green"/>
        </w:rPr>
        <w:t>e p. ………………</w:t>
      </w:r>
      <w:r w:rsidR="0086114C" w:rsidRPr="00827531">
        <w:rPr>
          <w:highlight w:val="green"/>
        </w:rPr>
        <w:t>……,</w:t>
      </w:r>
      <w:r w:rsidRPr="00827531">
        <w:rPr>
          <w:highlight w:val="green"/>
        </w:rPr>
        <w:t xml:space="preserve"> tel. ……………</w:t>
      </w:r>
      <w:r w:rsidR="0086114C" w:rsidRPr="00827531">
        <w:rPr>
          <w:highlight w:val="green"/>
        </w:rPr>
        <w:t>……,</w:t>
      </w:r>
      <w:r w:rsidRPr="00827531">
        <w:rPr>
          <w:highlight w:val="green"/>
        </w:rPr>
        <w:t xml:space="preserve"> email ………………</w:t>
      </w:r>
      <w:r w:rsidR="0086114C" w:rsidRPr="00827531">
        <w:rPr>
          <w:highlight w:val="green"/>
        </w:rPr>
        <w:t>…….</w:t>
      </w:r>
    </w:p>
    <w:p w14:paraId="739753B3" w14:textId="3F6EB33E" w:rsidR="004E1498" w:rsidRPr="006062F9" w:rsidRDefault="004E1498" w:rsidP="00592757">
      <w:pPr>
        <w:pStyle w:val="Nadpis2"/>
        <w:jc w:val="left"/>
      </w:pPr>
      <w:r w:rsidRPr="006062F9">
        <w:rPr>
          <w:rFonts w:eastAsia="Calibri"/>
        </w:rPr>
        <w:t xml:space="preserve">Smluvní strany berou na vědomí, že tato </w:t>
      </w:r>
      <w:r w:rsidR="0084665F">
        <w:rPr>
          <w:rFonts w:eastAsia="Calibri"/>
        </w:rPr>
        <w:t>S</w:t>
      </w:r>
      <w:r w:rsidRPr="006062F9">
        <w:rPr>
          <w:rFonts w:eastAsia="Calibri"/>
        </w:rPr>
        <w:t>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571C88B1"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6F054135"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84665F">
        <w:rPr>
          <w:rFonts w:eastAsia="Calibri"/>
        </w:rPr>
        <w:t>S</w:t>
      </w:r>
      <w:r w:rsidRPr="006062F9">
        <w:rPr>
          <w:rFonts w:eastAsia="Calibri"/>
        </w:rPr>
        <w:t xml:space="preserve">mlouvě, vyjma částí označených ve smyslu následujícího odstavce této </w:t>
      </w:r>
      <w:r w:rsidR="0084665F">
        <w:rPr>
          <w:rFonts w:eastAsia="Calibri"/>
        </w:rPr>
        <w:t>S</w:t>
      </w:r>
      <w:r w:rsidRPr="006062F9">
        <w:rPr>
          <w:rFonts w:eastAsia="Calibri"/>
        </w:rPr>
        <w:t xml:space="preserve">mlouvy, </w:t>
      </w:r>
      <w:r w:rsidRPr="006062F9">
        <w:rPr>
          <w:rFonts w:eastAsia="Calibri"/>
        </w:rP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3A6E38AF"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84665F">
        <w:rPr>
          <w:rFonts w:eastAsia="Calibri"/>
        </w:rPr>
        <w:t>S</w:t>
      </w:r>
      <w:r w:rsidRPr="006062F9">
        <w:rPr>
          <w:rFonts w:eastAsia="Calibri"/>
        </w:rPr>
        <w:t xml:space="preserve">mlouvy, která v důsledku toho bude pro účely uveřejnění smlouvy v registru smluv znečitelněna, nese tato smluvní strana odpovědnost, pokud by </w:t>
      </w:r>
      <w:r w:rsidR="0084665F">
        <w:rPr>
          <w:rFonts w:eastAsia="Calibri"/>
        </w:rPr>
        <w:t>S</w:t>
      </w:r>
      <w:r w:rsidRPr="006062F9">
        <w:rPr>
          <w:rFonts w:eastAsia="Calibri"/>
        </w:rPr>
        <w:t xml:space="preserve">mlouva v důsledku takového označení byla uveřejněna způsobem odporujícím ZRS, a to bez ohledu na to, která ze stran </w:t>
      </w:r>
      <w:r w:rsidR="0084665F">
        <w:rPr>
          <w:rFonts w:eastAsia="Calibri"/>
        </w:rPr>
        <w:t>S</w:t>
      </w:r>
      <w:r w:rsidRPr="006062F9">
        <w:rPr>
          <w:rFonts w:eastAsia="Calibri"/>
        </w:rPr>
        <w:t xml:space="preserve">mlouvu v registru smluv uveřejnila. S částmi </w:t>
      </w:r>
      <w:r w:rsidR="0084665F">
        <w:rPr>
          <w:rFonts w:eastAsia="Calibri"/>
        </w:rPr>
        <w:t>S</w:t>
      </w:r>
      <w:r w:rsidRPr="006062F9">
        <w:rPr>
          <w:rFonts w:eastAsia="Calibri"/>
        </w:rPr>
        <w:t xml:space="preserve">mlouvy, které druhá smluvní strana neoznačí za své obchodní tajemství před uzavřením této </w:t>
      </w:r>
      <w:r w:rsidR="0084665F">
        <w:rPr>
          <w:rFonts w:eastAsia="Calibri"/>
        </w:rPr>
        <w:t>S</w:t>
      </w:r>
      <w:r w:rsidRPr="006062F9">
        <w:rPr>
          <w:rFonts w:eastAsia="Calibri"/>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FAE9918" w:rsidR="004E1498" w:rsidRPr="006062F9" w:rsidRDefault="004E1498" w:rsidP="00592757">
      <w:pPr>
        <w:pStyle w:val="Nadpis2"/>
        <w:jc w:val="left"/>
        <w:rPr>
          <w:rFonts w:eastAsia="Calibri"/>
        </w:rPr>
      </w:pPr>
      <w:r w:rsidRPr="006062F9">
        <w:rPr>
          <w:rFonts w:eastAsia="Calibri"/>
        </w:rPr>
        <w:t xml:space="preserve">Osoby uzavírající tuto </w:t>
      </w:r>
      <w:r w:rsidR="0084665F">
        <w:rPr>
          <w:rFonts w:eastAsia="Calibri"/>
        </w:rPr>
        <w:t>S</w:t>
      </w:r>
      <w:r w:rsidRPr="006062F9">
        <w:rPr>
          <w:rFonts w:eastAsia="Calibri"/>
        </w:rPr>
        <w:t xml:space="preserve">mlouvu za Smluvní strany souhlasí s uveřejněním svých osobních údajů, které jsou uvedeny v této </w:t>
      </w:r>
      <w:r w:rsidR="0084665F">
        <w:rPr>
          <w:rFonts w:eastAsia="Calibri"/>
        </w:rPr>
        <w:t>S</w:t>
      </w:r>
      <w:r w:rsidRPr="006062F9">
        <w:rPr>
          <w:rFonts w:eastAsia="Calibri"/>
        </w:rPr>
        <w:t xml:space="preserve">mlouvě, spolu se </w:t>
      </w:r>
      <w:r w:rsidR="0084665F">
        <w:rPr>
          <w:rFonts w:eastAsia="Calibri"/>
        </w:rPr>
        <w:t>S</w:t>
      </w:r>
      <w:r w:rsidRPr="006062F9">
        <w:rPr>
          <w:rFonts w:eastAsia="Calibri"/>
        </w:rPr>
        <w:t>mlouvou v registru smluv. Tento souhlas je udělen na dobu neurčitou.</w:t>
      </w:r>
    </w:p>
    <w:p w14:paraId="6EBA43DC" w14:textId="32D55CF9" w:rsidR="004E1498"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3E5C8FDA" w14:textId="5A677938" w:rsidR="005B01D2" w:rsidRPr="005B01D2" w:rsidRDefault="005B01D2" w:rsidP="005B01D2">
      <w:pPr>
        <w:pStyle w:val="Nadpis2"/>
        <w:jc w:val="left"/>
      </w:pPr>
      <w:r w:rsidRPr="00316B80">
        <w:t xml:space="preserve">Strany berou na vědomí, že předmět </w:t>
      </w:r>
      <w:r>
        <w:t>Služeb</w:t>
      </w:r>
      <w:r w:rsidRPr="00316B80">
        <w:t xml:space="preserve"> je spolufinancován z dotačních prostředků Evropské unie v rámci Operačního programu Podnikání a inovace pro konkurenceschopnost 2014–2020, </w:t>
      </w:r>
      <w:r w:rsidR="00D36D78">
        <w:t xml:space="preserve">v rámci </w:t>
      </w:r>
      <w:r w:rsidR="00D36D78">
        <w:t>„</w:t>
      </w:r>
      <w:r w:rsidR="00D36D78" w:rsidRPr="00B0189C">
        <w:t>Vznik a rozvoj digitálních technických map železnic (DTMŽ)“</w:t>
      </w:r>
      <w:r w:rsidR="00D36D78">
        <w:t>,</w:t>
      </w:r>
      <w:r w:rsidR="00D36D78" w:rsidRPr="00B0189C">
        <w:t xml:space="preserve"> registrační číslo projektu CZ.01.4.03/0.0/0.0/19_317/0025535</w:t>
      </w:r>
      <w:r w:rsidR="00D36D78" w:rsidRPr="00B628C3">
        <w:t>.</w:t>
      </w:r>
      <w:bookmarkStart w:id="2" w:name="_GoBack"/>
      <w:bookmarkEnd w:id="2"/>
      <w:r w:rsidRPr="00316B80">
        <w:t xml:space="preserve"> </w:t>
      </w:r>
      <w:r>
        <w:t>Poskytovatel</w:t>
      </w:r>
      <w:r w:rsidRPr="00316B80">
        <w:t xml:space="preserve"> se zavazuje dodržovat podmínky dotačního titulu po celou dobu plnění předmětu </w:t>
      </w:r>
      <w:r>
        <w:t>Služeb</w:t>
      </w:r>
      <w:r w:rsidRPr="00316B80">
        <w:t xml:space="preserve">.  </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42585E">
      <w:pPr>
        <w:pStyle w:val="Nadpis1"/>
        <w:numPr>
          <w:ilvl w:val="0"/>
          <w:numId w:val="8"/>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F26F70" w:rsidRDefault="00CE287A" w:rsidP="0042585E">
      <w:pPr>
        <w:pStyle w:val="Nadpis1"/>
        <w:numPr>
          <w:ilvl w:val="0"/>
          <w:numId w:val="8"/>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 xml:space="preserve">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w:t>
      </w:r>
      <w:r w:rsidRPr="00F26F70">
        <w:rPr>
          <w:b w:val="0"/>
          <w:u w:val="none"/>
          <w:lang w:eastAsia="cs-CZ"/>
        </w:rPr>
        <w:t>Rady (EU) č. 269/2014 (dále jen</w:t>
      </w:r>
      <w:r w:rsidRPr="00F26F70">
        <w:rPr>
          <w:u w:val="none"/>
          <w:lang w:eastAsia="cs-CZ"/>
        </w:rPr>
        <w:t xml:space="preserve"> „</w:t>
      </w:r>
      <w:r w:rsidRPr="00F26F70">
        <w:rPr>
          <w:i/>
          <w:u w:val="none"/>
          <w:lang w:eastAsia="cs-CZ"/>
        </w:rPr>
        <w:t>Sankční seznamy“</w:t>
      </w:r>
      <w:r w:rsidRPr="00F26F70">
        <w:rPr>
          <w:b w:val="0"/>
          <w:u w:val="none"/>
          <w:lang w:eastAsia="cs-CZ"/>
        </w:rPr>
        <w:t>).</w:t>
      </w:r>
    </w:p>
    <w:p w14:paraId="44062D2C" w14:textId="30FBFDA7" w:rsidR="00CE287A" w:rsidRPr="00F26F70" w:rsidRDefault="00CE287A" w:rsidP="00CE287A">
      <w:pPr>
        <w:pStyle w:val="Nadpis2"/>
        <w:jc w:val="left"/>
      </w:pPr>
      <w:r w:rsidRPr="00F26F70">
        <w:t xml:space="preserve">Je-li </w:t>
      </w:r>
      <w:r w:rsidR="004F5497" w:rsidRPr="00F26F70">
        <w:t>Poskytovatelem</w:t>
      </w:r>
      <w:r w:rsidRPr="00F26F70">
        <w:t xml:space="preserve"> sdružení více osob, platí podmínky dle odstavce </w:t>
      </w:r>
      <w:r w:rsidR="00101F8D" w:rsidRPr="00F26F70">
        <w:t>12</w:t>
      </w:r>
      <w:r w:rsidRPr="00F26F70">
        <w:t xml:space="preserve">.1 a </w:t>
      </w:r>
      <w:r w:rsidR="00101F8D" w:rsidRPr="00F26F70">
        <w:t>12</w:t>
      </w:r>
      <w:r w:rsidRPr="00F26F70">
        <w:t xml:space="preserve">.2 této Smlouvy také </w:t>
      </w:r>
      <w:r w:rsidRPr="00F26F70">
        <w:rPr>
          <w:rFonts w:eastAsia="Calibri"/>
        </w:rPr>
        <w:t>jednotlivě</w:t>
      </w:r>
      <w:r w:rsidRPr="00F26F70">
        <w:t xml:space="preserve"> pro všechny osoby v rámci </w:t>
      </w:r>
      <w:r w:rsidR="004F5497" w:rsidRPr="00F26F70">
        <w:t>Poskytovatele</w:t>
      </w:r>
      <w:r w:rsidRPr="00F26F70">
        <w:t xml:space="preserve"> sdružené</w:t>
      </w:r>
      <w:r w:rsidR="008E2EB0" w:rsidRPr="00F26F70">
        <w:t>,</w:t>
      </w:r>
      <w:r w:rsidRPr="00F26F70">
        <w:t xml:space="preserve"> a to bez ohledu na právní formu tohoto sdružení.</w:t>
      </w:r>
    </w:p>
    <w:p w14:paraId="3BFFCF3F" w14:textId="33C6FA3D" w:rsidR="00CE287A" w:rsidRPr="00F26F70" w:rsidRDefault="00CE287A" w:rsidP="00CE287A">
      <w:pPr>
        <w:pStyle w:val="Nadpis2"/>
        <w:jc w:val="left"/>
      </w:pPr>
      <w:r w:rsidRPr="00F26F70">
        <w:lastRenderedPageBreak/>
        <w:t xml:space="preserve">Přestane-li </w:t>
      </w:r>
      <w:r w:rsidR="004F5497" w:rsidRPr="00F26F70">
        <w:t>Poskytovatel</w:t>
      </w:r>
      <w:r w:rsidRPr="00F26F70">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FBE6AB1" w14:textId="09150F65" w:rsidR="00CE287A" w:rsidRPr="00F26F70" w:rsidRDefault="004F5497" w:rsidP="00CE287A">
      <w:pPr>
        <w:pStyle w:val="Nadpis2"/>
        <w:jc w:val="left"/>
      </w:pPr>
      <w:r w:rsidRPr="00F26F70">
        <w:t>Poskytovatel</w:t>
      </w:r>
      <w:r w:rsidR="00CE287A" w:rsidRPr="00F26F70">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F26F70" w:rsidRDefault="004F5497" w:rsidP="00CE287A">
      <w:pPr>
        <w:pStyle w:val="Nadpis2"/>
        <w:jc w:val="left"/>
      </w:pPr>
      <w:r w:rsidRPr="00F26F70">
        <w:t>Poskytovatel</w:t>
      </w:r>
      <w:r w:rsidR="00CE287A" w:rsidRPr="00F26F70">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F26F70">
        <w:rPr>
          <w:rFonts w:cstheme="majorBidi"/>
        </w:rPr>
        <w:t>ani hospodářské zdroje</w:t>
      </w:r>
      <w:r w:rsidR="00CE287A" w:rsidRPr="00F26F70">
        <w:t>, které obdrží od Objednatele na základě této Smlouvy a jejích případných dodatků, nezpřístupní přímo ani nepřímo fyzickým nebo právnickým osobám, subjektům či orgánům s nimi spojeným uvedeným v Sankčních seznamech,</w:t>
      </w:r>
      <w:r w:rsidR="00CE287A" w:rsidRPr="00F26F70">
        <w:rPr>
          <w:rFonts w:cstheme="majorBidi"/>
        </w:rPr>
        <w:t xml:space="preserve"> nebo v jejich prospěch</w:t>
      </w:r>
      <w:r w:rsidR="00CE287A" w:rsidRPr="00F26F70">
        <w:t>.</w:t>
      </w:r>
    </w:p>
    <w:p w14:paraId="61D2A63A" w14:textId="139FF3C0" w:rsidR="003511CB" w:rsidRPr="003511CB" w:rsidRDefault="00CE287A" w:rsidP="003511CB">
      <w:pPr>
        <w:pStyle w:val="Nadpis2"/>
      </w:pPr>
      <w:r w:rsidRPr="00F26F70">
        <w:t xml:space="preserve">Ukáží-li se prohlášení </w:t>
      </w:r>
      <w:r w:rsidR="004F5497" w:rsidRPr="00F26F70">
        <w:t>Poskytovatele</w:t>
      </w:r>
      <w:r w:rsidRPr="00F26F70">
        <w:t xml:space="preserve"> dle odstavce </w:t>
      </w:r>
      <w:r w:rsidR="00101F8D" w:rsidRPr="00F26F70">
        <w:t>12</w:t>
      </w:r>
      <w:r w:rsidRPr="00F26F70">
        <w:t>.1 a</w:t>
      </w:r>
      <w:r w:rsidR="0084665F" w:rsidRPr="00F26F70">
        <w:t xml:space="preserve"> </w:t>
      </w:r>
      <w:r w:rsidR="00101F8D" w:rsidRPr="00F26F70">
        <w:t>12</w:t>
      </w:r>
      <w:r w:rsidRPr="00F26F70">
        <w:t xml:space="preserve">.2 této Smlouvy jako nepravdivá nebo poruší-li </w:t>
      </w:r>
      <w:r w:rsidR="004F5497" w:rsidRPr="00F26F70">
        <w:t>Poskytovatel</w:t>
      </w:r>
      <w:r w:rsidRPr="00F26F70">
        <w:t xml:space="preserve"> svou oznamovací povinnost dle odstavce </w:t>
      </w:r>
      <w:r w:rsidR="00101F8D" w:rsidRPr="00F26F70">
        <w:t>12</w:t>
      </w:r>
      <w:r w:rsidRPr="00F26F70">
        <w:t xml:space="preserve">.4. nebo povinnosti dle odstavců </w:t>
      </w:r>
      <w:r w:rsidR="00101F8D" w:rsidRPr="00F26F70">
        <w:t>12</w:t>
      </w:r>
      <w:r w:rsidRPr="00F26F70">
        <w:t xml:space="preserve">.5 nebo </w:t>
      </w:r>
      <w:r w:rsidR="00101F8D" w:rsidRPr="00F26F70">
        <w:t>12</w:t>
      </w:r>
      <w:r w:rsidRPr="00F26F70">
        <w:t xml:space="preserve">.6 této Smlouvy, je Objednatel oprávněn vypovědět tuto Smlouvu bez výpovědní doby. </w:t>
      </w:r>
      <w:r w:rsidR="004F5497" w:rsidRPr="00F26F70">
        <w:t>Poskytovatel</w:t>
      </w:r>
      <w:r w:rsidRPr="00F26F70">
        <w:t xml:space="preserve"> je dále povinen zaplatit za každé jednotlivé porušení povinností dle předchozí věty smluvní pokutu ve výši 5</w:t>
      </w:r>
      <w:r w:rsidR="00C916C5" w:rsidRPr="00F26F70">
        <w:t xml:space="preserve"> % procent C</w:t>
      </w:r>
      <w:r w:rsidRPr="00F26F70">
        <w:t>eny</w:t>
      </w:r>
      <w:r w:rsidR="00C916C5" w:rsidRPr="00F26F70">
        <w:t xml:space="preserve"> </w:t>
      </w:r>
      <w:r w:rsidR="0084665F" w:rsidRPr="00F26F70">
        <w:t>S</w:t>
      </w:r>
      <w:r w:rsidR="00C916C5" w:rsidRPr="00F26F70">
        <w:t>lužeb</w:t>
      </w:r>
      <w:r w:rsidRPr="00F26F70">
        <w:t xml:space="preserve"> (</w:t>
      </w:r>
      <w:r w:rsidR="00C916C5" w:rsidRPr="00F26F70">
        <w:t>Cena celkem</w:t>
      </w:r>
      <w:r w:rsidRPr="00F26F70">
        <w:t xml:space="preserve"> bez DPH) sjednané dle této Smlouvy. Ustanovení §</w:t>
      </w:r>
      <w:r w:rsidR="00FC4ADC">
        <w:t> </w:t>
      </w:r>
      <w:r w:rsidRPr="00F26F70">
        <w:t>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1C182D47" w:rsidR="004E1498" w:rsidRPr="004E1498" w:rsidRDefault="004E1498" w:rsidP="00592757">
      <w:pPr>
        <w:pStyle w:val="Nadpis2"/>
        <w:jc w:val="left"/>
      </w:pPr>
      <w:r w:rsidRPr="004E1498">
        <w:t xml:space="preserve">Tato </w:t>
      </w:r>
      <w:r w:rsidR="0084665F">
        <w:t>S</w:t>
      </w:r>
      <w:r w:rsidRPr="004E1498">
        <w:t>mlouva se řídí Obchodními podmínkami ke Smlouvě</w:t>
      </w:r>
      <w:r w:rsidR="0084665F">
        <w:t xml:space="preserve"> </w:t>
      </w:r>
      <w:r w:rsidRPr="004E1498">
        <w:t>(dále jen „Obchodní podmínky</w:t>
      </w:r>
      <w:r w:rsidR="0086114C" w:rsidRPr="004E1498">
        <w:t>“)</w:t>
      </w:r>
      <w:r w:rsidRPr="004E1498">
        <w:t>. Odchylná ujednání ve Smlouv</w:t>
      </w:r>
      <w:r w:rsidR="0084665F">
        <w:t>ě</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67C9750B" w:rsidR="004E1498" w:rsidRPr="004E1498" w:rsidRDefault="004E1498" w:rsidP="0084665F">
      <w:pPr>
        <w:pStyle w:val="Nadpis3"/>
        <w:ind w:left="1418"/>
        <w:jc w:val="left"/>
      </w:pPr>
      <w:r w:rsidRPr="004E1498">
        <w:t xml:space="preserve">se zněním Obchodních podmínek se před podpisem této </w:t>
      </w:r>
      <w:r w:rsidR="0084665F">
        <w:t>S</w:t>
      </w:r>
      <w:r w:rsidRPr="004E1498">
        <w:t>mlouvy seznámil,</w:t>
      </w:r>
    </w:p>
    <w:p w14:paraId="382930A8" w14:textId="61059805" w:rsidR="004E1498" w:rsidRPr="004E1498" w:rsidRDefault="004E1498" w:rsidP="0084665F">
      <w:pPr>
        <w:pStyle w:val="Nadpis3"/>
        <w:ind w:left="1418"/>
        <w:jc w:val="left"/>
      </w:pPr>
      <w:r w:rsidRPr="004E1498">
        <w:t xml:space="preserve">v dostatečném rozsahu se seznámil s veškerými požadavky Objednatele dle této </w:t>
      </w:r>
      <w:r w:rsidR="0084665F">
        <w:t>S</w:t>
      </w:r>
      <w:r w:rsidRPr="004E1498">
        <w:t>mlouvy, přičemž si není vědom žádný</w:t>
      </w:r>
      <w:r w:rsidR="0084665F">
        <w:t>ch</w:t>
      </w:r>
      <w:r w:rsidRPr="004E1498">
        <w:t xml:space="preserve"> překážek, které by mu bránily v poskytnutí sjednaného plnění v souladu s touto </w:t>
      </w:r>
      <w:r w:rsidR="0084665F">
        <w:t>S</w:t>
      </w:r>
      <w:r w:rsidRPr="004E1498">
        <w:t>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2F6E397D" w:rsidR="004E1498" w:rsidRPr="004E1498" w:rsidRDefault="004E1498" w:rsidP="001F7617">
      <w:pPr>
        <w:pStyle w:val="Nadpis2"/>
        <w:jc w:val="left"/>
      </w:pPr>
      <w:r w:rsidRPr="004E1498">
        <w:t>Veškerá práva a povinnosti Smluvních stran vyplývající ze Smlouvy</w:t>
      </w:r>
      <w:r w:rsidR="0084665F">
        <w:t xml:space="preserve"> </w:t>
      </w:r>
      <w:r w:rsidRPr="004E1498">
        <w:t>a Obchodních podmínek se řídí českým právním řádem.</w:t>
      </w:r>
    </w:p>
    <w:p w14:paraId="52D451D4" w14:textId="3D989DBB" w:rsidR="004E1498" w:rsidRPr="004E1498" w:rsidRDefault="004E1498" w:rsidP="001F7617">
      <w:pPr>
        <w:pStyle w:val="Nadpis2"/>
        <w:jc w:val="left"/>
      </w:pPr>
      <w:r w:rsidRPr="004E1498">
        <w:t>Smluvní vztahy neupravené Smlouvou</w:t>
      </w:r>
      <w:r w:rsidR="0084665F">
        <w:t xml:space="preserve"> a</w:t>
      </w:r>
      <w:r w:rsidRPr="004E1498">
        <w:t xml:space="preserve"> Obchodními podmínkami se řídí Občanským zákoníkem a dalšími právními předpisy.</w:t>
      </w:r>
    </w:p>
    <w:p w14:paraId="3654106D" w14:textId="30D62F6E" w:rsidR="004E1498" w:rsidRPr="004E1498" w:rsidRDefault="004E1498" w:rsidP="001F7617">
      <w:pPr>
        <w:pStyle w:val="Nadpis2"/>
        <w:jc w:val="left"/>
      </w:pPr>
      <w:r w:rsidRPr="004E1498">
        <w:t>Všechny spory vznikající ze Smlouvy a v souvislosti s ní budou dle vůle Smluvních stran rozhodovány soudy České republiky, jakožto soudy výlučně příslušnými.</w:t>
      </w:r>
    </w:p>
    <w:p w14:paraId="5206FA57" w14:textId="01F1AAAC" w:rsidR="004E1498" w:rsidRPr="004E1498" w:rsidRDefault="004E1498" w:rsidP="001F7617">
      <w:pPr>
        <w:pStyle w:val="Nadpis2"/>
        <w:jc w:val="left"/>
      </w:pPr>
      <w:r w:rsidRPr="004E1498">
        <w:t>Smlouvu lze měnit pouze písemnými dodatky.</w:t>
      </w:r>
    </w:p>
    <w:p w14:paraId="70BEC627" w14:textId="597A6ABF"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i Obchodní podmínky v písemné formě, postačí pro veškeré další případy Smluv mezi Smluvními stranami pro to, aby se Smlouva</w:t>
      </w:r>
      <w:r w:rsidR="0084665F">
        <w:t xml:space="preserve"> </w:t>
      </w:r>
      <w:r w:rsidRPr="004E1498">
        <w:t xml:space="preserve">řídila Obchodními podmínkami, pokud Smlouva na Obchodní podmínky pouze odkáže, aniž by bylo třeba Obchodní podmínky činit fyzickou součástí vyhotovení Smlouvy,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115FE7CD" w:rsidR="004E1498" w:rsidRPr="00681EEF" w:rsidRDefault="004E1498" w:rsidP="001F7617">
      <w:pPr>
        <w:pStyle w:val="Nadpis2"/>
        <w:jc w:val="left"/>
      </w:pPr>
      <w:r w:rsidRPr="004E1498">
        <w:t xml:space="preserve">Zvláštní podmínky, na které odkazuje Smlouva, mají přednost před zněním Obchodních podmínek, Obchodní podmínky se užijí v rozsahu, </w:t>
      </w:r>
      <w:r w:rsidRPr="00681EEF">
        <w:t>v jakém nejsou v rozporu s takovými zvláštními podmínkami.</w:t>
      </w:r>
    </w:p>
    <w:p w14:paraId="0DB923BD" w14:textId="77777777" w:rsidR="00B66E16" w:rsidRPr="00681EEF" w:rsidRDefault="00B66E16" w:rsidP="00B66E16">
      <w:pPr>
        <w:pStyle w:val="Nadpis2"/>
        <w:ind w:left="567" w:hanging="567"/>
        <w:jc w:val="left"/>
      </w:pPr>
      <w:r w:rsidRPr="00681EE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467798E" w14:textId="77777777" w:rsidR="006C75C3" w:rsidRDefault="006C75C3" w:rsidP="00592757">
      <w:pPr>
        <w:overflowPunct w:val="0"/>
        <w:autoSpaceDE w:val="0"/>
        <w:autoSpaceDN w:val="0"/>
        <w:adjustRightInd w:val="0"/>
        <w:spacing w:after="0" w:line="240" w:lineRule="auto"/>
        <w:textAlignment w:val="baseline"/>
        <w:rPr>
          <w:rFonts w:eastAsia="Times New Roman" w:cs="Times New Roman"/>
          <w:b/>
          <w:lang w:eastAsia="cs-CZ"/>
        </w:rPr>
      </w:pPr>
    </w:p>
    <w:p w14:paraId="66BF807A" w14:textId="77777777" w:rsidR="006C75C3" w:rsidRDefault="006C75C3" w:rsidP="00592757">
      <w:pPr>
        <w:overflowPunct w:val="0"/>
        <w:autoSpaceDE w:val="0"/>
        <w:autoSpaceDN w:val="0"/>
        <w:adjustRightInd w:val="0"/>
        <w:spacing w:after="0" w:line="240" w:lineRule="auto"/>
        <w:textAlignment w:val="baseline"/>
        <w:rPr>
          <w:rFonts w:eastAsia="Times New Roman" w:cs="Times New Roman"/>
          <w:b/>
          <w:lang w:eastAsia="cs-CZ"/>
        </w:rPr>
      </w:pPr>
    </w:p>
    <w:p w14:paraId="27F56F42" w14:textId="77777777" w:rsidR="006C75C3" w:rsidRDefault="006C75C3" w:rsidP="00592757">
      <w:pPr>
        <w:overflowPunct w:val="0"/>
        <w:autoSpaceDE w:val="0"/>
        <w:autoSpaceDN w:val="0"/>
        <w:adjustRightInd w:val="0"/>
        <w:spacing w:after="0" w:line="240" w:lineRule="auto"/>
        <w:textAlignment w:val="baseline"/>
        <w:rPr>
          <w:rFonts w:eastAsia="Times New Roman" w:cs="Times New Roman"/>
          <w:b/>
          <w:lang w:eastAsia="cs-CZ"/>
        </w:rPr>
      </w:pPr>
    </w:p>
    <w:p w14:paraId="24633330" w14:textId="77777777" w:rsidR="002C30C3" w:rsidRDefault="002C30C3"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4C5CEFA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30D98DCF" w:rsidR="00B66E16" w:rsidRPr="00681EEF" w:rsidRDefault="00827531"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81EEF">
        <w:rPr>
          <w:rFonts w:eastAsia="Times New Roman" w:cs="Times New Roman"/>
          <w:lang w:eastAsia="cs-CZ"/>
        </w:rPr>
        <w:t>Technická</w:t>
      </w:r>
      <w:r w:rsidR="00681EEF" w:rsidRPr="00681EEF">
        <w:rPr>
          <w:rFonts w:eastAsia="Times New Roman" w:cs="Times New Roman"/>
          <w:lang w:eastAsia="cs-CZ"/>
        </w:rPr>
        <w:t xml:space="preserve"> specifikace</w:t>
      </w:r>
    </w:p>
    <w:p w14:paraId="6B09FCEE" w14:textId="4A05B89D" w:rsidR="00827531" w:rsidRPr="00681EEF" w:rsidRDefault="00827531" w:rsidP="0082753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81EEF">
        <w:rPr>
          <w:rFonts w:eastAsia="Times New Roman" w:cs="Times New Roman"/>
          <w:lang w:eastAsia="cs-CZ"/>
        </w:rPr>
        <w:t>Harmonogram</w:t>
      </w:r>
      <w:r w:rsidR="00FD08F5">
        <w:rPr>
          <w:rFonts w:eastAsia="Times New Roman" w:cs="Times New Roman"/>
          <w:lang w:eastAsia="cs-CZ"/>
        </w:rPr>
        <w:t xml:space="preserve"> (příloha č. </w:t>
      </w:r>
      <w:proofErr w:type="gramStart"/>
      <w:r w:rsidR="00FD08F5">
        <w:rPr>
          <w:rFonts w:eastAsia="Times New Roman" w:cs="Times New Roman"/>
          <w:lang w:eastAsia="cs-CZ"/>
        </w:rPr>
        <w:t>1</w:t>
      </w:r>
      <w:r w:rsidR="000F4433">
        <w:rPr>
          <w:rFonts w:eastAsia="Times New Roman" w:cs="Times New Roman"/>
          <w:lang w:eastAsia="cs-CZ"/>
        </w:rPr>
        <w:t>r</w:t>
      </w:r>
      <w:proofErr w:type="gramEnd"/>
      <w:r w:rsidR="00FD08F5">
        <w:rPr>
          <w:rFonts w:eastAsia="Times New Roman" w:cs="Times New Roman"/>
          <w:lang w:eastAsia="cs-CZ"/>
        </w:rPr>
        <w:t xml:space="preserve"> Technické specifikace)</w:t>
      </w:r>
    </w:p>
    <w:p w14:paraId="3731E23D" w14:textId="5E62A858" w:rsidR="00B66E16" w:rsidRPr="00681EEF" w:rsidRDefault="0084665F"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plnění</w:t>
      </w:r>
      <w:r w:rsidR="00FD08F5">
        <w:rPr>
          <w:rFonts w:eastAsia="Times New Roman" w:cs="Times New Roman"/>
          <w:lang w:eastAsia="cs-CZ"/>
        </w:rPr>
        <w:t xml:space="preserve"> – </w:t>
      </w:r>
      <w:r w:rsidR="00FD08F5" w:rsidRPr="00FD08F5">
        <w:rPr>
          <w:rFonts w:eastAsia="Times New Roman" w:cs="Times New Roman"/>
          <w:highlight w:val="green"/>
          <w:lang w:eastAsia="cs-CZ"/>
        </w:rPr>
        <w:t>vyplní Poskytovatel</w:t>
      </w:r>
    </w:p>
    <w:p w14:paraId="7C809827" w14:textId="2B32627D" w:rsidR="00B66E16" w:rsidRPr="00681EEF"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81EEF">
        <w:rPr>
          <w:rFonts w:eastAsia="Times New Roman" w:cs="Times New Roman"/>
          <w:lang w:eastAsia="cs-CZ"/>
        </w:rPr>
        <w:t xml:space="preserve">Seznam poddodavatelů – </w:t>
      </w:r>
      <w:r w:rsidRPr="00827531">
        <w:rPr>
          <w:rFonts w:eastAsia="Times New Roman" w:cs="Times New Roman"/>
          <w:highlight w:val="green"/>
          <w:lang w:eastAsia="cs-CZ"/>
        </w:rPr>
        <w:t xml:space="preserve">doplní </w:t>
      </w:r>
      <w:r w:rsidR="004E7B39" w:rsidRPr="00827531">
        <w:rPr>
          <w:rFonts w:eastAsia="Times New Roman" w:cs="Times New Roman"/>
          <w:highlight w:val="green"/>
          <w:lang w:eastAsia="cs-CZ"/>
        </w:rPr>
        <w:t>Poskytovatel</w:t>
      </w:r>
    </w:p>
    <w:p w14:paraId="1FFD6986" w14:textId="52DB3BF8" w:rsidR="00681EEF" w:rsidRPr="00681EEF" w:rsidRDefault="00681EEF" w:rsidP="00681EEF">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81EEF">
        <w:rPr>
          <w:rFonts w:eastAsia="Times New Roman" w:cs="Times New Roman"/>
          <w:lang w:eastAsia="cs-CZ"/>
        </w:rPr>
        <w:t xml:space="preserve">Seznam realizačního </w:t>
      </w:r>
      <w:proofErr w:type="gramStart"/>
      <w:r w:rsidRPr="00681EEF">
        <w:rPr>
          <w:rFonts w:eastAsia="Times New Roman" w:cs="Times New Roman"/>
          <w:lang w:eastAsia="cs-CZ"/>
        </w:rPr>
        <w:t>týmu</w:t>
      </w:r>
      <w:r>
        <w:rPr>
          <w:rFonts w:eastAsia="Times New Roman" w:cs="Times New Roman"/>
          <w:lang w:eastAsia="cs-CZ"/>
        </w:rPr>
        <w:t xml:space="preserve"> -</w:t>
      </w:r>
      <w:r w:rsidRPr="00681EEF">
        <w:rPr>
          <w:rFonts w:eastAsia="Times New Roman" w:cs="Times New Roman"/>
          <w:lang w:eastAsia="cs-CZ"/>
        </w:rPr>
        <w:t xml:space="preserve"> </w:t>
      </w:r>
      <w:r w:rsidRPr="00827531">
        <w:rPr>
          <w:rFonts w:eastAsia="Times New Roman" w:cs="Times New Roman"/>
          <w:highlight w:val="green"/>
          <w:lang w:eastAsia="cs-CZ"/>
        </w:rPr>
        <w:t>doplní</w:t>
      </w:r>
      <w:proofErr w:type="gramEnd"/>
      <w:r w:rsidRPr="00827531">
        <w:rPr>
          <w:rFonts w:eastAsia="Times New Roman" w:cs="Times New Roman"/>
          <w:highlight w:val="green"/>
          <w:lang w:eastAsia="cs-CZ"/>
        </w:rPr>
        <w:t xml:space="preserve"> Poskytovatel</w:t>
      </w:r>
    </w:p>
    <w:p w14:paraId="73AA4964" w14:textId="212F5C15" w:rsidR="0033376A" w:rsidRDefault="003E3749"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Ochrana osobních údajů</w:t>
      </w:r>
    </w:p>
    <w:p w14:paraId="564F9CF7" w14:textId="427DD681" w:rsidR="00B66E16" w:rsidRDefault="00681EEF"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81EEF">
        <w:rPr>
          <w:rFonts w:eastAsia="Times New Roman" w:cs="Times New Roman"/>
          <w:lang w:eastAsia="cs-CZ"/>
        </w:rPr>
        <w:t>Obchodní podmínky</w:t>
      </w:r>
    </w:p>
    <w:p w14:paraId="709AF2C5" w14:textId="3E3EF78E" w:rsidR="00731C8C" w:rsidRPr="00681EEF" w:rsidRDefault="00731C8C"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731C8C">
        <w:rPr>
          <w:rFonts w:eastAsia="Times New Roman" w:cs="Times New Roman"/>
          <w:lang w:eastAsia="cs-CZ"/>
        </w:rPr>
        <w:t>Seznam použitých zkratek</w:t>
      </w:r>
    </w:p>
    <w:p w14:paraId="537FC0AA" w14:textId="77777777" w:rsidR="00681EEF" w:rsidRPr="00681EEF" w:rsidRDefault="00681EEF" w:rsidP="00681EEF">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81EEF">
        <w:rPr>
          <w:rFonts w:eastAsia="Times New Roman" w:cs="Times New Roman"/>
          <w:lang w:eastAsia="cs-CZ"/>
        </w:rPr>
        <w:t>Plná moc (pouze v případě zastoupení Poskytovatele osobou na základě plné moci)</w:t>
      </w:r>
    </w:p>
    <w:p w14:paraId="08D80118" w14:textId="77777777" w:rsidR="00681EEF" w:rsidRPr="00681EEF" w:rsidRDefault="00681EEF" w:rsidP="00681EEF">
      <w:pPr>
        <w:overflowPunct w:val="0"/>
        <w:autoSpaceDE w:val="0"/>
        <w:autoSpaceDN w:val="0"/>
        <w:adjustRightInd w:val="0"/>
        <w:spacing w:after="0" w:line="240" w:lineRule="auto"/>
        <w:ind w:left="360"/>
        <w:textAlignment w:val="baseline"/>
        <w:rPr>
          <w:rFonts w:eastAsia="Times New Roman" w:cs="Times New Roman"/>
          <w:lang w:eastAsia="cs-CZ"/>
        </w:rPr>
      </w:pP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33D0C4F" w14:textId="10D47B22" w:rsidR="00681EEF" w:rsidRDefault="00681EEF" w:rsidP="00D45DE0">
      <w:pPr>
        <w:spacing w:after="0" w:line="276" w:lineRule="auto"/>
        <w:rPr>
          <w:rFonts w:asciiTheme="majorHAnsi" w:hAnsiTheme="majorHAnsi"/>
        </w:rPr>
      </w:pPr>
    </w:p>
    <w:p w14:paraId="654416D3" w14:textId="724203AC" w:rsidR="00681EEF" w:rsidRDefault="00681EEF" w:rsidP="00D45DE0">
      <w:pPr>
        <w:spacing w:after="0" w:line="276" w:lineRule="auto"/>
        <w:rPr>
          <w:rFonts w:asciiTheme="majorHAnsi" w:hAnsiTheme="majorHAnsi"/>
        </w:rPr>
      </w:pPr>
    </w:p>
    <w:p w14:paraId="6993E075" w14:textId="0005239C" w:rsidR="00681EEF" w:rsidRDefault="00681EEF" w:rsidP="00D45DE0">
      <w:pPr>
        <w:spacing w:after="0" w:line="276" w:lineRule="auto"/>
        <w:rPr>
          <w:rFonts w:asciiTheme="majorHAnsi" w:hAnsiTheme="majorHAnsi"/>
        </w:rPr>
      </w:pPr>
    </w:p>
    <w:p w14:paraId="6033D93C" w14:textId="77777777" w:rsidR="00681EEF" w:rsidRDefault="00681EEF" w:rsidP="00D45DE0">
      <w:pPr>
        <w:spacing w:after="0" w:line="276" w:lineRule="auto"/>
        <w:rPr>
          <w:rFonts w:asciiTheme="majorHAnsi" w:hAnsiTheme="majorHAnsi"/>
        </w:rPr>
      </w:pPr>
    </w:p>
    <w:p w14:paraId="731B7242" w14:textId="10024C7D"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13B23BA" w14:textId="196C632D" w:rsidR="00681EEF" w:rsidRPr="00681EEF" w:rsidRDefault="00681EEF" w:rsidP="00681EEF">
      <w:pPr>
        <w:spacing w:after="0" w:line="276" w:lineRule="auto"/>
        <w:rPr>
          <w:rFonts w:asciiTheme="majorHAnsi" w:hAnsiTheme="majorHAnsi"/>
        </w:rPr>
      </w:pPr>
      <w:r w:rsidRPr="00681EEF">
        <w:rPr>
          <w:b/>
        </w:rPr>
        <w:t>Ing. Libor Vavrečka</w:t>
      </w:r>
      <w:r>
        <w:rPr>
          <w:b/>
        </w:rPr>
        <w:tab/>
      </w:r>
      <w:r>
        <w:rPr>
          <w:b/>
        </w:rPr>
        <w:tab/>
      </w:r>
      <w:r>
        <w:rPr>
          <w:b/>
        </w:rPr>
        <w:tab/>
      </w:r>
      <w:r>
        <w:rPr>
          <w:b/>
        </w:rPr>
        <w:tab/>
      </w:r>
      <w:r>
        <w:rPr>
          <w:b/>
        </w:rPr>
        <w:tab/>
      </w:r>
      <w:r w:rsidRPr="00827531">
        <w:rPr>
          <w:rFonts w:asciiTheme="majorHAnsi" w:hAnsiTheme="majorHAnsi"/>
          <w:noProof/>
          <w:highlight w:val="green"/>
        </w:rPr>
        <w:t>[</w:t>
      </w:r>
      <w:r w:rsidRPr="00827531">
        <w:rPr>
          <w:rFonts w:asciiTheme="majorHAnsi" w:hAnsiTheme="majorHAnsi"/>
          <w:i/>
          <w:iCs/>
          <w:noProof/>
          <w:highlight w:val="green"/>
        </w:rPr>
        <w:t>DOPLNÍ POSKYTOVATEL</w:t>
      </w:r>
      <w:r w:rsidRPr="00827531">
        <w:rPr>
          <w:rFonts w:asciiTheme="majorHAnsi" w:hAnsiTheme="majorHAnsi"/>
          <w:noProof/>
          <w:highlight w:val="green"/>
        </w:rPr>
        <w:t>]</w:t>
      </w:r>
    </w:p>
    <w:p w14:paraId="647B6C1E" w14:textId="77777777" w:rsidR="00681EEF" w:rsidRPr="00681EEF" w:rsidRDefault="00681EEF" w:rsidP="00681EEF">
      <w:pPr>
        <w:spacing w:after="0"/>
      </w:pPr>
      <w:r w:rsidRPr="00681EEF">
        <w:t>ředitel organizační jednotky</w:t>
      </w:r>
    </w:p>
    <w:p w14:paraId="631E6955" w14:textId="693FF8C0" w:rsidR="00D45DE0" w:rsidRPr="003511CB" w:rsidRDefault="00681EEF" w:rsidP="003511CB">
      <w:pPr>
        <w:spacing w:after="0"/>
      </w:pPr>
      <w:r w:rsidRPr="00681EEF">
        <w:t>Správa železniční geodézie</w:t>
      </w:r>
    </w:p>
    <w:sectPr w:rsidR="00D45DE0" w:rsidRPr="003511CB"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49EA8" w14:textId="77777777" w:rsidR="00756F40" w:rsidRDefault="00756F40" w:rsidP="00962258">
      <w:pPr>
        <w:spacing w:after="0" w:line="240" w:lineRule="auto"/>
      </w:pPr>
      <w:r>
        <w:separator/>
      </w:r>
    </w:p>
  </w:endnote>
  <w:endnote w:type="continuationSeparator" w:id="0">
    <w:p w14:paraId="5DF6B2AD" w14:textId="77777777" w:rsidR="00756F40" w:rsidRDefault="00756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4135A" w14:paraId="17C75F2C" w14:textId="77777777" w:rsidTr="0074135A">
      <w:tc>
        <w:tcPr>
          <w:tcW w:w="1361" w:type="dxa"/>
          <w:tcMar>
            <w:left w:w="0" w:type="dxa"/>
            <w:right w:w="0" w:type="dxa"/>
          </w:tcMar>
          <w:vAlign w:val="bottom"/>
        </w:tcPr>
        <w:p w14:paraId="549FB29E" w14:textId="06362780" w:rsidR="0074135A" w:rsidRPr="00B8518B" w:rsidRDefault="0074135A" w:rsidP="0074135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247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2478">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74135A" w:rsidRDefault="0074135A" w:rsidP="0074135A">
          <w:pPr>
            <w:pStyle w:val="Zpat"/>
          </w:pPr>
        </w:p>
      </w:tc>
      <w:tc>
        <w:tcPr>
          <w:tcW w:w="2835" w:type="dxa"/>
          <w:shd w:val="clear" w:color="auto" w:fill="auto"/>
          <w:tcMar>
            <w:left w:w="0" w:type="dxa"/>
            <w:right w:w="0" w:type="dxa"/>
          </w:tcMar>
        </w:tcPr>
        <w:p w14:paraId="7B944D4F" w14:textId="569AEA68" w:rsidR="0074135A" w:rsidRDefault="0074135A" w:rsidP="0074135A">
          <w:pPr>
            <w:pStyle w:val="Zpat"/>
          </w:pPr>
        </w:p>
      </w:tc>
      <w:tc>
        <w:tcPr>
          <w:tcW w:w="2921" w:type="dxa"/>
        </w:tcPr>
        <w:p w14:paraId="0366BF59" w14:textId="77777777" w:rsidR="0074135A" w:rsidRDefault="0074135A" w:rsidP="0074135A">
          <w:pPr>
            <w:pStyle w:val="Zpat"/>
          </w:pPr>
        </w:p>
      </w:tc>
    </w:tr>
  </w:tbl>
  <w:p w14:paraId="6838673E" w14:textId="77777777" w:rsidR="0074135A" w:rsidRPr="00B8518B" w:rsidRDefault="0074135A"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4135A" w14:paraId="3EEAE6A9" w14:textId="77777777" w:rsidTr="0074135A">
      <w:tc>
        <w:tcPr>
          <w:tcW w:w="1361" w:type="dxa"/>
          <w:tcMar>
            <w:left w:w="0" w:type="dxa"/>
            <w:right w:w="0" w:type="dxa"/>
          </w:tcMar>
          <w:vAlign w:val="bottom"/>
        </w:tcPr>
        <w:p w14:paraId="3A3281CA" w14:textId="08C07EAF" w:rsidR="0074135A" w:rsidRPr="00B8518B" w:rsidRDefault="0074135A" w:rsidP="0074135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163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1634">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22F934ED" w:rsidR="0074135A" w:rsidRDefault="0074135A" w:rsidP="0074135A">
          <w:pPr>
            <w:pStyle w:val="Zpat"/>
          </w:pPr>
          <w:r>
            <w:t>Správa železnic, státní organizace</w:t>
          </w:r>
        </w:p>
        <w:p w14:paraId="18D9786B" w14:textId="77777777" w:rsidR="0074135A" w:rsidRDefault="0074135A" w:rsidP="0074135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74135A" w:rsidRDefault="0074135A" w:rsidP="0074135A">
          <w:pPr>
            <w:pStyle w:val="Zpat"/>
          </w:pPr>
          <w:r>
            <w:t>Sídlo: Dlážděná 1003/7, 110 00 Praha 1</w:t>
          </w:r>
        </w:p>
        <w:p w14:paraId="528FD792" w14:textId="77777777" w:rsidR="0074135A" w:rsidRDefault="0074135A" w:rsidP="0074135A">
          <w:pPr>
            <w:pStyle w:val="Zpat"/>
          </w:pPr>
          <w:r>
            <w:t>IČ: 709 94 234 DIČ: CZ 709 94 234</w:t>
          </w:r>
        </w:p>
        <w:p w14:paraId="734DD67A" w14:textId="206BBC70" w:rsidR="0074135A" w:rsidRDefault="0074135A" w:rsidP="0074135A">
          <w:pPr>
            <w:pStyle w:val="Zpat"/>
          </w:pPr>
          <w:r>
            <w:t>www.spravazeleznic.cz</w:t>
          </w:r>
        </w:p>
      </w:tc>
      <w:tc>
        <w:tcPr>
          <w:tcW w:w="2921" w:type="dxa"/>
        </w:tcPr>
        <w:p w14:paraId="0C29E961" w14:textId="77777777" w:rsidR="0074135A" w:rsidRDefault="0074135A" w:rsidP="0074135A">
          <w:pPr>
            <w:pStyle w:val="Zpat"/>
          </w:pPr>
        </w:p>
      </w:tc>
    </w:tr>
  </w:tbl>
  <w:p w14:paraId="0935A879" w14:textId="77777777" w:rsidR="0074135A" w:rsidRPr="00B8518B" w:rsidRDefault="0074135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74135A" w:rsidRPr="00460660" w:rsidRDefault="0074135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49779" w14:textId="77777777" w:rsidR="00756F40" w:rsidRDefault="00756F40" w:rsidP="00962258">
      <w:pPr>
        <w:spacing w:after="0" w:line="240" w:lineRule="auto"/>
      </w:pPr>
      <w:r>
        <w:separator/>
      </w:r>
    </w:p>
  </w:footnote>
  <w:footnote w:type="continuationSeparator" w:id="0">
    <w:p w14:paraId="7A6F6B59" w14:textId="77777777" w:rsidR="00756F40" w:rsidRDefault="00756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135A" w14:paraId="14D6ED70" w14:textId="77777777" w:rsidTr="00C02D0A">
      <w:trPr>
        <w:trHeight w:hRule="exact" w:val="454"/>
      </w:trPr>
      <w:tc>
        <w:tcPr>
          <w:tcW w:w="1361" w:type="dxa"/>
          <w:tcMar>
            <w:top w:w="57" w:type="dxa"/>
            <w:left w:w="0" w:type="dxa"/>
            <w:right w:w="0" w:type="dxa"/>
          </w:tcMar>
        </w:tcPr>
        <w:p w14:paraId="7A201DE8" w14:textId="77777777" w:rsidR="0074135A" w:rsidRPr="00B8518B" w:rsidRDefault="0074135A" w:rsidP="00523EA7">
          <w:pPr>
            <w:pStyle w:val="Zpat"/>
            <w:rPr>
              <w:rStyle w:val="slostrnky"/>
            </w:rPr>
          </w:pPr>
        </w:p>
      </w:tc>
      <w:tc>
        <w:tcPr>
          <w:tcW w:w="3458" w:type="dxa"/>
          <w:shd w:val="clear" w:color="auto" w:fill="auto"/>
          <w:tcMar>
            <w:top w:w="57" w:type="dxa"/>
            <w:left w:w="0" w:type="dxa"/>
            <w:right w:w="0" w:type="dxa"/>
          </w:tcMar>
        </w:tcPr>
        <w:p w14:paraId="3D2835F5" w14:textId="77777777" w:rsidR="0074135A" w:rsidRDefault="0074135A" w:rsidP="00523EA7">
          <w:pPr>
            <w:pStyle w:val="Zpat"/>
          </w:pPr>
        </w:p>
      </w:tc>
      <w:tc>
        <w:tcPr>
          <w:tcW w:w="5698" w:type="dxa"/>
          <w:shd w:val="clear" w:color="auto" w:fill="auto"/>
          <w:tcMar>
            <w:top w:w="57" w:type="dxa"/>
            <w:left w:w="0" w:type="dxa"/>
            <w:right w:w="0" w:type="dxa"/>
          </w:tcMar>
        </w:tcPr>
        <w:p w14:paraId="4AAAC867" w14:textId="77777777" w:rsidR="0074135A" w:rsidRPr="00D6163D" w:rsidRDefault="0074135A" w:rsidP="00D6163D">
          <w:pPr>
            <w:pStyle w:val="Druhdokumentu"/>
          </w:pPr>
        </w:p>
      </w:tc>
    </w:tr>
  </w:tbl>
  <w:p w14:paraId="145FA93F" w14:textId="77777777" w:rsidR="0074135A" w:rsidRPr="00D6163D" w:rsidRDefault="0074135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135A" w14:paraId="2ECB6F9F" w14:textId="77777777" w:rsidTr="00F1715C">
      <w:trPr>
        <w:trHeight w:hRule="exact" w:val="936"/>
      </w:trPr>
      <w:tc>
        <w:tcPr>
          <w:tcW w:w="1361" w:type="dxa"/>
          <w:tcMar>
            <w:left w:w="0" w:type="dxa"/>
            <w:right w:w="0" w:type="dxa"/>
          </w:tcMar>
        </w:tcPr>
        <w:p w14:paraId="0DC32999" w14:textId="77777777" w:rsidR="0074135A" w:rsidRPr="00B8518B" w:rsidRDefault="0074135A" w:rsidP="00FC6389">
          <w:pPr>
            <w:pStyle w:val="Zpat"/>
            <w:rPr>
              <w:rStyle w:val="slostrnky"/>
            </w:rPr>
          </w:pPr>
        </w:p>
      </w:tc>
      <w:tc>
        <w:tcPr>
          <w:tcW w:w="3458" w:type="dxa"/>
          <w:shd w:val="clear" w:color="auto" w:fill="auto"/>
          <w:tcMar>
            <w:left w:w="0" w:type="dxa"/>
            <w:right w:w="0" w:type="dxa"/>
          </w:tcMar>
        </w:tcPr>
        <w:p w14:paraId="131F84B6" w14:textId="77777777" w:rsidR="0074135A" w:rsidRDefault="0074135A" w:rsidP="00FC6389">
          <w:pPr>
            <w:pStyle w:val="Zpat"/>
          </w:pPr>
        </w:p>
      </w:tc>
      <w:tc>
        <w:tcPr>
          <w:tcW w:w="5698" w:type="dxa"/>
          <w:shd w:val="clear" w:color="auto" w:fill="auto"/>
          <w:tcMar>
            <w:left w:w="0" w:type="dxa"/>
            <w:right w:w="0" w:type="dxa"/>
          </w:tcMar>
        </w:tcPr>
        <w:p w14:paraId="3B330173" w14:textId="77777777" w:rsidR="0074135A" w:rsidRPr="00D6163D" w:rsidRDefault="0074135A" w:rsidP="00FC6389">
          <w:pPr>
            <w:pStyle w:val="Druhdokumentu"/>
          </w:pPr>
        </w:p>
      </w:tc>
    </w:tr>
    <w:tr w:rsidR="0074135A" w14:paraId="1928CCEF" w14:textId="77777777" w:rsidTr="00D85C5B">
      <w:trPr>
        <w:trHeight w:hRule="exact" w:val="318"/>
      </w:trPr>
      <w:tc>
        <w:tcPr>
          <w:tcW w:w="1361" w:type="dxa"/>
          <w:tcMar>
            <w:left w:w="0" w:type="dxa"/>
            <w:right w:w="0" w:type="dxa"/>
          </w:tcMar>
        </w:tcPr>
        <w:p w14:paraId="4D85EE3E" w14:textId="77777777" w:rsidR="0074135A" w:rsidRPr="00B8518B" w:rsidRDefault="0074135A" w:rsidP="00FC6389">
          <w:pPr>
            <w:pStyle w:val="Zpat"/>
            <w:rPr>
              <w:rStyle w:val="slostrnky"/>
            </w:rPr>
          </w:pPr>
        </w:p>
      </w:tc>
      <w:tc>
        <w:tcPr>
          <w:tcW w:w="3458" w:type="dxa"/>
          <w:shd w:val="clear" w:color="auto" w:fill="auto"/>
          <w:tcMar>
            <w:left w:w="0" w:type="dxa"/>
            <w:right w:w="0" w:type="dxa"/>
          </w:tcMar>
        </w:tcPr>
        <w:p w14:paraId="2611A54E" w14:textId="77777777" w:rsidR="0074135A" w:rsidRDefault="0074135A" w:rsidP="00FC6389">
          <w:pPr>
            <w:pStyle w:val="Zpat"/>
          </w:pPr>
        </w:p>
      </w:tc>
      <w:tc>
        <w:tcPr>
          <w:tcW w:w="5698" w:type="dxa"/>
          <w:shd w:val="clear" w:color="auto" w:fill="auto"/>
          <w:tcMar>
            <w:left w:w="0" w:type="dxa"/>
            <w:right w:w="0" w:type="dxa"/>
          </w:tcMar>
        </w:tcPr>
        <w:p w14:paraId="0DFF6094" w14:textId="77777777" w:rsidR="0074135A" w:rsidRPr="00D6163D" w:rsidRDefault="0074135A" w:rsidP="00FC6389">
          <w:pPr>
            <w:pStyle w:val="Druhdokumentu"/>
          </w:pPr>
        </w:p>
      </w:tc>
    </w:tr>
  </w:tbl>
  <w:p w14:paraId="4D4AA505" w14:textId="0A59C8CC" w:rsidR="0074135A" w:rsidRPr="00D6163D" w:rsidRDefault="0074135A"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74135A" w:rsidRPr="00460660" w:rsidRDefault="0074135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F23054"/>
    <w:multiLevelType w:val="hybridMultilevel"/>
    <w:tmpl w:val="A484CDE0"/>
    <w:lvl w:ilvl="0" w:tplc="13C00B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05B402F"/>
    <w:multiLevelType w:val="hybridMultilevel"/>
    <w:tmpl w:val="AF8ABFB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8B64F42"/>
    <w:multiLevelType w:val="multilevel"/>
    <w:tmpl w:val="E6E4604A"/>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86E5573"/>
    <w:multiLevelType w:val="hybridMultilevel"/>
    <w:tmpl w:val="C2F830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A74D79"/>
    <w:multiLevelType w:val="hybridMultilevel"/>
    <w:tmpl w:val="D7BC05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1"/>
  </w:num>
  <w:num w:numId="3">
    <w:abstractNumId w:val="5"/>
  </w:num>
  <w:num w:numId="4">
    <w:abstractNumId w:val="12"/>
  </w:num>
  <w:num w:numId="5">
    <w:abstractNumId w:val="7"/>
  </w:num>
  <w:num w:numId="6">
    <w:abstractNumId w:val="6"/>
  </w:num>
  <w:num w:numId="7">
    <w:abstractNumId w:val="8"/>
  </w:num>
  <w:num w:numId="8">
    <w:abstractNumId w:val="2"/>
  </w:num>
  <w:num w:numId="9">
    <w:abstractNumId w:val="10"/>
  </w:num>
  <w:num w:numId="10">
    <w:abstractNumId w:val="6"/>
  </w:num>
  <w:num w:numId="11">
    <w:abstractNumId w:val="6"/>
  </w:num>
  <w:num w:numId="12">
    <w:abstractNumId w:val="9"/>
  </w:num>
  <w:num w:numId="13">
    <w:abstractNumId w:val="6"/>
  </w:num>
  <w:num w:numId="14">
    <w:abstractNumId w:val="6"/>
  </w:num>
  <w:num w:numId="15">
    <w:abstractNumId w:val="6"/>
  </w:num>
  <w:num w:numId="16">
    <w:abstractNumId w:val="11"/>
  </w:num>
  <w:num w:numId="17">
    <w:abstractNumId w:val="4"/>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0"/>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0A4"/>
    <w:rsid w:val="00040B7E"/>
    <w:rsid w:val="00042036"/>
    <w:rsid w:val="00046354"/>
    <w:rsid w:val="00047995"/>
    <w:rsid w:val="00055C28"/>
    <w:rsid w:val="00072C1E"/>
    <w:rsid w:val="00073A69"/>
    <w:rsid w:val="000838F5"/>
    <w:rsid w:val="000844CF"/>
    <w:rsid w:val="00086872"/>
    <w:rsid w:val="000A1088"/>
    <w:rsid w:val="000A13BC"/>
    <w:rsid w:val="000A3F85"/>
    <w:rsid w:val="000C2D37"/>
    <w:rsid w:val="000D1A0F"/>
    <w:rsid w:val="000D4D6B"/>
    <w:rsid w:val="000E23A7"/>
    <w:rsid w:val="000F4433"/>
    <w:rsid w:val="00101F8D"/>
    <w:rsid w:val="0010693F"/>
    <w:rsid w:val="00107E5E"/>
    <w:rsid w:val="00111F39"/>
    <w:rsid w:val="00114472"/>
    <w:rsid w:val="0013379C"/>
    <w:rsid w:val="001431A2"/>
    <w:rsid w:val="001550BC"/>
    <w:rsid w:val="001605B9"/>
    <w:rsid w:val="001701F4"/>
    <w:rsid w:val="00170EC5"/>
    <w:rsid w:val="00171AFB"/>
    <w:rsid w:val="001747C1"/>
    <w:rsid w:val="00175D39"/>
    <w:rsid w:val="001821B8"/>
    <w:rsid w:val="00184743"/>
    <w:rsid w:val="0019724B"/>
    <w:rsid w:val="001A45DC"/>
    <w:rsid w:val="001A7F23"/>
    <w:rsid w:val="001C34FE"/>
    <w:rsid w:val="001C58F1"/>
    <w:rsid w:val="001D6DC2"/>
    <w:rsid w:val="001E4F15"/>
    <w:rsid w:val="001F32C9"/>
    <w:rsid w:val="001F488A"/>
    <w:rsid w:val="001F7617"/>
    <w:rsid w:val="00201541"/>
    <w:rsid w:val="00207DF5"/>
    <w:rsid w:val="00223726"/>
    <w:rsid w:val="002326AF"/>
    <w:rsid w:val="002445CF"/>
    <w:rsid w:val="002576C3"/>
    <w:rsid w:val="00257AA1"/>
    <w:rsid w:val="00275448"/>
    <w:rsid w:val="00280E07"/>
    <w:rsid w:val="00284EBA"/>
    <w:rsid w:val="00285638"/>
    <w:rsid w:val="002A6874"/>
    <w:rsid w:val="002A7DB6"/>
    <w:rsid w:val="002C30C3"/>
    <w:rsid w:val="002C31BF"/>
    <w:rsid w:val="002D08B1"/>
    <w:rsid w:val="002D0F7D"/>
    <w:rsid w:val="002D7084"/>
    <w:rsid w:val="002E0CD7"/>
    <w:rsid w:val="002F59F5"/>
    <w:rsid w:val="003013FA"/>
    <w:rsid w:val="003017E8"/>
    <w:rsid w:val="00304B6E"/>
    <w:rsid w:val="003071BD"/>
    <w:rsid w:val="00307377"/>
    <w:rsid w:val="003115BB"/>
    <w:rsid w:val="00317ECF"/>
    <w:rsid w:val="00322EB7"/>
    <w:rsid w:val="0033376A"/>
    <w:rsid w:val="00341DCF"/>
    <w:rsid w:val="003440CF"/>
    <w:rsid w:val="003452CE"/>
    <w:rsid w:val="003511CB"/>
    <w:rsid w:val="003557CB"/>
    <w:rsid w:val="00357BC6"/>
    <w:rsid w:val="00360F71"/>
    <w:rsid w:val="00364455"/>
    <w:rsid w:val="00372BBB"/>
    <w:rsid w:val="003956C6"/>
    <w:rsid w:val="00396C3F"/>
    <w:rsid w:val="003A3911"/>
    <w:rsid w:val="003A4D59"/>
    <w:rsid w:val="003A4E07"/>
    <w:rsid w:val="003A750E"/>
    <w:rsid w:val="003B086D"/>
    <w:rsid w:val="003B39EC"/>
    <w:rsid w:val="003B76BB"/>
    <w:rsid w:val="003C6468"/>
    <w:rsid w:val="003D12BD"/>
    <w:rsid w:val="003D703A"/>
    <w:rsid w:val="003E3749"/>
    <w:rsid w:val="003F20D8"/>
    <w:rsid w:val="004060E4"/>
    <w:rsid w:val="0042585E"/>
    <w:rsid w:val="00441430"/>
    <w:rsid w:val="004445AB"/>
    <w:rsid w:val="00444F9D"/>
    <w:rsid w:val="00450312"/>
    <w:rsid w:val="00450F07"/>
    <w:rsid w:val="00453013"/>
    <w:rsid w:val="00453CD3"/>
    <w:rsid w:val="00460660"/>
    <w:rsid w:val="00480BB6"/>
    <w:rsid w:val="00486107"/>
    <w:rsid w:val="00491827"/>
    <w:rsid w:val="00492DAB"/>
    <w:rsid w:val="00493B1B"/>
    <w:rsid w:val="0049457A"/>
    <w:rsid w:val="00494F81"/>
    <w:rsid w:val="004A3BAF"/>
    <w:rsid w:val="004A519A"/>
    <w:rsid w:val="004A6222"/>
    <w:rsid w:val="004B348C"/>
    <w:rsid w:val="004C4399"/>
    <w:rsid w:val="004C5C92"/>
    <w:rsid w:val="004C728D"/>
    <w:rsid w:val="004C787C"/>
    <w:rsid w:val="004D3BBC"/>
    <w:rsid w:val="004E143C"/>
    <w:rsid w:val="004E1498"/>
    <w:rsid w:val="004E1A0B"/>
    <w:rsid w:val="004E3A53"/>
    <w:rsid w:val="004E4BCA"/>
    <w:rsid w:val="004E7B39"/>
    <w:rsid w:val="004F4B9B"/>
    <w:rsid w:val="004F5497"/>
    <w:rsid w:val="00503B7A"/>
    <w:rsid w:val="00506C9E"/>
    <w:rsid w:val="00511AB9"/>
    <w:rsid w:val="005135C0"/>
    <w:rsid w:val="0052154B"/>
    <w:rsid w:val="00522467"/>
    <w:rsid w:val="00523EA7"/>
    <w:rsid w:val="00527421"/>
    <w:rsid w:val="00531A00"/>
    <w:rsid w:val="00534859"/>
    <w:rsid w:val="00537B7A"/>
    <w:rsid w:val="00553375"/>
    <w:rsid w:val="005735AA"/>
    <w:rsid w:val="005736B7"/>
    <w:rsid w:val="00575E5A"/>
    <w:rsid w:val="0057797D"/>
    <w:rsid w:val="00592757"/>
    <w:rsid w:val="00597E84"/>
    <w:rsid w:val="005B01D2"/>
    <w:rsid w:val="005B245A"/>
    <w:rsid w:val="005B76DD"/>
    <w:rsid w:val="005D5624"/>
    <w:rsid w:val="005E7A24"/>
    <w:rsid w:val="005F0FB7"/>
    <w:rsid w:val="005F11FB"/>
    <w:rsid w:val="005F1404"/>
    <w:rsid w:val="005F715C"/>
    <w:rsid w:val="0060520C"/>
    <w:rsid w:val="006062F9"/>
    <w:rsid w:val="00610451"/>
    <w:rsid w:val="0061068E"/>
    <w:rsid w:val="00653405"/>
    <w:rsid w:val="00655A9B"/>
    <w:rsid w:val="00660AD3"/>
    <w:rsid w:val="0066411B"/>
    <w:rsid w:val="00664A7A"/>
    <w:rsid w:val="00670628"/>
    <w:rsid w:val="00674135"/>
    <w:rsid w:val="00677B7F"/>
    <w:rsid w:val="00681EEF"/>
    <w:rsid w:val="00693F25"/>
    <w:rsid w:val="006A5570"/>
    <w:rsid w:val="006A689C"/>
    <w:rsid w:val="006B24C1"/>
    <w:rsid w:val="006B3D79"/>
    <w:rsid w:val="006C75C3"/>
    <w:rsid w:val="006C7697"/>
    <w:rsid w:val="006D2478"/>
    <w:rsid w:val="006D7AFE"/>
    <w:rsid w:val="006E0578"/>
    <w:rsid w:val="006E314D"/>
    <w:rsid w:val="006E3E36"/>
    <w:rsid w:val="006E6E61"/>
    <w:rsid w:val="006F3FE5"/>
    <w:rsid w:val="006F7CD7"/>
    <w:rsid w:val="00702628"/>
    <w:rsid w:val="00705D26"/>
    <w:rsid w:val="007061F8"/>
    <w:rsid w:val="00707DD4"/>
    <w:rsid w:val="00710723"/>
    <w:rsid w:val="0071116E"/>
    <w:rsid w:val="007231C4"/>
    <w:rsid w:val="00723ED1"/>
    <w:rsid w:val="00731C8C"/>
    <w:rsid w:val="007359E5"/>
    <w:rsid w:val="00740317"/>
    <w:rsid w:val="0074135A"/>
    <w:rsid w:val="00742836"/>
    <w:rsid w:val="00743525"/>
    <w:rsid w:val="00744CF6"/>
    <w:rsid w:val="007510DD"/>
    <w:rsid w:val="00751CCD"/>
    <w:rsid w:val="00756F40"/>
    <w:rsid w:val="0076286B"/>
    <w:rsid w:val="00766846"/>
    <w:rsid w:val="0077320B"/>
    <w:rsid w:val="007736C1"/>
    <w:rsid w:val="00773E7E"/>
    <w:rsid w:val="0077673A"/>
    <w:rsid w:val="00781634"/>
    <w:rsid w:val="007846E1"/>
    <w:rsid w:val="007A0C04"/>
    <w:rsid w:val="007A2275"/>
    <w:rsid w:val="007A27FA"/>
    <w:rsid w:val="007B570C"/>
    <w:rsid w:val="007C0B0C"/>
    <w:rsid w:val="007C589B"/>
    <w:rsid w:val="007C721A"/>
    <w:rsid w:val="007C75DA"/>
    <w:rsid w:val="007D58FD"/>
    <w:rsid w:val="007E0625"/>
    <w:rsid w:val="007E2685"/>
    <w:rsid w:val="007E4A6E"/>
    <w:rsid w:val="007F56A7"/>
    <w:rsid w:val="00804736"/>
    <w:rsid w:val="00807DD0"/>
    <w:rsid w:val="00810E9B"/>
    <w:rsid w:val="008124E5"/>
    <w:rsid w:val="00827531"/>
    <w:rsid w:val="00834AD0"/>
    <w:rsid w:val="0084088B"/>
    <w:rsid w:val="0084665F"/>
    <w:rsid w:val="0086114C"/>
    <w:rsid w:val="008647BB"/>
    <w:rsid w:val="008659F3"/>
    <w:rsid w:val="00865D0B"/>
    <w:rsid w:val="00871E50"/>
    <w:rsid w:val="00876111"/>
    <w:rsid w:val="00881271"/>
    <w:rsid w:val="00883917"/>
    <w:rsid w:val="0088464A"/>
    <w:rsid w:val="00886D4B"/>
    <w:rsid w:val="008942FA"/>
    <w:rsid w:val="00895406"/>
    <w:rsid w:val="008A0343"/>
    <w:rsid w:val="008A3568"/>
    <w:rsid w:val="008C627B"/>
    <w:rsid w:val="008D03B9"/>
    <w:rsid w:val="008E1E86"/>
    <w:rsid w:val="008E2EB0"/>
    <w:rsid w:val="008F18D6"/>
    <w:rsid w:val="008F3BC6"/>
    <w:rsid w:val="008F517D"/>
    <w:rsid w:val="008F7DFE"/>
    <w:rsid w:val="00903FA0"/>
    <w:rsid w:val="00904780"/>
    <w:rsid w:val="00905367"/>
    <w:rsid w:val="009162E1"/>
    <w:rsid w:val="00922385"/>
    <w:rsid w:val="009223DF"/>
    <w:rsid w:val="00936091"/>
    <w:rsid w:val="00940D8A"/>
    <w:rsid w:val="00950C1F"/>
    <w:rsid w:val="00956CD0"/>
    <w:rsid w:val="00962258"/>
    <w:rsid w:val="009678B7"/>
    <w:rsid w:val="00980ACD"/>
    <w:rsid w:val="00980C9C"/>
    <w:rsid w:val="009833E1"/>
    <w:rsid w:val="00992D9C"/>
    <w:rsid w:val="00995F58"/>
    <w:rsid w:val="00996CB8"/>
    <w:rsid w:val="009A0078"/>
    <w:rsid w:val="009A03BA"/>
    <w:rsid w:val="009A1F19"/>
    <w:rsid w:val="009A396A"/>
    <w:rsid w:val="009B14A9"/>
    <w:rsid w:val="009B2E97"/>
    <w:rsid w:val="009C651E"/>
    <w:rsid w:val="009D3556"/>
    <w:rsid w:val="009E07F4"/>
    <w:rsid w:val="009E4540"/>
    <w:rsid w:val="009E6E00"/>
    <w:rsid w:val="009F392E"/>
    <w:rsid w:val="00A02EE7"/>
    <w:rsid w:val="00A1157F"/>
    <w:rsid w:val="00A146D4"/>
    <w:rsid w:val="00A16D8C"/>
    <w:rsid w:val="00A208D5"/>
    <w:rsid w:val="00A427A7"/>
    <w:rsid w:val="00A43BAC"/>
    <w:rsid w:val="00A52B36"/>
    <w:rsid w:val="00A6177B"/>
    <w:rsid w:val="00A63FD5"/>
    <w:rsid w:val="00A66136"/>
    <w:rsid w:val="00A6738F"/>
    <w:rsid w:val="00A90EDB"/>
    <w:rsid w:val="00AA102E"/>
    <w:rsid w:val="00AA4CBB"/>
    <w:rsid w:val="00AA65FA"/>
    <w:rsid w:val="00AA7351"/>
    <w:rsid w:val="00AB1254"/>
    <w:rsid w:val="00AB13EC"/>
    <w:rsid w:val="00AB3BD3"/>
    <w:rsid w:val="00AB53C9"/>
    <w:rsid w:val="00AB6759"/>
    <w:rsid w:val="00AC51BA"/>
    <w:rsid w:val="00AD056F"/>
    <w:rsid w:val="00AD2A5F"/>
    <w:rsid w:val="00AD4CFA"/>
    <w:rsid w:val="00AD6731"/>
    <w:rsid w:val="00AD6918"/>
    <w:rsid w:val="00AD71FC"/>
    <w:rsid w:val="00AE1099"/>
    <w:rsid w:val="00AE74AE"/>
    <w:rsid w:val="00B01231"/>
    <w:rsid w:val="00B05851"/>
    <w:rsid w:val="00B1051D"/>
    <w:rsid w:val="00B15D0D"/>
    <w:rsid w:val="00B22A91"/>
    <w:rsid w:val="00B354A6"/>
    <w:rsid w:val="00B639D0"/>
    <w:rsid w:val="00B66E16"/>
    <w:rsid w:val="00B75EE1"/>
    <w:rsid w:val="00B771A4"/>
    <w:rsid w:val="00B77481"/>
    <w:rsid w:val="00B8518B"/>
    <w:rsid w:val="00B935FC"/>
    <w:rsid w:val="00BB184D"/>
    <w:rsid w:val="00BB202D"/>
    <w:rsid w:val="00BC3B69"/>
    <w:rsid w:val="00BC51D5"/>
    <w:rsid w:val="00BC6363"/>
    <w:rsid w:val="00BD7E91"/>
    <w:rsid w:val="00BF5E64"/>
    <w:rsid w:val="00C02D0A"/>
    <w:rsid w:val="00C03A6E"/>
    <w:rsid w:val="00C17946"/>
    <w:rsid w:val="00C25494"/>
    <w:rsid w:val="00C3253D"/>
    <w:rsid w:val="00C44F6A"/>
    <w:rsid w:val="00C47AE3"/>
    <w:rsid w:val="00C56944"/>
    <w:rsid w:val="00C5707F"/>
    <w:rsid w:val="00C66B1A"/>
    <w:rsid w:val="00C916C5"/>
    <w:rsid w:val="00C942F9"/>
    <w:rsid w:val="00CA6164"/>
    <w:rsid w:val="00CB72A0"/>
    <w:rsid w:val="00CD1FC4"/>
    <w:rsid w:val="00CE287A"/>
    <w:rsid w:val="00CF484D"/>
    <w:rsid w:val="00CF67C1"/>
    <w:rsid w:val="00D07EFE"/>
    <w:rsid w:val="00D21061"/>
    <w:rsid w:val="00D321B4"/>
    <w:rsid w:val="00D36D78"/>
    <w:rsid w:val="00D4108E"/>
    <w:rsid w:val="00D45DE0"/>
    <w:rsid w:val="00D515B1"/>
    <w:rsid w:val="00D6163D"/>
    <w:rsid w:val="00D61CD5"/>
    <w:rsid w:val="00D650FD"/>
    <w:rsid w:val="00D67453"/>
    <w:rsid w:val="00D831A3"/>
    <w:rsid w:val="00D85C5B"/>
    <w:rsid w:val="00DA21CA"/>
    <w:rsid w:val="00DA2DA2"/>
    <w:rsid w:val="00DB295F"/>
    <w:rsid w:val="00DB3A26"/>
    <w:rsid w:val="00DC134F"/>
    <w:rsid w:val="00DC2D61"/>
    <w:rsid w:val="00DC5DF5"/>
    <w:rsid w:val="00DC5FCF"/>
    <w:rsid w:val="00DC75F3"/>
    <w:rsid w:val="00DD46F3"/>
    <w:rsid w:val="00DE56F2"/>
    <w:rsid w:val="00DE6C43"/>
    <w:rsid w:val="00DF116D"/>
    <w:rsid w:val="00E03E91"/>
    <w:rsid w:val="00E2730E"/>
    <w:rsid w:val="00E340E5"/>
    <w:rsid w:val="00E4462B"/>
    <w:rsid w:val="00E641F1"/>
    <w:rsid w:val="00E64568"/>
    <w:rsid w:val="00E73DA0"/>
    <w:rsid w:val="00E94048"/>
    <w:rsid w:val="00E97E8B"/>
    <w:rsid w:val="00EB104F"/>
    <w:rsid w:val="00EB5531"/>
    <w:rsid w:val="00ED14BD"/>
    <w:rsid w:val="00ED6A30"/>
    <w:rsid w:val="00EE43E8"/>
    <w:rsid w:val="00EF1804"/>
    <w:rsid w:val="00F0295D"/>
    <w:rsid w:val="00F0533E"/>
    <w:rsid w:val="00F076A0"/>
    <w:rsid w:val="00F1048D"/>
    <w:rsid w:val="00F12806"/>
    <w:rsid w:val="00F12DEC"/>
    <w:rsid w:val="00F1715C"/>
    <w:rsid w:val="00F26F70"/>
    <w:rsid w:val="00F310F8"/>
    <w:rsid w:val="00F31FD1"/>
    <w:rsid w:val="00F33ADF"/>
    <w:rsid w:val="00F35939"/>
    <w:rsid w:val="00F45607"/>
    <w:rsid w:val="00F52873"/>
    <w:rsid w:val="00F543F5"/>
    <w:rsid w:val="00F60A1A"/>
    <w:rsid w:val="00F659EB"/>
    <w:rsid w:val="00F764AC"/>
    <w:rsid w:val="00F81EA1"/>
    <w:rsid w:val="00F86BA6"/>
    <w:rsid w:val="00F969C4"/>
    <w:rsid w:val="00FC4ADC"/>
    <w:rsid w:val="00FC6389"/>
    <w:rsid w:val="00FC7769"/>
    <w:rsid w:val="00FD08F5"/>
    <w:rsid w:val="00FE0573"/>
    <w:rsid w:val="00FF76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customStyle="1" w:styleId="Clanek11">
    <w:name w:val="Clanek 1.1"/>
    <w:basedOn w:val="Nadpis2"/>
    <w:link w:val="Clanek11Char"/>
    <w:autoRedefine/>
    <w:qFormat/>
    <w:rsid w:val="005B01D2"/>
    <w:pPr>
      <w:numPr>
        <w:numId w:val="12"/>
      </w:numPr>
      <w:overflowPunct/>
      <w:autoSpaceDE/>
      <w:autoSpaceDN/>
      <w:adjustRightInd/>
      <w:spacing w:after="120" w:line="276" w:lineRule="auto"/>
      <w:ind w:left="567" w:hanging="567"/>
      <w:contextualSpacing w:val="0"/>
      <w:textAlignment w:val="auto"/>
      <w:outlineLvl w:val="3"/>
    </w:pPr>
    <w:rPr>
      <w:rFonts w:cs="Arial"/>
      <w:bCs/>
      <w:iCs/>
      <w:szCs w:val="28"/>
      <w:lang w:eastAsia="en-US"/>
    </w:rPr>
  </w:style>
  <w:style w:type="character" w:customStyle="1" w:styleId="Clanek11Char">
    <w:name w:val="Clanek 1.1 Char"/>
    <w:link w:val="Clanek11"/>
    <w:locked/>
    <w:rsid w:val="005B01D2"/>
    <w:rPr>
      <w:rFonts w:eastAsia="Times New Roman" w:cs="Arial"/>
      <w:bCs/>
      <w:iCs/>
      <w:szCs w:val="28"/>
    </w:rPr>
  </w:style>
  <w:style w:type="paragraph" w:customStyle="1" w:styleId="Default">
    <w:name w:val="Default"/>
    <w:rsid w:val="004A3BAF"/>
    <w:pPr>
      <w:autoSpaceDE w:val="0"/>
      <w:autoSpaceDN w:val="0"/>
      <w:adjustRightInd w:val="0"/>
      <w:spacing w:after="0" w:line="240" w:lineRule="auto"/>
    </w:pPr>
    <w:rPr>
      <w:rFonts w:ascii="Verdana" w:hAnsi="Verdana" w:cs="Verdana"/>
      <w:color w:val="000000"/>
      <w:sz w:val="24"/>
      <w:szCs w:val="24"/>
    </w:rPr>
  </w:style>
  <w:style w:type="paragraph" w:styleId="Revize">
    <w:name w:val="Revision"/>
    <w:hidden/>
    <w:uiPriority w:val="99"/>
    <w:semiHidden/>
    <w:rsid w:val="008761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0ED8E265-DF82-4458-AEA8-3A7D438D0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9</Pages>
  <Words>4707</Words>
  <Characters>27776</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Prachařová Karolína, Mgr.</cp:lastModifiedBy>
  <cp:revision>20</cp:revision>
  <cp:lastPrinted>2017-11-28T17:18:00Z</cp:lastPrinted>
  <dcterms:created xsi:type="dcterms:W3CDTF">2022-07-13T09:26:00Z</dcterms:created>
  <dcterms:modified xsi:type="dcterms:W3CDTF">2022-07-25T05:47:00Z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