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82EE6">
        <w:rPr>
          <w:rFonts w:ascii="Verdana" w:hAnsi="Verdana"/>
          <w:sz w:val="18"/>
          <w:szCs w:val="18"/>
        </w:rPr>
        <w:t xml:space="preserve">„Oprava PZS přejezdu P942 v km 57,204 na trati </w:t>
      </w:r>
      <w:proofErr w:type="gramStart"/>
      <w:r w:rsidR="00482EE6">
        <w:rPr>
          <w:rFonts w:ascii="Verdana" w:hAnsi="Verdana"/>
          <w:sz w:val="18"/>
          <w:szCs w:val="18"/>
        </w:rPr>
        <w:t>Horažďovice - Klatovy</w:t>
      </w:r>
      <w:proofErr w:type="gramEnd"/>
      <w:r w:rsidR="00482EE6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E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482EE6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82EE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9ADD3E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861856-0156-4A19-844A-924B9CF9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2022-07-07T09:21:00Z</dcterms:modified>
</cp:coreProperties>
</file>