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3E379D49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ve smyslu odst. 6.4.2. Smlouvy o dílo na zhotovení stavby s názvem </w:t>
      </w:r>
      <w:r w:rsidR="00E1240E">
        <w:rPr>
          <w:rFonts w:ascii="Verdana" w:hAnsi="Verdana"/>
          <w:szCs w:val="22"/>
        </w:rPr>
        <w:t>„</w:t>
      </w:r>
      <w:r w:rsidR="00E1240E">
        <w:rPr>
          <w:rFonts w:ascii="Verdana" w:hAnsi="Verdana"/>
          <w:b/>
          <w:szCs w:val="22"/>
        </w:rPr>
        <w:t>Oprava GPK v úseku Mariánské Lázně – Lipová u Chebu“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DEEBFD2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ve výše 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</w:t>
      </w:r>
      <w:proofErr w:type="gramStart"/>
      <w:r w:rsidRPr="00783FAB">
        <w:rPr>
          <w:rFonts w:ascii="Verdana" w:eastAsia="Verdana" w:hAnsi="Verdana"/>
          <w:sz w:val="18"/>
          <w:szCs w:val="18"/>
          <w:lang w:eastAsia="en-US"/>
        </w:rPr>
        <w:t>vztahu</w:t>
      </w:r>
      <w:proofErr w:type="gramEnd"/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E1240E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38F326C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A260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1240E" w:rsidRPr="00E1240E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40E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466F0F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466F0F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466F0F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466F0F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66F0F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FF6918-BCC7-40BD-A061-0EE13C8AE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227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2018-03-26T11:24:00Z</cp:lastPrinted>
  <dcterms:created xsi:type="dcterms:W3CDTF">2021-11-04T06:40:00Z</dcterms:created>
  <dcterms:modified xsi:type="dcterms:W3CDTF">2021-12-03T11:59:00Z</dcterms:modified>
</cp:coreProperties>
</file>