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155D85">
        <w:rPr>
          <w:rFonts w:ascii="Verdana" w:hAnsi="Verdana"/>
          <w:b/>
          <w:sz w:val="18"/>
          <w:szCs w:val="18"/>
        </w:rPr>
        <w:t>„</w:t>
      </w:r>
      <w:r w:rsidR="00155D85" w:rsidRPr="00155D85">
        <w:rPr>
          <w:rFonts w:ascii="Verdana" w:hAnsi="Verdana"/>
          <w:b/>
          <w:sz w:val="18"/>
          <w:szCs w:val="18"/>
        </w:rPr>
        <w:t>Odstranění škod po tornádu v odvětví ST - PHS</w:t>
      </w:r>
      <w:r w:rsidR="00AF2031" w:rsidRPr="00155D85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5D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5D85" w:rsidRPr="00155D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5D85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2E9337-8FB1-4E18-AD93-AD4B516D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E63C62-2A9B-41CB-8839-05293DFF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2021-09-08T20:56:00Z</dcterms:modified>
</cp:coreProperties>
</file>