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ulkaodvolacchadoplujcchdaj"/>
        <w:tblW w:w="8674" w:type="dxa"/>
        <w:tblLayout w:type="fixed"/>
        <w:tblCellMar>
          <w:top w:w="0" w:type="dxa"/>
          <w:bottom w:w="0" w:type="dxa"/>
        </w:tblCellMar>
        <w:tblLook w:val="04A0" w:firstRow="1" w:lastRow="0" w:firstColumn="1" w:lastColumn="0" w:noHBand="0" w:noVBand="1"/>
      </w:tblPr>
      <w:tblGrid>
        <w:gridCol w:w="8674"/>
      </w:tblGrid>
      <w:tr w:rsidR="00EE2F0C" w:rsidRPr="00FD4BAC" w14:paraId="411D4B55" w14:textId="77777777" w:rsidTr="003668A7">
        <w:trPr>
          <w:trHeight w:val="5613"/>
        </w:trPr>
        <w:tc>
          <w:tcPr>
            <w:tcW w:w="8674" w:type="dxa"/>
          </w:tcPr>
          <w:p w14:paraId="37D352D3" w14:textId="77777777" w:rsidR="00EE2F0C" w:rsidRPr="00FD4BAC" w:rsidRDefault="00D110B6" w:rsidP="00EE2F0C">
            <w:pPr>
              <w:pStyle w:val="Stavnebourendokumentu"/>
            </w:pPr>
            <w:bookmarkStart w:id="0" w:name="_Toc499564342"/>
            <w:bookmarkStart w:id="1" w:name="_Toc499564365"/>
            <w:bookmarkStart w:id="2" w:name="_Toc499564758"/>
            <w:r w:rsidRPr="00FD4BAC">
              <w:rPr>
                <w:noProof/>
                <w:lang w:eastAsia="cs-CZ"/>
              </w:rPr>
              <w:drawing>
                <wp:anchor distT="0" distB="0" distL="114300" distR="114300" simplePos="0" relativeHeight="251658240" behindDoc="0" locked="0" layoutInCell="1" allowOverlap="1" wp14:anchorId="66CE2D99" wp14:editId="03D31AF6">
                  <wp:simplePos x="0" y="0"/>
                  <wp:positionH relativeFrom="margin">
                    <wp:posOffset>0</wp:posOffset>
                  </wp:positionH>
                  <wp:positionV relativeFrom="margin">
                    <wp:posOffset>457200</wp:posOffset>
                  </wp:positionV>
                  <wp:extent cx="5515200" cy="3102300"/>
                  <wp:effectExtent l="0" t="0" r="0" b="3175"/>
                  <wp:wrapSquare wrapText="bothSides"/>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7-Rekonstrukce kolejí -  6.JPG"/>
                          <pic:cNvPicPr/>
                        </pic:nvPicPr>
                        <pic:blipFill>
                          <a:blip r:embed="rId11" cstate="hqprint">
                            <a:extLst>
                              <a:ext uri="{28A0092B-C50C-407E-A947-70E740481C1C}">
                                <a14:useLocalDpi xmlns:a14="http://schemas.microsoft.com/office/drawing/2010/main" val="0"/>
                              </a:ext>
                            </a:extLst>
                          </a:blip>
                          <a:stretch>
                            <a:fillRect/>
                          </a:stretch>
                        </pic:blipFill>
                        <pic:spPr bwMode="auto">
                          <a:xfrm>
                            <a:off x="0" y="0"/>
                            <a:ext cx="5515200" cy="3102300"/>
                          </a:xfrm>
                          <a:prstGeom prst="rect">
                            <a:avLst/>
                          </a:prstGeom>
                          <a:ln>
                            <a:noFill/>
                          </a:ln>
                          <a:extLst>
                            <a:ext uri="{53640926-AAD7-44D8-BBD7-CCE9431645EC}">
                              <a14:shadowObscured xmlns:a14="http://schemas.microsoft.com/office/drawing/2010/main"/>
                            </a:ext>
                          </a:extLst>
                        </pic:spPr>
                      </pic:pic>
                    </a:graphicData>
                  </a:graphic>
                </wp:anchor>
              </w:drawing>
            </w:r>
          </w:p>
        </w:tc>
      </w:tr>
      <w:tr w:rsidR="00EE2F0C" w:rsidRPr="00FD4BAC" w14:paraId="765B96E6" w14:textId="77777777" w:rsidTr="003668A7">
        <w:trPr>
          <w:trHeight w:val="170"/>
        </w:trPr>
        <w:tc>
          <w:tcPr>
            <w:tcW w:w="8674" w:type="dxa"/>
            <w:shd w:val="clear" w:color="auto" w:fill="002B59" w:themeFill="accent1"/>
            <w:vAlign w:val="bottom"/>
          </w:tcPr>
          <w:p w14:paraId="1BDFDE30" w14:textId="77777777" w:rsidR="00EE2F0C" w:rsidRPr="00FD4BAC" w:rsidRDefault="00EE2F0C" w:rsidP="00120D55"/>
        </w:tc>
      </w:tr>
      <w:tr w:rsidR="00EE2F0C" w:rsidRPr="00FD4BAC" w14:paraId="59484CB5" w14:textId="77777777" w:rsidTr="003668A7">
        <w:trPr>
          <w:cantSplit/>
          <w:trHeight w:hRule="exact" w:val="5273"/>
        </w:trPr>
        <w:tc>
          <w:tcPr>
            <w:tcW w:w="8674" w:type="dxa"/>
          </w:tcPr>
          <w:sdt>
            <w:sdtPr>
              <w:rPr>
                <w:sz w:val="56"/>
              </w:rPr>
              <w:alias w:val="Název"/>
              <w:tag w:val=""/>
              <w:id w:val="-890489275"/>
              <w:placeholder>
                <w:docPart w:val="430A869DDF264761B36204E75D6254D1"/>
              </w:placeholder>
              <w:dataBinding w:prefixMappings="xmlns:ns0='http://purl.org/dc/elements/1.1/' xmlns:ns1='http://schemas.openxmlformats.org/package/2006/metadata/core-properties' " w:xpath="/ns1:coreProperties[1]/ns0:title[1]" w:storeItemID="{6C3C8BC8-F283-45AE-878A-BAB7291924A1}"/>
              <w:text/>
            </w:sdtPr>
            <w:sdtEndPr/>
            <w:sdtContent>
              <w:p w14:paraId="32B8EFFD" w14:textId="6895193E" w:rsidR="00EE2F0C" w:rsidRPr="00FD4BAC" w:rsidRDefault="00726E13" w:rsidP="00120D55">
                <w:pPr>
                  <w:pStyle w:val="Nzev"/>
                </w:pPr>
                <w:r w:rsidRPr="00726E13">
                  <w:rPr>
                    <w:sz w:val="56"/>
                  </w:rPr>
                  <w:t xml:space="preserve">Studie proveditelnosti </w:t>
                </w:r>
                <w:r w:rsidR="004372DF">
                  <w:rPr>
                    <w:sz w:val="56"/>
                  </w:rPr>
                  <w:t>N</w:t>
                </w:r>
                <w:r w:rsidRPr="00726E13">
                  <w:rPr>
                    <w:sz w:val="56"/>
                  </w:rPr>
                  <w:t>ového železničního spojení Praha - Drážďany</w:t>
                </w:r>
              </w:p>
            </w:sdtContent>
          </w:sdt>
          <w:p w14:paraId="24FD771B" w14:textId="77777777" w:rsidR="004372DF" w:rsidRDefault="004372DF" w:rsidP="002864D8">
            <w:pPr>
              <w:pStyle w:val="Doplkovinformaceknzvudokumentu"/>
            </w:pPr>
          </w:p>
          <w:p w14:paraId="7BDB8F41" w14:textId="54FBFF1D" w:rsidR="004C61C9" w:rsidRPr="00FD4BAC" w:rsidRDefault="002864D8" w:rsidP="002864D8">
            <w:pPr>
              <w:pStyle w:val="Doplkovinformaceknzvudokumentu"/>
              <w:rPr>
                <w:noProof/>
                <w:highlight w:val="yellow"/>
              </w:rPr>
            </w:pPr>
            <w:r w:rsidRPr="00FD4BAC">
              <w:t>Identifikace a hodnocení střetů variant záměru se složkami životního prostředí a územní průchodnost VRT</w:t>
            </w:r>
            <w:r w:rsidR="004C61C9" w:rsidRPr="00FD4BAC">
              <w:rPr>
                <w:noProof/>
                <w:highlight w:val="yellow"/>
              </w:rPr>
              <w:br/>
            </w:r>
          </w:p>
          <w:p w14:paraId="3113A25B" w14:textId="47031727" w:rsidR="008D6CFC" w:rsidRPr="00FD4BAC" w:rsidRDefault="002864D8" w:rsidP="000F2A5F">
            <w:pPr>
              <w:pStyle w:val="Doplkovinformaceknzvudokumentu"/>
            </w:pPr>
            <w:r w:rsidRPr="00FD4BAC">
              <w:rPr>
                <w:noProof/>
              </w:rPr>
              <w:t>RNDr. Přemysl Marek</w:t>
            </w:r>
          </w:p>
        </w:tc>
      </w:tr>
      <w:tr w:rsidR="00EE2F0C" w:rsidRPr="00FD4BAC" w14:paraId="15FA5455" w14:textId="77777777" w:rsidTr="003668A7">
        <w:trPr>
          <w:trHeight w:val="170"/>
        </w:trPr>
        <w:tc>
          <w:tcPr>
            <w:tcW w:w="8674" w:type="dxa"/>
            <w:shd w:val="clear" w:color="auto" w:fill="002B59" w:themeFill="accent1"/>
          </w:tcPr>
          <w:p w14:paraId="45B398D1" w14:textId="77777777" w:rsidR="00EE2F0C" w:rsidRPr="00FD4BAC" w:rsidRDefault="00EE2F0C" w:rsidP="00120D55"/>
        </w:tc>
      </w:tr>
    </w:tbl>
    <w:p w14:paraId="3F820284" w14:textId="77777777" w:rsidR="005C1916" w:rsidRPr="00FD4BAC" w:rsidRDefault="005C1916" w:rsidP="000B1FCB">
      <w:pPr>
        <w:pStyle w:val="Bezmezer"/>
      </w:pPr>
    </w:p>
    <w:p w14:paraId="4EEFA78E" w14:textId="55330420" w:rsidR="00726E13" w:rsidRPr="00A4124D" w:rsidRDefault="00B73DAF" w:rsidP="00726E13">
      <w:pPr>
        <w:spacing w:after="0"/>
        <w:jc w:val="right"/>
        <w:rPr>
          <w:b/>
          <w:color w:val="FF5200" w:themeColor="accent2"/>
          <w:sz w:val="24"/>
          <w:szCs w:val="24"/>
        </w:rPr>
      </w:pPr>
      <w:r>
        <w:rPr>
          <w:b/>
          <w:color w:val="FF5200" w:themeColor="accent2"/>
          <w:sz w:val="24"/>
          <w:szCs w:val="24"/>
        </w:rPr>
        <w:t>1</w:t>
      </w:r>
      <w:r w:rsidR="00726E13" w:rsidRPr="00F053CB">
        <w:rPr>
          <w:b/>
          <w:color w:val="FF5200" w:themeColor="accent2"/>
          <w:sz w:val="24"/>
          <w:szCs w:val="24"/>
        </w:rPr>
        <w:t xml:space="preserve">0. </w:t>
      </w:r>
      <w:r>
        <w:rPr>
          <w:b/>
          <w:color w:val="FF5200" w:themeColor="accent2"/>
          <w:sz w:val="24"/>
          <w:szCs w:val="24"/>
        </w:rPr>
        <w:t>prosince</w:t>
      </w:r>
      <w:r w:rsidR="00726E13" w:rsidRPr="00F053CB">
        <w:rPr>
          <w:b/>
          <w:color w:val="FF5200" w:themeColor="accent2"/>
          <w:sz w:val="24"/>
          <w:szCs w:val="24"/>
        </w:rPr>
        <w:t xml:space="preserve"> 2020</w:t>
      </w:r>
    </w:p>
    <w:p w14:paraId="79A76049" w14:textId="77777777" w:rsidR="005F4418" w:rsidRPr="00FD4BAC" w:rsidRDefault="005F4418" w:rsidP="000B1FCB">
      <w:pPr>
        <w:pStyle w:val="Bezmezer"/>
        <w:sectPr w:rsidR="005F4418" w:rsidRPr="00FD4BAC" w:rsidSect="00726E13">
          <w:headerReference w:type="default" r:id="rId12"/>
          <w:footerReference w:type="default" r:id="rId13"/>
          <w:headerReference w:type="first" r:id="rId14"/>
          <w:footerReference w:type="first" r:id="rId15"/>
          <w:pgSz w:w="11906" w:h="16838" w:code="9"/>
          <w:pgMar w:top="1049" w:right="1616" w:bottom="1474" w:left="1616" w:header="595" w:footer="624" w:gutter="0"/>
          <w:cols w:space="708"/>
          <w:titlePg/>
          <w:docGrid w:linePitch="360"/>
        </w:sectPr>
      </w:pPr>
    </w:p>
    <w:p w14:paraId="2525C4A9" w14:textId="77777777" w:rsidR="005C1916" w:rsidRPr="00FD4BAC" w:rsidRDefault="005C1916" w:rsidP="000B1FCB">
      <w:pPr>
        <w:pStyle w:val="Bezmezer"/>
        <w:sectPr w:rsidR="005C1916" w:rsidRPr="00FD4BAC" w:rsidSect="005F4418">
          <w:headerReference w:type="even" r:id="rId16"/>
          <w:footerReference w:type="even" r:id="rId17"/>
          <w:headerReference w:type="first" r:id="rId18"/>
          <w:pgSz w:w="11906" w:h="16838" w:code="9"/>
          <w:pgMar w:top="1049" w:right="1616" w:bottom="1474" w:left="1616" w:header="595" w:footer="624" w:gutter="0"/>
          <w:cols w:space="708"/>
          <w:docGrid w:linePitch="360"/>
        </w:sectPr>
      </w:pPr>
    </w:p>
    <w:sdt>
      <w:sdtPr>
        <w:rPr>
          <w:rFonts w:asciiTheme="minorHAnsi" w:eastAsiaTheme="minorHAnsi" w:hAnsiTheme="minorHAnsi" w:cstheme="minorBidi"/>
          <w:b w:val="0"/>
          <w:color w:val="auto"/>
          <w:spacing w:val="0"/>
          <w:sz w:val="18"/>
          <w:szCs w:val="18"/>
        </w:rPr>
        <w:id w:val="1949122845"/>
        <w:docPartObj>
          <w:docPartGallery w:val="Table of Contents"/>
          <w:docPartUnique/>
        </w:docPartObj>
      </w:sdtPr>
      <w:sdtEndPr/>
      <w:sdtContent>
        <w:p w14:paraId="34F64FDA" w14:textId="77777777" w:rsidR="00051ED9" w:rsidRPr="00FD4BAC" w:rsidRDefault="00051ED9" w:rsidP="00FA3806">
          <w:pPr>
            <w:pStyle w:val="Nadpisobsahu"/>
          </w:pPr>
          <w:r w:rsidRPr="00FD4BAC">
            <w:t>Obsah</w:t>
          </w:r>
        </w:p>
        <w:p w14:paraId="11135B23" w14:textId="511A4C4D" w:rsidR="00925FFB" w:rsidRDefault="00051ED9">
          <w:pPr>
            <w:pStyle w:val="Obsah1"/>
            <w:rPr>
              <w:rFonts w:eastAsiaTheme="minorEastAsia"/>
              <w:sz w:val="22"/>
              <w:szCs w:val="22"/>
              <w:lang w:eastAsia="cs-CZ"/>
            </w:rPr>
          </w:pPr>
          <w:r w:rsidRPr="00FD4BAC">
            <w:fldChar w:fldCharType="begin"/>
          </w:r>
          <w:r w:rsidRPr="00FD4BAC">
            <w:instrText xml:space="preserve"> TOC \o "1-3" \h \z \u </w:instrText>
          </w:r>
          <w:r w:rsidRPr="00FD4BAC">
            <w:fldChar w:fldCharType="separate"/>
          </w:r>
          <w:hyperlink w:anchor="_Toc58324431" w:history="1">
            <w:r w:rsidR="00925FFB" w:rsidRPr="00260734">
              <w:rPr>
                <w:rStyle w:val="Hypertextovodkaz"/>
              </w:rPr>
              <w:t>Vymezení úkolu</w:t>
            </w:r>
            <w:r w:rsidR="00925FFB">
              <w:rPr>
                <w:webHidden/>
              </w:rPr>
              <w:tab/>
            </w:r>
            <w:r w:rsidR="00925FFB">
              <w:rPr>
                <w:webHidden/>
              </w:rPr>
              <w:fldChar w:fldCharType="begin"/>
            </w:r>
            <w:r w:rsidR="00925FFB">
              <w:rPr>
                <w:webHidden/>
              </w:rPr>
              <w:instrText xml:space="preserve"> PAGEREF _Toc58324431 \h </w:instrText>
            </w:r>
            <w:r w:rsidR="00925FFB">
              <w:rPr>
                <w:webHidden/>
              </w:rPr>
            </w:r>
            <w:r w:rsidR="00925FFB">
              <w:rPr>
                <w:webHidden/>
              </w:rPr>
              <w:fldChar w:fldCharType="separate"/>
            </w:r>
            <w:r w:rsidR="000D32E0">
              <w:rPr>
                <w:webHidden/>
              </w:rPr>
              <w:t>4</w:t>
            </w:r>
            <w:r w:rsidR="00925FFB">
              <w:rPr>
                <w:webHidden/>
              </w:rPr>
              <w:fldChar w:fldCharType="end"/>
            </w:r>
          </w:hyperlink>
        </w:p>
        <w:p w14:paraId="2E9BFA73" w14:textId="6D5FC421" w:rsidR="00925FFB" w:rsidRDefault="000D32E0">
          <w:pPr>
            <w:pStyle w:val="Obsah1"/>
            <w:rPr>
              <w:rFonts w:eastAsiaTheme="minorEastAsia"/>
              <w:sz w:val="22"/>
              <w:szCs w:val="22"/>
              <w:lang w:eastAsia="cs-CZ"/>
            </w:rPr>
          </w:pPr>
          <w:hyperlink w:anchor="_Toc58324432" w:history="1">
            <w:r w:rsidR="00925FFB" w:rsidRPr="00260734">
              <w:rPr>
                <w:rStyle w:val="Hypertextovodkaz"/>
              </w:rPr>
              <w:t>Navrhované vedení VRT</w:t>
            </w:r>
            <w:r w:rsidR="00925FFB">
              <w:rPr>
                <w:webHidden/>
              </w:rPr>
              <w:tab/>
            </w:r>
            <w:r w:rsidR="00925FFB">
              <w:rPr>
                <w:webHidden/>
              </w:rPr>
              <w:fldChar w:fldCharType="begin"/>
            </w:r>
            <w:r w:rsidR="00925FFB">
              <w:rPr>
                <w:webHidden/>
              </w:rPr>
              <w:instrText xml:space="preserve"> PAGEREF _Toc58324432 \h </w:instrText>
            </w:r>
            <w:r w:rsidR="00925FFB">
              <w:rPr>
                <w:webHidden/>
              </w:rPr>
            </w:r>
            <w:r w:rsidR="00925FFB">
              <w:rPr>
                <w:webHidden/>
              </w:rPr>
              <w:fldChar w:fldCharType="separate"/>
            </w:r>
            <w:r>
              <w:rPr>
                <w:webHidden/>
              </w:rPr>
              <w:t>4</w:t>
            </w:r>
            <w:r w:rsidR="00925FFB">
              <w:rPr>
                <w:webHidden/>
              </w:rPr>
              <w:fldChar w:fldCharType="end"/>
            </w:r>
          </w:hyperlink>
        </w:p>
        <w:p w14:paraId="30E3D21D" w14:textId="6B1C2F87" w:rsidR="00925FFB" w:rsidRDefault="000D32E0">
          <w:pPr>
            <w:pStyle w:val="Obsah2"/>
            <w:rPr>
              <w:rFonts w:eastAsiaTheme="minorEastAsia"/>
              <w:sz w:val="22"/>
              <w:szCs w:val="22"/>
              <w:lang w:eastAsia="cs-CZ"/>
            </w:rPr>
          </w:pPr>
          <w:hyperlink w:anchor="_Toc58324433" w:history="1">
            <w:r w:rsidR="00925FFB" w:rsidRPr="00260734">
              <w:rPr>
                <w:rStyle w:val="Hypertextovodkaz"/>
              </w:rPr>
              <w:t>Geomorfologie území</w:t>
            </w:r>
            <w:r w:rsidR="00925FFB">
              <w:rPr>
                <w:webHidden/>
              </w:rPr>
              <w:tab/>
            </w:r>
            <w:r w:rsidR="00925FFB">
              <w:rPr>
                <w:webHidden/>
              </w:rPr>
              <w:fldChar w:fldCharType="begin"/>
            </w:r>
            <w:r w:rsidR="00925FFB">
              <w:rPr>
                <w:webHidden/>
              </w:rPr>
              <w:instrText xml:space="preserve"> PAGEREF _Toc58324433 \h </w:instrText>
            </w:r>
            <w:r w:rsidR="00925FFB">
              <w:rPr>
                <w:webHidden/>
              </w:rPr>
            </w:r>
            <w:r w:rsidR="00925FFB">
              <w:rPr>
                <w:webHidden/>
              </w:rPr>
              <w:fldChar w:fldCharType="separate"/>
            </w:r>
            <w:r>
              <w:rPr>
                <w:webHidden/>
              </w:rPr>
              <w:t>4</w:t>
            </w:r>
            <w:r w:rsidR="00925FFB">
              <w:rPr>
                <w:webHidden/>
              </w:rPr>
              <w:fldChar w:fldCharType="end"/>
            </w:r>
          </w:hyperlink>
        </w:p>
        <w:p w14:paraId="2F006F30" w14:textId="5AED1905" w:rsidR="00925FFB" w:rsidRDefault="000D32E0">
          <w:pPr>
            <w:pStyle w:val="Obsah2"/>
            <w:rPr>
              <w:rFonts w:eastAsiaTheme="minorEastAsia"/>
              <w:sz w:val="22"/>
              <w:szCs w:val="22"/>
              <w:lang w:eastAsia="cs-CZ"/>
            </w:rPr>
          </w:pPr>
          <w:hyperlink w:anchor="_Toc58324434" w:history="1">
            <w:r w:rsidR="00925FFB" w:rsidRPr="00260734">
              <w:rPr>
                <w:rStyle w:val="Hypertextovodkaz"/>
              </w:rPr>
              <w:t>Povrchové vody</w:t>
            </w:r>
            <w:r w:rsidR="00925FFB">
              <w:rPr>
                <w:webHidden/>
              </w:rPr>
              <w:tab/>
            </w:r>
            <w:r w:rsidR="00925FFB">
              <w:rPr>
                <w:webHidden/>
              </w:rPr>
              <w:fldChar w:fldCharType="begin"/>
            </w:r>
            <w:r w:rsidR="00925FFB">
              <w:rPr>
                <w:webHidden/>
              </w:rPr>
              <w:instrText xml:space="preserve"> PAGEREF _Toc58324434 \h </w:instrText>
            </w:r>
            <w:r w:rsidR="00925FFB">
              <w:rPr>
                <w:webHidden/>
              </w:rPr>
            </w:r>
            <w:r w:rsidR="00925FFB">
              <w:rPr>
                <w:webHidden/>
              </w:rPr>
              <w:fldChar w:fldCharType="separate"/>
            </w:r>
            <w:r>
              <w:rPr>
                <w:webHidden/>
              </w:rPr>
              <w:t>4</w:t>
            </w:r>
            <w:r w:rsidR="00925FFB">
              <w:rPr>
                <w:webHidden/>
              </w:rPr>
              <w:fldChar w:fldCharType="end"/>
            </w:r>
          </w:hyperlink>
        </w:p>
        <w:p w14:paraId="3EB6574F" w14:textId="0A2257F1" w:rsidR="00925FFB" w:rsidRDefault="000D32E0">
          <w:pPr>
            <w:pStyle w:val="Obsah2"/>
            <w:rPr>
              <w:rFonts w:eastAsiaTheme="minorEastAsia"/>
              <w:sz w:val="22"/>
              <w:szCs w:val="22"/>
              <w:lang w:eastAsia="cs-CZ"/>
            </w:rPr>
          </w:pPr>
          <w:hyperlink w:anchor="_Toc58324435" w:history="1">
            <w:r w:rsidR="00925FFB" w:rsidRPr="00260734">
              <w:rPr>
                <w:rStyle w:val="Hypertextovodkaz"/>
              </w:rPr>
              <w:t>Podzemní vody</w:t>
            </w:r>
            <w:r w:rsidR="00925FFB">
              <w:rPr>
                <w:webHidden/>
              </w:rPr>
              <w:tab/>
            </w:r>
            <w:r w:rsidR="00925FFB">
              <w:rPr>
                <w:webHidden/>
              </w:rPr>
              <w:fldChar w:fldCharType="begin"/>
            </w:r>
            <w:r w:rsidR="00925FFB">
              <w:rPr>
                <w:webHidden/>
              </w:rPr>
              <w:instrText xml:space="preserve"> PAGEREF _Toc58324435 \h </w:instrText>
            </w:r>
            <w:r w:rsidR="00925FFB">
              <w:rPr>
                <w:webHidden/>
              </w:rPr>
            </w:r>
            <w:r w:rsidR="00925FFB">
              <w:rPr>
                <w:webHidden/>
              </w:rPr>
              <w:fldChar w:fldCharType="separate"/>
            </w:r>
            <w:r>
              <w:rPr>
                <w:webHidden/>
              </w:rPr>
              <w:t>7</w:t>
            </w:r>
            <w:r w:rsidR="00925FFB">
              <w:rPr>
                <w:webHidden/>
              </w:rPr>
              <w:fldChar w:fldCharType="end"/>
            </w:r>
          </w:hyperlink>
        </w:p>
        <w:p w14:paraId="7440477D" w14:textId="71210FCF" w:rsidR="00925FFB" w:rsidRDefault="000D32E0">
          <w:pPr>
            <w:pStyle w:val="Obsah2"/>
            <w:rPr>
              <w:rFonts w:eastAsiaTheme="minorEastAsia"/>
              <w:sz w:val="22"/>
              <w:szCs w:val="22"/>
              <w:lang w:eastAsia="cs-CZ"/>
            </w:rPr>
          </w:pPr>
          <w:hyperlink w:anchor="_Toc58324436" w:history="1">
            <w:r w:rsidR="00925FFB" w:rsidRPr="00260734">
              <w:rPr>
                <w:rStyle w:val="Hypertextovodkaz"/>
              </w:rPr>
              <w:t>Zemědělský půdní fond</w:t>
            </w:r>
            <w:r w:rsidR="00925FFB">
              <w:rPr>
                <w:webHidden/>
              </w:rPr>
              <w:tab/>
            </w:r>
            <w:r w:rsidR="00925FFB">
              <w:rPr>
                <w:webHidden/>
              </w:rPr>
              <w:fldChar w:fldCharType="begin"/>
            </w:r>
            <w:r w:rsidR="00925FFB">
              <w:rPr>
                <w:webHidden/>
              </w:rPr>
              <w:instrText xml:space="preserve"> PAGEREF _Toc58324436 \h </w:instrText>
            </w:r>
            <w:r w:rsidR="00925FFB">
              <w:rPr>
                <w:webHidden/>
              </w:rPr>
            </w:r>
            <w:r w:rsidR="00925FFB">
              <w:rPr>
                <w:webHidden/>
              </w:rPr>
              <w:fldChar w:fldCharType="separate"/>
            </w:r>
            <w:r>
              <w:rPr>
                <w:webHidden/>
              </w:rPr>
              <w:t>11</w:t>
            </w:r>
            <w:r w:rsidR="00925FFB">
              <w:rPr>
                <w:webHidden/>
              </w:rPr>
              <w:fldChar w:fldCharType="end"/>
            </w:r>
          </w:hyperlink>
        </w:p>
        <w:p w14:paraId="610385C9" w14:textId="6E757E06" w:rsidR="00925FFB" w:rsidRDefault="000D32E0">
          <w:pPr>
            <w:pStyle w:val="Obsah2"/>
            <w:rPr>
              <w:rFonts w:eastAsiaTheme="minorEastAsia"/>
              <w:sz w:val="22"/>
              <w:szCs w:val="22"/>
              <w:lang w:eastAsia="cs-CZ"/>
            </w:rPr>
          </w:pPr>
          <w:hyperlink w:anchor="_Toc58324437" w:history="1">
            <w:r w:rsidR="00925FFB" w:rsidRPr="00260734">
              <w:rPr>
                <w:rStyle w:val="Hypertextovodkaz"/>
              </w:rPr>
              <w:t>Pozemky určené k plnění funkce lesa</w:t>
            </w:r>
            <w:r w:rsidR="00925FFB">
              <w:rPr>
                <w:webHidden/>
              </w:rPr>
              <w:tab/>
            </w:r>
            <w:r w:rsidR="00925FFB">
              <w:rPr>
                <w:webHidden/>
              </w:rPr>
              <w:fldChar w:fldCharType="begin"/>
            </w:r>
            <w:r w:rsidR="00925FFB">
              <w:rPr>
                <w:webHidden/>
              </w:rPr>
              <w:instrText xml:space="preserve"> PAGEREF _Toc58324437 \h </w:instrText>
            </w:r>
            <w:r w:rsidR="00925FFB">
              <w:rPr>
                <w:webHidden/>
              </w:rPr>
            </w:r>
            <w:r w:rsidR="00925FFB">
              <w:rPr>
                <w:webHidden/>
              </w:rPr>
              <w:fldChar w:fldCharType="separate"/>
            </w:r>
            <w:r>
              <w:rPr>
                <w:webHidden/>
              </w:rPr>
              <w:t>12</w:t>
            </w:r>
            <w:r w:rsidR="00925FFB">
              <w:rPr>
                <w:webHidden/>
              </w:rPr>
              <w:fldChar w:fldCharType="end"/>
            </w:r>
          </w:hyperlink>
        </w:p>
        <w:p w14:paraId="5F306821" w14:textId="75B24A0A" w:rsidR="00925FFB" w:rsidRDefault="000D32E0">
          <w:pPr>
            <w:pStyle w:val="Obsah2"/>
            <w:rPr>
              <w:rFonts w:eastAsiaTheme="minorEastAsia"/>
              <w:sz w:val="22"/>
              <w:szCs w:val="22"/>
              <w:lang w:eastAsia="cs-CZ"/>
            </w:rPr>
          </w:pPr>
          <w:hyperlink w:anchor="_Toc58324438" w:history="1">
            <w:r w:rsidR="00925FFB" w:rsidRPr="00260734">
              <w:rPr>
                <w:rStyle w:val="Hypertextovodkaz"/>
              </w:rPr>
              <w:t>Zdroje nerostných surovin</w:t>
            </w:r>
            <w:r w:rsidR="00925FFB">
              <w:rPr>
                <w:webHidden/>
              </w:rPr>
              <w:tab/>
            </w:r>
            <w:r w:rsidR="00925FFB">
              <w:rPr>
                <w:webHidden/>
              </w:rPr>
              <w:fldChar w:fldCharType="begin"/>
            </w:r>
            <w:r w:rsidR="00925FFB">
              <w:rPr>
                <w:webHidden/>
              </w:rPr>
              <w:instrText xml:space="preserve"> PAGEREF _Toc58324438 \h </w:instrText>
            </w:r>
            <w:r w:rsidR="00925FFB">
              <w:rPr>
                <w:webHidden/>
              </w:rPr>
            </w:r>
            <w:r w:rsidR="00925FFB">
              <w:rPr>
                <w:webHidden/>
              </w:rPr>
              <w:fldChar w:fldCharType="separate"/>
            </w:r>
            <w:r>
              <w:rPr>
                <w:webHidden/>
              </w:rPr>
              <w:t>13</w:t>
            </w:r>
            <w:r w:rsidR="00925FFB">
              <w:rPr>
                <w:webHidden/>
              </w:rPr>
              <w:fldChar w:fldCharType="end"/>
            </w:r>
          </w:hyperlink>
        </w:p>
        <w:p w14:paraId="5F179A58" w14:textId="5287E77D" w:rsidR="00925FFB" w:rsidRDefault="000D32E0">
          <w:pPr>
            <w:pStyle w:val="Obsah2"/>
            <w:rPr>
              <w:rFonts w:eastAsiaTheme="minorEastAsia"/>
              <w:sz w:val="22"/>
              <w:szCs w:val="22"/>
              <w:lang w:eastAsia="cs-CZ"/>
            </w:rPr>
          </w:pPr>
          <w:hyperlink w:anchor="_Toc58324439" w:history="1">
            <w:r w:rsidR="00925FFB" w:rsidRPr="00260734">
              <w:rPr>
                <w:rStyle w:val="Hypertextovodkaz"/>
              </w:rPr>
              <w:t>Poddolovaná a sesuvná území</w:t>
            </w:r>
            <w:r w:rsidR="00925FFB">
              <w:rPr>
                <w:webHidden/>
              </w:rPr>
              <w:tab/>
            </w:r>
            <w:r w:rsidR="00925FFB">
              <w:rPr>
                <w:webHidden/>
              </w:rPr>
              <w:fldChar w:fldCharType="begin"/>
            </w:r>
            <w:r w:rsidR="00925FFB">
              <w:rPr>
                <w:webHidden/>
              </w:rPr>
              <w:instrText xml:space="preserve"> PAGEREF _Toc58324439 \h </w:instrText>
            </w:r>
            <w:r w:rsidR="00925FFB">
              <w:rPr>
                <w:webHidden/>
              </w:rPr>
            </w:r>
            <w:r w:rsidR="00925FFB">
              <w:rPr>
                <w:webHidden/>
              </w:rPr>
              <w:fldChar w:fldCharType="separate"/>
            </w:r>
            <w:r>
              <w:rPr>
                <w:webHidden/>
              </w:rPr>
              <w:t>18</w:t>
            </w:r>
            <w:r w:rsidR="00925FFB">
              <w:rPr>
                <w:webHidden/>
              </w:rPr>
              <w:fldChar w:fldCharType="end"/>
            </w:r>
          </w:hyperlink>
        </w:p>
        <w:p w14:paraId="27891270" w14:textId="24DDDB88" w:rsidR="00925FFB" w:rsidRDefault="000D32E0">
          <w:pPr>
            <w:pStyle w:val="Obsah2"/>
            <w:rPr>
              <w:rFonts w:eastAsiaTheme="minorEastAsia"/>
              <w:sz w:val="22"/>
              <w:szCs w:val="22"/>
              <w:lang w:eastAsia="cs-CZ"/>
            </w:rPr>
          </w:pPr>
          <w:hyperlink w:anchor="_Toc58324440" w:history="1">
            <w:r w:rsidR="00925FFB" w:rsidRPr="00260734">
              <w:rPr>
                <w:rStyle w:val="Hypertextovodkaz"/>
              </w:rPr>
              <w:t>Fauna, flora, ekosystémy</w:t>
            </w:r>
            <w:r w:rsidR="00925FFB">
              <w:rPr>
                <w:webHidden/>
              </w:rPr>
              <w:tab/>
            </w:r>
            <w:r w:rsidR="00925FFB">
              <w:rPr>
                <w:webHidden/>
              </w:rPr>
              <w:fldChar w:fldCharType="begin"/>
            </w:r>
            <w:r w:rsidR="00925FFB">
              <w:rPr>
                <w:webHidden/>
              </w:rPr>
              <w:instrText xml:space="preserve"> PAGEREF _Toc58324440 \h </w:instrText>
            </w:r>
            <w:r w:rsidR="00925FFB">
              <w:rPr>
                <w:webHidden/>
              </w:rPr>
            </w:r>
            <w:r w:rsidR="00925FFB">
              <w:rPr>
                <w:webHidden/>
              </w:rPr>
              <w:fldChar w:fldCharType="separate"/>
            </w:r>
            <w:r>
              <w:rPr>
                <w:webHidden/>
              </w:rPr>
              <w:t>20</w:t>
            </w:r>
            <w:r w:rsidR="00925FFB">
              <w:rPr>
                <w:webHidden/>
              </w:rPr>
              <w:fldChar w:fldCharType="end"/>
            </w:r>
          </w:hyperlink>
        </w:p>
        <w:p w14:paraId="50951ED0" w14:textId="02ABB406" w:rsidR="00925FFB" w:rsidRDefault="000D32E0">
          <w:pPr>
            <w:pStyle w:val="Obsah2"/>
            <w:rPr>
              <w:rFonts w:eastAsiaTheme="minorEastAsia"/>
              <w:sz w:val="22"/>
              <w:szCs w:val="22"/>
              <w:lang w:eastAsia="cs-CZ"/>
            </w:rPr>
          </w:pPr>
          <w:hyperlink w:anchor="_Toc58324441" w:history="1">
            <w:r w:rsidR="00925FFB" w:rsidRPr="00260734">
              <w:rPr>
                <w:rStyle w:val="Hypertextovodkaz"/>
              </w:rPr>
              <w:t>Územní systém ekologické stability</w:t>
            </w:r>
            <w:r w:rsidR="00925FFB">
              <w:rPr>
                <w:webHidden/>
              </w:rPr>
              <w:tab/>
            </w:r>
            <w:r w:rsidR="00925FFB">
              <w:rPr>
                <w:webHidden/>
              </w:rPr>
              <w:fldChar w:fldCharType="begin"/>
            </w:r>
            <w:r w:rsidR="00925FFB">
              <w:rPr>
                <w:webHidden/>
              </w:rPr>
              <w:instrText xml:space="preserve"> PAGEREF _Toc58324441 \h </w:instrText>
            </w:r>
            <w:r w:rsidR="00925FFB">
              <w:rPr>
                <w:webHidden/>
              </w:rPr>
            </w:r>
            <w:r w:rsidR="00925FFB">
              <w:rPr>
                <w:webHidden/>
              </w:rPr>
              <w:fldChar w:fldCharType="separate"/>
            </w:r>
            <w:r>
              <w:rPr>
                <w:webHidden/>
              </w:rPr>
              <w:t>24</w:t>
            </w:r>
            <w:r w:rsidR="00925FFB">
              <w:rPr>
                <w:webHidden/>
              </w:rPr>
              <w:fldChar w:fldCharType="end"/>
            </w:r>
          </w:hyperlink>
        </w:p>
        <w:p w14:paraId="03CC0063" w14:textId="1EE24C4A" w:rsidR="00925FFB" w:rsidRDefault="000D32E0">
          <w:pPr>
            <w:pStyle w:val="Obsah2"/>
            <w:rPr>
              <w:rFonts w:eastAsiaTheme="minorEastAsia"/>
              <w:sz w:val="22"/>
              <w:szCs w:val="22"/>
              <w:lang w:eastAsia="cs-CZ"/>
            </w:rPr>
          </w:pPr>
          <w:hyperlink w:anchor="_Toc58324442" w:history="1">
            <w:r w:rsidR="00925FFB" w:rsidRPr="00260734">
              <w:rPr>
                <w:rStyle w:val="Hypertextovodkaz"/>
              </w:rPr>
              <w:t>Chráněná území přírody</w:t>
            </w:r>
            <w:r w:rsidR="00925FFB">
              <w:rPr>
                <w:webHidden/>
              </w:rPr>
              <w:tab/>
            </w:r>
            <w:r w:rsidR="00925FFB">
              <w:rPr>
                <w:webHidden/>
              </w:rPr>
              <w:fldChar w:fldCharType="begin"/>
            </w:r>
            <w:r w:rsidR="00925FFB">
              <w:rPr>
                <w:webHidden/>
              </w:rPr>
              <w:instrText xml:space="preserve"> PAGEREF _Toc58324442 \h </w:instrText>
            </w:r>
            <w:r w:rsidR="00925FFB">
              <w:rPr>
                <w:webHidden/>
              </w:rPr>
            </w:r>
            <w:r w:rsidR="00925FFB">
              <w:rPr>
                <w:webHidden/>
              </w:rPr>
              <w:fldChar w:fldCharType="separate"/>
            </w:r>
            <w:r>
              <w:rPr>
                <w:webHidden/>
              </w:rPr>
              <w:t>27</w:t>
            </w:r>
            <w:r w:rsidR="00925FFB">
              <w:rPr>
                <w:webHidden/>
              </w:rPr>
              <w:fldChar w:fldCharType="end"/>
            </w:r>
          </w:hyperlink>
        </w:p>
        <w:p w14:paraId="44377BE1" w14:textId="0533532B" w:rsidR="00925FFB" w:rsidRDefault="000D32E0">
          <w:pPr>
            <w:pStyle w:val="Obsah2"/>
            <w:rPr>
              <w:rFonts w:eastAsiaTheme="minorEastAsia"/>
              <w:sz w:val="22"/>
              <w:szCs w:val="22"/>
              <w:lang w:eastAsia="cs-CZ"/>
            </w:rPr>
          </w:pPr>
          <w:hyperlink w:anchor="_Toc58324443" w:history="1">
            <w:r w:rsidR="00925FFB" w:rsidRPr="00260734">
              <w:rPr>
                <w:rStyle w:val="Hypertextovodkaz"/>
              </w:rPr>
              <w:t>Významné krajinné prvky</w:t>
            </w:r>
            <w:r w:rsidR="00925FFB">
              <w:rPr>
                <w:webHidden/>
              </w:rPr>
              <w:tab/>
            </w:r>
            <w:r w:rsidR="00925FFB">
              <w:rPr>
                <w:webHidden/>
              </w:rPr>
              <w:fldChar w:fldCharType="begin"/>
            </w:r>
            <w:r w:rsidR="00925FFB">
              <w:rPr>
                <w:webHidden/>
              </w:rPr>
              <w:instrText xml:space="preserve"> PAGEREF _Toc58324443 \h </w:instrText>
            </w:r>
            <w:r w:rsidR="00925FFB">
              <w:rPr>
                <w:webHidden/>
              </w:rPr>
            </w:r>
            <w:r w:rsidR="00925FFB">
              <w:rPr>
                <w:webHidden/>
              </w:rPr>
              <w:fldChar w:fldCharType="separate"/>
            </w:r>
            <w:r>
              <w:rPr>
                <w:webHidden/>
              </w:rPr>
              <w:t>35</w:t>
            </w:r>
            <w:r w:rsidR="00925FFB">
              <w:rPr>
                <w:webHidden/>
              </w:rPr>
              <w:fldChar w:fldCharType="end"/>
            </w:r>
          </w:hyperlink>
        </w:p>
        <w:p w14:paraId="1F983D22" w14:textId="3032BFF4" w:rsidR="00925FFB" w:rsidRDefault="000D32E0">
          <w:pPr>
            <w:pStyle w:val="Obsah2"/>
            <w:rPr>
              <w:rFonts w:eastAsiaTheme="minorEastAsia"/>
              <w:sz w:val="22"/>
              <w:szCs w:val="22"/>
              <w:lang w:eastAsia="cs-CZ"/>
            </w:rPr>
          </w:pPr>
          <w:hyperlink w:anchor="_Toc58324444" w:history="1">
            <w:r w:rsidR="00925FFB" w:rsidRPr="00260734">
              <w:rPr>
                <w:rStyle w:val="Hypertextovodkaz"/>
              </w:rPr>
              <w:t>Památné stromy</w:t>
            </w:r>
            <w:r w:rsidR="00925FFB">
              <w:rPr>
                <w:webHidden/>
              </w:rPr>
              <w:tab/>
            </w:r>
            <w:r w:rsidR="00925FFB">
              <w:rPr>
                <w:webHidden/>
              </w:rPr>
              <w:fldChar w:fldCharType="begin"/>
            </w:r>
            <w:r w:rsidR="00925FFB">
              <w:rPr>
                <w:webHidden/>
              </w:rPr>
              <w:instrText xml:space="preserve"> PAGEREF _Toc58324444 \h </w:instrText>
            </w:r>
            <w:r w:rsidR="00925FFB">
              <w:rPr>
                <w:webHidden/>
              </w:rPr>
            </w:r>
            <w:r w:rsidR="00925FFB">
              <w:rPr>
                <w:webHidden/>
              </w:rPr>
              <w:fldChar w:fldCharType="separate"/>
            </w:r>
            <w:r>
              <w:rPr>
                <w:webHidden/>
              </w:rPr>
              <w:t>36</w:t>
            </w:r>
            <w:r w:rsidR="00925FFB">
              <w:rPr>
                <w:webHidden/>
              </w:rPr>
              <w:fldChar w:fldCharType="end"/>
            </w:r>
          </w:hyperlink>
        </w:p>
        <w:p w14:paraId="2E6E0563" w14:textId="1DF2442A" w:rsidR="00925FFB" w:rsidRDefault="000D32E0">
          <w:pPr>
            <w:pStyle w:val="Obsah2"/>
            <w:rPr>
              <w:rFonts w:eastAsiaTheme="minorEastAsia"/>
              <w:sz w:val="22"/>
              <w:szCs w:val="22"/>
              <w:lang w:eastAsia="cs-CZ"/>
            </w:rPr>
          </w:pPr>
          <w:hyperlink w:anchor="_Toc58324445" w:history="1">
            <w:r w:rsidR="00925FFB" w:rsidRPr="00260734">
              <w:rPr>
                <w:rStyle w:val="Hypertextovodkaz"/>
              </w:rPr>
              <w:t>Mezinárodně chráněná území</w:t>
            </w:r>
            <w:r w:rsidR="00925FFB">
              <w:rPr>
                <w:webHidden/>
              </w:rPr>
              <w:tab/>
            </w:r>
            <w:r w:rsidR="00925FFB">
              <w:rPr>
                <w:webHidden/>
              </w:rPr>
              <w:fldChar w:fldCharType="begin"/>
            </w:r>
            <w:r w:rsidR="00925FFB">
              <w:rPr>
                <w:webHidden/>
              </w:rPr>
              <w:instrText xml:space="preserve"> PAGEREF _Toc58324445 \h </w:instrText>
            </w:r>
            <w:r w:rsidR="00925FFB">
              <w:rPr>
                <w:webHidden/>
              </w:rPr>
            </w:r>
            <w:r w:rsidR="00925FFB">
              <w:rPr>
                <w:webHidden/>
              </w:rPr>
              <w:fldChar w:fldCharType="separate"/>
            </w:r>
            <w:r>
              <w:rPr>
                <w:webHidden/>
              </w:rPr>
              <w:t>36</w:t>
            </w:r>
            <w:r w:rsidR="00925FFB">
              <w:rPr>
                <w:webHidden/>
              </w:rPr>
              <w:fldChar w:fldCharType="end"/>
            </w:r>
          </w:hyperlink>
        </w:p>
        <w:p w14:paraId="4DD17E1B" w14:textId="6150A3E3" w:rsidR="00925FFB" w:rsidRDefault="000D32E0">
          <w:pPr>
            <w:pStyle w:val="Obsah2"/>
            <w:rPr>
              <w:rFonts w:eastAsiaTheme="minorEastAsia"/>
              <w:sz w:val="22"/>
              <w:szCs w:val="22"/>
              <w:lang w:eastAsia="cs-CZ"/>
            </w:rPr>
          </w:pPr>
          <w:hyperlink w:anchor="_Toc58324446" w:history="1">
            <w:r w:rsidR="00925FFB" w:rsidRPr="00260734">
              <w:rPr>
                <w:rStyle w:val="Hypertextovodkaz"/>
              </w:rPr>
              <w:t>Geoparky</w:t>
            </w:r>
            <w:r w:rsidR="00925FFB">
              <w:rPr>
                <w:webHidden/>
              </w:rPr>
              <w:tab/>
            </w:r>
            <w:r w:rsidR="00925FFB">
              <w:rPr>
                <w:webHidden/>
              </w:rPr>
              <w:fldChar w:fldCharType="begin"/>
            </w:r>
            <w:r w:rsidR="00925FFB">
              <w:rPr>
                <w:webHidden/>
              </w:rPr>
              <w:instrText xml:space="preserve"> PAGEREF _Toc58324446 \h </w:instrText>
            </w:r>
            <w:r w:rsidR="00925FFB">
              <w:rPr>
                <w:webHidden/>
              </w:rPr>
            </w:r>
            <w:r w:rsidR="00925FFB">
              <w:rPr>
                <w:webHidden/>
              </w:rPr>
              <w:fldChar w:fldCharType="separate"/>
            </w:r>
            <w:r>
              <w:rPr>
                <w:webHidden/>
              </w:rPr>
              <w:t>36</w:t>
            </w:r>
            <w:r w:rsidR="00925FFB">
              <w:rPr>
                <w:webHidden/>
              </w:rPr>
              <w:fldChar w:fldCharType="end"/>
            </w:r>
          </w:hyperlink>
        </w:p>
        <w:p w14:paraId="78DFB529" w14:textId="7DD6E1B6" w:rsidR="00925FFB" w:rsidRDefault="000D32E0">
          <w:pPr>
            <w:pStyle w:val="Obsah2"/>
            <w:rPr>
              <w:rFonts w:eastAsiaTheme="minorEastAsia"/>
              <w:sz w:val="22"/>
              <w:szCs w:val="22"/>
              <w:lang w:eastAsia="cs-CZ"/>
            </w:rPr>
          </w:pPr>
          <w:hyperlink w:anchor="_Toc58324447" w:history="1">
            <w:r w:rsidR="00925FFB" w:rsidRPr="00260734">
              <w:rPr>
                <w:rStyle w:val="Hypertextovodkaz"/>
              </w:rPr>
              <w:t>Mokřady</w:t>
            </w:r>
            <w:r w:rsidR="00925FFB">
              <w:rPr>
                <w:webHidden/>
              </w:rPr>
              <w:tab/>
            </w:r>
            <w:r w:rsidR="00925FFB">
              <w:rPr>
                <w:webHidden/>
              </w:rPr>
              <w:fldChar w:fldCharType="begin"/>
            </w:r>
            <w:r w:rsidR="00925FFB">
              <w:rPr>
                <w:webHidden/>
              </w:rPr>
              <w:instrText xml:space="preserve"> PAGEREF _Toc58324447 \h </w:instrText>
            </w:r>
            <w:r w:rsidR="00925FFB">
              <w:rPr>
                <w:webHidden/>
              </w:rPr>
            </w:r>
            <w:r w:rsidR="00925FFB">
              <w:rPr>
                <w:webHidden/>
              </w:rPr>
              <w:fldChar w:fldCharType="separate"/>
            </w:r>
            <w:r>
              <w:rPr>
                <w:webHidden/>
              </w:rPr>
              <w:t>36</w:t>
            </w:r>
            <w:r w:rsidR="00925FFB">
              <w:rPr>
                <w:webHidden/>
              </w:rPr>
              <w:fldChar w:fldCharType="end"/>
            </w:r>
          </w:hyperlink>
        </w:p>
        <w:p w14:paraId="3935E08E" w14:textId="4373B83A" w:rsidR="00925FFB" w:rsidRDefault="000D32E0">
          <w:pPr>
            <w:pStyle w:val="Obsah2"/>
            <w:rPr>
              <w:rFonts w:eastAsiaTheme="minorEastAsia"/>
              <w:sz w:val="22"/>
              <w:szCs w:val="22"/>
              <w:lang w:eastAsia="cs-CZ"/>
            </w:rPr>
          </w:pPr>
          <w:hyperlink w:anchor="_Toc58324448" w:history="1">
            <w:r w:rsidR="00925FFB" w:rsidRPr="00260734">
              <w:rPr>
                <w:rStyle w:val="Hypertextovodkaz"/>
              </w:rPr>
              <w:t>Přírodní park a vliv na krajinný ráz</w:t>
            </w:r>
            <w:r w:rsidR="00925FFB">
              <w:rPr>
                <w:webHidden/>
              </w:rPr>
              <w:tab/>
            </w:r>
            <w:r w:rsidR="00925FFB">
              <w:rPr>
                <w:webHidden/>
              </w:rPr>
              <w:fldChar w:fldCharType="begin"/>
            </w:r>
            <w:r w:rsidR="00925FFB">
              <w:rPr>
                <w:webHidden/>
              </w:rPr>
              <w:instrText xml:space="preserve"> PAGEREF _Toc58324448 \h </w:instrText>
            </w:r>
            <w:r w:rsidR="00925FFB">
              <w:rPr>
                <w:webHidden/>
              </w:rPr>
            </w:r>
            <w:r w:rsidR="00925FFB">
              <w:rPr>
                <w:webHidden/>
              </w:rPr>
              <w:fldChar w:fldCharType="separate"/>
            </w:r>
            <w:r>
              <w:rPr>
                <w:webHidden/>
              </w:rPr>
              <w:t>37</w:t>
            </w:r>
            <w:r w:rsidR="00925FFB">
              <w:rPr>
                <w:webHidden/>
              </w:rPr>
              <w:fldChar w:fldCharType="end"/>
            </w:r>
          </w:hyperlink>
        </w:p>
        <w:p w14:paraId="62F46866" w14:textId="5099FD2C" w:rsidR="00925FFB" w:rsidRDefault="000D32E0">
          <w:pPr>
            <w:pStyle w:val="Obsah1"/>
            <w:rPr>
              <w:rFonts w:eastAsiaTheme="minorEastAsia"/>
              <w:sz w:val="22"/>
              <w:szCs w:val="22"/>
              <w:lang w:eastAsia="cs-CZ"/>
            </w:rPr>
          </w:pPr>
          <w:hyperlink w:anchor="_Toc58324449" w:history="1">
            <w:r w:rsidR="00925FFB" w:rsidRPr="00260734">
              <w:rPr>
                <w:rStyle w:val="Hypertextovodkaz"/>
              </w:rPr>
              <w:t>Variantní vedení VRT</w:t>
            </w:r>
            <w:r w:rsidR="00925FFB">
              <w:rPr>
                <w:webHidden/>
              </w:rPr>
              <w:tab/>
            </w:r>
            <w:r w:rsidR="00925FFB">
              <w:rPr>
                <w:webHidden/>
              </w:rPr>
              <w:fldChar w:fldCharType="begin"/>
            </w:r>
            <w:r w:rsidR="00925FFB">
              <w:rPr>
                <w:webHidden/>
              </w:rPr>
              <w:instrText xml:space="preserve"> PAGEREF _Toc58324449 \h </w:instrText>
            </w:r>
            <w:r w:rsidR="00925FFB">
              <w:rPr>
                <w:webHidden/>
              </w:rPr>
            </w:r>
            <w:r w:rsidR="00925FFB">
              <w:rPr>
                <w:webHidden/>
              </w:rPr>
              <w:fldChar w:fldCharType="separate"/>
            </w:r>
            <w:r>
              <w:rPr>
                <w:webHidden/>
              </w:rPr>
              <w:t>38</w:t>
            </w:r>
            <w:r w:rsidR="00925FFB">
              <w:rPr>
                <w:webHidden/>
              </w:rPr>
              <w:fldChar w:fldCharType="end"/>
            </w:r>
          </w:hyperlink>
        </w:p>
        <w:p w14:paraId="5555EF77" w14:textId="0DDE9768" w:rsidR="00925FFB" w:rsidRDefault="000D32E0">
          <w:pPr>
            <w:pStyle w:val="Obsah1"/>
            <w:rPr>
              <w:rFonts w:eastAsiaTheme="minorEastAsia"/>
              <w:sz w:val="22"/>
              <w:szCs w:val="22"/>
              <w:lang w:eastAsia="cs-CZ"/>
            </w:rPr>
          </w:pPr>
          <w:hyperlink w:anchor="_Toc58324450" w:history="1">
            <w:r w:rsidR="00925FFB" w:rsidRPr="00260734">
              <w:rPr>
                <w:rStyle w:val="Hypertextovodkaz"/>
                <w:rFonts w:eastAsia="Calibri"/>
                <w:lang w:val="en-GB"/>
              </w:rPr>
              <w:t>1</w:t>
            </w:r>
            <w:r w:rsidR="00925FFB">
              <w:rPr>
                <w:rFonts w:eastAsiaTheme="minorEastAsia"/>
                <w:sz w:val="22"/>
                <w:szCs w:val="22"/>
                <w:lang w:eastAsia="cs-CZ"/>
              </w:rPr>
              <w:tab/>
            </w:r>
            <w:r w:rsidR="00925FFB" w:rsidRPr="00260734">
              <w:rPr>
                <w:rStyle w:val="Hypertextovodkaz"/>
                <w:rFonts w:eastAsia="Calibri"/>
                <w:lang w:val="en-GB"/>
              </w:rPr>
              <w:t>Varianta II “Mrchový kopec”</w:t>
            </w:r>
            <w:r w:rsidR="00925FFB">
              <w:rPr>
                <w:webHidden/>
              </w:rPr>
              <w:tab/>
            </w:r>
            <w:r w:rsidR="00925FFB">
              <w:rPr>
                <w:webHidden/>
              </w:rPr>
              <w:fldChar w:fldCharType="begin"/>
            </w:r>
            <w:r w:rsidR="00925FFB">
              <w:rPr>
                <w:webHidden/>
              </w:rPr>
              <w:instrText xml:space="preserve"> PAGEREF _Toc58324450 \h </w:instrText>
            </w:r>
            <w:r w:rsidR="00925FFB">
              <w:rPr>
                <w:webHidden/>
              </w:rPr>
            </w:r>
            <w:r w:rsidR="00925FFB">
              <w:rPr>
                <w:webHidden/>
              </w:rPr>
              <w:fldChar w:fldCharType="separate"/>
            </w:r>
            <w:r>
              <w:rPr>
                <w:webHidden/>
              </w:rPr>
              <w:t>38</w:t>
            </w:r>
            <w:r w:rsidR="00925FFB">
              <w:rPr>
                <w:webHidden/>
              </w:rPr>
              <w:fldChar w:fldCharType="end"/>
            </w:r>
          </w:hyperlink>
        </w:p>
        <w:p w14:paraId="5CD07CF9" w14:textId="0C4FC8AC" w:rsidR="00925FFB" w:rsidRDefault="000D32E0">
          <w:pPr>
            <w:pStyle w:val="Obsah2"/>
            <w:rPr>
              <w:rFonts w:eastAsiaTheme="minorEastAsia"/>
              <w:sz w:val="22"/>
              <w:szCs w:val="22"/>
              <w:lang w:eastAsia="cs-CZ"/>
            </w:rPr>
          </w:pPr>
          <w:hyperlink w:anchor="_Toc58324451" w:history="1">
            <w:r w:rsidR="00925FFB" w:rsidRPr="00260734">
              <w:rPr>
                <w:rStyle w:val="Hypertextovodkaz"/>
              </w:rPr>
              <w:t>Povrchové vody</w:t>
            </w:r>
            <w:r w:rsidR="00925FFB">
              <w:rPr>
                <w:webHidden/>
              </w:rPr>
              <w:tab/>
            </w:r>
            <w:r w:rsidR="00925FFB">
              <w:rPr>
                <w:webHidden/>
              </w:rPr>
              <w:fldChar w:fldCharType="begin"/>
            </w:r>
            <w:r w:rsidR="00925FFB">
              <w:rPr>
                <w:webHidden/>
              </w:rPr>
              <w:instrText xml:space="preserve"> PAGEREF _Toc58324451 \h </w:instrText>
            </w:r>
            <w:r w:rsidR="00925FFB">
              <w:rPr>
                <w:webHidden/>
              </w:rPr>
            </w:r>
            <w:r w:rsidR="00925FFB">
              <w:rPr>
                <w:webHidden/>
              </w:rPr>
              <w:fldChar w:fldCharType="separate"/>
            </w:r>
            <w:r>
              <w:rPr>
                <w:webHidden/>
              </w:rPr>
              <w:t>38</w:t>
            </w:r>
            <w:r w:rsidR="00925FFB">
              <w:rPr>
                <w:webHidden/>
              </w:rPr>
              <w:fldChar w:fldCharType="end"/>
            </w:r>
          </w:hyperlink>
        </w:p>
        <w:p w14:paraId="45574701" w14:textId="7ADA6497" w:rsidR="00925FFB" w:rsidRDefault="000D32E0">
          <w:pPr>
            <w:pStyle w:val="Obsah2"/>
            <w:rPr>
              <w:rFonts w:eastAsiaTheme="minorEastAsia"/>
              <w:sz w:val="22"/>
              <w:szCs w:val="22"/>
              <w:lang w:eastAsia="cs-CZ"/>
            </w:rPr>
          </w:pPr>
          <w:hyperlink w:anchor="_Toc58324452" w:history="1">
            <w:r w:rsidR="00925FFB" w:rsidRPr="00260734">
              <w:rPr>
                <w:rStyle w:val="Hypertextovodkaz"/>
              </w:rPr>
              <w:t>Pozemky určené k plnění funkce lesa</w:t>
            </w:r>
            <w:r w:rsidR="00925FFB">
              <w:rPr>
                <w:webHidden/>
              </w:rPr>
              <w:tab/>
            </w:r>
            <w:r w:rsidR="00925FFB">
              <w:rPr>
                <w:webHidden/>
              </w:rPr>
              <w:fldChar w:fldCharType="begin"/>
            </w:r>
            <w:r w:rsidR="00925FFB">
              <w:rPr>
                <w:webHidden/>
              </w:rPr>
              <w:instrText xml:space="preserve"> PAGEREF _Toc58324452 \h </w:instrText>
            </w:r>
            <w:r w:rsidR="00925FFB">
              <w:rPr>
                <w:webHidden/>
              </w:rPr>
            </w:r>
            <w:r w:rsidR="00925FFB">
              <w:rPr>
                <w:webHidden/>
              </w:rPr>
              <w:fldChar w:fldCharType="separate"/>
            </w:r>
            <w:r>
              <w:rPr>
                <w:webHidden/>
              </w:rPr>
              <w:t>39</w:t>
            </w:r>
            <w:r w:rsidR="00925FFB">
              <w:rPr>
                <w:webHidden/>
              </w:rPr>
              <w:fldChar w:fldCharType="end"/>
            </w:r>
          </w:hyperlink>
        </w:p>
        <w:p w14:paraId="404BD671" w14:textId="0F808333" w:rsidR="00925FFB" w:rsidRDefault="000D32E0">
          <w:pPr>
            <w:pStyle w:val="Obsah2"/>
            <w:rPr>
              <w:rFonts w:eastAsiaTheme="minorEastAsia"/>
              <w:sz w:val="22"/>
              <w:szCs w:val="22"/>
              <w:lang w:eastAsia="cs-CZ"/>
            </w:rPr>
          </w:pPr>
          <w:hyperlink w:anchor="_Toc58324453" w:history="1">
            <w:r w:rsidR="00925FFB" w:rsidRPr="00260734">
              <w:rPr>
                <w:rStyle w:val="Hypertextovodkaz"/>
              </w:rPr>
              <w:t>Zdroje nerostných surovin</w:t>
            </w:r>
            <w:r w:rsidR="00925FFB">
              <w:rPr>
                <w:webHidden/>
              </w:rPr>
              <w:tab/>
            </w:r>
            <w:r w:rsidR="00925FFB">
              <w:rPr>
                <w:webHidden/>
              </w:rPr>
              <w:fldChar w:fldCharType="begin"/>
            </w:r>
            <w:r w:rsidR="00925FFB">
              <w:rPr>
                <w:webHidden/>
              </w:rPr>
              <w:instrText xml:space="preserve"> PAGEREF _Toc58324453 \h </w:instrText>
            </w:r>
            <w:r w:rsidR="00925FFB">
              <w:rPr>
                <w:webHidden/>
              </w:rPr>
            </w:r>
            <w:r w:rsidR="00925FFB">
              <w:rPr>
                <w:webHidden/>
              </w:rPr>
              <w:fldChar w:fldCharType="separate"/>
            </w:r>
            <w:r>
              <w:rPr>
                <w:webHidden/>
              </w:rPr>
              <w:t>39</w:t>
            </w:r>
            <w:r w:rsidR="00925FFB">
              <w:rPr>
                <w:webHidden/>
              </w:rPr>
              <w:fldChar w:fldCharType="end"/>
            </w:r>
          </w:hyperlink>
        </w:p>
        <w:p w14:paraId="386E882A" w14:textId="3E727E4E" w:rsidR="00925FFB" w:rsidRDefault="000D32E0">
          <w:pPr>
            <w:pStyle w:val="Obsah2"/>
            <w:rPr>
              <w:rFonts w:eastAsiaTheme="minorEastAsia"/>
              <w:sz w:val="22"/>
              <w:szCs w:val="22"/>
              <w:lang w:eastAsia="cs-CZ"/>
            </w:rPr>
          </w:pPr>
          <w:hyperlink w:anchor="_Toc58324454" w:history="1">
            <w:r w:rsidR="00925FFB" w:rsidRPr="00260734">
              <w:rPr>
                <w:rStyle w:val="Hypertextovodkaz"/>
              </w:rPr>
              <w:t>Poddolovaná a sesuvná území</w:t>
            </w:r>
            <w:r w:rsidR="00925FFB">
              <w:rPr>
                <w:webHidden/>
              </w:rPr>
              <w:tab/>
            </w:r>
            <w:r w:rsidR="00925FFB">
              <w:rPr>
                <w:webHidden/>
              </w:rPr>
              <w:fldChar w:fldCharType="begin"/>
            </w:r>
            <w:r w:rsidR="00925FFB">
              <w:rPr>
                <w:webHidden/>
              </w:rPr>
              <w:instrText xml:space="preserve"> PAGEREF _Toc58324454 \h </w:instrText>
            </w:r>
            <w:r w:rsidR="00925FFB">
              <w:rPr>
                <w:webHidden/>
              </w:rPr>
            </w:r>
            <w:r w:rsidR="00925FFB">
              <w:rPr>
                <w:webHidden/>
              </w:rPr>
              <w:fldChar w:fldCharType="separate"/>
            </w:r>
            <w:r>
              <w:rPr>
                <w:webHidden/>
              </w:rPr>
              <w:t>40</w:t>
            </w:r>
            <w:r w:rsidR="00925FFB">
              <w:rPr>
                <w:webHidden/>
              </w:rPr>
              <w:fldChar w:fldCharType="end"/>
            </w:r>
          </w:hyperlink>
        </w:p>
        <w:p w14:paraId="036A884E" w14:textId="285C0069" w:rsidR="00925FFB" w:rsidRDefault="000D32E0">
          <w:pPr>
            <w:pStyle w:val="Obsah2"/>
            <w:rPr>
              <w:rFonts w:eastAsiaTheme="minorEastAsia"/>
              <w:sz w:val="22"/>
              <w:szCs w:val="22"/>
              <w:lang w:eastAsia="cs-CZ"/>
            </w:rPr>
          </w:pPr>
          <w:hyperlink w:anchor="_Toc58324455" w:history="1">
            <w:r w:rsidR="00925FFB" w:rsidRPr="00260734">
              <w:rPr>
                <w:rStyle w:val="Hypertextovodkaz"/>
              </w:rPr>
              <w:t>Fauna, flora, ekosystémy</w:t>
            </w:r>
            <w:r w:rsidR="00925FFB">
              <w:rPr>
                <w:webHidden/>
              </w:rPr>
              <w:tab/>
            </w:r>
            <w:r w:rsidR="00925FFB">
              <w:rPr>
                <w:webHidden/>
              </w:rPr>
              <w:fldChar w:fldCharType="begin"/>
            </w:r>
            <w:r w:rsidR="00925FFB">
              <w:rPr>
                <w:webHidden/>
              </w:rPr>
              <w:instrText xml:space="preserve"> PAGEREF _Toc58324455 \h </w:instrText>
            </w:r>
            <w:r w:rsidR="00925FFB">
              <w:rPr>
                <w:webHidden/>
              </w:rPr>
            </w:r>
            <w:r w:rsidR="00925FFB">
              <w:rPr>
                <w:webHidden/>
              </w:rPr>
              <w:fldChar w:fldCharType="separate"/>
            </w:r>
            <w:r>
              <w:rPr>
                <w:webHidden/>
              </w:rPr>
              <w:t>40</w:t>
            </w:r>
            <w:r w:rsidR="00925FFB">
              <w:rPr>
                <w:webHidden/>
              </w:rPr>
              <w:fldChar w:fldCharType="end"/>
            </w:r>
          </w:hyperlink>
        </w:p>
        <w:p w14:paraId="28FBD208" w14:textId="4AF803DF" w:rsidR="00925FFB" w:rsidRDefault="000D32E0">
          <w:pPr>
            <w:pStyle w:val="Obsah2"/>
            <w:rPr>
              <w:rFonts w:eastAsiaTheme="minorEastAsia"/>
              <w:sz w:val="22"/>
              <w:szCs w:val="22"/>
              <w:lang w:eastAsia="cs-CZ"/>
            </w:rPr>
          </w:pPr>
          <w:hyperlink w:anchor="_Toc58324456" w:history="1">
            <w:r w:rsidR="00925FFB" w:rsidRPr="00260734">
              <w:rPr>
                <w:rStyle w:val="Hypertextovodkaz"/>
              </w:rPr>
              <w:t>Chráněná území přírody</w:t>
            </w:r>
            <w:r w:rsidR="00925FFB">
              <w:rPr>
                <w:webHidden/>
              </w:rPr>
              <w:tab/>
            </w:r>
            <w:r w:rsidR="00925FFB">
              <w:rPr>
                <w:webHidden/>
              </w:rPr>
              <w:fldChar w:fldCharType="begin"/>
            </w:r>
            <w:r w:rsidR="00925FFB">
              <w:rPr>
                <w:webHidden/>
              </w:rPr>
              <w:instrText xml:space="preserve"> PAGEREF _Toc58324456 \h </w:instrText>
            </w:r>
            <w:r w:rsidR="00925FFB">
              <w:rPr>
                <w:webHidden/>
              </w:rPr>
            </w:r>
            <w:r w:rsidR="00925FFB">
              <w:rPr>
                <w:webHidden/>
              </w:rPr>
              <w:fldChar w:fldCharType="separate"/>
            </w:r>
            <w:r>
              <w:rPr>
                <w:webHidden/>
              </w:rPr>
              <w:t>42</w:t>
            </w:r>
            <w:r w:rsidR="00925FFB">
              <w:rPr>
                <w:webHidden/>
              </w:rPr>
              <w:fldChar w:fldCharType="end"/>
            </w:r>
          </w:hyperlink>
        </w:p>
        <w:p w14:paraId="5FB55180" w14:textId="0C8151D2" w:rsidR="00925FFB" w:rsidRDefault="000D32E0">
          <w:pPr>
            <w:pStyle w:val="Obsah1"/>
            <w:rPr>
              <w:rFonts w:eastAsiaTheme="minorEastAsia"/>
              <w:sz w:val="22"/>
              <w:szCs w:val="22"/>
              <w:lang w:eastAsia="cs-CZ"/>
            </w:rPr>
          </w:pPr>
          <w:hyperlink w:anchor="_Toc58324457" w:history="1">
            <w:r w:rsidR="00925FFB" w:rsidRPr="00260734">
              <w:rPr>
                <w:rStyle w:val="Hypertextovodkaz"/>
                <w:rFonts w:eastAsia="Calibri"/>
              </w:rPr>
              <w:t>2</w:t>
            </w:r>
            <w:r w:rsidR="00925FFB">
              <w:rPr>
                <w:rFonts w:eastAsiaTheme="minorEastAsia"/>
                <w:sz w:val="22"/>
                <w:szCs w:val="22"/>
                <w:lang w:eastAsia="cs-CZ"/>
              </w:rPr>
              <w:tab/>
            </w:r>
            <w:r w:rsidR="00925FFB" w:rsidRPr="00260734">
              <w:rPr>
                <w:rStyle w:val="Hypertextovodkaz"/>
                <w:rFonts w:eastAsia="Calibri"/>
              </w:rPr>
              <w:t>Varianta III „Holý vrch“</w:t>
            </w:r>
            <w:r w:rsidR="00925FFB">
              <w:rPr>
                <w:webHidden/>
              </w:rPr>
              <w:tab/>
            </w:r>
            <w:r w:rsidR="00925FFB">
              <w:rPr>
                <w:webHidden/>
              </w:rPr>
              <w:fldChar w:fldCharType="begin"/>
            </w:r>
            <w:r w:rsidR="00925FFB">
              <w:rPr>
                <w:webHidden/>
              </w:rPr>
              <w:instrText xml:space="preserve"> PAGEREF _Toc58324457 \h </w:instrText>
            </w:r>
            <w:r w:rsidR="00925FFB">
              <w:rPr>
                <w:webHidden/>
              </w:rPr>
            </w:r>
            <w:r w:rsidR="00925FFB">
              <w:rPr>
                <w:webHidden/>
              </w:rPr>
              <w:fldChar w:fldCharType="separate"/>
            </w:r>
            <w:r>
              <w:rPr>
                <w:webHidden/>
              </w:rPr>
              <w:t>44</w:t>
            </w:r>
            <w:r w:rsidR="00925FFB">
              <w:rPr>
                <w:webHidden/>
              </w:rPr>
              <w:fldChar w:fldCharType="end"/>
            </w:r>
          </w:hyperlink>
        </w:p>
        <w:p w14:paraId="4A04781C" w14:textId="4185ED88" w:rsidR="00925FFB" w:rsidRDefault="000D32E0">
          <w:pPr>
            <w:pStyle w:val="Obsah2"/>
            <w:rPr>
              <w:rFonts w:eastAsiaTheme="minorEastAsia"/>
              <w:sz w:val="22"/>
              <w:szCs w:val="22"/>
              <w:lang w:eastAsia="cs-CZ"/>
            </w:rPr>
          </w:pPr>
          <w:hyperlink w:anchor="_Toc58324458" w:history="1">
            <w:r w:rsidR="00925FFB" w:rsidRPr="00260734">
              <w:rPr>
                <w:rStyle w:val="Hypertextovodkaz"/>
              </w:rPr>
              <w:t>Podzemní vody</w:t>
            </w:r>
            <w:r w:rsidR="00925FFB">
              <w:rPr>
                <w:webHidden/>
              </w:rPr>
              <w:tab/>
            </w:r>
            <w:r w:rsidR="00925FFB">
              <w:rPr>
                <w:webHidden/>
              </w:rPr>
              <w:fldChar w:fldCharType="begin"/>
            </w:r>
            <w:r w:rsidR="00925FFB">
              <w:rPr>
                <w:webHidden/>
              </w:rPr>
              <w:instrText xml:space="preserve"> PAGEREF _Toc58324458 \h </w:instrText>
            </w:r>
            <w:r w:rsidR="00925FFB">
              <w:rPr>
                <w:webHidden/>
              </w:rPr>
            </w:r>
            <w:r w:rsidR="00925FFB">
              <w:rPr>
                <w:webHidden/>
              </w:rPr>
              <w:fldChar w:fldCharType="separate"/>
            </w:r>
            <w:r>
              <w:rPr>
                <w:webHidden/>
              </w:rPr>
              <w:t>44</w:t>
            </w:r>
            <w:r w:rsidR="00925FFB">
              <w:rPr>
                <w:webHidden/>
              </w:rPr>
              <w:fldChar w:fldCharType="end"/>
            </w:r>
          </w:hyperlink>
        </w:p>
        <w:p w14:paraId="2880B77E" w14:textId="09361022" w:rsidR="00925FFB" w:rsidRDefault="000D32E0">
          <w:pPr>
            <w:pStyle w:val="Obsah2"/>
            <w:rPr>
              <w:rFonts w:eastAsiaTheme="minorEastAsia"/>
              <w:sz w:val="22"/>
              <w:szCs w:val="22"/>
              <w:lang w:eastAsia="cs-CZ"/>
            </w:rPr>
          </w:pPr>
          <w:hyperlink w:anchor="_Toc58324459" w:history="1">
            <w:r w:rsidR="00925FFB" w:rsidRPr="00260734">
              <w:rPr>
                <w:rStyle w:val="Hypertextovodkaz"/>
              </w:rPr>
              <w:t>Chráněná území přírody</w:t>
            </w:r>
            <w:r w:rsidR="00925FFB">
              <w:rPr>
                <w:webHidden/>
              </w:rPr>
              <w:tab/>
            </w:r>
            <w:r w:rsidR="00925FFB">
              <w:rPr>
                <w:webHidden/>
              </w:rPr>
              <w:fldChar w:fldCharType="begin"/>
            </w:r>
            <w:r w:rsidR="00925FFB">
              <w:rPr>
                <w:webHidden/>
              </w:rPr>
              <w:instrText xml:space="preserve"> PAGEREF _Toc58324459 \h </w:instrText>
            </w:r>
            <w:r w:rsidR="00925FFB">
              <w:rPr>
                <w:webHidden/>
              </w:rPr>
            </w:r>
            <w:r w:rsidR="00925FFB">
              <w:rPr>
                <w:webHidden/>
              </w:rPr>
              <w:fldChar w:fldCharType="separate"/>
            </w:r>
            <w:r>
              <w:rPr>
                <w:webHidden/>
              </w:rPr>
              <w:t>45</w:t>
            </w:r>
            <w:r w:rsidR="00925FFB">
              <w:rPr>
                <w:webHidden/>
              </w:rPr>
              <w:fldChar w:fldCharType="end"/>
            </w:r>
          </w:hyperlink>
        </w:p>
        <w:p w14:paraId="08AC15CE" w14:textId="29ABE9D4" w:rsidR="00925FFB" w:rsidRDefault="000D32E0" w:rsidP="00925FFB">
          <w:pPr>
            <w:pStyle w:val="Obsah2"/>
            <w:rPr>
              <w:rFonts w:eastAsiaTheme="minorEastAsia"/>
              <w:sz w:val="22"/>
              <w:szCs w:val="22"/>
              <w:lang w:eastAsia="cs-CZ"/>
            </w:rPr>
          </w:pPr>
          <w:hyperlink w:anchor="_Toc58324460" w:history="1">
            <w:r w:rsidR="00925FFB" w:rsidRPr="00260734">
              <w:rPr>
                <w:rStyle w:val="Hypertextovodkaz"/>
              </w:rPr>
              <w:t>Zdroje nerostných surovin</w:t>
            </w:r>
            <w:r w:rsidR="00925FFB">
              <w:rPr>
                <w:webHidden/>
              </w:rPr>
              <w:tab/>
            </w:r>
            <w:r w:rsidR="00925FFB">
              <w:rPr>
                <w:webHidden/>
              </w:rPr>
              <w:fldChar w:fldCharType="begin"/>
            </w:r>
            <w:r w:rsidR="00925FFB">
              <w:rPr>
                <w:webHidden/>
              </w:rPr>
              <w:instrText xml:space="preserve"> PAGEREF _Toc58324460 \h </w:instrText>
            </w:r>
            <w:r w:rsidR="00925FFB">
              <w:rPr>
                <w:webHidden/>
              </w:rPr>
            </w:r>
            <w:r w:rsidR="00925FFB">
              <w:rPr>
                <w:webHidden/>
              </w:rPr>
              <w:fldChar w:fldCharType="separate"/>
            </w:r>
            <w:r>
              <w:rPr>
                <w:webHidden/>
              </w:rPr>
              <w:t>50</w:t>
            </w:r>
            <w:r w:rsidR="00925FFB">
              <w:rPr>
                <w:webHidden/>
              </w:rPr>
              <w:fldChar w:fldCharType="end"/>
            </w:r>
          </w:hyperlink>
        </w:p>
        <w:p w14:paraId="4CCD3C74" w14:textId="108E9FFF" w:rsidR="00925FFB" w:rsidRDefault="000D32E0">
          <w:pPr>
            <w:pStyle w:val="Obsah1"/>
            <w:rPr>
              <w:rFonts w:eastAsiaTheme="minorEastAsia"/>
              <w:sz w:val="22"/>
              <w:szCs w:val="22"/>
              <w:lang w:eastAsia="cs-CZ"/>
            </w:rPr>
          </w:pPr>
          <w:hyperlink w:anchor="_Toc58324462" w:history="1">
            <w:r w:rsidR="00925FFB" w:rsidRPr="00260734">
              <w:rPr>
                <w:rStyle w:val="Hypertextovodkaz"/>
                <w:rFonts w:eastAsia="Calibri"/>
              </w:rPr>
              <w:t>3  Vysočanský tunel</w:t>
            </w:r>
            <w:r w:rsidR="00925FFB">
              <w:rPr>
                <w:webHidden/>
              </w:rPr>
              <w:tab/>
            </w:r>
            <w:r w:rsidR="00925FFB">
              <w:rPr>
                <w:webHidden/>
              </w:rPr>
              <w:fldChar w:fldCharType="begin"/>
            </w:r>
            <w:r w:rsidR="00925FFB">
              <w:rPr>
                <w:webHidden/>
              </w:rPr>
              <w:instrText xml:space="preserve"> PAGEREF _Toc58324462 \h </w:instrText>
            </w:r>
            <w:r w:rsidR="00925FFB">
              <w:rPr>
                <w:webHidden/>
              </w:rPr>
            </w:r>
            <w:r w:rsidR="00925FFB">
              <w:rPr>
                <w:webHidden/>
              </w:rPr>
              <w:fldChar w:fldCharType="separate"/>
            </w:r>
            <w:r>
              <w:rPr>
                <w:webHidden/>
              </w:rPr>
              <w:t>50</w:t>
            </w:r>
            <w:r w:rsidR="00925FFB">
              <w:rPr>
                <w:webHidden/>
              </w:rPr>
              <w:fldChar w:fldCharType="end"/>
            </w:r>
          </w:hyperlink>
        </w:p>
        <w:p w14:paraId="789505F4" w14:textId="79B52BAB" w:rsidR="00925FFB" w:rsidRPr="00925FFB" w:rsidRDefault="000D32E0">
          <w:pPr>
            <w:pStyle w:val="Obsah2"/>
            <w:rPr>
              <w:rFonts w:eastAsiaTheme="minorEastAsia"/>
              <w:sz w:val="22"/>
              <w:szCs w:val="22"/>
              <w:lang w:eastAsia="cs-CZ"/>
            </w:rPr>
          </w:pPr>
          <w:hyperlink w:anchor="_Toc58324463" w:history="1">
            <w:r w:rsidR="00925FFB" w:rsidRPr="00925FFB">
              <w:rPr>
                <w:rStyle w:val="Hypertextovodkaz"/>
                <w:rFonts w:asciiTheme="majorHAnsi" w:eastAsia="Times New Roman" w:hAnsiTheme="majorHAnsi" w:cs="Times New Roman"/>
              </w:rPr>
              <w:t>Fauna, flora, ekosystémy</w:t>
            </w:r>
            <w:r w:rsidR="00925FFB" w:rsidRPr="00925FFB">
              <w:rPr>
                <w:webHidden/>
              </w:rPr>
              <w:tab/>
            </w:r>
            <w:r w:rsidR="00925FFB" w:rsidRPr="00925FFB">
              <w:rPr>
                <w:webHidden/>
              </w:rPr>
              <w:fldChar w:fldCharType="begin"/>
            </w:r>
            <w:r w:rsidR="00925FFB" w:rsidRPr="00925FFB">
              <w:rPr>
                <w:webHidden/>
              </w:rPr>
              <w:instrText xml:space="preserve"> PAGEREF _Toc58324463 \h </w:instrText>
            </w:r>
            <w:r w:rsidR="00925FFB" w:rsidRPr="00925FFB">
              <w:rPr>
                <w:webHidden/>
              </w:rPr>
            </w:r>
            <w:r w:rsidR="00925FFB" w:rsidRPr="00925FFB">
              <w:rPr>
                <w:webHidden/>
              </w:rPr>
              <w:fldChar w:fldCharType="separate"/>
            </w:r>
            <w:r>
              <w:rPr>
                <w:webHidden/>
              </w:rPr>
              <w:t>50</w:t>
            </w:r>
            <w:r w:rsidR="00925FFB" w:rsidRPr="00925FFB">
              <w:rPr>
                <w:webHidden/>
              </w:rPr>
              <w:fldChar w:fldCharType="end"/>
            </w:r>
          </w:hyperlink>
        </w:p>
        <w:p w14:paraId="08125D5A" w14:textId="15A34A26" w:rsidR="00925FFB" w:rsidRPr="00925FFB" w:rsidRDefault="000D32E0">
          <w:pPr>
            <w:pStyle w:val="Obsah2"/>
            <w:rPr>
              <w:rFonts w:eastAsiaTheme="minorEastAsia"/>
              <w:sz w:val="22"/>
              <w:szCs w:val="22"/>
              <w:lang w:eastAsia="cs-CZ"/>
            </w:rPr>
          </w:pPr>
          <w:hyperlink w:anchor="_Toc58324464" w:history="1">
            <w:r w:rsidR="00925FFB" w:rsidRPr="00925FFB">
              <w:rPr>
                <w:rStyle w:val="Hypertextovodkaz"/>
                <w:rFonts w:asciiTheme="majorHAnsi" w:eastAsia="Times New Roman" w:hAnsiTheme="majorHAnsi" w:cs="Times New Roman"/>
              </w:rPr>
              <w:t>Chráněná území přírody</w:t>
            </w:r>
            <w:r w:rsidR="00925FFB" w:rsidRPr="00925FFB">
              <w:rPr>
                <w:webHidden/>
              </w:rPr>
              <w:tab/>
            </w:r>
            <w:r w:rsidR="00925FFB" w:rsidRPr="00925FFB">
              <w:rPr>
                <w:webHidden/>
              </w:rPr>
              <w:fldChar w:fldCharType="begin"/>
            </w:r>
            <w:r w:rsidR="00925FFB" w:rsidRPr="00925FFB">
              <w:rPr>
                <w:webHidden/>
              </w:rPr>
              <w:instrText xml:space="preserve"> PAGEREF _Toc58324464 \h </w:instrText>
            </w:r>
            <w:r w:rsidR="00925FFB" w:rsidRPr="00925FFB">
              <w:rPr>
                <w:webHidden/>
              </w:rPr>
            </w:r>
            <w:r w:rsidR="00925FFB" w:rsidRPr="00925FFB">
              <w:rPr>
                <w:webHidden/>
              </w:rPr>
              <w:fldChar w:fldCharType="separate"/>
            </w:r>
            <w:r>
              <w:rPr>
                <w:webHidden/>
              </w:rPr>
              <w:t>51</w:t>
            </w:r>
            <w:r w:rsidR="00925FFB" w:rsidRPr="00925FFB">
              <w:rPr>
                <w:webHidden/>
              </w:rPr>
              <w:fldChar w:fldCharType="end"/>
            </w:r>
          </w:hyperlink>
        </w:p>
        <w:p w14:paraId="4393F4FA" w14:textId="6D397FB6" w:rsidR="00925FFB" w:rsidRDefault="000D32E0">
          <w:pPr>
            <w:pStyle w:val="Obsah1"/>
            <w:rPr>
              <w:rFonts w:eastAsiaTheme="minorEastAsia"/>
              <w:sz w:val="22"/>
              <w:szCs w:val="22"/>
              <w:lang w:eastAsia="cs-CZ"/>
            </w:rPr>
          </w:pPr>
          <w:hyperlink w:anchor="_Toc58324465" w:history="1">
            <w:r w:rsidR="00925FFB" w:rsidRPr="00260734">
              <w:rPr>
                <w:rStyle w:val="Hypertextovodkaz"/>
              </w:rPr>
              <w:t>Závěr</w:t>
            </w:r>
            <w:r w:rsidR="00925FFB">
              <w:rPr>
                <w:webHidden/>
              </w:rPr>
              <w:tab/>
            </w:r>
            <w:r w:rsidR="00925FFB">
              <w:rPr>
                <w:webHidden/>
              </w:rPr>
              <w:fldChar w:fldCharType="begin"/>
            </w:r>
            <w:r w:rsidR="00925FFB">
              <w:rPr>
                <w:webHidden/>
              </w:rPr>
              <w:instrText xml:space="preserve"> PAGEREF _Toc58324465 \h </w:instrText>
            </w:r>
            <w:r w:rsidR="00925FFB">
              <w:rPr>
                <w:webHidden/>
              </w:rPr>
            </w:r>
            <w:r w:rsidR="00925FFB">
              <w:rPr>
                <w:webHidden/>
              </w:rPr>
              <w:fldChar w:fldCharType="separate"/>
            </w:r>
            <w:r>
              <w:rPr>
                <w:webHidden/>
              </w:rPr>
              <w:t>53</w:t>
            </w:r>
            <w:r w:rsidR="00925FFB">
              <w:rPr>
                <w:webHidden/>
              </w:rPr>
              <w:fldChar w:fldCharType="end"/>
            </w:r>
          </w:hyperlink>
        </w:p>
        <w:p w14:paraId="59AEF6D4" w14:textId="21DF5D84" w:rsidR="00051ED9" w:rsidRPr="00FD4BAC" w:rsidRDefault="00051ED9">
          <w:r w:rsidRPr="00FD4BAC">
            <w:fldChar w:fldCharType="end"/>
          </w:r>
        </w:p>
      </w:sdtContent>
    </w:sdt>
    <w:p w14:paraId="284019EE" w14:textId="77777777" w:rsidR="005B4D80" w:rsidRPr="00FD4BAC" w:rsidRDefault="005B4D80" w:rsidP="0085366B">
      <w:r w:rsidRPr="00FD4BAC">
        <w:br w:type="page"/>
      </w:r>
    </w:p>
    <w:p w14:paraId="1DB9C8BB" w14:textId="77777777" w:rsidR="00B114E0" w:rsidRPr="00FD4BAC" w:rsidRDefault="00B114E0">
      <w:pPr>
        <w:sectPr w:rsidR="00B114E0" w:rsidRPr="00FD4BAC" w:rsidSect="005F4418">
          <w:headerReference w:type="default" r:id="rId19"/>
          <w:headerReference w:type="first" r:id="rId20"/>
          <w:footerReference w:type="first" r:id="rId21"/>
          <w:pgSz w:w="11906" w:h="16838" w:code="9"/>
          <w:pgMar w:top="1049" w:right="1616" w:bottom="1474" w:left="1616" w:header="595" w:footer="624" w:gutter="0"/>
          <w:cols w:space="708"/>
          <w:docGrid w:linePitch="360"/>
        </w:sectPr>
      </w:pPr>
    </w:p>
    <w:p w14:paraId="14B0DC2B" w14:textId="77777777" w:rsidR="00FD4BAC" w:rsidRPr="00FD4BAC" w:rsidRDefault="00FD4BAC" w:rsidP="00FD4BAC">
      <w:pPr>
        <w:pStyle w:val="Nadpis1neslovan"/>
      </w:pPr>
      <w:bookmarkStart w:id="3" w:name="_Toc58324431"/>
      <w:bookmarkEnd w:id="0"/>
      <w:bookmarkEnd w:id="1"/>
      <w:bookmarkEnd w:id="2"/>
      <w:r w:rsidRPr="00FD4BAC">
        <w:lastRenderedPageBreak/>
        <w:t>Vymezení úkolu</w:t>
      </w:r>
      <w:bookmarkEnd w:id="3"/>
    </w:p>
    <w:p w14:paraId="5FFB2A45" w14:textId="77777777" w:rsidR="00FD4BAC" w:rsidRPr="00FD4BAC" w:rsidRDefault="00FD4BAC" w:rsidP="00FD4BAC">
      <w:r w:rsidRPr="00FD4BAC">
        <w:t>Úkolem předložené části zprávy Studie proveditelnosti nového železničního spojení Praha – Drážďany “Posouzení vlivu na životní prostředí a územní průchodnost” bylo nalézt ekologicky proveditelná a územně průchodná a přínosná řešení vedení trasy VRT v předmětném úseku. V praxi to znamená zpracovat přehled střetů zájmů navrhované trasy VRT se zájmy ochrany životního prostředí a z předmětného hlediska prověřit ekologickou přijatelnost záměru. Součástí vymezení úkolu bylo v případě střetu zájmů navrhnout taková eliminační nebo minimalizační opatření, která by ekologickou přijatelnost podpořila.</w:t>
      </w:r>
    </w:p>
    <w:p w14:paraId="4191924D" w14:textId="77777777" w:rsidR="00FD4BAC" w:rsidRPr="00FD4BAC" w:rsidRDefault="00FD4BAC" w:rsidP="00FD4BAC">
      <w:r w:rsidRPr="00FD4BAC">
        <w:t xml:space="preserve">V následujících bodech je uveden standardní rozsah zhodnocení jednotlivých střetů záměru zejména s přírodními složkami životního prostředí. </w:t>
      </w:r>
    </w:p>
    <w:p w14:paraId="08A669C5" w14:textId="77777777" w:rsidR="00FD4BAC" w:rsidRPr="00FD4BAC" w:rsidRDefault="00FD4BAC" w:rsidP="00FD4BAC">
      <w:pPr>
        <w:pStyle w:val="Nadpis1neslovan"/>
      </w:pPr>
      <w:bookmarkStart w:id="4" w:name="_Toc58324432"/>
      <w:r w:rsidRPr="00FD4BAC">
        <w:t>Navrhované vedení VRT</w:t>
      </w:r>
      <w:bookmarkEnd w:id="4"/>
    </w:p>
    <w:p w14:paraId="73345D37" w14:textId="77777777" w:rsidR="00FD4BAC" w:rsidRPr="00FD4BAC" w:rsidRDefault="00FD4BAC" w:rsidP="00FD4BAC">
      <w:pPr>
        <w:pStyle w:val="Nadpis2neslovan"/>
      </w:pPr>
      <w:bookmarkStart w:id="5" w:name="_Toc58324433"/>
      <w:r w:rsidRPr="00FD4BAC">
        <w:t>Geomorfologie území</w:t>
      </w:r>
      <w:bookmarkEnd w:id="5"/>
    </w:p>
    <w:p w14:paraId="3AE8FF17" w14:textId="77777777" w:rsidR="00FD4BAC" w:rsidRPr="00FD4BAC" w:rsidRDefault="00FD4BAC" w:rsidP="00FD4BAC">
      <w:r w:rsidRPr="00FD4BAC">
        <w:t xml:space="preserve">Na severozápadě zasahuje záměr stavby do Krušnohorské soustavy. Její východní okraj </w:t>
      </w:r>
      <w:proofErr w:type="spellStart"/>
      <w:r w:rsidRPr="00FD4BAC">
        <w:t>subprovincie</w:t>
      </w:r>
      <w:proofErr w:type="spellEnd"/>
      <w:r w:rsidRPr="00FD4BAC">
        <w:t xml:space="preserve"> je budován částečně druhohorními pískovci (které najdeme v hojné míře i v navazující České tabuli), částečně třetihorními vyvřelinami Českého středohoří. Jedná se o </w:t>
      </w:r>
      <w:proofErr w:type="gramStart"/>
      <w:r w:rsidRPr="00FD4BAC">
        <w:t>lidskými zásahy</w:t>
      </w:r>
      <w:proofErr w:type="gramEnd"/>
      <w:r w:rsidRPr="00FD4BAC">
        <w:t xml:space="preserve"> méně pozměněný krajinný typ (krajina přírodní, antagonická), který se vyskytuje zejména v horských oblastech. Jedná se o území vysokých přírodních a estetických hodnot, atraktivní pro bydlení, lázeňství a rozvoj rekreace a cestovního ruchu. V této části je železniční trasa navržena především v tunelech, aby byly dopady na přírodu a krajinu co nejmenší.</w:t>
      </w:r>
    </w:p>
    <w:p w14:paraId="178EF5CA" w14:textId="77777777" w:rsidR="00FD4BAC" w:rsidRPr="00FD4BAC" w:rsidRDefault="00FD4BAC" w:rsidP="00FD4BAC">
      <w:r w:rsidRPr="00FD4BAC">
        <w:t xml:space="preserve">Velká část záměru se nachází v oblasti České tabule, tvořené křídovými horninami, které ve středních částech jsou uloženy horizontálně až </w:t>
      </w:r>
      <w:proofErr w:type="spellStart"/>
      <w:r w:rsidRPr="00FD4BAC">
        <w:t>subhorizontálně</w:t>
      </w:r>
      <w:proofErr w:type="spellEnd"/>
      <w:r w:rsidRPr="00FD4BAC">
        <w:t xml:space="preserve"> a na okrajích zdviženy. Krajinu tvoří kulturní step. Je nazývána také zemědělskou či kulturní krajinou, vysoce poznamenanou činností člověka. Převažují zemědělské kultury, rozptýlená sídla a zástavby, drobné sakrální stavby a rozptýlená zeleň. Závěr trasy na území ČR prochází masív Krušných hor tunelem v úseku od </w:t>
      </w:r>
      <w:proofErr w:type="spellStart"/>
      <w:r w:rsidRPr="00FD4BAC">
        <w:t>Stradova</w:t>
      </w:r>
      <w:proofErr w:type="spellEnd"/>
      <w:r w:rsidRPr="00FD4BAC">
        <w:t xml:space="preserve"> po hranice se Spolkovou republikou Německo.</w:t>
      </w:r>
    </w:p>
    <w:p w14:paraId="62781774" w14:textId="77777777" w:rsidR="00FD4BAC" w:rsidRPr="00FD4BAC" w:rsidRDefault="00FD4BAC" w:rsidP="00FD4BAC">
      <w:pPr>
        <w:pStyle w:val="Nadpis2neslovan"/>
      </w:pPr>
      <w:bookmarkStart w:id="6" w:name="_Toc58324434"/>
      <w:r w:rsidRPr="00FD4BAC">
        <w:t>Povrchové vody</w:t>
      </w:r>
      <w:bookmarkEnd w:id="6"/>
    </w:p>
    <w:p w14:paraId="1748896C" w14:textId="77777777" w:rsidR="00FD4BAC" w:rsidRPr="00FD4BAC" w:rsidRDefault="00FD4BAC" w:rsidP="00FD4BAC">
      <w:pPr>
        <w:rPr>
          <w:u w:val="single"/>
        </w:rPr>
      </w:pPr>
      <w:r w:rsidRPr="00FD4BAC">
        <w:rPr>
          <w:u w:val="single"/>
        </w:rPr>
        <w:t>Hydrografie území</w:t>
      </w:r>
    </w:p>
    <w:p w14:paraId="4D7B1E0F" w14:textId="77777777" w:rsidR="00FD4BAC" w:rsidRPr="00FD4BAC" w:rsidRDefault="00FD4BAC" w:rsidP="00FD4BAC">
      <w:r w:rsidRPr="00FD4BAC">
        <w:t xml:space="preserve">Hydrografie zájmového území je vzhledem k délce trasy VRT velmi rozsáhlá. Navržený záměr kříží jak významné vodní toky, tak také drobné přítoky. Nejvýznamnějšími vodními toky ve smyslu </w:t>
      </w:r>
      <w:proofErr w:type="spellStart"/>
      <w:r w:rsidRPr="00FD4BAC">
        <w:t>vyhl</w:t>
      </w:r>
      <w:proofErr w:type="spellEnd"/>
      <w:r w:rsidRPr="00FD4BAC">
        <w:t xml:space="preserve">. č. 178/2012 Sb. jsou Labe a Vltava. </w:t>
      </w:r>
    </w:p>
    <w:tbl>
      <w:tblPr>
        <w:tblStyle w:val="Mkatabulky"/>
        <w:tblW w:w="0" w:type="auto"/>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51"/>
        <w:gridCol w:w="2173"/>
        <w:gridCol w:w="2162"/>
        <w:gridCol w:w="2158"/>
      </w:tblGrid>
      <w:tr w:rsidR="00FD4BAC" w:rsidRPr="00FD4BAC" w14:paraId="3CE4AF3D" w14:textId="77777777" w:rsidTr="00FD4B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1" w:type="dxa"/>
          </w:tcPr>
          <w:p w14:paraId="4CDDABBD" w14:textId="77777777" w:rsidR="00FD4BAC" w:rsidRPr="00FD4BAC" w:rsidRDefault="00FD4BAC" w:rsidP="00FD4BAC">
            <w:pPr>
              <w:spacing w:after="240" w:line="264" w:lineRule="auto"/>
            </w:pPr>
            <w:r w:rsidRPr="00FD4BAC">
              <w:t>Název toku</w:t>
            </w:r>
          </w:p>
        </w:tc>
        <w:tc>
          <w:tcPr>
            <w:tcW w:w="2173" w:type="dxa"/>
          </w:tcPr>
          <w:p w14:paraId="6F126113" w14:textId="77777777" w:rsidR="00FD4BAC" w:rsidRPr="00FD4BAC" w:rsidRDefault="00FD4BAC" w:rsidP="00FD4BAC">
            <w:pPr>
              <w:spacing w:after="240" w:line="264" w:lineRule="auto"/>
              <w:cnfStyle w:val="100000000000" w:firstRow="1" w:lastRow="0" w:firstColumn="0" w:lastColumn="0" w:oddVBand="0" w:evenVBand="0" w:oddHBand="0" w:evenHBand="0" w:firstRowFirstColumn="0" w:firstRowLastColumn="0" w:lastRowFirstColumn="0" w:lastRowLastColumn="0"/>
            </w:pPr>
            <w:r w:rsidRPr="00FD4BAC">
              <w:t>ID toku</w:t>
            </w:r>
          </w:p>
        </w:tc>
        <w:tc>
          <w:tcPr>
            <w:tcW w:w="2162" w:type="dxa"/>
          </w:tcPr>
          <w:p w14:paraId="2F2319ED" w14:textId="77777777" w:rsidR="00FD4BAC" w:rsidRPr="00FD4BAC" w:rsidRDefault="00FD4BAC" w:rsidP="00FD4BAC">
            <w:pPr>
              <w:spacing w:after="240" w:line="264" w:lineRule="auto"/>
              <w:cnfStyle w:val="100000000000" w:firstRow="1" w:lastRow="0" w:firstColumn="0" w:lastColumn="0" w:oddVBand="0" w:evenVBand="0" w:oddHBand="0" w:evenHBand="0" w:firstRowFirstColumn="0" w:firstRowLastColumn="0" w:lastRowFirstColumn="0" w:lastRowLastColumn="0"/>
            </w:pPr>
            <w:r w:rsidRPr="00FD4BAC">
              <w:t>Správce</w:t>
            </w:r>
          </w:p>
        </w:tc>
        <w:tc>
          <w:tcPr>
            <w:tcW w:w="2158" w:type="dxa"/>
          </w:tcPr>
          <w:p w14:paraId="70A67508" w14:textId="77777777" w:rsidR="00FD4BAC" w:rsidRPr="00FD4BAC" w:rsidRDefault="00FD4BAC" w:rsidP="00FD4BAC">
            <w:pPr>
              <w:spacing w:after="240" w:line="264" w:lineRule="auto"/>
              <w:cnfStyle w:val="100000000000" w:firstRow="1" w:lastRow="0" w:firstColumn="0" w:lastColumn="0" w:oddVBand="0" w:evenVBand="0" w:oddHBand="0" w:evenHBand="0" w:firstRowFirstColumn="0" w:firstRowLastColumn="0" w:lastRowFirstColumn="0" w:lastRowLastColumn="0"/>
            </w:pPr>
            <w:r w:rsidRPr="00FD4BAC">
              <w:t>Způsob dotčení</w:t>
            </w:r>
          </w:p>
        </w:tc>
      </w:tr>
      <w:tr w:rsidR="00FD4BAC" w:rsidRPr="00FD4BAC" w14:paraId="63B0D4B1" w14:textId="77777777" w:rsidTr="00FD4BAC">
        <w:tc>
          <w:tcPr>
            <w:cnfStyle w:val="001000000000" w:firstRow="0" w:lastRow="0" w:firstColumn="1" w:lastColumn="0" w:oddVBand="0" w:evenVBand="0" w:oddHBand="0" w:evenHBand="0" w:firstRowFirstColumn="0" w:firstRowLastColumn="0" w:lastRowFirstColumn="0" w:lastRowLastColumn="0"/>
            <w:tcW w:w="2151" w:type="dxa"/>
          </w:tcPr>
          <w:p w14:paraId="2C239067" w14:textId="77777777" w:rsidR="00FD4BAC" w:rsidRPr="00FD4BAC" w:rsidRDefault="00FD4BAC" w:rsidP="00FD4BAC">
            <w:pPr>
              <w:spacing w:after="240" w:line="264" w:lineRule="auto"/>
            </w:pPr>
            <w:r w:rsidRPr="00FD4BAC">
              <w:t>Vltava</w:t>
            </w:r>
          </w:p>
        </w:tc>
        <w:tc>
          <w:tcPr>
            <w:tcW w:w="2173" w:type="dxa"/>
          </w:tcPr>
          <w:p w14:paraId="6B677FB4"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10100001</w:t>
            </w:r>
          </w:p>
        </w:tc>
        <w:tc>
          <w:tcPr>
            <w:tcW w:w="2162" w:type="dxa"/>
          </w:tcPr>
          <w:p w14:paraId="7C9B16BF"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 xml:space="preserve">Povodí Vltavy, </w:t>
            </w:r>
            <w:proofErr w:type="spellStart"/>
            <w:proofErr w:type="gramStart"/>
            <w:r w:rsidRPr="00FD4BAC">
              <w:t>s.p</w:t>
            </w:r>
            <w:proofErr w:type="spellEnd"/>
            <w:r w:rsidRPr="00FD4BAC">
              <w:t>.</w:t>
            </w:r>
            <w:proofErr w:type="gramEnd"/>
          </w:p>
        </w:tc>
        <w:tc>
          <w:tcPr>
            <w:tcW w:w="2158" w:type="dxa"/>
          </w:tcPr>
          <w:p w14:paraId="64C48F0D"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křížení</w:t>
            </w:r>
          </w:p>
        </w:tc>
      </w:tr>
      <w:tr w:rsidR="00FD4BAC" w:rsidRPr="00FD4BAC" w14:paraId="7930C0EE" w14:textId="77777777" w:rsidTr="00FD4BAC">
        <w:tc>
          <w:tcPr>
            <w:cnfStyle w:val="001000000000" w:firstRow="0" w:lastRow="0" w:firstColumn="1" w:lastColumn="0" w:oddVBand="0" w:evenVBand="0" w:oddHBand="0" w:evenHBand="0" w:firstRowFirstColumn="0" w:firstRowLastColumn="0" w:lastRowFirstColumn="0" w:lastRowLastColumn="0"/>
            <w:tcW w:w="2151" w:type="dxa"/>
          </w:tcPr>
          <w:p w14:paraId="11DC6485" w14:textId="77777777" w:rsidR="00FD4BAC" w:rsidRPr="00FD4BAC" w:rsidRDefault="00FD4BAC" w:rsidP="00FD4BAC">
            <w:pPr>
              <w:spacing w:after="240" w:line="264" w:lineRule="auto"/>
            </w:pPr>
            <w:r w:rsidRPr="00FD4BAC">
              <w:t>Labe</w:t>
            </w:r>
          </w:p>
        </w:tc>
        <w:tc>
          <w:tcPr>
            <w:tcW w:w="2173" w:type="dxa"/>
          </w:tcPr>
          <w:p w14:paraId="4F08EA1A"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10100002</w:t>
            </w:r>
          </w:p>
        </w:tc>
        <w:tc>
          <w:tcPr>
            <w:tcW w:w="2162" w:type="dxa"/>
          </w:tcPr>
          <w:p w14:paraId="2409D298"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Povodí Labe, s. p.</w:t>
            </w:r>
          </w:p>
        </w:tc>
        <w:tc>
          <w:tcPr>
            <w:tcW w:w="2158" w:type="dxa"/>
          </w:tcPr>
          <w:p w14:paraId="27E0E152"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křížení</w:t>
            </w:r>
          </w:p>
        </w:tc>
      </w:tr>
    </w:tbl>
    <w:p w14:paraId="5E6668DD" w14:textId="5EB356CD" w:rsidR="00FD4BAC" w:rsidRPr="00FD4BAC" w:rsidRDefault="00FD4BAC" w:rsidP="00FD4BAC">
      <w:pPr>
        <w:pStyle w:val="Nadpistabulky"/>
      </w:pPr>
      <w:r w:rsidRPr="00FD4BAC">
        <w:t>Tabulka 1: Nejvýznamnější vodní toky dotčené stavbou</w:t>
      </w:r>
    </w:p>
    <w:p w14:paraId="19D1D09C" w14:textId="77777777" w:rsidR="00FD4BAC" w:rsidRPr="00FD4BAC" w:rsidRDefault="00FD4BAC" w:rsidP="00FD4BAC"/>
    <w:p w14:paraId="213CC0D9" w14:textId="77777777" w:rsidR="00FD4BAC" w:rsidRPr="00FD4BAC" w:rsidRDefault="00FD4BAC" w:rsidP="00FD4BAC">
      <w:r w:rsidRPr="00FD4BAC">
        <w:t>VRT bude estakádami křížit páteřní vodoteče území:</w:t>
      </w:r>
    </w:p>
    <w:p w14:paraId="32BF05F2" w14:textId="77777777" w:rsidR="00FD4BAC" w:rsidRPr="00FD4BAC" w:rsidRDefault="00FD4BAC" w:rsidP="0052008D">
      <w:pPr>
        <w:pStyle w:val="Bezmezer"/>
        <w:numPr>
          <w:ilvl w:val="0"/>
          <w:numId w:val="13"/>
        </w:numPr>
      </w:pPr>
      <w:r w:rsidRPr="00FD4BAC">
        <w:t xml:space="preserve">Vltava – prostor Vepřek </w:t>
      </w:r>
    </w:p>
    <w:p w14:paraId="6553E8D5" w14:textId="77777777" w:rsidR="00FD4BAC" w:rsidRPr="00FD4BAC" w:rsidRDefault="00FD4BAC" w:rsidP="0052008D">
      <w:pPr>
        <w:pStyle w:val="Bezmezer"/>
        <w:numPr>
          <w:ilvl w:val="0"/>
          <w:numId w:val="13"/>
        </w:numPr>
      </w:pPr>
      <w:r w:rsidRPr="00FD4BAC">
        <w:t xml:space="preserve">Labe – prostor Hrobce </w:t>
      </w:r>
    </w:p>
    <w:p w14:paraId="5F181E00" w14:textId="77777777" w:rsidR="00FD4BAC" w:rsidRPr="00FD4BAC" w:rsidRDefault="00FD4BAC" w:rsidP="0052008D">
      <w:pPr>
        <w:pStyle w:val="Bezmezer"/>
        <w:numPr>
          <w:ilvl w:val="0"/>
          <w:numId w:val="13"/>
        </w:numPr>
      </w:pPr>
      <w:r w:rsidRPr="00FD4BAC">
        <w:t>Labe – prostor Ústí nad Labem (</w:t>
      </w:r>
      <w:proofErr w:type="spellStart"/>
      <w:r w:rsidRPr="00FD4BAC">
        <w:t>Střekov</w:t>
      </w:r>
      <w:proofErr w:type="spellEnd"/>
      <w:r w:rsidRPr="00FD4BAC">
        <w:t>)</w:t>
      </w:r>
    </w:p>
    <w:p w14:paraId="3B43D20C" w14:textId="77777777" w:rsidR="00FD4BAC" w:rsidRPr="00FD4BAC" w:rsidRDefault="00FD4BAC" w:rsidP="0052008D">
      <w:pPr>
        <w:pStyle w:val="Odstavecseseznamem"/>
        <w:numPr>
          <w:ilvl w:val="0"/>
          <w:numId w:val="13"/>
        </w:numPr>
      </w:pPr>
      <w:r w:rsidRPr="00FD4BAC">
        <w:t xml:space="preserve">a další drobnější vodoteče. </w:t>
      </w:r>
    </w:p>
    <w:p w14:paraId="33DDED5A" w14:textId="77777777" w:rsidR="00FD4BAC" w:rsidRPr="00FD4BAC" w:rsidRDefault="00FD4BAC" w:rsidP="00FD4BAC"/>
    <w:p w14:paraId="63E76B1D" w14:textId="77777777" w:rsidR="00FD4BAC" w:rsidRPr="00FD4BAC" w:rsidRDefault="00FD4BAC" w:rsidP="00FD4BAC">
      <w:r w:rsidRPr="00FD4BAC">
        <w:t>Hydrografie území je zřejmá z následujícího obrázku.</w:t>
      </w:r>
    </w:p>
    <w:p w14:paraId="40051412" w14:textId="77777777" w:rsidR="00FD4BAC" w:rsidRPr="00FD4BAC" w:rsidRDefault="00FD4BAC" w:rsidP="00FD4BAC"/>
    <w:p w14:paraId="1DDFDCE5" w14:textId="447E6CA9" w:rsidR="00FD4BAC" w:rsidRPr="00FD4BAC" w:rsidRDefault="00FD4BAC" w:rsidP="00FD4BAC">
      <w:r w:rsidRPr="00FD4BAC">
        <w:rPr>
          <w:noProof/>
          <w:lang w:eastAsia="cs-CZ"/>
        </w:rPr>
        <w:drawing>
          <wp:inline distT="0" distB="0" distL="0" distR="0" wp14:anchorId="6193EEB7" wp14:editId="0339C5FD">
            <wp:extent cx="5691226" cy="4544909"/>
            <wp:effectExtent l="0" t="0" r="5080" b="8255"/>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23261" cy="4570492"/>
                    </a:xfrm>
                    <a:prstGeom prst="rect">
                      <a:avLst/>
                    </a:prstGeom>
                  </pic:spPr>
                </pic:pic>
              </a:graphicData>
            </a:graphic>
          </wp:inline>
        </w:drawing>
      </w:r>
    </w:p>
    <w:p w14:paraId="3029F550" w14:textId="660D6B48" w:rsidR="00FD4BAC" w:rsidRPr="00FD4BAC" w:rsidRDefault="00FD4BAC" w:rsidP="00A52D3D">
      <w:pPr>
        <w:pStyle w:val="Nadpistabulky"/>
      </w:pPr>
      <w:proofErr w:type="gramStart"/>
      <w:r w:rsidRPr="00FD4BAC">
        <w:t>Obr.1:</w:t>
      </w:r>
      <w:proofErr w:type="gramEnd"/>
      <w:r w:rsidRPr="00FD4BAC">
        <w:t xml:space="preserve"> Hydrografie zájmového území</w:t>
      </w:r>
      <w:r w:rsidR="00A52D3D">
        <w:tab/>
      </w:r>
      <w:r w:rsidRPr="00FD4BAC">
        <w:rPr>
          <w:noProof/>
          <w:lang w:eastAsia="cs-CZ"/>
        </w:rPr>
        <w:drawing>
          <wp:inline distT="0" distB="0" distL="0" distR="0" wp14:anchorId="67CFEA06" wp14:editId="2E51E683">
            <wp:extent cx="532320" cy="160934"/>
            <wp:effectExtent l="0" t="0" r="127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FD4BAC">
        <w:t xml:space="preserve"> trasy VRT</w:t>
      </w:r>
    </w:p>
    <w:p w14:paraId="54B4D9C6" w14:textId="77777777" w:rsidR="00FD4BAC" w:rsidRPr="00FD4BAC" w:rsidRDefault="00FD4BAC" w:rsidP="00A52D3D">
      <w:pPr>
        <w:pStyle w:val="Nadpistabulky"/>
      </w:pPr>
      <w:r w:rsidRPr="00FD4BAC">
        <w:t>Zdroj: http://webgis.nature.cz/mapomat</w:t>
      </w:r>
    </w:p>
    <w:p w14:paraId="45ADD7B3" w14:textId="77777777" w:rsidR="00EF20C8" w:rsidRDefault="00EF20C8"/>
    <w:p w14:paraId="3870F383" w14:textId="77777777" w:rsidR="00FD4BAC" w:rsidRPr="00FD4BAC" w:rsidRDefault="00FD4BAC" w:rsidP="00FD4BAC">
      <w:pPr>
        <w:rPr>
          <w:u w:val="single"/>
        </w:rPr>
      </w:pPr>
      <w:r w:rsidRPr="00FD4BAC">
        <w:rPr>
          <w:u w:val="single"/>
        </w:rPr>
        <w:t>Záplavová území</w:t>
      </w:r>
    </w:p>
    <w:p w14:paraId="48EB8B83" w14:textId="77777777" w:rsidR="00FD4BAC" w:rsidRPr="00FD4BAC" w:rsidRDefault="00FD4BAC" w:rsidP="00FD4BAC">
      <w:r w:rsidRPr="00FD4BAC">
        <w:t>Záplavová území jsou administrativně určená území, která mohou být při výskytu přirozené povodně zaplavena vodou. Záplavové území je vymezené návrhovou záplavovou čárou, v daném případě pro periodicitu Q</w:t>
      </w:r>
      <w:r w:rsidRPr="00FD4BAC">
        <w:rPr>
          <w:vertAlign w:val="subscript"/>
        </w:rPr>
        <w:t>100</w:t>
      </w:r>
      <w:r w:rsidRPr="00FD4BAC">
        <w:t>, což je výskyt povodně, který je dosažen nebo překročen průměrně jedenkrát za 100 let.</w:t>
      </w:r>
    </w:p>
    <w:p w14:paraId="24F191AB" w14:textId="77777777" w:rsidR="00FD4BAC" w:rsidRPr="00FD4BAC" w:rsidRDefault="00FD4BAC" w:rsidP="00FD4BAC">
      <w:r w:rsidRPr="00FD4BAC">
        <w:t>Záplavová území Q</w:t>
      </w:r>
      <w:r w:rsidRPr="00FD4BAC">
        <w:rPr>
          <w:vertAlign w:val="subscript"/>
        </w:rPr>
        <w:t>100</w:t>
      </w:r>
      <w:r w:rsidRPr="00FD4BAC">
        <w:t xml:space="preserve"> se nachází zejména podél významnějších vodotečí. Rozsáhlejší záplavová území se nachází zejména podél Vltavy (prostor Vepřek) a Labe.</w:t>
      </w:r>
    </w:p>
    <w:p w14:paraId="626E0F6E" w14:textId="77777777" w:rsidR="00FD4BAC" w:rsidRPr="00FD4BAC" w:rsidRDefault="00FD4BAC" w:rsidP="00FD4BAC"/>
    <w:p w14:paraId="3352E5A6" w14:textId="2948FCFB" w:rsidR="00FD4BAC" w:rsidRPr="00FD4BAC" w:rsidRDefault="00FD4BAC" w:rsidP="00FD4BAC">
      <w:pPr>
        <w:rPr>
          <w:i/>
        </w:rPr>
      </w:pPr>
      <w:r w:rsidRPr="00FD4BAC">
        <w:rPr>
          <w:noProof/>
          <w:lang w:eastAsia="cs-CZ"/>
        </w:rPr>
        <w:lastRenderedPageBreak/>
        <w:drawing>
          <wp:inline distT="0" distB="0" distL="0" distR="0" wp14:anchorId="3A787A5D" wp14:editId="4664CA92">
            <wp:extent cx="2803486" cy="2209748"/>
            <wp:effectExtent l="0" t="0" r="0" b="63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75579" cy="2266573"/>
                    </a:xfrm>
                    <a:prstGeom prst="rect">
                      <a:avLst/>
                    </a:prstGeom>
                  </pic:spPr>
                </pic:pic>
              </a:graphicData>
            </a:graphic>
          </wp:inline>
        </w:drawing>
      </w:r>
      <w:r w:rsidR="00A52D3D">
        <w:rPr>
          <w:i/>
        </w:rPr>
        <w:t xml:space="preserve"> </w:t>
      </w:r>
      <w:r w:rsidRPr="00FD4BAC">
        <w:rPr>
          <w:noProof/>
          <w:lang w:eastAsia="cs-CZ"/>
        </w:rPr>
        <w:drawing>
          <wp:inline distT="0" distB="0" distL="0" distR="0" wp14:anchorId="4BD03848" wp14:editId="7839C1B1">
            <wp:extent cx="2524966" cy="2222842"/>
            <wp:effectExtent l="0" t="0" r="8890" b="635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65765" cy="2258760"/>
                    </a:xfrm>
                    <a:prstGeom prst="rect">
                      <a:avLst/>
                    </a:prstGeom>
                  </pic:spPr>
                </pic:pic>
              </a:graphicData>
            </a:graphic>
          </wp:inline>
        </w:drawing>
      </w:r>
    </w:p>
    <w:p w14:paraId="0E40E05B" w14:textId="77777777" w:rsidR="00FD4BAC" w:rsidRPr="00FD4BAC" w:rsidRDefault="00FD4BAC" w:rsidP="00A52D3D">
      <w:pPr>
        <w:pStyle w:val="Nadpistabulky"/>
      </w:pPr>
      <w:proofErr w:type="gramStart"/>
      <w:r w:rsidRPr="00FD4BAC">
        <w:t>Obr.2:</w:t>
      </w:r>
      <w:proofErr w:type="gramEnd"/>
      <w:r w:rsidRPr="00FD4BAC">
        <w:t xml:space="preserve"> Q100 Vltava (Vepřek)</w:t>
      </w:r>
      <w:r w:rsidRPr="00FD4BAC">
        <w:tab/>
      </w:r>
      <w:r w:rsidRPr="00FD4BAC">
        <w:tab/>
      </w:r>
      <w:r w:rsidRPr="00FD4BAC">
        <w:tab/>
      </w:r>
      <w:proofErr w:type="gramStart"/>
      <w:r w:rsidRPr="00FD4BAC">
        <w:t>Obr.3:</w:t>
      </w:r>
      <w:proofErr w:type="gramEnd"/>
      <w:r w:rsidRPr="00FD4BAC">
        <w:t xml:space="preserve"> Q100 Labe</w:t>
      </w:r>
    </w:p>
    <w:p w14:paraId="69EBCEBC" w14:textId="5AC88CCC" w:rsidR="00FD4BAC" w:rsidRPr="00FD4BAC" w:rsidRDefault="00FD4BAC" w:rsidP="00A52D3D">
      <w:pPr>
        <w:pStyle w:val="Nadpistabulky"/>
      </w:pPr>
      <w:r w:rsidRPr="00FD4BAC">
        <w:tab/>
      </w:r>
      <w:r w:rsidRPr="00FD4BAC">
        <w:tab/>
      </w:r>
      <w:r w:rsidRPr="00FD4BAC">
        <w:tab/>
      </w:r>
      <w:r w:rsidRPr="00FD4BAC">
        <w:tab/>
      </w:r>
      <w:r w:rsidRPr="00FD4BAC">
        <w:tab/>
      </w:r>
      <w:r w:rsidRPr="00FD4BAC">
        <w:tab/>
      </w:r>
      <w:r w:rsidR="00A52D3D">
        <w:tab/>
      </w:r>
      <w:r w:rsidRPr="00FD4BAC">
        <w:t>prostor Hrobce, Křešice/Polepy</w:t>
      </w:r>
    </w:p>
    <w:p w14:paraId="1666EDAC" w14:textId="77777777" w:rsidR="00FD4BAC" w:rsidRPr="00FD4BAC" w:rsidRDefault="00FD4BAC" w:rsidP="00A52D3D">
      <w:pPr>
        <w:pStyle w:val="Nadpistabulky"/>
      </w:pPr>
      <w:r w:rsidRPr="00FD4BAC">
        <w:rPr>
          <w:noProof/>
          <w:lang w:eastAsia="cs-CZ"/>
        </w:rPr>
        <w:drawing>
          <wp:inline distT="0" distB="0" distL="0" distR="0" wp14:anchorId="7F92577E" wp14:editId="2C336C31">
            <wp:extent cx="532320" cy="160934"/>
            <wp:effectExtent l="0" t="0" r="127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FD4BAC">
        <w:t xml:space="preserve"> trasy VRT</w:t>
      </w:r>
    </w:p>
    <w:p w14:paraId="05B89E21" w14:textId="77777777" w:rsidR="00FD4BAC" w:rsidRPr="00FD4BAC" w:rsidRDefault="00FD4BAC" w:rsidP="00FD4BAC"/>
    <w:p w14:paraId="169705C6" w14:textId="77777777" w:rsidR="00FD4BAC" w:rsidRPr="00FD4BAC" w:rsidRDefault="00FD4BAC" w:rsidP="00FD4BAC">
      <w:pPr>
        <w:rPr>
          <w:i/>
        </w:rPr>
      </w:pPr>
      <w:r w:rsidRPr="00FD4BAC">
        <w:rPr>
          <w:noProof/>
          <w:lang w:eastAsia="cs-CZ"/>
        </w:rPr>
        <w:drawing>
          <wp:inline distT="0" distB="0" distL="0" distR="0" wp14:anchorId="4BCA7189" wp14:editId="42DC70B3">
            <wp:extent cx="3009476" cy="2021205"/>
            <wp:effectExtent l="0" t="0" r="635"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43914" cy="2044334"/>
                    </a:xfrm>
                    <a:prstGeom prst="rect">
                      <a:avLst/>
                    </a:prstGeom>
                  </pic:spPr>
                </pic:pic>
              </a:graphicData>
            </a:graphic>
          </wp:inline>
        </w:drawing>
      </w:r>
      <w:r w:rsidRPr="00FD4BAC">
        <w:rPr>
          <w:i/>
        </w:rPr>
        <w:t xml:space="preserve"> </w:t>
      </w:r>
      <w:r w:rsidRPr="00FD4BAC">
        <w:rPr>
          <w:noProof/>
          <w:lang w:eastAsia="cs-CZ"/>
        </w:rPr>
        <w:drawing>
          <wp:inline distT="0" distB="0" distL="0" distR="0" wp14:anchorId="326038F5" wp14:editId="56DB7134">
            <wp:extent cx="2287442" cy="2021019"/>
            <wp:effectExtent l="0" t="0" r="0"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31834" cy="2060241"/>
                    </a:xfrm>
                    <a:prstGeom prst="rect">
                      <a:avLst/>
                    </a:prstGeom>
                  </pic:spPr>
                </pic:pic>
              </a:graphicData>
            </a:graphic>
          </wp:inline>
        </w:drawing>
      </w:r>
    </w:p>
    <w:p w14:paraId="3AC52FBB" w14:textId="49A922E3" w:rsidR="00FD4BAC" w:rsidRPr="00FD4BAC" w:rsidRDefault="00FD4BAC" w:rsidP="00A52D3D">
      <w:pPr>
        <w:pStyle w:val="Nadpistabulky"/>
      </w:pPr>
      <w:proofErr w:type="gramStart"/>
      <w:r w:rsidRPr="00FD4BAC">
        <w:t>Obr.4:</w:t>
      </w:r>
      <w:proofErr w:type="gramEnd"/>
      <w:r w:rsidRPr="00FD4BAC">
        <w:t xml:space="preserve"> Labe – prostor </w:t>
      </w:r>
      <w:proofErr w:type="spellStart"/>
      <w:r w:rsidRPr="00FD4BAC">
        <w:t>Střekov</w:t>
      </w:r>
      <w:proofErr w:type="spellEnd"/>
      <w:r w:rsidRPr="00FD4BAC">
        <w:tab/>
      </w:r>
      <w:r w:rsidR="00A52D3D">
        <w:tab/>
      </w:r>
      <w:r w:rsidR="00A52D3D">
        <w:tab/>
      </w:r>
      <w:proofErr w:type="gramStart"/>
      <w:r w:rsidRPr="00FD4BAC">
        <w:t>Obr.5:</w:t>
      </w:r>
      <w:proofErr w:type="gramEnd"/>
      <w:r w:rsidRPr="00FD4BAC">
        <w:t xml:space="preserve"> </w:t>
      </w:r>
      <w:r w:rsidRPr="00FD4BAC">
        <w:tab/>
        <w:t>Ždírnický potok – Chlumec/ Chabařovice</w:t>
      </w:r>
    </w:p>
    <w:p w14:paraId="39C4F89E" w14:textId="77777777" w:rsidR="00FD4BAC" w:rsidRPr="00FD4BAC" w:rsidRDefault="00FD4BAC" w:rsidP="00A52D3D">
      <w:pPr>
        <w:pStyle w:val="Nadpistabulky"/>
      </w:pPr>
      <w:r w:rsidRPr="00FD4BAC">
        <w:rPr>
          <w:noProof/>
          <w:lang w:eastAsia="cs-CZ"/>
        </w:rPr>
        <w:drawing>
          <wp:inline distT="0" distB="0" distL="0" distR="0" wp14:anchorId="31E08CC7" wp14:editId="0E857CF9">
            <wp:extent cx="541325" cy="163656"/>
            <wp:effectExtent l="0" t="0" r="0" b="825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384" cy="173348"/>
                    </a:xfrm>
                    <a:prstGeom prst="rect">
                      <a:avLst/>
                    </a:prstGeom>
                  </pic:spPr>
                </pic:pic>
              </a:graphicData>
            </a:graphic>
          </wp:inline>
        </w:drawing>
      </w:r>
      <w:r w:rsidRPr="00FD4BAC">
        <w:t xml:space="preserve"> trasy VRT</w:t>
      </w:r>
      <w:r w:rsidRPr="00FD4BAC">
        <w:tab/>
      </w:r>
      <w:r w:rsidRPr="00FD4BAC">
        <w:tab/>
      </w:r>
      <w:r w:rsidRPr="00FD4BAC">
        <w:tab/>
      </w:r>
      <w:r w:rsidRPr="00FD4BAC">
        <w:tab/>
      </w:r>
      <w:r w:rsidRPr="00FD4BAC">
        <w:tab/>
        <w:t>Zdroj: http://webgis.nature.cz/mapomat</w:t>
      </w:r>
    </w:p>
    <w:p w14:paraId="54829D83" w14:textId="77777777" w:rsidR="00FD4BAC" w:rsidRPr="00FD4BAC" w:rsidRDefault="00FD4BAC" w:rsidP="00FD4BAC"/>
    <w:p w14:paraId="31E19BCF" w14:textId="77777777" w:rsidR="00FD4BAC" w:rsidRPr="00FD4BAC" w:rsidRDefault="00FD4BAC" w:rsidP="00FD4BAC">
      <w:r w:rsidRPr="00FD4BAC">
        <w:t>V případě, že budou vodní toky, na kterých je stanoveno Q</w:t>
      </w:r>
      <w:r w:rsidRPr="00FD4BAC">
        <w:rPr>
          <w:vertAlign w:val="subscript"/>
        </w:rPr>
        <w:t>100</w:t>
      </w:r>
      <w:r w:rsidRPr="00FD4BAC">
        <w:t>, překonávány mostním objektem s dostatečnými šířkovými parametry a rozestupy nosných pilířů tak, aby nedošlo nebo pouze jen minimálně k zasažení a ovlivnění záplavového území, nebude vliv na záplavové území výrazně negativní. Při realizaci stavby bude nutné dodržet podmínky, požadavky na technické řešení stavby a na zvolené postupy dané příslušným vodoprávním úřadem. Při činnostech v záplavových územích je třeba dodržovat zejména ustanovení zákona č.254/2001 Sb., § 67, ve znění pozdějších předpisů (vodní zákon).</w:t>
      </w:r>
    </w:p>
    <w:p w14:paraId="588DCB20" w14:textId="77777777" w:rsidR="00FD4BAC" w:rsidRPr="00FD4BAC" w:rsidRDefault="00FD4BAC" w:rsidP="00FD4BAC">
      <w:pPr>
        <w:rPr>
          <w:u w:val="single"/>
        </w:rPr>
      </w:pPr>
      <w:r w:rsidRPr="00FD4BAC">
        <w:rPr>
          <w:u w:val="single"/>
        </w:rPr>
        <w:t>Citlivé oblasti</w:t>
      </w:r>
    </w:p>
    <w:p w14:paraId="3E8029A1" w14:textId="77777777" w:rsidR="00FD4BAC" w:rsidRPr="00FD4BAC" w:rsidRDefault="00FD4BAC" w:rsidP="00FD4BAC">
      <w:r w:rsidRPr="00FD4BAC">
        <w:t>Citlivá oblast je pojem, který definuje směrnice 91/271/EHS o čištění městských odpadních vod. Jsou to vodní útvary (řeky nebo jejich úseky, jezera a další nádrže, pobřežní a mořské vody) v nichž vlivem vypouštění odpadních vod z aglomerací větších než 10000 ekvivalentních obyvatel (EO) dochází buď k eutrofizaci vod, překročení limitních koncentrací dusičnanů nebo je ohroženo plnění cílů jiných směrnic Společenství. Směrnice umožňuje nevymezovat citlivé oblasti v případě, že se příslušný stát zaváže aplikovat přísnější požadavky na čištění odpadních vod (odstraňování fosforu a dusíku) z aglomerací nad 10 000 EO celoplošně.</w:t>
      </w:r>
    </w:p>
    <w:p w14:paraId="55C9E1A6" w14:textId="77777777" w:rsidR="00FD4BAC" w:rsidRPr="00FD4BAC" w:rsidRDefault="00FD4BAC" w:rsidP="00FD4BAC"/>
    <w:p w14:paraId="3CE2872E" w14:textId="77777777" w:rsidR="00FD4BAC" w:rsidRPr="00FD4BAC" w:rsidRDefault="00FD4BAC" w:rsidP="00FD4BAC">
      <w:r w:rsidRPr="00FD4BAC">
        <w:t>Principy směrnice o čištění městských odpadních vod byly do české legislativy transponovány § 32 zákona č. 254/2001 Sb. (vodního zákona). Rozhodnutí nevymezovat konkrétní citlivé oblasti je zakomponováno v § 10 nařízení vlády č. 61/2003 Sb. o ukazatelích a hodnotách přípustného znečištění povrchových vod a odpadních vod, náležitostech povolení k vypouštění odpadních vod do vod povrchových a do kanalizací a o citlivých oblastech. V § 10 nařízení vlády je stanoveno, že citlivými oblastmi jsou všechny vody na území ČR.</w:t>
      </w:r>
    </w:p>
    <w:p w14:paraId="2211EE87" w14:textId="77777777" w:rsidR="00FD4BAC" w:rsidRPr="00FD4BAC" w:rsidRDefault="00FD4BAC" w:rsidP="00FD4BAC">
      <w:r w:rsidRPr="00FD4BAC">
        <w:t xml:space="preserve">V souladu se zněním směrnice 91/271/EHS, lze považovat přístup ČR k citlivým oblastem jako uplatnění principu aplikace opatření na celém území státu bez vymezování specifických citlivých oblastí. Znamená to tedy, že </w:t>
      </w:r>
      <w:r w:rsidRPr="00FD4BAC">
        <w:rPr>
          <w:u w:val="single"/>
        </w:rPr>
        <w:t>celé území pro výstavbu VRT náleží do citlivých oblastí</w:t>
      </w:r>
      <w:r w:rsidRPr="00FD4BAC">
        <w:t xml:space="preserve"> ve smyslu zákona č.254/2001 Sb., o vodách. </w:t>
      </w:r>
    </w:p>
    <w:p w14:paraId="6CBB7FDE" w14:textId="77777777" w:rsidR="00FD4BAC" w:rsidRPr="00FD4BAC" w:rsidRDefault="00FD4BAC" w:rsidP="00FD4BAC">
      <w:pPr>
        <w:rPr>
          <w:u w:val="single"/>
        </w:rPr>
      </w:pPr>
      <w:r w:rsidRPr="00FD4BAC">
        <w:rPr>
          <w:u w:val="single"/>
        </w:rPr>
        <w:t>Zranitelné oblasti</w:t>
      </w:r>
    </w:p>
    <w:p w14:paraId="64505BE9" w14:textId="77777777" w:rsidR="00FD4BAC" w:rsidRPr="00FD4BAC" w:rsidRDefault="00FD4BAC" w:rsidP="00FD4BAC">
      <w:r w:rsidRPr="00FD4BAC">
        <w:t>Zranitelná oblast je pojem, který definuje Nitrátová směrnice (SR 91/676/EHS). Jsou to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14:paraId="1186E34E" w14:textId="181CBB7D" w:rsidR="00FD4BAC" w:rsidRPr="00FD4BAC" w:rsidRDefault="00FD4BAC" w:rsidP="00FD4BAC">
      <w:pPr>
        <w:rPr>
          <w:i/>
        </w:rPr>
      </w:pPr>
      <w:r w:rsidRPr="00FD4BAC">
        <w:t>Postup vymezení zranitelné oblasti na území ČR byl založen především na vyhodnocení koncentrací dusičnanů v povrchových a podzemních vodách a analýze citlivosti území k průniku dusičnanů do vod. Zranitelné oblasti v zájmovém území jsou zřejmé z následuj</w:t>
      </w:r>
      <w:r w:rsidR="00863386">
        <w:t>í</w:t>
      </w:r>
      <w:r w:rsidRPr="00FD4BAC">
        <w:t xml:space="preserve">cího obrázku. </w:t>
      </w:r>
    </w:p>
    <w:p w14:paraId="7ECAD184" w14:textId="77777777" w:rsidR="00FD4BAC" w:rsidRPr="00FD4BAC" w:rsidRDefault="00FD4BAC" w:rsidP="00FD4BAC">
      <w:r w:rsidRPr="00FD4BAC">
        <w:rPr>
          <w:noProof/>
          <w:lang w:eastAsia="cs-CZ"/>
        </w:rPr>
        <w:drawing>
          <wp:inline distT="0" distB="0" distL="0" distR="0" wp14:anchorId="3218054B" wp14:editId="5E8FE7DC">
            <wp:extent cx="3319272" cy="3116275"/>
            <wp:effectExtent l="0" t="0" r="0" b="825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374410" cy="3168040"/>
                    </a:xfrm>
                    <a:prstGeom prst="rect">
                      <a:avLst/>
                    </a:prstGeom>
                  </pic:spPr>
                </pic:pic>
              </a:graphicData>
            </a:graphic>
          </wp:inline>
        </w:drawing>
      </w:r>
      <w:r w:rsidRPr="00FD4BAC">
        <w:rPr>
          <w:i/>
        </w:rPr>
        <w:t xml:space="preserve">  </w:t>
      </w:r>
      <w:r w:rsidRPr="00FD4BAC">
        <w:rPr>
          <w:noProof/>
          <w:lang w:eastAsia="cs-CZ"/>
        </w:rPr>
        <w:drawing>
          <wp:inline distT="0" distB="0" distL="0" distR="0" wp14:anchorId="51BEC60D" wp14:editId="1EC0C67A">
            <wp:extent cx="532320" cy="160934"/>
            <wp:effectExtent l="0" t="0" r="127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FD4BAC">
        <w:t xml:space="preserve"> trasy VRT</w:t>
      </w:r>
    </w:p>
    <w:p w14:paraId="45D4BF45" w14:textId="77777777" w:rsidR="00FD4BAC" w:rsidRPr="00FD4BAC" w:rsidRDefault="00FD4BAC" w:rsidP="00A52D3D">
      <w:pPr>
        <w:pStyle w:val="Nadpistabulky"/>
      </w:pPr>
      <w:r w:rsidRPr="00FD4BAC">
        <w:t>Obr. 6: Zranitelné oblasti v zájmovém území</w:t>
      </w:r>
    </w:p>
    <w:p w14:paraId="0DBA9FE6" w14:textId="77777777" w:rsidR="00FD4BAC" w:rsidRPr="00FD4BAC" w:rsidRDefault="00FD4BAC" w:rsidP="00A52D3D">
      <w:pPr>
        <w:pStyle w:val="Nadpistabulky"/>
      </w:pPr>
      <w:r w:rsidRPr="00FD4BAC">
        <w:t>Zdroj: http://webgis.nature.cz/mapomat</w:t>
      </w:r>
    </w:p>
    <w:p w14:paraId="0E47ADF5" w14:textId="77777777" w:rsidR="00EF20C8" w:rsidRDefault="00EF20C8" w:rsidP="00FD4BAC">
      <w:pPr>
        <w:pStyle w:val="Nadpis2neslovan"/>
      </w:pPr>
    </w:p>
    <w:p w14:paraId="4B94E843" w14:textId="02764527" w:rsidR="00FD4BAC" w:rsidRPr="00FD4BAC" w:rsidRDefault="00FD4BAC" w:rsidP="00FD4BAC">
      <w:pPr>
        <w:pStyle w:val="Nadpis2neslovan"/>
      </w:pPr>
      <w:bookmarkStart w:id="7" w:name="_Toc58324435"/>
      <w:r w:rsidRPr="00FD4BAC">
        <w:t>Podzemní vody</w:t>
      </w:r>
      <w:bookmarkEnd w:id="7"/>
    </w:p>
    <w:p w14:paraId="36497F93" w14:textId="77777777" w:rsidR="00FD4BAC" w:rsidRPr="00FD4BAC" w:rsidRDefault="00FD4BAC" w:rsidP="00FD4BAC">
      <w:pPr>
        <w:rPr>
          <w:u w:val="single"/>
        </w:rPr>
      </w:pPr>
      <w:r w:rsidRPr="00FD4BAC">
        <w:rPr>
          <w:u w:val="single"/>
        </w:rPr>
        <w:t xml:space="preserve">Chráněné oblasti přirozené akumulace vod </w:t>
      </w:r>
    </w:p>
    <w:p w14:paraId="474F13D1" w14:textId="77777777" w:rsidR="00FD4BAC" w:rsidRPr="00FD4BAC" w:rsidRDefault="00FD4BAC" w:rsidP="00FD4BAC">
      <w:r w:rsidRPr="00FD4BAC">
        <w:t xml:space="preserve">Chráněné oblasti přirozené akumulace vod jsou oblasti, které pro své přírodní podmínky tvoří významnou přirozenou akumulaci vod. Trasa VRT protíná chráněné oblasti přirozené </w:t>
      </w:r>
      <w:r w:rsidRPr="00FD4BAC">
        <w:lastRenderedPageBreak/>
        <w:t>akumulace vod Severočeská křída a Krušné hory, jejichž poloha je zřejmá z následujícího obrázku.</w:t>
      </w:r>
    </w:p>
    <w:p w14:paraId="13AEFB23" w14:textId="77777777" w:rsidR="00FD4BAC" w:rsidRPr="00FD4BAC" w:rsidRDefault="00FD4BAC" w:rsidP="00FD4BAC">
      <w:r w:rsidRPr="00FD4BAC">
        <w:rPr>
          <w:noProof/>
          <w:lang w:eastAsia="cs-CZ"/>
        </w:rPr>
        <w:drawing>
          <wp:inline distT="0" distB="0" distL="0" distR="0" wp14:anchorId="648B036B" wp14:editId="440F1C8D">
            <wp:extent cx="3584448" cy="3024502"/>
            <wp:effectExtent l="0" t="0" r="0" b="508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98728" cy="3036552"/>
                    </a:xfrm>
                    <a:prstGeom prst="rect">
                      <a:avLst/>
                    </a:prstGeom>
                  </pic:spPr>
                </pic:pic>
              </a:graphicData>
            </a:graphic>
          </wp:inline>
        </w:drawing>
      </w:r>
      <w:r w:rsidRPr="00FD4BAC">
        <w:rPr>
          <w:i/>
        </w:rPr>
        <w:t xml:space="preserve">  </w:t>
      </w:r>
      <w:r w:rsidRPr="00FD4BAC">
        <w:rPr>
          <w:noProof/>
          <w:lang w:eastAsia="cs-CZ"/>
        </w:rPr>
        <w:drawing>
          <wp:inline distT="0" distB="0" distL="0" distR="0" wp14:anchorId="12C730A8" wp14:editId="7EA251ED">
            <wp:extent cx="532320" cy="160934"/>
            <wp:effectExtent l="0" t="0" r="127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FD4BAC">
        <w:t xml:space="preserve"> trasy VRT</w:t>
      </w:r>
    </w:p>
    <w:p w14:paraId="3AE528FC" w14:textId="77777777" w:rsidR="00FD4BAC" w:rsidRPr="00FD4BAC" w:rsidRDefault="00FD4BAC" w:rsidP="00A52D3D">
      <w:pPr>
        <w:pStyle w:val="Nadpistabulky"/>
      </w:pPr>
      <w:proofErr w:type="gramStart"/>
      <w:r w:rsidRPr="00FD4BAC">
        <w:t>Obr.7:</w:t>
      </w:r>
      <w:proofErr w:type="gramEnd"/>
      <w:r w:rsidRPr="00FD4BAC">
        <w:t xml:space="preserve"> Chráněné oblasti přirozené akumulace vod v zájmové oblasti</w:t>
      </w:r>
    </w:p>
    <w:p w14:paraId="04621907" w14:textId="77777777" w:rsidR="00FD4BAC" w:rsidRPr="00FD4BAC" w:rsidRDefault="00FD4BAC" w:rsidP="00A52D3D">
      <w:pPr>
        <w:pStyle w:val="Nadpistabulky"/>
      </w:pPr>
      <w:r w:rsidRPr="00FD4BAC">
        <w:t>Zdroj: http://webgis.nature.cz/mapomat</w:t>
      </w:r>
    </w:p>
    <w:p w14:paraId="7612DF9C" w14:textId="77777777" w:rsidR="00EF20C8" w:rsidRDefault="00EF20C8" w:rsidP="00FD4BAC"/>
    <w:p w14:paraId="7CF8BEA4" w14:textId="608554CB" w:rsidR="00FD4BAC" w:rsidRPr="00FD4BAC" w:rsidRDefault="00FD4BAC" w:rsidP="00FD4BAC">
      <w:r w:rsidRPr="00FD4BAC">
        <w:t>Lze očekávat přímý trvalý vliv na CHOPAV Krušné hory vzhledem k předpokládanému ovlivnění podzemních vod s charakteristikami a riziky především pro tunelové vedení trasy. Při zvolení vhodných technických řešení a parametrů v souladu s platnými technickými a legislativními předpisy a při dodržení požadavků a podmínek stanovených příslušným vodoprávním úřadem nebude mít realizace navrhované varianty na CHOPAV Severočeská křída a CHOPAV Krušné hory významně negativní vliv.</w:t>
      </w:r>
    </w:p>
    <w:p w14:paraId="11B4D9B7" w14:textId="77777777" w:rsidR="00FD4BAC" w:rsidRPr="00FD4BAC" w:rsidRDefault="00FD4BAC" w:rsidP="00FD4BAC">
      <w:pPr>
        <w:rPr>
          <w:u w:val="single"/>
        </w:rPr>
      </w:pPr>
      <w:r w:rsidRPr="00FD4BAC">
        <w:rPr>
          <w:u w:val="single"/>
        </w:rPr>
        <w:t xml:space="preserve">Vodní zdroje a jejich ochranná pásma </w:t>
      </w:r>
    </w:p>
    <w:p w14:paraId="6211060A" w14:textId="77777777" w:rsidR="00FD4BAC" w:rsidRPr="00FD4BAC" w:rsidRDefault="00FD4BAC" w:rsidP="00FD4BAC">
      <w:r w:rsidRPr="00FD4BAC">
        <w:t xml:space="preserve">Vodním zdrojem jsou povrchové nebo podzemní vody, které jsou využívány, nebo které mohou být využívány pro uspokojení potřeb člověka, zejména pro pitné účely. </w:t>
      </w:r>
    </w:p>
    <w:p w14:paraId="42218F31" w14:textId="77777777" w:rsidR="00FD4BAC" w:rsidRPr="00FD4BAC" w:rsidRDefault="00FD4BAC" w:rsidP="00FD4BAC">
      <w:r w:rsidRPr="00FD4BAC">
        <w:t xml:space="preserve">Ochranné pásmo I. stupně má zajišťovat přímou ochranu vodního zdroje v bezprostředním okolí jímacího nebo odběrného zařízení. </w:t>
      </w:r>
    </w:p>
    <w:p w14:paraId="1C7F1150" w14:textId="77777777" w:rsidR="00FD4BAC" w:rsidRPr="00FD4BAC" w:rsidRDefault="00FD4BAC" w:rsidP="00FD4BAC">
      <w:r w:rsidRPr="00FD4BAC">
        <w:t>Ochranné pásmo II. stupně má zajišťovat ochranu vodního zdroje v územích, která stanoví vodoprávní úřad. Vždy musí ležet vně ochranného pásma I. stupně. Může být souvislé nebo tvořené více od sebe navzájem oddělenými územními zónami v rámci hydrogeologického rajónu nebo hydrologického povodí. Zákon navíc umožňuje, aby bylo ochranné pásmo II. stupně stanovováno po jednotlivých částech.</w:t>
      </w:r>
    </w:p>
    <w:p w14:paraId="7B1AADD8" w14:textId="77777777" w:rsidR="00FD4BAC" w:rsidRPr="00FD4BAC" w:rsidRDefault="00FD4BAC" w:rsidP="00FD4BAC">
      <w:r w:rsidRPr="00FD4BAC">
        <w:t xml:space="preserve">V řešeném území se nachází řada vodních zdrojů s vyhlášenými ochrannými pásmy. Jejich situace je znázorněna na následujících situacích.  </w:t>
      </w:r>
    </w:p>
    <w:p w14:paraId="54496DE0" w14:textId="77777777" w:rsidR="00A52D3D" w:rsidRDefault="00FD4BAC" w:rsidP="00FD4BAC">
      <w:r w:rsidRPr="00FD4BAC">
        <w:rPr>
          <w:noProof/>
          <w:lang w:eastAsia="cs-CZ"/>
        </w:rPr>
        <w:lastRenderedPageBreak/>
        <w:drawing>
          <wp:inline distT="0" distB="0" distL="0" distR="0" wp14:anchorId="342DFA71" wp14:editId="62ED98F1">
            <wp:extent cx="4491532" cy="2743885"/>
            <wp:effectExtent l="0" t="0" r="4445" b="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12230" cy="2756529"/>
                    </a:xfrm>
                    <a:prstGeom prst="rect">
                      <a:avLst/>
                    </a:prstGeom>
                  </pic:spPr>
                </pic:pic>
              </a:graphicData>
            </a:graphic>
          </wp:inline>
        </w:drawing>
      </w:r>
    </w:p>
    <w:p w14:paraId="295CCA4C" w14:textId="7D5A22D9" w:rsidR="00A52D3D" w:rsidRPr="00FD4BAC" w:rsidRDefault="00FD4BAC" w:rsidP="00A52D3D">
      <w:pPr>
        <w:pStyle w:val="Nadpistabulky"/>
      </w:pPr>
      <w:r w:rsidRPr="00FD4BAC">
        <w:t>Obr. 8: Ochranná pásma vodních zdrojů, oblast Polepy</w:t>
      </w:r>
      <w:r w:rsidR="00A52D3D" w:rsidRPr="00FD4BAC">
        <w:t xml:space="preserve"> </w:t>
      </w:r>
      <w:r w:rsidR="00A52D3D">
        <w:tab/>
      </w:r>
      <w:r w:rsidR="00A52D3D" w:rsidRPr="00FD4BAC">
        <w:rPr>
          <w:noProof/>
          <w:lang w:eastAsia="cs-CZ"/>
        </w:rPr>
        <w:drawing>
          <wp:inline distT="0" distB="0" distL="0" distR="0" wp14:anchorId="67C99B8D" wp14:editId="3C61572D">
            <wp:extent cx="435534" cy="131673"/>
            <wp:effectExtent l="0" t="0" r="3175" b="1905"/>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9149" cy="141836"/>
                    </a:xfrm>
                    <a:prstGeom prst="rect">
                      <a:avLst/>
                    </a:prstGeom>
                  </pic:spPr>
                </pic:pic>
              </a:graphicData>
            </a:graphic>
          </wp:inline>
        </w:drawing>
      </w:r>
      <w:r w:rsidR="00A52D3D" w:rsidRPr="00FD4BAC">
        <w:t>trasy VRT</w:t>
      </w:r>
    </w:p>
    <w:p w14:paraId="3267A2B7" w14:textId="77777777" w:rsidR="00FD4BAC" w:rsidRPr="00FD4BAC" w:rsidRDefault="00FD4BAC" w:rsidP="00A52D3D">
      <w:pPr>
        <w:pStyle w:val="Nadpistabulky"/>
      </w:pPr>
      <w:r w:rsidRPr="00FD4BAC">
        <w:t>Zdroj: http://webgis.nature.cz/mapomat</w:t>
      </w:r>
    </w:p>
    <w:p w14:paraId="4CDA0831" w14:textId="77777777" w:rsidR="00FD4BAC" w:rsidRPr="00FD4BAC" w:rsidRDefault="00FD4BAC" w:rsidP="00FD4BAC"/>
    <w:p w14:paraId="6379251A" w14:textId="1A990272" w:rsidR="00FD4BAC" w:rsidRPr="00FD4BAC" w:rsidRDefault="00FD4BAC" w:rsidP="00FD4BAC">
      <w:r w:rsidRPr="00FD4BAC">
        <w:rPr>
          <w:noProof/>
          <w:lang w:eastAsia="cs-CZ"/>
        </w:rPr>
        <w:drawing>
          <wp:inline distT="0" distB="0" distL="0" distR="0" wp14:anchorId="69FF3CC7" wp14:editId="7FCB9F3E">
            <wp:extent cx="4464924" cy="4001414"/>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05722" cy="4037977"/>
                    </a:xfrm>
                    <a:prstGeom prst="rect">
                      <a:avLst/>
                    </a:prstGeom>
                  </pic:spPr>
                </pic:pic>
              </a:graphicData>
            </a:graphic>
          </wp:inline>
        </w:drawing>
      </w:r>
    </w:p>
    <w:p w14:paraId="2616EBB4" w14:textId="77777777" w:rsidR="00477BD6" w:rsidRDefault="00FD4BAC" w:rsidP="00A52D3D">
      <w:pPr>
        <w:pStyle w:val="Nadpistabulky"/>
      </w:pPr>
      <w:r w:rsidRPr="00FD4BAC">
        <w:t>Obr. 9: Ochranná pásma vodních zdrojů v prostoru Středohorského tunelu</w:t>
      </w:r>
      <w:r w:rsidR="00A52D3D">
        <w:t xml:space="preserve"> </w:t>
      </w:r>
      <w:r w:rsidR="00A52D3D">
        <w:tab/>
      </w:r>
    </w:p>
    <w:p w14:paraId="3B7D6643" w14:textId="7BD15BDA" w:rsidR="00A52D3D" w:rsidRPr="00FD4BAC" w:rsidRDefault="00A52D3D" w:rsidP="00A52D3D">
      <w:pPr>
        <w:pStyle w:val="Nadpistabulky"/>
      </w:pPr>
      <w:r w:rsidRPr="00FD4BAC">
        <w:t xml:space="preserve"> </w:t>
      </w:r>
      <w:r w:rsidRPr="00FD4BAC">
        <w:rPr>
          <w:noProof/>
          <w:lang w:eastAsia="cs-CZ"/>
        </w:rPr>
        <w:drawing>
          <wp:inline distT="0" distB="0" distL="0" distR="0" wp14:anchorId="54C8EF2E" wp14:editId="3B8CA58E">
            <wp:extent cx="483929" cy="146304"/>
            <wp:effectExtent l="0" t="0" r="0" b="635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9207" cy="156970"/>
                    </a:xfrm>
                    <a:prstGeom prst="rect">
                      <a:avLst/>
                    </a:prstGeom>
                  </pic:spPr>
                </pic:pic>
              </a:graphicData>
            </a:graphic>
          </wp:inline>
        </w:drawing>
      </w:r>
      <w:r w:rsidRPr="00FD4BAC">
        <w:t xml:space="preserve"> trasa VRT</w:t>
      </w:r>
      <w:r w:rsidR="00477BD6">
        <w:t xml:space="preserve"> </w:t>
      </w:r>
    </w:p>
    <w:p w14:paraId="660F8312" w14:textId="77777777" w:rsidR="00EF20C8" w:rsidRDefault="00EF20C8" w:rsidP="00A52D3D">
      <w:pPr>
        <w:pStyle w:val="Nadpistabulky"/>
      </w:pPr>
    </w:p>
    <w:p w14:paraId="15490BEA" w14:textId="02ADF152" w:rsidR="00FD4BAC" w:rsidRPr="00FD4BAC" w:rsidRDefault="00FD4BAC" w:rsidP="00A52D3D">
      <w:pPr>
        <w:pStyle w:val="Nadpistabulky"/>
      </w:pPr>
      <w:r w:rsidRPr="00FD4BAC">
        <w:t>Zdroj: http://webgis.nature.cz/mapomat</w:t>
      </w:r>
    </w:p>
    <w:p w14:paraId="2E5ACAD4" w14:textId="77777777" w:rsidR="00FD4BAC" w:rsidRPr="00FD4BAC" w:rsidRDefault="00FD4BAC" w:rsidP="00FD4BAC"/>
    <w:p w14:paraId="6C23F10B" w14:textId="77777777" w:rsidR="00FD4BAC" w:rsidRPr="00FD4BAC" w:rsidRDefault="00FD4BAC" w:rsidP="00FD4BAC">
      <w:pPr>
        <w:rPr>
          <w:i/>
        </w:rPr>
      </w:pPr>
      <w:r w:rsidRPr="00FD4BAC">
        <w:rPr>
          <w:noProof/>
          <w:lang w:eastAsia="cs-CZ"/>
        </w:rPr>
        <w:lastRenderedPageBreak/>
        <w:drawing>
          <wp:inline distT="0" distB="0" distL="0" distR="0" wp14:anchorId="20A2AE1C" wp14:editId="1BFE3713">
            <wp:extent cx="4952390" cy="2972750"/>
            <wp:effectExtent l="0" t="0" r="635"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74201" cy="2985842"/>
                    </a:xfrm>
                    <a:prstGeom prst="rect">
                      <a:avLst/>
                    </a:prstGeom>
                  </pic:spPr>
                </pic:pic>
              </a:graphicData>
            </a:graphic>
          </wp:inline>
        </w:drawing>
      </w:r>
    </w:p>
    <w:p w14:paraId="39E31E85" w14:textId="76E0088E" w:rsidR="00FD4BAC" w:rsidRPr="00FD4BAC" w:rsidRDefault="00A52D3D" w:rsidP="00A52D3D">
      <w:pPr>
        <w:pStyle w:val="Nadpistabulky"/>
      </w:pPr>
      <w:r w:rsidRPr="00FD4BAC">
        <w:t>Obr. 10: Ochranná pásma vodních zdrojů v prostoru Krušnohorského tunelu</w:t>
      </w:r>
      <w:r>
        <w:tab/>
      </w:r>
      <w:r w:rsidR="00FD4BAC" w:rsidRPr="00FD4BAC">
        <w:rPr>
          <w:noProof/>
          <w:lang w:eastAsia="cs-CZ"/>
        </w:rPr>
        <w:drawing>
          <wp:inline distT="0" distB="0" distL="0" distR="0" wp14:anchorId="029391A6" wp14:editId="72473431">
            <wp:extent cx="532320" cy="160934"/>
            <wp:effectExtent l="0" t="0" r="127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FD4BAC" w:rsidRPr="00FD4BAC">
        <w:t xml:space="preserve"> trasy VRT</w:t>
      </w:r>
    </w:p>
    <w:p w14:paraId="542A1CF7" w14:textId="77777777" w:rsidR="00FD4BAC" w:rsidRPr="00FD4BAC" w:rsidRDefault="00FD4BAC" w:rsidP="00A52D3D">
      <w:pPr>
        <w:pStyle w:val="Nadpistabulky"/>
      </w:pPr>
      <w:r w:rsidRPr="00FD4BAC">
        <w:t>Zdroj: http://webgis.nature.cz/mapomat</w:t>
      </w:r>
    </w:p>
    <w:p w14:paraId="6EA60585" w14:textId="77777777" w:rsidR="00FD4BAC" w:rsidRPr="00FD4BAC" w:rsidRDefault="00FD4BAC" w:rsidP="00FD4BAC"/>
    <w:p w14:paraId="722EBEB1" w14:textId="77777777" w:rsidR="00FD4BAC" w:rsidRPr="00FD4BAC" w:rsidRDefault="00FD4BAC" w:rsidP="00FD4BAC">
      <w:r w:rsidRPr="00FD4BAC">
        <w:rPr>
          <w:noProof/>
          <w:lang w:eastAsia="cs-CZ"/>
        </w:rPr>
        <w:drawing>
          <wp:inline distT="0" distB="0" distL="0" distR="0" wp14:anchorId="30AA200F" wp14:editId="099CAB5B">
            <wp:extent cx="4433011" cy="3271038"/>
            <wp:effectExtent l="0" t="0" r="5715" b="5715"/>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72905" cy="3300475"/>
                    </a:xfrm>
                    <a:prstGeom prst="rect">
                      <a:avLst/>
                    </a:prstGeom>
                  </pic:spPr>
                </pic:pic>
              </a:graphicData>
            </a:graphic>
          </wp:inline>
        </w:drawing>
      </w:r>
      <w:r w:rsidRPr="00FD4BAC">
        <w:t xml:space="preserve">  </w:t>
      </w:r>
    </w:p>
    <w:p w14:paraId="0656846A" w14:textId="1A77C370" w:rsidR="00FD4BAC" w:rsidRPr="00FD4BAC" w:rsidRDefault="00FD4BAC" w:rsidP="00A52D3D">
      <w:pPr>
        <w:pStyle w:val="Nadpistabulky"/>
      </w:pPr>
      <w:r w:rsidRPr="00FD4BAC">
        <w:t xml:space="preserve">Obr. 11: Ochranné pásmo vodní nádrže </w:t>
      </w:r>
      <w:proofErr w:type="spellStart"/>
      <w:r w:rsidRPr="00FD4BAC">
        <w:t>Talsperre</w:t>
      </w:r>
      <w:proofErr w:type="spellEnd"/>
      <w:r w:rsidRPr="00FD4BAC">
        <w:t xml:space="preserve"> </w:t>
      </w:r>
      <w:proofErr w:type="spellStart"/>
      <w:r w:rsidRPr="00FD4BAC">
        <w:t>Gottleuba</w:t>
      </w:r>
      <w:proofErr w:type="spellEnd"/>
      <w:r w:rsidRPr="00FD4BAC">
        <w:t xml:space="preserve"> (Spolková republika Německo) v prostoru Krušnohorského tunelu</w:t>
      </w:r>
      <w:r w:rsidRPr="00FD4BAC">
        <w:tab/>
      </w:r>
      <w:r w:rsidRPr="00FD4BAC">
        <w:tab/>
      </w:r>
      <w:r w:rsidRPr="00FD4BAC">
        <w:tab/>
      </w:r>
      <w:r w:rsidR="00A52D3D">
        <w:tab/>
      </w:r>
      <w:r w:rsidR="00A52D3D">
        <w:tab/>
      </w:r>
      <w:r w:rsidR="00A52D3D">
        <w:tab/>
      </w:r>
      <w:r w:rsidRPr="00FD4BAC">
        <w:rPr>
          <w:noProof/>
          <w:lang w:eastAsia="cs-CZ"/>
        </w:rPr>
        <w:drawing>
          <wp:inline distT="0" distB="0" distL="0" distR="0" wp14:anchorId="5A66759C" wp14:editId="27BABA50">
            <wp:extent cx="421670" cy="127481"/>
            <wp:effectExtent l="0" t="0" r="0" b="635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9693" cy="138976"/>
                    </a:xfrm>
                    <a:prstGeom prst="rect">
                      <a:avLst/>
                    </a:prstGeom>
                  </pic:spPr>
                </pic:pic>
              </a:graphicData>
            </a:graphic>
          </wp:inline>
        </w:drawing>
      </w:r>
      <w:r w:rsidRPr="00FD4BAC">
        <w:t xml:space="preserve"> trasa VRT</w:t>
      </w:r>
    </w:p>
    <w:p w14:paraId="40229094" w14:textId="7F91715B" w:rsidR="00FD4BAC" w:rsidRPr="00FD4BAC" w:rsidRDefault="00FD4BAC" w:rsidP="00A52D3D">
      <w:pPr>
        <w:pStyle w:val="Nadpistabulky"/>
      </w:pPr>
      <w:r w:rsidRPr="00FD4BAC">
        <w:t xml:space="preserve"> Zdroj: </w:t>
      </w:r>
      <w:hyperlink r:id="rId34" w:history="1">
        <w:r w:rsidRPr="00FD4BAC">
          <w:rPr>
            <w:rStyle w:val="Hypertextovodkaz"/>
          </w:rPr>
          <w:t>http://webgis.nature.cz/mapomat</w:t>
        </w:r>
      </w:hyperlink>
      <w:r w:rsidR="00A52D3D">
        <w:tab/>
      </w:r>
      <w:r w:rsidR="00A52D3D">
        <w:tab/>
      </w:r>
      <w:r w:rsidR="00A52D3D">
        <w:tab/>
      </w:r>
      <w:r w:rsidR="00A52D3D">
        <w:tab/>
      </w:r>
      <w:r w:rsidRPr="00FD4BAC">
        <w:rPr>
          <w:noProof/>
          <w:lang w:eastAsia="cs-CZ"/>
        </w:rPr>
        <w:drawing>
          <wp:inline distT="0" distB="0" distL="0" distR="0" wp14:anchorId="418A6455" wp14:editId="7537DF7A">
            <wp:extent cx="309489" cy="160934"/>
            <wp:effectExtent l="0" t="0" r="0" b="0"/>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6607" cy="164635"/>
                    </a:xfrm>
                    <a:prstGeom prst="rect">
                      <a:avLst/>
                    </a:prstGeom>
                  </pic:spPr>
                </pic:pic>
              </a:graphicData>
            </a:graphic>
          </wp:inline>
        </w:drawing>
      </w:r>
      <w:r w:rsidRPr="00FD4BAC">
        <w:t xml:space="preserve">  OP vodní nádrže</w:t>
      </w:r>
    </w:p>
    <w:p w14:paraId="09114ED7" w14:textId="77777777" w:rsidR="00FD4BAC" w:rsidRPr="00FD4BAC" w:rsidRDefault="00FD4BAC" w:rsidP="00FD4BAC"/>
    <w:p w14:paraId="780A561C" w14:textId="77777777" w:rsidR="00FD4BAC" w:rsidRPr="00FD4BAC" w:rsidRDefault="00FD4BAC" w:rsidP="00FD4BAC">
      <w:r w:rsidRPr="00FD4BAC">
        <w:t xml:space="preserve">Navržené trasy kříží ochranná pásma vodních zdrojů. Při další přípravě bude třeba zpracovat hydrogeologické posouzení vlivu záměru na vodní zdroje. Obecně lze konstatovat, že realizace tunelů představuje riziko ovlivnění hladiny podzemní vody. </w:t>
      </w:r>
    </w:p>
    <w:p w14:paraId="3F965F5E" w14:textId="77777777" w:rsidR="00FD4BAC" w:rsidRPr="00FD4BAC" w:rsidRDefault="00FD4BAC" w:rsidP="00FD4BAC"/>
    <w:p w14:paraId="06D561E8" w14:textId="77777777" w:rsidR="00FD4BAC" w:rsidRPr="00FD4BAC" w:rsidRDefault="00FD4BAC" w:rsidP="00FD4BAC">
      <w:r w:rsidRPr="00FD4BAC">
        <w:lastRenderedPageBreak/>
        <w:t xml:space="preserve">V místě střetů tunelů s ochrannými pásmy vodních zdrojů lze předpokládat jeho nepřímý trvalý vliv na kvalitu podzemních vod, přičemž tento nepřímý vliv lze eliminovat použitím relevantních technologických postupů a opatření. </w:t>
      </w:r>
    </w:p>
    <w:p w14:paraId="4E5D4F72" w14:textId="77777777" w:rsidR="00FD4BAC" w:rsidRPr="00FD4BAC" w:rsidRDefault="00FD4BAC" w:rsidP="00FD4BAC">
      <w:pPr>
        <w:rPr>
          <w:lang w:bidi="cs-CZ"/>
        </w:rPr>
      </w:pPr>
      <w:r w:rsidRPr="00FD4BAC">
        <w:rPr>
          <w:lang w:bidi="cs-CZ"/>
        </w:rPr>
        <w:t>Dle vodního zákona č.254/2001 Sb., §30:</w:t>
      </w:r>
    </w:p>
    <w:p w14:paraId="6CBDB44F" w14:textId="77777777" w:rsidR="00FD4BAC" w:rsidRPr="00FD4BAC" w:rsidRDefault="00FD4BAC" w:rsidP="0052008D">
      <w:pPr>
        <w:numPr>
          <w:ilvl w:val="0"/>
          <w:numId w:val="12"/>
        </w:numPr>
        <w:rPr>
          <w:lang w:bidi="cs-CZ"/>
        </w:rPr>
      </w:pPr>
      <w:r w:rsidRPr="00FD4BAC">
        <w:rPr>
          <w:lang w:bidi="cs-CZ"/>
        </w:rPr>
        <w:t>V ochranném pásmu I. a II. stupně je zakázáno provádět činnosti poškozující nebo ohrožující vydatnost, jakost nebo zdravotní nezávadnost vodního zdroje, jejichž rozsah je vymezen v opatření obecné povahy o stanovení nebo změně ochranného pásma.</w:t>
      </w:r>
    </w:p>
    <w:p w14:paraId="44BB2A1E" w14:textId="77777777" w:rsidR="00FD4BAC" w:rsidRPr="00FD4BAC" w:rsidRDefault="00FD4BAC" w:rsidP="0052008D">
      <w:pPr>
        <w:numPr>
          <w:ilvl w:val="0"/>
          <w:numId w:val="12"/>
        </w:numPr>
        <w:rPr>
          <w:lang w:bidi="cs-CZ"/>
        </w:rPr>
      </w:pPr>
      <w:r w:rsidRPr="00FD4BAC">
        <w:rPr>
          <w:lang w:bidi="cs-CZ"/>
        </w:rPr>
        <w:t>V opatření obecné povahy o stanovení nebo změně ochranného pásma vodního zdroje vodoprávní úřad stanoví, které činnosti poškozující nebo ohrožující vydatnost, jakost nebo zdravotní nezávadnost vodního zdroje nelze v tomto pásmu provádět, jaká technická opatření jsou v ochranném pásmu povinny provést osoby podle odstavce 12, popřípadě způsob a dobu omezení užívání pozemků a staveb v tomto pásmu ležících.</w:t>
      </w:r>
    </w:p>
    <w:p w14:paraId="5B4B9EA2" w14:textId="77777777" w:rsidR="00FD4BAC" w:rsidRPr="00FD4BAC" w:rsidRDefault="00FD4BAC" w:rsidP="00FD4BAC">
      <w:pPr>
        <w:rPr>
          <w:lang w:bidi="cs-CZ"/>
        </w:rPr>
      </w:pPr>
      <w:r w:rsidRPr="00FD4BAC">
        <w:rPr>
          <w:lang w:bidi="cs-CZ"/>
        </w:rPr>
        <w:t>Lze doporučit, aby byl vodoprávní orgán ve smyslu vodního zákona o vyjádření požádán a aby spolupráce s ním byla co nejužší.</w:t>
      </w:r>
    </w:p>
    <w:p w14:paraId="7F118F9B" w14:textId="77777777" w:rsidR="00FD4BAC" w:rsidRPr="00FD4BAC" w:rsidRDefault="00FD4BAC" w:rsidP="00FD4BAC">
      <w:pPr>
        <w:rPr>
          <w:i/>
        </w:rPr>
      </w:pPr>
      <w:r w:rsidRPr="00FD4BAC">
        <w:rPr>
          <w:i/>
        </w:rPr>
        <w:t>Přírodní léčivé zdroje, zdroje přírodní minerální vody a jejich ochranná pásma nejsou v zájmovém území evidovány.</w:t>
      </w:r>
    </w:p>
    <w:p w14:paraId="5FBF1695" w14:textId="77777777" w:rsidR="00FD4BAC" w:rsidRPr="00FD4BAC" w:rsidRDefault="00FD4BAC" w:rsidP="00FD4BAC">
      <w:pPr>
        <w:rPr>
          <w:i/>
        </w:rPr>
      </w:pPr>
    </w:p>
    <w:p w14:paraId="40D233E9" w14:textId="77777777" w:rsidR="00FD4BAC" w:rsidRPr="00FD4BAC" w:rsidRDefault="00FD4BAC" w:rsidP="00FD4BAC">
      <w:pPr>
        <w:pStyle w:val="Nadpis2neslovan"/>
      </w:pPr>
      <w:bookmarkStart w:id="8" w:name="_Toc58324436"/>
      <w:r w:rsidRPr="00FD4BAC">
        <w:t>Zemědělský půdní fond</w:t>
      </w:r>
      <w:bookmarkEnd w:id="8"/>
    </w:p>
    <w:p w14:paraId="5B1E4D0E" w14:textId="77777777" w:rsidR="00FD4BAC" w:rsidRPr="00FD4BAC" w:rsidRDefault="00FD4BAC" w:rsidP="00FD4BAC"/>
    <w:p w14:paraId="347F0301" w14:textId="77777777" w:rsidR="00FD4BAC" w:rsidRPr="00FD4BAC" w:rsidRDefault="00FD4BAC" w:rsidP="00FD4BAC">
      <w:r w:rsidRPr="00FD4BAC">
        <w:t xml:space="preserve">Zemědělský půdní fond je základním přírodním bohatstvím země, nenahraditelným výrobním prostředkem umožňujícím zemědělskou výrobu a je jednou z hlavních složek životního prostředí. Ochrana zemědělského půdního fondu, jeho zvelebování a racionální využívání jsou činnosti, kterými je také zajišťována ochrana a zlepšování životního prostředí. Vlivy na ZPF se uplatňují pouze v úsecích povrchového vedení tras, tzn. zábory ZPF bez tunelů a mostních konstrukcí. Nevyhnutelným vlivem výstavby trati je zábor půdy, tedy ZPF dle příslušné kultury využití ploch. Tento vliv lze označit jako vliv trvalý nevratný. </w:t>
      </w:r>
    </w:p>
    <w:p w14:paraId="15342948" w14:textId="77777777" w:rsidR="00FD4BAC" w:rsidRPr="00FD4BAC" w:rsidRDefault="00FD4BAC" w:rsidP="00FD4BAC">
      <w:r w:rsidRPr="00FD4BAC">
        <w:t>Navrhované řešení by mělo minimalizovat zásah do ZPF nejvyšších tříd ochrany. Zábory půdy se minimalizují převážným vedením tras v tunelových úsecích.</w:t>
      </w:r>
    </w:p>
    <w:p w14:paraId="328263D7" w14:textId="77777777" w:rsidR="00FD4BAC" w:rsidRPr="00FD4BAC" w:rsidRDefault="00FD4BAC" w:rsidP="00FD4BAC">
      <w:r w:rsidRPr="00FD4BAC">
        <w:t xml:space="preserve">Kvalitu půdy podle příslušnosti k BPEJ lze vyjádřit zařazením do tříd ochrany zemědělské půdy podle „Metodického pokynu odboru ochrany lesa a půdy Ministerstva životního prostředí České republiky ze dne 1. 10. 1996 </w:t>
      </w:r>
      <w:proofErr w:type="gramStart"/>
      <w:r w:rsidRPr="00FD4BAC">
        <w:t>č.j.</w:t>
      </w:r>
      <w:proofErr w:type="gramEnd"/>
      <w:r w:rsidRPr="00FD4BAC">
        <w:t xml:space="preserve"> OOLP/1067/96 k odnímání půdy ze zemědělského půdního fondu, ve znění zákona ČNR č. 10/1993 Sb.“ </w:t>
      </w:r>
    </w:p>
    <w:p w14:paraId="6F00D1F6" w14:textId="77777777" w:rsidR="00FD4BAC" w:rsidRPr="00FD4BAC" w:rsidRDefault="00FD4BAC" w:rsidP="00FD4BAC">
      <w:r w:rsidRPr="00FD4BAC">
        <w:t>Tříd ochrany je celkem 5 a jsou odstupňovány od nejhodnotnějších půd s nejvyšším stupněm ochrany I - po půdy nejméně kvalitní s nejnižším stupněm ochrany V:</w:t>
      </w:r>
    </w:p>
    <w:p w14:paraId="11169636" w14:textId="45020E3D" w:rsidR="00FD4BAC" w:rsidRPr="00FD4BAC" w:rsidRDefault="00FD4BAC" w:rsidP="00FD4BAC">
      <w:r w:rsidRPr="00FD4BAC">
        <w:rPr>
          <w:bCs/>
          <w:u w:val="single"/>
        </w:rPr>
        <w:t>I.</w:t>
      </w:r>
      <w:r w:rsidR="00863386">
        <w:rPr>
          <w:bCs/>
          <w:u w:val="single"/>
        </w:rPr>
        <w:t xml:space="preserve"> </w:t>
      </w:r>
      <w:r w:rsidRPr="00FD4BAC">
        <w:rPr>
          <w:bCs/>
          <w:u w:val="single"/>
        </w:rPr>
        <w:t>třída</w:t>
      </w:r>
      <w:r w:rsidRPr="00FD4BAC">
        <w:t xml:space="preserve"> – bonitně nejcennější půdy v jednotlivých klimatických regionech, převážně v plochách rovinných nebo jen mírně sklonitých, které je možno odejmout ze zemědělského půdního fondu pouze výjimečně, a to převážně na záměry související s obnovou ekologické stability krajiny, případně pro liniové stavby zásadního významu.</w:t>
      </w:r>
    </w:p>
    <w:p w14:paraId="08231BF0" w14:textId="77777777" w:rsidR="00FD4BAC" w:rsidRPr="00FD4BAC" w:rsidRDefault="00FD4BAC" w:rsidP="00FD4BAC">
      <w:r w:rsidRPr="00FD4BAC">
        <w:rPr>
          <w:bCs/>
          <w:u w:val="single"/>
        </w:rPr>
        <w:t>II. třída</w:t>
      </w:r>
      <w:r w:rsidRPr="00FD4BAC">
        <w:t xml:space="preserve"> – zemědělské půdy, které mají v rámci jednotlivých klimatických regionů nadprůměrnou produkční schopnost. Ve vztahu k ochraně zemědělského půdního fondu jde o půdy vysoce chráněné, jen podmíněně odnímatelné a s ohledem na územní plánování také jen podmíněně zastavitelné. </w:t>
      </w:r>
    </w:p>
    <w:p w14:paraId="45F38953" w14:textId="77777777" w:rsidR="00FD4BAC" w:rsidRPr="00FD4BAC" w:rsidRDefault="00FD4BAC" w:rsidP="00FD4BAC"/>
    <w:p w14:paraId="2AE80567" w14:textId="4C827CFF" w:rsidR="00FD4BAC" w:rsidRPr="00FD4BAC" w:rsidRDefault="00FD4BAC" w:rsidP="00FD4BAC">
      <w:r w:rsidRPr="00FD4BAC">
        <w:rPr>
          <w:bCs/>
          <w:u w:val="single"/>
        </w:rPr>
        <w:lastRenderedPageBreak/>
        <w:t>III. třída</w:t>
      </w:r>
      <w:r w:rsidRPr="00FD4BAC">
        <w:t xml:space="preserve"> – půdy v jednotlivých klimatických regionech s průměrnou produkční schopností a středním stupněm ochrany, které je možno územním plánováním využít pro eventu</w:t>
      </w:r>
      <w:r w:rsidR="00863386">
        <w:t>á</w:t>
      </w:r>
      <w:r w:rsidRPr="00FD4BAC">
        <w:t>lní výstavbu.</w:t>
      </w:r>
    </w:p>
    <w:p w14:paraId="5B66E64C" w14:textId="77777777" w:rsidR="00FD4BAC" w:rsidRPr="00FD4BAC" w:rsidRDefault="00FD4BAC" w:rsidP="00FD4BAC">
      <w:r w:rsidRPr="00FD4BAC">
        <w:rPr>
          <w:bCs/>
          <w:u w:val="single"/>
        </w:rPr>
        <w:t>IV. třída</w:t>
      </w:r>
      <w:r w:rsidRPr="00FD4BAC">
        <w:t xml:space="preserve"> – půdy s převážně podprůměrnou produkční schopností v rámci příslušných klimatických regionů, jen s omezenou ochranou, využitelné i pro výstavbu.</w:t>
      </w:r>
    </w:p>
    <w:p w14:paraId="64250ED5" w14:textId="21174FC1" w:rsidR="00FD4BAC" w:rsidRDefault="00FD4BAC" w:rsidP="00FD4BAC">
      <w:r w:rsidRPr="00FD4BAC">
        <w:rPr>
          <w:bCs/>
          <w:u w:val="single"/>
        </w:rPr>
        <w:t>V. třída</w:t>
      </w:r>
      <w:r w:rsidRPr="00FD4BAC">
        <w:t xml:space="preserve"> – zbývající BPEJ, které představují zejména půdy s nízkou produkční schopností včetně půd mělkých, velmi svažitých, </w:t>
      </w:r>
      <w:proofErr w:type="spellStart"/>
      <w:r w:rsidRPr="00FD4BAC">
        <w:t>hydromorfních</w:t>
      </w:r>
      <w:proofErr w:type="spellEnd"/>
      <w:r w:rsidRPr="00FD4BAC">
        <w:t xml:space="preserve">, štěrkovitých až kamenitých a erozně nejvíce ohrožených. Většinou jde o zemědělské půdy pro zemědělské účely postradatelné. U těchto půd lze předpokládat efektivnější nezemědělské využití. Jde většinou o půdy s nižším stupněm ochrany s výjimkou vymezených ochranných pásem a chráněných území dalších zájmů ochrany životního prostředí. </w:t>
      </w:r>
    </w:p>
    <w:p w14:paraId="165B5823" w14:textId="77777777" w:rsidR="000500D9" w:rsidRPr="00FD4BAC" w:rsidRDefault="000500D9" w:rsidP="00FD4BAC"/>
    <w:tbl>
      <w:tblPr>
        <w:tblStyle w:val="Mkatabulky"/>
        <w:tblW w:w="0" w:type="auto"/>
        <w:tblInd w:w="108"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2000"/>
        <w:gridCol w:w="1598"/>
        <w:gridCol w:w="1863"/>
        <w:gridCol w:w="1618"/>
        <w:gridCol w:w="1487"/>
      </w:tblGrid>
      <w:tr w:rsidR="00FD4BAC" w:rsidRPr="00FD4BAC" w14:paraId="23A63249" w14:textId="77777777" w:rsidTr="000500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0" w:type="dxa"/>
            <w:tcBorders>
              <w:top w:val="single" w:sz="12" w:space="0" w:color="auto"/>
              <w:bottom w:val="single" w:sz="6" w:space="0" w:color="auto"/>
              <w:right w:val="single" w:sz="6" w:space="0" w:color="auto"/>
            </w:tcBorders>
          </w:tcPr>
          <w:p w14:paraId="1040CB48" w14:textId="77777777" w:rsidR="00FD4BAC" w:rsidRPr="00FD4BAC" w:rsidRDefault="00FD4BAC" w:rsidP="00FD4BAC">
            <w:pPr>
              <w:spacing w:after="240" w:line="264" w:lineRule="auto"/>
            </w:pPr>
            <w:r w:rsidRPr="00FD4BAC">
              <w:t>Úsek/třída ochrany</w:t>
            </w:r>
          </w:p>
        </w:tc>
        <w:tc>
          <w:tcPr>
            <w:tcW w:w="1598" w:type="dxa"/>
            <w:tcBorders>
              <w:top w:val="single" w:sz="12" w:space="0" w:color="auto"/>
              <w:left w:val="single" w:sz="6" w:space="0" w:color="auto"/>
              <w:bottom w:val="single" w:sz="6" w:space="0" w:color="auto"/>
              <w:right w:val="single" w:sz="6" w:space="0" w:color="auto"/>
            </w:tcBorders>
          </w:tcPr>
          <w:p w14:paraId="20C35429" w14:textId="77777777" w:rsidR="00FD4BAC" w:rsidRPr="00FD4BAC" w:rsidRDefault="00FD4BAC" w:rsidP="00FD4BAC">
            <w:pPr>
              <w:spacing w:after="240" w:line="264" w:lineRule="auto"/>
              <w:cnfStyle w:val="100000000000" w:firstRow="1" w:lastRow="0" w:firstColumn="0" w:lastColumn="0" w:oddVBand="0" w:evenVBand="0" w:oddHBand="0" w:evenHBand="0" w:firstRowFirstColumn="0" w:firstRowLastColumn="0" w:lastRowFirstColumn="0" w:lastRowLastColumn="0"/>
            </w:pPr>
            <w:r w:rsidRPr="00FD4BAC">
              <w:t>Oblast Ústí n/L</w:t>
            </w:r>
          </w:p>
        </w:tc>
        <w:tc>
          <w:tcPr>
            <w:tcW w:w="1863" w:type="dxa"/>
            <w:tcBorders>
              <w:top w:val="single" w:sz="12" w:space="0" w:color="auto"/>
              <w:left w:val="single" w:sz="6" w:space="0" w:color="auto"/>
              <w:bottom w:val="single" w:sz="6" w:space="0" w:color="auto"/>
              <w:right w:val="single" w:sz="6" w:space="0" w:color="auto"/>
            </w:tcBorders>
          </w:tcPr>
          <w:p w14:paraId="00807BEB" w14:textId="77777777" w:rsidR="00FD4BAC" w:rsidRPr="00FD4BAC" w:rsidRDefault="00FD4BAC" w:rsidP="00FD4BAC">
            <w:pPr>
              <w:spacing w:after="240" w:line="264" w:lineRule="auto"/>
              <w:cnfStyle w:val="100000000000" w:firstRow="1" w:lastRow="0" w:firstColumn="0" w:lastColumn="0" w:oddVBand="0" w:evenVBand="0" w:oddHBand="0" w:evenHBand="0" w:firstRowFirstColumn="0" w:firstRowLastColumn="0" w:lastRowFirstColumn="0" w:lastRowLastColumn="0"/>
            </w:pPr>
            <w:r w:rsidRPr="00FD4BAC">
              <w:t xml:space="preserve">Roudnice n/L - </w:t>
            </w:r>
            <w:proofErr w:type="spellStart"/>
            <w:r w:rsidRPr="00FD4BAC">
              <w:t>Bášť</w:t>
            </w:r>
            <w:proofErr w:type="spellEnd"/>
          </w:p>
        </w:tc>
        <w:tc>
          <w:tcPr>
            <w:tcW w:w="1618" w:type="dxa"/>
            <w:tcBorders>
              <w:top w:val="single" w:sz="12" w:space="0" w:color="auto"/>
              <w:left w:val="single" w:sz="6" w:space="0" w:color="auto"/>
              <w:bottom w:val="single" w:sz="6" w:space="0" w:color="auto"/>
              <w:right w:val="single" w:sz="6" w:space="0" w:color="auto"/>
            </w:tcBorders>
          </w:tcPr>
          <w:p w14:paraId="5C1EA3BC" w14:textId="77777777" w:rsidR="00FD4BAC" w:rsidRPr="00FD4BAC" w:rsidRDefault="00FD4BAC" w:rsidP="00FD4BAC">
            <w:pPr>
              <w:spacing w:after="240" w:line="264" w:lineRule="auto"/>
              <w:cnfStyle w:val="100000000000" w:firstRow="1" w:lastRow="0" w:firstColumn="0" w:lastColumn="0" w:oddVBand="0" w:evenVBand="0" w:oddHBand="0" w:evenHBand="0" w:firstRowFirstColumn="0" w:firstRowLastColumn="0" w:lastRowFirstColumn="0" w:lastRowLastColumn="0"/>
            </w:pPr>
            <w:proofErr w:type="spellStart"/>
            <w:r w:rsidRPr="00FD4BAC">
              <w:t>Bášť</w:t>
            </w:r>
            <w:proofErr w:type="spellEnd"/>
            <w:r w:rsidRPr="00FD4BAC">
              <w:t xml:space="preserve"> – </w:t>
            </w:r>
            <w:proofErr w:type="spellStart"/>
            <w:r w:rsidRPr="00FD4BAC">
              <w:t>Balabenka</w:t>
            </w:r>
            <w:proofErr w:type="spellEnd"/>
          </w:p>
        </w:tc>
        <w:tc>
          <w:tcPr>
            <w:tcW w:w="1487" w:type="dxa"/>
            <w:tcBorders>
              <w:top w:val="single" w:sz="12" w:space="0" w:color="auto"/>
              <w:left w:val="single" w:sz="6" w:space="0" w:color="auto"/>
              <w:bottom w:val="single" w:sz="6" w:space="0" w:color="auto"/>
            </w:tcBorders>
          </w:tcPr>
          <w:p w14:paraId="1E7C5A70" w14:textId="77777777" w:rsidR="00FD4BAC" w:rsidRPr="00FD4BAC" w:rsidRDefault="00FD4BAC" w:rsidP="00FD4BAC">
            <w:pPr>
              <w:spacing w:after="240" w:line="264" w:lineRule="auto"/>
              <w:cnfStyle w:val="100000000000" w:firstRow="1" w:lastRow="0" w:firstColumn="0" w:lastColumn="0" w:oddVBand="0" w:evenVBand="0" w:oddHBand="0" w:evenHBand="0" w:firstRowFirstColumn="0" w:firstRowLastColumn="0" w:lastRowFirstColumn="0" w:lastRowLastColumn="0"/>
            </w:pPr>
            <w:r w:rsidRPr="00FD4BAC">
              <w:t>Celkem</w:t>
            </w:r>
          </w:p>
        </w:tc>
      </w:tr>
      <w:tr w:rsidR="00FD4BAC" w:rsidRPr="00FD4BAC" w14:paraId="001D5CBD" w14:textId="77777777" w:rsidTr="000500D9">
        <w:tc>
          <w:tcPr>
            <w:cnfStyle w:val="001000000000" w:firstRow="0" w:lastRow="0" w:firstColumn="1" w:lastColumn="0" w:oddVBand="0" w:evenVBand="0" w:oddHBand="0" w:evenHBand="0" w:firstRowFirstColumn="0" w:firstRowLastColumn="0" w:lastRowFirstColumn="0" w:lastRowLastColumn="0"/>
            <w:tcW w:w="2000" w:type="dxa"/>
            <w:tcBorders>
              <w:top w:val="single" w:sz="6" w:space="0" w:color="auto"/>
              <w:bottom w:val="single" w:sz="6" w:space="0" w:color="auto"/>
              <w:right w:val="single" w:sz="6" w:space="0" w:color="auto"/>
            </w:tcBorders>
          </w:tcPr>
          <w:p w14:paraId="39E3EBD1" w14:textId="77777777" w:rsidR="00FD4BAC" w:rsidRPr="00FD4BAC" w:rsidRDefault="00FD4BAC" w:rsidP="00FD4BAC">
            <w:pPr>
              <w:spacing w:after="240" w:line="264" w:lineRule="auto"/>
            </w:pPr>
            <w:r w:rsidRPr="00FD4BAC">
              <w:t>BPEJ třída ochrany 1</w:t>
            </w:r>
          </w:p>
        </w:tc>
        <w:tc>
          <w:tcPr>
            <w:tcW w:w="1598" w:type="dxa"/>
            <w:tcBorders>
              <w:top w:val="single" w:sz="6" w:space="0" w:color="auto"/>
              <w:left w:val="single" w:sz="6" w:space="0" w:color="auto"/>
              <w:bottom w:val="single" w:sz="6" w:space="0" w:color="auto"/>
              <w:right w:val="single" w:sz="6" w:space="0" w:color="auto"/>
            </w:tcBorders>
          </w:tcPr>
          <w:p w14:paraId="77DA8DD5"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42587</w:t>
            </w:r>
          </w:p>
        </w:tc>
        <w:tc>
          <w:tcPr>
            <w:tcW w:w="1863" w:type="dxa"/>
            <w:tcBorders>
              <w:top w:val="single" w:sz="6" w:space="0" w:color="auto"/>
              <w:left w:val="single" w:sz="6" w:space="0" w:color="auto"/>
              <w:bottom w:val="single" w:sz="6" w:space="0" w:color="auto"/>
              <w:right w:val="single" w:sz="6" w:space="0" w:color="auto"/>
            </w:tcBorders>
          </w:tcPr>
          <w:p w14:paraId="16802D93"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142436</w:t>
            </w:r>
          </w:p>
        </w:tc>
        <w:tc>
          <w:tcPr>
            <w:tcW w:w="1618" w:type="dxa"/>
            <w:tcBorders>
              <w:top w:val="single" w:sz="6" w:space="0" w:color="auto"/>
              <w:left w:val="single" w:sz="6" w:space="0" w:color="auto"/>
              <w:bottom w:val="single" w:sz="6" w:space="0" w:color="auto"/>
              <w:right w:val="single" w:sz="6" w:space="0" w:color="auto"/>
            </w:tcBorders>
          </w:tcPr>
          <w:p w14:paraId="4E612A5B"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179788</w:t>
            </w:r>
          </w:p>
        </w:tc>
        <w:tc>
          <w:tcPr>
            <w:tcW w:w="1487" w:type="dxa"/>
            <w:tcBorders>
              <w:top w:val="single" w:sz="6" w:space="0" w:color="auto"/>
              <w:left w:val="single" w:sz="6" w:space="0" w:color="auto"/>
              <w:bottom w:val="single" w:sz="6" w:space="0" w:color="auto"/>
            </w:tcBorders>
          </w:tcPr>
          <w:p w14:paraId="00A2C99E"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364811</w:t>
            </w:r>
          </w:p>
        </w:tc>
      </w:tr>
      <w:tr w:rsidR="00FD4BAC" w:rsidRPr="00FD4BAC" w14:paraId="38F74453" w14:textId="77777777" w:rsidTr="000500D9">
        <w:tc>
          <w:tcPr>
            <w:cnfStyle w:val="001000000000" w:firstRow="0" w:lastRow="0" w:firstColumn="1" w:lastColumn="0" w:oddVBand="0" w:evenVBand="0" w:oddHBand="0" w:evenHBand="0" w:firstRowFirstColumn="0" w:firstRowLastColumn="0" w:lastRowFirstColumn="0" w:lastRowLastColumn="0"/>
            <w:tcW w:w="2000" w:type="dxa"/>
            <w:tcBorders>
              <w:top w:val="single" w:sz="6" w:space="0" w:color="auto"/>
              <w:bottom w:val="single" w:sz="6" w:space="0" w:color="auto"/>
              <w:right w:val="single" w:sz="6" w:space="0" w:color="auto"/>
            </w:tcBorders>
          </w:tcPr>
          <w:p w14:paraId="017B63D4" w14:textId="77777777" w:rsidR="00FD4BAC" w:rsidRPr="00FD4BAC" w:rsidRDefault="00FD4BAC" w:rsidP="00FD4BAC">
            <w:pPr>
              <w:spacing w:after="240" w:line="264" w:lineRule="auto"/>
            </w:pPr>
            <w:r w:rsidRPr="00FD4BAC">
              <w:t>BPEJ třída ochrany 2</w:t>
            </w:r>
          </w:p>
        </w:tc>
        <w:tc>
          <w:tcPr>
            <w:tcW w:w="1598" w:type="dxa"/>
            <w:tcBorders>
              <w:top w:val="single" w:sz="6" w:space="0" w:color="auto"/>
              <w:left w:val="single" w:sz="6" w:space="0" w:color="auto"/>
              <w:bottom w:val="single" w:sz="6" w:space="0" w:color="auto"/>
              <w:right w:val="single" w:sz="6" w:space="0" w:color="auto"/>
            </w:tcBorders>
          </w:tcPr>
          <w:p w14:paraId="75B17E96"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0</w:t>
            </w:r>
          </w:p>
        </w:tc>
        <w:tc>
          <w:tcPr>
            <w:tcW w:w="1863" w:type="dxa"/>
            <w:tcBorders>
              <w:top w:val="single" w:sz="6" w:space="0" w:color="auto"/>
              <w:left w:val="single" w:sz="6" w:space="0" w:color="auto"/>
              <w:bottom w:val="single" w:sz="6" w:space="0" w:color="auto"/>
              <w:right w:val="single" w:sz="6" w:space="0" w:color="auto"/>
            </w:tcBorders>
          </w:tcPr>
          <w:p w14:paraId="35522844"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457787</w:t>
            </w:r>
          </w:p>
        </w:tc>
        <w:tc>
          <w:tcPr>
            <w:tcW w:w="1618" w:type="dxa"/>
            <w:tcBorders>
              <w:top w:val="single" w:sz="6" w:space="0" w:color="auto"/>
              <w:left w:val="single" w:sz="6" w:space="0" w:color="auto"/>
              <w:bottom w:val="single" w:sz="6" w:space="0" w:color="auto"/>
              <w:right w:val="single" w:sz="6" w:space="0" w:color="auto"/>
            </w:tcBorders>
          </w:tcPr>
          <w:p w14:paraId="2BDF91A5"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40477</w:t>
            </w:r>
          </w:p>
        </w:tc>
        <w:tc>
          <w:tcPr>
            <w:tcW w:w="1487" w:type="dxa"/>
            <w:tcBorders>
              <w:top w:val="single" w:sz="6" w:space="0" w:color="auto"/>
              <w:left w:val="single" w:sz="6" w:space="0" w:color="auto"/>
              <w:bottom w:val="single" w:sz="6" w:space="0" w:color="auto"/>
            </w:tcBorders>
          </w:tcPr>
          <w:p w14:paraId="3AE331B8"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498264</w:t>
            </w:r>
          </w:p>
        </w:tc>
      </w:tr>
      <w:tr w:rsidR="00FD4BAC" w:rsidRPr="00FD4BAC" w14:paraId="6B7BEE72" w14:textId="77777777" w:rsidTr="000500D9">
        <w:tc>
          <w:tcPr>
            <w:cnfStyle w:val="001000000000" w:firstRow="0" w:lastRow="0" w:firstColumn="1" w:lastColumn="0" w:oddVBand="0" w:evenVBand="0" w:oddHBand="0" w:evenHBand="0" w:firstRowFirstColumn="0" w:firstRowLastColumn="0" w:lastRowFirstColumn="0" w:lastRowLastColumn="0"/>
            <w:tcW w:w="2000" w:type="dxa"/>
            <w:tcBorders>
              <w:top w:val="single" w:sz="6" w:space="0" w:color="auto"/>
              <w:bottom w:val="single" w:sz="6" w:space="0" w:color="auto"/>
              <w:right w:val="single" w:sz="6" w:space="0" w:color="auto"/>
            </w:tcBorders>
          </w:tcPr>
          <w:p w14:paraId="0104EDE3" w14:textId="77777777" w:rsidR="00FD4BAC" w:rsidRPr="00FD4BAC" w:rsidRDefault="00FD4BAC" w:rsidP="00FD4BAC">
            <w:pPr>
              <w:spacing w:after="240" w:line="264" w:lineRule="auto"/>
            </w:pPr>
            <w:r w:rsidRPr="00FD4BAC">
              <w:t>BPEJ třída ochrany 3</w:t>
            </w:r>
          </w:p>
        </w:tc>
        <w:tc>
          <w:tcPr>
            <w:tcW w:w="1598" w:type="dxa"/>
            <w:tcBorders>
              <w:top w:val="single" w:sz="6" w:space="0" w:color="auto"/>
              <w:left w:val="single" w:sz="6" w:space="0" w:color="auto"/>
              <w:bottom w:val="single" w:sz="6" w:space="0" w:color="auto"/>
              <w:right w:val="single" w:sz="6" w:space="0" w:color="auto"/>
            </w:tcBorders>
          </w:tcPr>
          <w:p w14:paraId="3526C6C0"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94640</w:t>
            </w:r>
          </w:p>
        </w:tc>
        <w:tc>
          <w:tcPr>
            <w:tcW w:w="1863" w:type="dxa"/>
            <w:tcBorders>
              <w:top w:val="single" w:sz="6" w:space="0" w:color="auto"/>
              <w:left w:val="single" w:sz="6" w:space="0" w:color="auto"/>
              <w:bottom w:val="single" w:sz="6" w:space="0" w:color="auto"/>
              <w:right w:val="single" w:sz="6" w:space="0" w:color="auto"/>
            </w:tcBorders>
          </w:tcPr>
          <w:p w14:paraId="2BA390D0"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196302</w:t>
            </w:r>
          </w:p>
        </w:tc>
        <w:tc>
          <w:tcPr>
            <w:tcW w:w="1618" w:type="dxa"/>
            <w:tcBorders>
              <w:top w:val="single" w:sz="6" w:space="0" w:color="auto"/>
              <w:left w:val="single" w:sz="6" w:space="0" w:color="auto"/>
              <w:bottom w:val="single" w:sz="6" w:space="0" w:color="auto"/>
              <w:right w:val="single" w:sz="6" w:space="0" w:color="auto"/>
            </w:tcBorders>
          </w:tcPr>
          <w:p w14:paraId="3CF75178"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1056</w:t>
            </w:r>
          </w:p>
        </w:tc>
        <w:tc>
          <w:tcPr>
            <w:tcW w:w="1487" w:type="dxa"/>
            <w:tcBorders>
              <w:top w:val="single" w:sz="6" w:space="0" w:color="auto"/>
              <w:left w:val="single" w:sz="6" w:space="0" w:color="auto"/>
              <w:bottom w:val="single" w:sz="6" w:space="0" w:color="auto"/>
            </w:tcBorders>
          </w:tcPr>
          <w:p w14:paraId="76FD38E0"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291998</w:t>
            </w:r>
          </w:p>
        </w:tc>
      </w:tr>
      <w:tr w:rsidR="00FD4BAC" w:rsidRPr="00FD4BAC" w14:paraId="697EB91B" w14:textId="77777777" w:rsidTr="000500D9">
        <w:tc>
          <w:tcPr>
            <w:cnfStyle w:val="001000000000" w:firstRow="0" w:lastRow="0" w:firstColumn="1" w:lastColumn="0" w:oddVBand="0" w:evenVBand="0" w:oddHBand="0" w:evenHBand="0" w:firstRowFirstColumn="0" w:firstRowLastColumn="0" w:lastRowFirstColumn="0" w:lastRowLastColumn="0"/>
            <w:tcW w:w="2000" w:type="dxa"/>
            <w:tcBorders>
              <w:top w:val="single" w:sz="6" w:space="0" w:color="auto"/>
              <w:bottom w:val="single" w:sz="6" w:space="0" w:color="auto"/>
              <w:right w:val="single" w:sz="6" w:space="0" w:color="auto"/>
            </w:tcBorders>
          </w:tcPr>
          <w:p w14:paraId="0C777C09" w14:textId="77777777" w:rsidR="00FD4BAC" w:rsidRPr="00FD4BAC" w:rsidRDefault="00FD4BAC" w:rsidP="00FD4BAC">
            <w:pPr>
              <w:spacing w:after="240" w:line="264" w:lineRule="auto"/>
            </w:pPr>
            <w:r w:rsidRPr="00FD4BAC">
              <w:t>BPEJ třída ochrany 4</w:t>
            </w:r>
          </w:p>
        </w:tc>
        <w:tc>
          <w:tcPr>
            <w:tcW w:w="1598" w:type="dxa"/>
            <w:tcBorders>
              <w:top w:val="single" w:sz="6" w:space="0" w:color="auto"/>
              <w:left w:val="single" w:sz="6" w:space="0" w:color="auto"/>
              <w:bottom w:val="single" w:sz="6" w:space="0" w:color="auto"/>
              <w:right w:val="single" w:sz="6" w:space="0" w:color="auto"/>
            </w:tcBorders>
          </w:tcPr>
          <w:p w14:paraId="5EDE190B"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117361</w:t>
            </w:r>
          </w:p>
        </w:tc>
        <w:tc>
          <w:tcPr>
            <w:tcW w:w="1863" w:type="dxa"/>
            <w:tcBorders>
              <w:top w:val="single" w:sz="6" w:space="0" w:color="auto"/>
              <w:left w:val="single" w:sz="6" w:space="0" w:color="auto"/>
              <w:bottom w:val="single" w:sz="6" w:space="0" w:color="auto"/>
              <w:right w:val="single" w:sz="6" w:space="0" w:color="auto"/>
            </w:tcBorders>
          </w:tcPr>
          <w:p w14:paraId="0973A88B"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479229</w:t>
            </w:r>
          </w:p>
        </w:tc>
        <w:tc>
          <w:tcPr>
            <w:tcW w:w="1618" w:type="dxa"/>
            <w:tcBorders>
              <w:top w:val="single" w:sz="6" w:space="0" w:color="auto"/>
              <w:left w:val="single" w:sz="6" w:space="0" w:color="auto"/>
              <w:bottom w:val="single" w:sz="6" w:space="0" w:color="auto"/>
              <w:right w:val="single" w:sz="6" w:space="0" w:color="auto"/>
            </w:tcBorders>
          </w:tcPr>
          <w:p w14:paraId="3515A567"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3423</w:t>
            </w:r>
          </w:p>
        </w:tc>
        <w:tc>
          <w:tcPr>
            <w:tcW w:w="1487" w:type="dxa"/>
            <w:tcBorders>
              <w:top w:val="single" w:sz="6" w:space="0" w:color="auto"/>
              <w:left w:val="single" w:sz="6" w:space="0" w:color="auto"/>
              <w:bottom w:val="single" w:sz="6" w:space="0" w:color="auto"/>
            </w:tcBorders>
          </w:tcPr>
          <w:p w14:paraId="1A773025"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600013</w:t>
            </w:r>
          </w:p>
        </w:tc>
      </w:tr>
      <w:tr w:rsidR="00FD4BAC" w:rsidRPr="00FD4BAC" w14:paraId="6E6E2233" w14:textId="77777777" w:rsidTr="000500D9">
        <w:tc>
          <w:tcPr>
            <w:cnfStyle w:val="001000000000" w:firstRow="0" w:lastRow="0" w:firstColumn="1" w:lastColumn="0" w:oddVBand="0" w:evenVBand="0" w:oddHBand="0" w:evenHBand="0" w:firstRowFirstColumn="0" w:firstRowLastColumn="0" w:lastRowFirstColumn="0" w:lastRowLastColumn="0"/>
            <w:tcW w:w="2000" w:type="dxa"/>
            <w:tcBorders>
              <w:top w:val="single" w:sz="6" w:space="0" w:color="auto"/>
              <w:bottom w:val="single" w:sz="6" w:space="0" w:color="auto"/>
              <w:right w:val="single" w:sz="6" w:space="0" w:color="auto"/>
            </w:tcBorders>
          </w:tcPr>
          <w:p w14:paraId="3D902D75" w14:textId="77777777" w:rsidR="00FD4BAC" w:rsidRPr="00FD4BAC" w:rsidRDefault="00FD4BAC" w:rsidP="00FD4BAC">
            <w:pPr>
              <w:spacing w:after="240" w:line="264" w:lineRule="auto"/>
            </w:pPr>
            <w:r w:rsidRPr="00FD4BAC">
              <w:t>BPEJ třída ochrany 5</w:t>
            </w:r>
          </w:p>
        </w:tc>
        <w:tc>
          <w:tcPr>
            <w:tcW w:w="1598" w:type="dxa"/>
            <w:tcBorders>
              <w:top w:val="single" w:sz="6" w:space="0" w:color="auto"/>
              <w:left w:val="single" w:sz="6" w:space="0" w:color="auto"/>
              <w:bottom w:val="single" w:sz="6" w:space="0" w:color="auto"/>
              <w:right w:val="single" w:sz="6" w:space="0" w:color="auto"/>
            </w:tcBorders>
          </w:tcPr>
          <w:p w14:paraId="5F2CA384"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139589</w:t>
            </w:r>
          </w:p>
        </w:tc>
        <w:tc>
          <w:tcPr>
            <w:tcW w:w="1863" w:type="dxa"/>
            <w:tcBorders>
              <w:top w:val="single" w:sz="6" w:space="0" w:color="auto"/>
              <w:left w:val="single" w:sz="6" w:space="0" w:color="auto"/>
              <w:bottom w:val="single" w:sz="6" w:space="0" w:color="auto"/>
              <w:right w:val="single" w:sz="6" w:space="0" w:color="auto"/>
            </w:tcBorders>
          </w:tcPr>
          <w:p w14:paraId="4E89D9C4"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289647</w:t>
            </w:r>
          </w:p>
        </w:tc>
        <w:tc>
          <w:tcPr>
            <w:tcW w:w="1618" w:type="dxa"/>
            <w:tcBorders>
              <w:top w:val="single" w:sz="6" w:space="0" w:color="auto"/>
              <w:left w:val="single" w:sz="6" w:space="0" w:color="auto"/>
              <w:bottom w:val="single" w:sz="6" w:space="0" w:color="auto"/>
              <w:right w:val="single" w:sz="6" w:space="0" w:color="auto"/>
            </w:tcBorders>
          </w:tcPr>
          <w:p w14:paraId="197413BD"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11188</w:t>
            </w:r>
          </w:p>
        </w:tc>
        <w:tc>
          <w:tcPr>
            <w:tcW w:w="1487" w:type="dxa"/>
            <w:tcBorders>
              <w:top w:val="single" w:sz="6" w:space="0" w:color="auto"/>
              <w:left w:val="single" w:sz="6" w:space="0" w:color="auto"/>
              <w:bottom w:val="single" w:sz="6" w:space="0" w:color="auto"/>
            </w:tcBorders>
          </w:tcPr>
          <w:p w14:paraId="152603D8"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440424</w:t>
            </w:r>
          </w:p>
        </w:tc>
      </w:tr>
      <w:tr w:rsidR="00FD4BAC" w:rsidRPr="00FD4BAC" w14:paraId="7CF2E613" w14:textId="77777777" w:rsidTr="000500D9">
        <w:tc>
          <w:tcPr>
            <w:cnfStyle w:val="001000000000" w:firstRow="0" w:lastRow="0" w:firstColumn="1" w:lastColumn="0" w:oddVBand="0" w:evenVBand="0" w:oddHBand="0" w:evenHBand="0" w:firstRowFirstColumn="0" w:firstRowLastColumn="0" w:lastRowFirstColumn="0" w:lastRowLastColumn="0"/>
            <w:tcW w:w="7079" w:type="dxa"/>
            <w:gridSpan w:val="4"/>
            <w:tcBorders>
              <w:top w:val="single" w:sz="6" w:space="0" w:color="auto"/>
              <w:bottom w:val="single" w:sz="12" w:space="0" w:color="auto"/>
              <w:right w:val="single" w:sz="6" w:space="0" w:color="auto"/>
            </w:tcBorders>
          </w:tcPr>
          <w:p w14:paraId="1222E93A" w14:textId="77777777" w:rsidR="00FD4BAC" w:rsidRPr="00FD4BAC" w:rsidRDefault="00FD4BAC" w:rsidP="00FD4BAC">
            <w:pPr>
              <w:spacing w:after="240" w:line="264" w:lineRule="auto"/>
            </w:pPr>
            <w:r w:rsidRPr="00FD4BAC">
              <w:t>Celkem</w:t>
            </w:r>
          </w:p>
        </w:tc>
        <w:tc>
          <w:tcPr>
            <w:tcW w:w="1487" w:type="dxa"/>
            <w:tcBorders>
              <w:top w:val="single" w:sz="6" w:space="0" w:color="auto"/>
              <w:left w:val="single" w:sz="6" w:space="0" w:color="auto"/>
              <w:bottom w:val="single" w:sz="12" w:space="0" w:color="auto"/>
            </w:tcBorders>
          </w:tcPr>
          <w:p w14:paraId="605A22B8"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rPr>
                <w:b/>
              </w:rPr>
            </w:pPr>
            <w:r w:rsidRPr="00FD4BAC">
              <w:rPr>
                <w:b/>
              </w:rPr>
              <w:t>2195510</w:t>
            </w:r>
          </w:p>
        </w:tc>
      </w:tr>
    </w:tbl>
    <w:p w14:paraId="0D716310" w14:textId="77777777" w:rsidR="00FD4BAC" w:rsidRPr="00FD4BAC" w:rsidRDefault="00FD4BAC" w:rsidP="00A52D3D">
      <w:pPr>
        <w:pStyle w:val="Nadpistabulky"/>
      </w:pPr>
      <w:r w:rsidRPr="00FD4BAC">
        <w:t>Tabulka 2: Rozsah předpokládaného záboru ZPF</w:t>
      </w:r>
    </w:p>
    <w:p w14:paraId="51F20F8A" w14:textId="77777777" w:rsidR="00FD4BAC" w:rsidRPr="00FD4BAC" w:rsidRDefault="00FD4BAC" w:rsidP="00FD4BAC"/>
    <w:p w14:paraId="4E4AF9D9" w14:textId="77777777" w:rsidR="00FD4BAC" w:rsidRPr="00FD4BAC" w:rsidRDefault="00FD4BAC" w:rsidP="00FD4BAC">
      <w:r w:rsidRPr="00FD4BAC">
        <w:t xml:space="preserve">Celkový předpokládaný trvalý zábor pozemků ZPF činí cca 220 ha. </w:t>
      </w:r>
    </w:p>
    <w:p w14:paraId="50A43B04" w14:textId="77777777" w:rsidR="00FD4BAC" w:rsidRPr="00FD4BAC" w:rsidRDefault="00FD4BAC" w:rsidP="00FD4BAC">
      <w:r w:rsidRPr="00FD4BAC">
        <w:t>Pro minimalizaci negativních vlivů při provádění zemních prací bude provedena odděleně skrývka ornice a podorničí tak, aby mohly být tyto vrstvy půdního horizontu použity zpětně při rekultivaci, náhradních výsadbách, apod.</w:t>
      </w:r>
    </w:p>
    <w:p w14:paraId="4778F76C" w14:textId="77777777" w:rsidR="00FD4BAC" w:rsidRPr="00FD4BAC" w:rsidRDefault="00FD4BAC" w:rsidP="00FD4BAC"/>
    <w:p w14:paraId="06B8C474" w14:textId="77777777" w:rsidR="00FD4BAC" w:rsidRPr="00FD4BAC" w:rsidRDefault="00FD4BAC" w:rsidP="00FD4BAC">
      <w:pPr>
        <w:pStyle w:val="Nadpis2neslovan"/>
      </w:pPr>
      <w:bookmarkStart w:id="9" w:name="_Toc58324437"/>
      <w:r w:rsidRPr="00FD4BAC">
        <w:t>Pozemky určené k plnění funkce lesa</w:t>
      </w:r>
      <w:bookmarkEnd w:id="9"/>
    </w:p>
    <w:p w14:paraId="79553DED" w14:textId="77777777" w:rsidR="00FD4BAC" w:rsidRPr="00FD4BAC" w:rsidRDefault="00FD4BAC" w:rsidP="00FD4BAC"/>
    <w:p w14:paraId="5635983E" w14:textId="77777777" w:rsidR="00FD4BAC" w:rsidRPr="00FD4BAC" w:rsidRDefault="00FD4BAC" w:rsidP="00FD4BAC">
      <w:r w:rsidRPr="00FD4BAC">
        <w:t xml:space="preserve">Problematika pozemků určených k plnění funkce lesa (PUPLF) je upravena zákonem č.289/1995 Sb., o lesích v platném znění. </w:t>
      </w:r>
    </w:p>
    <w:p w14:paraId="6919FBCB" w14:textId="77777777" w:rsidR="00FD4BAC" w:rsidRPr="00FD4BAC" w:rsidRDefault="00FD4BAC" w:rsidP="00FD4BAC">
      <w:r w:rsidRPr="00FD4BAC">
        <w:t xml:space="preserve">Pozemky určené k plnění funkce lesa (PUPFL) jsou pozemky s lesními porosty a plochy, na nichž byly lesní porosty odstraněny za účelem obnovy, lesní průseky a nezpevněné lesní cesty, nejsou-li širší než 4 m, a pozemky, na nichž byly lesní porosty dočasně odstraněny na základě rozhodnutí orgánu státní správy lesů. Dále to jsou zpevněné lesní cesty, drobné vodní plochy, ostatní plochy, pozemky nad horní hranicí dřevinné vegetace, s výjimkou pozemků zastavěných a jejich příjezdních komunikací a lesní pastviny a políčka pro zvěř, pokud nejsou součástí zemědělského půdního fondu a jestliže s lesem souvisejí nebo slouží lesnímu hospodářství. </w:t>
      </w:r>
    </w:p>
    <w:p w14:paraId="24DD90E9" w14:textId="77777777" w:rsidR="00FD4BAC" w:rsidRPr="00FD4BAC" w:rsidRDefault="00FD4BAC" w:rsidP="00FD4BAC"/>
    <w:p w14:paraId="630CFF47" w14:textId="77777777" w:rsidR="00FD4BAC" w:rsidRPr="00FD4BAC" w:rsidRDefault="00FD4BAC" w:rsidP="00FD4BAC">
      <w:r w:rsidRPr="00FD4BAC">
        <w:t xml:space="preserve">Obdobně jako u ZPF i u pozemků PUPFL je negativním vlivem hodnocených liniových staveb zejména zábor vlastního PUPFL a fragmentace lesních porostů. Fragmentované lesy pak neumožňují dostatečnou stabilitu lesních ekosystémů proti vnějším vlivům ani dostatečné zajištění autoregulačních procesů a </w:t>
      </w:r>
      <w:proofErr w:type="spellStart"/>
      <w:r w:rsidRPr="00FD4BAC">
        <w:t>energomateriálních</w:t>
      </w:r>
      <w:proofErr w:type="spellEnd"/>
      <w:r w:rsidRPr="00FD4BAC">
        <w:t xml:space="preserve"> toků.</w:t>
      </w:r>
    </w:p>
    <w:p w14:paraId="0FE61F2E" w14:textId="77777777" w:rsidR="00FD4BAC" w:rsidRPr="00FD4BAC" w:rsidRDefault="00FD4BAC" w:rsidP="00FD4BAC">
      <w:r w:rsidRPr="00FD4BAC">
        <w:t>Vlivy na PUPFL se uplatňují pouze v úsecích povrchového vedení trasy. Nevyhnutelným vlivem výstavby trati je zábor PUPFL. Tento vliv lze označit jako vliv trvalý nevratný. Zábor PUPFL lze minimalizovat vhodným trasováním.</w:t>
      </w:r>
    </w:p>
    <w:p w14:paraId="5AF1D681" w14:textId="77777777" w:rsidR="00FD4BAC" w:rsidRPr="00FD4BAC" w:rsidRDefault="00FD4BAC" w:rsidP="00FD4BAC">
      <w:r w:rsidRPr="00FD4BAC">
        <w:t>Souvisle zalesněné oblasti (České středohoří, Krušné hory) jsou překonávány tunelem. Lze shrnout, že dopad záměru na zalesněné oblasti je  minimalizován.</w:t>
      </w:r>
    </w:p>
    <w:p w14:paraId="5D3A5CA4" w14:textId="4024AE0F" w:rsidR="00FD4BAC" w:rsidRPr="00FD4BAC" w:rsidRDefault="00FD4BAC" w:rsidP="00FD4BAC">
      <w:r w:rsidRPr="00FD4BAC">
        <w:t>V navrhované trase VRT dojde k záboru PUPFL. V následujícím přehledu jsou uvedeny výměry záboru ploch PUPFL</w:t>
      </w:r>
      <w:r w:rsidR="00863386">
        <w:t xml:space="preserve"> </w:t>
      </w:r>
      <w:r w:rsidRPr="00FD4BAC">
        <w:t xml:space="preserve">v jednotlivých úsecích. </w:t>
      </w:r>
    </w:p>
    <w:tbl>
      <w:tblPr>
        <w:tblStyle w:val="Mkatabulky"/>
        <w:tblpPr w:leftFromText="141" w:rightFromText="141" w:vertAnchor="text" w:horzAnchor="margin" w:tblpX="108" w:tblpY="20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268"/>
        <w:gridCol w:w="1560"/>
      </w:tblGrid>
      <w:tr w:rsidR="00FD4BAC" w:rsidRPr="00FD4BAC" w14:paraId="0603EAAF" w14:textId="77777777" w:rsidTr="00FD4B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2300F657" w14:textId="77777777" w:rsidR="00FD4BAC" w:rsidRPr="00FD4BAC" w:rsidRDefault="00FD4BAC" w:rsidP="00FD4BAC">
            <w:pPr>
              <w:spacing w:after="240" w:line="264" w:lineRule="auto"/>
            </w:pPr>
            <w:r w:rsidRPr="00FD4BAC">
              <w:t>Úsek</w:t>
            </w:r>
          </w:p>
        </w:tc>
        <w:tc>
          <w:tcPr>
            <w:tcW w:w="1560" w:type="dxa"/>
          </w:tcPr>
          <w:p w14:paraId="76F73D9F" w14:textId="77777777" w:rsidR="00FD4BAC" w:rsidRPr="00FD4BAC" w:rsidRDefault="00FD4BAC" w:rsidP="00FD4BAC">
            <w:pPr>
              <w:spacing w:after="240" w:line="264" w:lineRule="auto"/>
              <w:cnfStyle w:val="100000000000" w:firstRow="1" w:lastRow="0" w:firstColumn="0" w:lastColumn="0" w:oddVBand="0" w:evenVBand="0" w:oddHBand="0" w:evenHBand="0" w:firstRowFirstColumn="0" w:firstRowLastColumn="0" w:lastRowFirstColumn="0" w:lastRowLastColumn="0"/>
            </w:pPr>
            <w:r w:rsidRPr="00FD4BAC">
              <w:t>Zábor (m²)</w:t>
            </w:r>
          </w:p>
        </w:tc>
      </w:tr>
      <w:tr w:rsidR="00FD4BAC" w:rsidRPr="00FD4BAC" w14:paraId="6F011CD6" w14:textId="77777777" w:rsidTr="00FD4BAC">
        <w:tc>
          <w:tcPr>
            <w:cnfStyle w:val="001000000000" w:firstRow="0" w:lastRow="0" w:firstColumn="1" w:lastColumn="0" w:oddVBand="0" w:evenVBand="0" w:oddHBand="0" w:evenHBand="0" w:firstRowFirstColumn="0" w:firstRowLastColumn="0" w:lastRowFirstColumn="0" w:lastRowLastColumn="0"/>
            <w:tcW w:w="2268" w:type="dxa"/>
          </w:tcPr>
          <w:p w14:paraId="5F4F0108" w14:textId="77777777" w:rsidR="00FD4BAC" w:rsidRPr="00FD4BAC" w:rsidRDefault="00FD4BAC" w:rsidP="00FD4BAC">
            <w:pPr>
              <w:spacing w:after="240" w:line="264" w:lineRule="auto"/>
            </w:pPr>
            <w:r w:rsidRPr="00FD4BAC">
              <w:t>Oblast Ústí n/L</w:t>
            </w:r>
          </w:p>
        </w:tc>
        <w:tc>
          <w:tcPr>
            <w:tcW w:w="1560" w:type="dxa"/>
          </w:tcPr>
          <w:p w14:paraId="74E7785A"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117165</w:t>
            </w:r>
          </w:p>
        </w:tc>
      </w:tr>
      <w:tr w:rsidR="00FD4BAC" w:rsidRPr="00FD4BAC" w14:paraId="26FAD359" w14:textId="77777777" w:rsidTr="00FD4BAC">
        <w:tc>
          <w:tcPr>
            <w:cnfStyle w:val="001000000000" w:firstRow="0" w:lastRow="0" w:firstColumn="1" w:lastColumn="0" w:oddVBand="0" w:evenVBand="0" w:oddHBand="0" w:evenHBand="0" w:firstRowFirstColumn="0" w:firstRowLastColumn="0" w:lastRowFirstColumn="0" w:lastRowLastColumn="0"/>
            <w:tcW w:w="2268" w:type="dxa"/>
          </w:tcPr>
          <w:p w14:paraId="18BC3F98" w14:textId="77777777" w:rsidR="00FD4BAC" w:rsidRPr="00FD4BAC" w:rsidRDefault="00FD4BAC" w:rsidP="00FD4BAC">
            <w:pPr>
              <w:spacing w:after="240" w:line="264" w:lineRule="auto"/>
            </w:pPr>
            <w:r w:rsidRPr="00FD4BAC">
              <w:t xml:space="preserve">Roudnice n/L - </w:t>
            </w:r>
            <w:proofErr w:type="spellStart"/>
            <w:r w:rsidRPr="00FD4BAC">
              <w:t>Bášť</w:t>
            </w:r>
            <w:proofErr w:type="spellEnd"/>
          </w:p>
        </w:tc>
        <w:tc>
          <w:tcPr>
            <w:tcW w:w="1560" w:type="dxa"/>
          </w:tcPr>
          <w:p w14:paraId="08E07BD2"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23793</w:t>
            </w:r>
          </w:p>
        </w:tc>
      </w:tr>
      <w:tr w:rsidR="00FD4BAC" w:rsidRPr="00FD4BAC" w14:paraId="4D059D81" w14:textId="77777777" w:rsidTr="00FD4BAC">
        <w:tc>
          <w:tcPr>
            <w:cnfStyle w:val="001000000000" w:firstRow="0" w:lastRow="0" w:firstColumn="1" w:lastColumn="0" w:oddVBand="0" w:evenVBand="0" w:oddHBand="0" w:evenHBand="0" w:firstRowFirstColumn="0" w:firstRowLastColumn="0" w:lastRowFirstColumn="0" w:lastRowLastColumn="0"/>
            <w:tcW w:w="2268" w:type="dxa"/>
          </w:tcPr>
          <w:p w14:paraId="7F8ACFAD" w14:textId="77777777" w:rsidR="00FD4BAC" w:rsidRPr="00FD4BAC" w:rsidRDefault="00FD4BAC" w:rsidP="00FD4BAC">
            <w:pPr>
              <w:spacing w:after="240" w:line="264" w:lineRule="auto"/>
            </w:pPr>
            <w:proofErr w:type="spellStart"/>
            <w:r w:rsidRPr="00FD4BAC">
              <w:t>Bášť</w:t>
            </w:r>
            <w:proofErr w:type="spellEnd"/>
            <w:r w:rsidRPr="00FD4BAC">
              <w:t xml:space="preserve"> – </w:t>
            </w:r>
            <w:proofErr w:type="spellStart"/>
            <w:r w:rsidRPr="00FD4BAC">
              <w:t>Balabenka</w:t>
            </w:r>
            <w:proofErr w:type="spellEnd"/>
          </w:p>
        </w:tc>
        <w:tc>
          <w:tcPr>
            <w:tcW w:w="1560" w:type="dxa"/>
          </w:tcPr>
          <w:p w14:paraId="0B4E1198"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pPr>
            <w:r w:rsidRPr="00FD4BAC">
              <w:t xml:space="preserve">14313 </w:t>
            </w:r>
          </w:p>
        </w:tc>
      </w:tr>
      <w:tr w:rsidR="00FD4BAC" w:rsidRPr="00FD4BAC" w14:paraId="1177F694" w14:textId="77777777" w:rsidTr="00FD4BAC">
        <w:tc>
          <w:tcPr>
            <w:cnfStyle w:val="001000000000" w:firstRow="0" w:lastRow="0" w:firstColumn="1" w:lastColumn="0" w:oddVBand="0" w:evenVBand="0" w:oddHBand="0" w:evenHBand="0" w:firstRowFirstColumn="0" w:firstRowLastColumn="0" w:lastRowFirstColumn="0" w:lastRowLastColumn="0"/>
            <w:tcW w:w="2268" w:type="dxa"/>
          </w:tcPr>
          <w:p w14:paraId="6B783AEC" w14:textId="77777777" w:rsidR="00FD4BAC" w:rsidRPr="00FD4BAC" w:rsidRDefault="00FD4BAC" w:rsidP="00FD4BAC">
            <w:pPr>
              <w:spacing w:after="240" w:line="264" w:lineRule="auto"/>
            </w:pPr>
            <w:r w:rsidRPr="00FD4BAC">
              <w:t>Celkem</w:t>
            </w:r>
          </w:p>
        </w:tc>
        <w:tc>
          <w:tcPr>
            <w:tcW w:w="1560" w:type="dxa"/>
          </w:tcPr>
          <w:p w14:paraId="7E79607F" w14:textId="77777777" w:rsidR="00FD4BAC" w:rsidRPr="00FD4BAC" w:rsidRDefault="00FD4BAC" w:rsidP="00FD4BAC">
            <w:pPr>
              <w:spacing w:after="240" w:line="264" w:lineRule="auto"/>
              <w:cnfStyle w:val="000000000000" w:firstRow="0" w:lastRow="0" w:firstColumn="0" w:lastColumn="0" w:oddVBand="0" w:evenVBand="0" w:oddHBand="0" w:evenHBand="0" w:firstRowFirstColumn="0" w:firstRowLastColumn="0" w:lastRowFirstColumn="0" w:lastRowLastColumn="0"/>
              <w:rPr>
                <w:b/>
              </w:rPr>
            </w:pPr>
            <w:r w:rsidRPr="00FD4BAC">
              <w:rPr>
                <w:b/>
              </w:rPr>
              <w:t>155271</w:t>
            </w:r>
          </w:p>
        </w:tc>
      </w:tr>
    </w:tbl>
    <w:p w14:paraId="423B4AC8" w14:textId="77777777" w:rsidR="00FD4BAC" w:rsidRPr="00FD4BAC" w:rsidRDefault="00FD4BAC" w:rsidP="00FD4BAC"/>
    <w:p w14:paraId="77B0AB47" w14:textId="77777777" w:rsidR="00FD4BAC" w:rsidRPr="00FD4BAC" w:rsidRDefault="00FD4BAC" w:rsidP="00FD4BAC"/>
    <w:p w14:paraId="4FA7ADB7" w14:textId="77777777" w:rsidR="00FD4BAC" w:rsidRPr="00FD4BAC" w:rsidRDefault="00FD4BAC" w:rsidP="00FD4BAC"/>
    <w:p w14:paraId="6EC0271C" w14:textId="77777777" w:rsidR="00FD4BAC" w:rsidRPr="00FD4BAC" w:rsidRDefault="00FD4BAC" w:rsidP="00FD4BAC"/>
    <w:p w14:paraId="5CA95102" w14:textId="77777777" w:rsidR="00FD4BAC" w:rsidRPr="00FD4BAC" w:rsidRDefault="00FD4BAC" w:rsidP="00FD4BAC"/>
    <w:p w14:paraId="6695B309" w14:textId="09B6AFD1" w:rsidR="00FD4BAC" w:rsidRDefault="00FD4BAC" w:rsidP="00FD4BAC"/>
    <w:p w14:paraId="40838CDD" w14:textId="77777777" w:rsidR="00A52D3D" w:rsidRPr="00FD4BAC" w:rsidRDefault="00A52D3D" w:rsidP="00FD4BAC"/>
    <w:p w14:paraId="18023D09" w14:textId="77777777" w:rsidR="00FD4BAC" w:rsidRPr="00FD4BAC" w:rsidRDefault="00FD4BAC" w:rsidP="00A52D3D">
      <w:pPr>
        <w:pStyle w:val="Nadpistabulky"/>
      </w:pPr>
      <w:r w:rsidRPr="00FD4BAC">
        <w:t>Tabulka 3: Rozsah předpokládaného záboru PUPFL</w:t>
      </w:r>
    </w:p>
    <w:p w14:paraId="28EC30CD" w14:textId="77777777" w:rsidR="00FD4BAC" w:rsidRPr="00FD4BAC" w:rsidRDefault="00FD4BAC" w:rsidP="00FD4BAC"/>
    <w:p w14:paraId="0818FA99" w14:textId="77777777" w:rsidR="00FD4BAC" w:rsidRPr="00FD4BAC" w:rsidRDefault="00FD4BAC" w:rsidP="00FD4BAC">
      <w:r w:rsidRPr="00FD4BAC">
        <w:t xml:space="preserve">Celkový zábor lesních pozemků je cca 15,5 ha. </w:t>
      </w:r>
    </w:p>
    <w:p w14:paraId="1387D2F3" w14:textId="5A365B93" w:rsidR="00FD4BAC" w:rsidRPr="00FD4BAC" w:rsidRDefault="00FD4BAC" w:rsidP="00FD4BAC">
      <w:r w:rsidRPr="00FD4BAC">
        <w:t>Využití pozemků PUPLF k jiným účelům je možné pouze z</w:t>
      </w:r>
      <w:r w:rsidR="00863386">
        <w:t>a</w:t>
      </w:r>
      <w:r w:rsidRPr="00FD4BAC">
        <w:t xml:space="preserve"> souhlasu orgánů státní správy lesů a splnění jím stanovených podmínek Tento souhlas je nutný i pro dotčení ploch v ochranném pásmu lesa, tzn. 50 m od okraje lesa. </w:t>
      </w:r>
    </w:p>
    <w:p w14:paraId="5CB48247" w14:textId="77777777" w:rsidR="00FD4BAC" w:rsidRPr="00FD4BAC" w:rsidRDefault="00FD4BAC" w:rsidP="00FD4BAC"/>
    <w:p w14:paraId="13F6BB02" w14:textId="77777777" w:rsidR="00FD4BAC" w:rsidRPr="00FD4BAC" w:rsidRDefault="00FD4BAC" w:rsidP="00FD4BAC">
      <w:pPr>
        <w:pStyle w:val="Nadpis2neslovan"/>
      </w:pPr>
      <w:bookmarkStart w:id="10" w:name="_Toc58324438"/>
      <w:r w:rsidRPr="00FD4BAC">
        <w:t>Zdroje nerostných surovin</w:t>
      </w:r>
      <w:bookmarkEnd w:id="10"/>
    </w:p>
    <w:p w14:paraId="7B70EDB3" w14:textId="77777777" w:rsidR="00FD4BAC" w:rsidRPr="00FD4BAC" w:rsidRDefault="00FD4BAC" w:rsidP="00FD4BAC"/>
    <w:p w14:paraId="365BF226" w14:textId="77777777" w:rsidR="00FD4BAC" w:rsidRPr="00FD4BAC" w:rsidRDefault="00FD4BAC" w:rsidP="00FD4BAC">
      <w:r w:rsidRPr="00FD4BAC">
        <w:t>Horninové prostředí jako jedna ze základních složek životního prostředí ovlivňuje svojí stavbou a vlastnostmi využití řešeného území prostřednictvím faktorů, mezi které patří zdroje nerostných surovin, poddolovaná území a svahové deformace.</w:t>
      </w:r>
    </w:p>
    <w:p w14:paraId="502E034D" w14:textId="77777777" w:rsidR="00FD4BAC" w:rsidRPr="00FD4BAC" w:rsidRDefault="00FD4BAC" w:rsidP="00FD4BAC">
      <w:r w:rsidRPr="00FD4BAC">
        <w:t xml:space="preserve">Nedílnou součástí horninového prostředí je nerostné bohatství, za které je považováno přírodní nahromadění nerostů ekonomického významu. Zásady ochrany a hospodárného využívání nerostného bohatství jsou zakotveny v zákoně č. 44/1988 Sb., o ochraně a využití nerostného bohatství (tzv. "horní zákon") v platném znění (zákon č.89/2016 </w:t>
      </w:r>
      <w:proofErr w:type="spellStart"/>
      <w:r w:rsidRPr="00FD4BAC">
        <w:t>Sb</w:t>
      </w:r>
      <w:proofErr w:type="spellEnd"/>
      <w:r w:rsidRPr="00FD4BAC">
        <w:t>). Z hlediska posuzování vlivu staveb na životní prostředí je hodnocen především střet zájmu uvažované stavby s oblastmi surovinových zdrojů, zejména vyhrazených nerostů.</w:t>
      </w:r>
    </w:p>
    <w:p w14:paraId="1041848F" w14:textId="77777777" w:rsidR="00FD4BAC" w:rsidRPr="00FD4BAC" w:rsidRDefault="00FD4BAC" w:rsidP="00FD4BAC"/>
    <w:p w14:paraId="3C870CCF" w14:textId="72640658" w:rsidR="00FD4BAC" w:rsidRPr="00FD4BAC" w:rsidRDefault="00FD4BAC" w:rsidP="00FD4BAC">
      <w:r w:rsidRPr="00FD4BAC">
        <w:lastRenderedPageBreak/>
        <w:t>V případě povrchově těžených ložisek může dojít ke znehodnocení suroviny v rámci terénních úprav při realizaci varianty VRT vedené po povrchu. Pro účely posouzení vlivů variant VRT na zdroje nerostných surovin je indikátorem vlivu průnik územního průmětu daného záměru s ložiskově chráněným územím (dobývací prostor, chráněné ložiskové území). Rozsah tohoto průniku slouží pro odhad významnosti tohoto vlivu. V případě tunelového vedení bude především záležet na hloubce ložiska a samotného vedení tunelu, tzn.</w:t>
      </w:r>
      <w:r w:rsidR="00863386">
        <w:t>,</w:t>
      </w:r>
      <w:r w:rsidRPr="00FD4BAC">
        <w:t xml:space="preserve"> zda bude tunel veden okrajem ložiska, nebo přímo pod ložiskem, kde může být narušen ložiskový portál. Míra ovlivnění bude také záležet na tom, zda bude v místě střetu postaven hloubený či ražený tunel.</w:t>
      </w:r>
    </w:p>
    <w:p w14:paraId="2A674708" w14:textId="77777777" w:rsidR="00FD4BAC" w:rsidRPr="00FD4BAC" w:rsidRDefault="00FD4BAC" w:rsidP="00FD4BAC">
      <w:r w:rsidRPr="00FD4BAC">
        <w:t>Ve výhradních ložiscích, která se nacházejí v dotčeném území, je výskyt vyhrazených nerostů v množství a jakosti, která umožňují důvodně očekávat jeho nahromadění, a z tohoto důvodu u těchto výhradních ložisek převažuje veřejný zájem nad jejich zachováním oproti např. ložiskům nevýhradním. Ložisko nerostných surovin je limit území, který je dle platné legislativy nutné plně respektovat, obdobně jako CHLÚ, proto je nezbytné upravit koridor tak, aby do daných lokalit nezasahoval. Pokud není možné odklonit trasu, je nutné jednat o možnosti odpisu ložiska anebo zrušení/změny rozsahu vyhlášených ložisek s jejich správci, či jinak koordinovat těžbu s výstavbou trasy.</w:t>
      </w:r>
    </w:p>
    <w:p w14:paraId="061AE841" w14:textId="77777777" w:rsidR="00FD4BAC" w:rsidRPr="00FD4BAC" w:rsidRDefault="00FD4BAC" w:rsidP="00FD4BAC">
      <w:pPr>
        <w:rPr>
          <w:u w:val="single"/>
        </w:rPr>
      </w:pPr>
      <w:r w:rsidRPr="00FD4BAC">
        <w:rPr>
          <w:u w:val="single"/>
        </w:rPr>
        <w:t>Dobývací prostory těžené</w:t>
      </w:r>
    </w:p>
    <w:p w14:paraId="09BB5E22" w14:textId="77777777" w:rsidR="00FD4BAC" w:rsidRPr="00FD4BAC" w:rsidRDefault="00FD4BAC" w:rsidP="00FD4BAC">
      <w:r w:rsidRPr="00FD4BAC">
        <w:t xml:space="preserve">Dobývací prostor se stanoví na základě výsledků průzkumu ložiska se zřetelem na jeho zásoby a úložní poměry tak, aby výhradní ložisko bylo hospodárně vydobyto. Stanovení dobývacího prostoru má charakter rozhodnutí o využití území. Při stanovení dobývacího prostoru se vychází ze stanoveného CHLÚ. Umístění stavby, které nesouvisí s dobýváním ložiska, do plochy dobývacího prostoru je možné jen se souhlasem organizace, </w:t>
      </w:r>
      <w:proofErr w:type="spellStart"/>
      <w:r w:rsidRPr="00FD4BAC">
        <w:t>kterí</w:t>
      </w:r>
      <w:proofErr w:type="spellEnd"/>
      <w:r w:rsidRPr="00FD4BAC">
        <w:t xml:space="preserve"> byl dobývací prostor stanoven a souhlasem územně příslušného obvodního báňského úřadu. Stejný režim ochrany platí pro dobývací prostory těžené i netěžené. </w:t>
      </w:r>
    </w:p>
    <w:p w14:paraId="2D3CFB3A" w14:textId="77777777" w:rsidR="00FD4BAC" w:rsidRPr="00FD4BAC" w:rsidRDefault="00FD4BAC" w:rsidP="00FD4BAC">
      <w:pPr>
        <w:rPr>
          <w:u w:val="single"/>
        </w:rPr>
      </w:pPr>
      <w:r w:rsidRPr="00FD4BAC">
        <w:rPr>
          <w:u w:val="single"/>
        </w:rPr>
        <w:t>Ložisko – výhradní plocha</w:t>
      </w:r>
    </w:p>
    <w:p w14:paraId="71088FD6" w14:textId="77777777" w:rsidR="00FD4BAC" w:rsidRPr="00FD4BAC" w:rsidRDefault="00FD4BAC" w:rsidP="00FD4BAC">
      <w:r w:rsidRPr="00FD4BAC">
        <w:t>Výhradní ložisko je vymezeno na základě osvědčení vydaného MPO a má charakter rozhodnutí o využití území. K zajištění ochrany jsou orgány územního plánování a zpracovatelé územně plánovací dokumentace povinni při územně plánovací činnosti vycházet z podkladů o zjištěných a předpokládaných výhradních ložiscích a jsou povinni navrhovat řešení, která jsou nejvýhodnější z hlediska ochrany a využití nerostného bohatství.</w:t>
      </w:r>
    </w:p>
    <w:p w14:paraId="6995F55F" w14:textId="77777777" w:rsidR="00FD4BAC" w:rsidRPr="00FD4BAC" w:rsidRDefault="00FD4BAC" w:rsidP="00FD4BAC">
      <w:pPr>
        <w:rPr>
          <w:u w:val="single"/>
        </w:rPr>
      </w:pPr>
      <w:r w:rsidRPr="00FD4BAC">
        <w:rPr>
          <w:u w:val="single"/>
        </w:rPr>
        <w:t>Chráněná ložisková území</w:t>
      </w:r>
    </w:p>
    <w:p w14:paraId="38F329C9" w14:textId="77777777" w:rsidR="00FD4BAC" w:rsidRPr="00FD4BAC" w:rsidRDefault="00FD4BAC" w:rsidP="00FD4BAC">
      <w:r w:rsidRPr="00FD4BAC">
        <w:t xml:space="preserve">CHLÚ slouží k ochraně výhradního ložiska proti znemožnění nebo ztížení jeho dobývání vlivem staveb, které nesouvisí s jeho využitím. Využití CHLÚ pro účely, které nesouvisí s dobýváním ložiska, resp. povolování staveb a zařízení, je možné pouze na základě souhlasu MŽP po projednání s obvodním báňským úřadem. </w:t>
      </w:r>
    </w:p>
    <w:p w14:paraId="2ABF15A5" w14:textId="77777777" w:rsidR="00FD4BAC" w:rsidRPr="00FD4BAC" w:rsidRDefault="00FD4BAC" w:rsidP="00FD4BAC">
      <w:pPr>
        <w:rPr>
          <w:u w:val="single"/>
        </w:rPr>
      </w:pPr>
      <w:r w:rsidRPr="00FD4BAC">
        <w:rPr>
          <w:u w:val="single"/>
        </w:rPr>
        <w:t>Schválené prognózní zdroje nevyhrazených nerostů</w:t>
      </w:r>
    </w:p>
    <w:p w14:paraId="7FAE123C" w14:textId="77777777" w:rsidR="00FD4BAC" w:rsidRPr="00FD4BAC" w:rsidRDefault="00FD4BAC" w:rsidP="00FD4BAC">
      <w:r w:rsidRPr="00FD4BAC">
        <w:t xml:space="preserve">Prognózní zdroje jsou území se zvláštními podmínkami geologické stavby, kde mohou orgány územního plánování vydat územní rozhodnutí jen s předchozím souhlasem MŽP nebo po jím stanovených podmínek. Tato ochrana se vztahuje na registrované prognózy. Ostatní evidované a dokumentované prognózy mají pouze charakter informace o území a nevztahuje se na ně žádná zvláštní ochrana nebo režim. </w:t>
      </w:r>
    </w:p>
    <w:p w14:paraId="66FEF662" w14:textId="41F31223" w:rsidR="00FD4BAC" w:rsidRPr="00FD4BAC" w:rsidRDefault="00FD4BAC" w:rsidP="00FD4BAC">
      <w:r w:rsidRPr="00FD4BAC">
        <w:t>Hlavní trasa VRT prochází v katastrálním území Odolen</w:t>
      </w:r>
      <w:r w:rsidR="00863386">
        <w:t>a</w:t>
      </w:r>
      <w:r w:rsidRPr="00FD4BAC">
        <w:t xml:space="preserve"> </w:t>
      </w:r>
      <w:r w:rsidR="00863386">
        <w:t>V</w:t>
      </w:r>
      <w:r w:rsidRPr="00FD4BAC">
        <w:t>oda v blízkosti chráněného ložiskového území Čenkov, kde dobývá stavební kámen (</w:t>
      </w:r>
      <w:proofErr w:type="spellStart"/>
      <w:r w:rsidRPr="00FD4BAC">
        <w:t>spilit</w:t>
      </w:r>
      <w:proofErr w:type="spellEnd"/>
      <w:r w:rsidRPr="00FD4BAC">
        <w:t>-</w:t>
      </w:r>
      <w:proofErr w:type="spellStart"/>
      <w:r w:rsidRPr="00FD4BAC">
        <w:t>metabazalt</w:t>
      </w:r>
      <w:proofErr w:type="spellEnd"/>
      <w:r w:rsidRPr="00FD4BAC">
        <w:t xml:space="preserve">-diabas). Jedná se výhradní ložisko, kde v současnosti probíhá povrchová těžba. </w:t>
      </w:r>
    </w:p>
    <w:p w14:paraId="5E3EF5E6" w14:textId="77777777" w:rsidR="00FD4BAC" w:rsidRPr="00FD4BAC" w:rsidRDefault="00FD4BAC" w:rsidP="00FD4BAC"/>
    <w:p w14:paraId="306C72C4" w14:textId="29B39CF7" w:rsidR="00FD4BAC" w:rsidRPr="00FD4BAC" w:rsidRDefault="00FD4BAC" w:rsidP="00FD4BAC">
      <w:r w:rsidRPr="00FD4BAC">
        <w:rPr>
          <w:noProof/>
          <w:lang w:eastAsia="cs-CZ"/>
        </w:rPr>
        <w:lastRenderedPageBreak/>
        <w:drawing>
          <wp:inline distT="0" distB="0" distL="0" distR="0" wp14:anchorId="7B8539E9" wp14:editId="410BA3BE">
            <wp:extent cx="5084064" cy="1953415"/>
            <wp:effectExtent l="0" t="0" r="2540" b="889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51056" cy="1979155"/>
                    </a:xfrm>
                    <a:prstGeom prst="rect">
                      <a:avLst/>
                    </a:prstGeom>
                  </pic:spPr>
                </pic:pic>
              </a:graphicData>
            </a:graphic>
          </wp:inline>
        </w:drawing>
      </w:r>
      <w:r w:rsidRPr="00FD4BAC">
        <w:t xml:space="preserve">  </w:t>
      </w:r>
    </w:p>
    <w:p w14:paraId="1B880285" w14:textId="0750E5C2" w:rsidR="00A52D3D" w:rsidRPr="00FD4BAC" w:rsidRDefault="00FD4BAC" w:rsidP="00A52D3D">
      <w:pPr>
        <w:pStyle w:val="Nadpistabulky"/>
      </w:pPr>
      <w:r w:rsidRPr="00FD4BAC">
        <w:t>Obr. 12: Chráněné ložiskové území Čenkov</w:t>
      </w:r>
      <w:r w:rsidR="00A52D3D">
        <w:tab/>
      </w:r>
      <w:r w:rsidR="00A52D3D">
        <w:tab/>
      </w:r>
      <w:r w:rsidR="00A52D3D" w:rsidRPr="00FD4BAC">
        <w:rPr>
          <w:noProof/>
          <w:lang w:eastAsia="cs-CZ"/>
        </w:rPr>
        <w:drawing>
          <wp:inline distT="0" distB="0" distL="0" distR="0" wp14:anchorId="4BD570B2" wp14:editId="56514856">
            <wp:extent cx="532320" cy="160934"/>
            <wp:effectExtent l="0" t="0" r="127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A52D3D" w:rsidRPr="00FD4BAC">
        <w:t xml:space="preserve"> trasa VRT</w:t>
      </w:r>
    </w:p>
    <w:p w14:paraId="5CE37FF1" w14:textId="77777777" w:rsidR="00FD4BAC" w:rsidRPr="00FD4BAC" w:rsidRDefault="00FD4BAC" w:rsidP="00A52D3D">
      <w:pPr>
        <w:pStyle w:val="Nadpistabulky"/>
      </w:pPr>
      <w:r w:rsidRPr="00FD4BAC">
        <w:t>Zdroj: http://webgis.nature.cz/mapomat</w:t>
      </w:r>
    </w:p>
    <w:p w14:paraId="1EB0172C" w14:textId="77777777" w:rsidR="00FD4BAC" w:rsidRPr="00FD4BAC" w:rsidRDefault="00FD4BAC" w:rsidP="00FD4BAC"/>
    <w:p w14:paraId="6475A58F" w14:textId="4B3F898F" w:rsidR="00FD4BAC" w:rsidRPr="00FD4BAC" w:rsidRDefault="00FD4BAC" w:rsidP="00FD4BAC">
      <w:r w:rsidRPr="00FD4BAC">
        <w:t>Dalším výh</w:t>
      </w:r>
      <w:r w:rsidR="00863386">
        <w:t>r</w:t>
      </w:r>
      <w:r w:rsidRPr="00FD4BAC">
        <w:t xml:space="preserve">adním ložiskem na hlavní trase je ložisko Vojkovice 1 – Všestudy, kde v současnosti probíhá těžba štěrkopísku. </w:t>
      </w:r>
    </w:p>
    <w:p w14:paraId="105D5018" w14:textId="77777777" w:rsidR="00FD4BAC" w:rsidRPr="00FD4BAC" w:rsidRDefault="00FD4BAC" w:rsidP="00FD4BAC"/>
    <w:p w14:paraId="66D666D5" w14:textId="77777777" w:rsidR="00FD4BAC" w:rsidRPr="00FD4BAC" w:rsidRDefault="00FD4BAC" w:rsidP="00FD4BAC">
      <w:r w:rsidRPr="00FD4BAC">
        <w:t xml:space="preserve"> </w:t>
      </w:r>
      <w:r w:rsidRPr="00FD4BAC">
        <w:rPr>
          <w:noProof/>
          <w:lang w:eastAsia="cs-CZ"/>
        </w:rPr>
        <w:drawing>
          <wp:inline distT="0" distB="0" distL="0" distR="0" wp14:anchorId="35EA976C" wp14:editId="03BFECFE">
            <wp:extent cx="5017273" cy="2048377"/>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040962" cy="2058048"/>
                    </a:xfrm>
                    <a:prstGeom prst="rect">
                      <a:avLst/>
                    </a:prstGeom>
                  </pic:spPr>
                </pic:pic>
              </a:graphicData>
            </a:graphic>
          </wp:inline>
        </w:drawing>
      </w:r>
    </w:p>
    <w:p w14:paraId="323774D6" w14:textId="77DB6EA4" w:rsidR="00A52D3D" w:rsidRPr="00FD4BAC" w:rsidRDefault="00FD4BAC" w:rsidP="00A52D3D">
      <w:pPr>
        <w:pStyle w:val="Nadpistabulky"/>
      </w:pPr>
      <w:r w:rsidRPr="00FD4BAC">
        <w:t>Obr. 13: Chráněné ložiskové území Vojkovice 1 – Všestudy</w:t>
      </w:r>
      <w:r w:rsidR="00A52D3D">
        <w:tab/>
      </w:r>
      <w:r w:rsidR="00A52D3D" w:rsidRPr="00FD4BAC">
        <w:rPr>
          <w:noProof/>
          <w:lang w:eastAsia="cs-CZ"/>
        </w:rPr>
        <w:drawing>
          <wp:inline distT="0" distB="0" distL="0" distR="0" wp14:anchorId="148A05A8" wp14:editId="0E07B9F1">
            <wp:extent cx="532320" cy="160934"/>
            <wp:effectExtent l="0" t="0" r="127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A52D3D" w:rsidRPr="00FD4BAC">
        <w:t xml:space="preserve"> trasa VRT</w:t>
      </w:r>
    </w:p>
    <w:p w14:paraId="79EE955E" w14:textId="47C88D07" w:rsidR="00FD4BAC" w:rsidRDefault="00FD4BAC" w:rsidP="00A52D3D">
      <w:pPr>
        <w:pStyle w:val="Nadpistabulky"/>
      </w:pPr>
      <w:r w:rsidRPr="00FD4BAC">
        <w:t xml:space="preserve">Zdroj: </w:t>
      </w:r>
      <w:hyperlink r:id="rId38" w:history="1">
        <w:r w:rsidR="00A52D3D" w:rsidRPr="004550BB">
          <w:rPr>
            <w:rStyle w:val="Hypertextovodkaz"/>
          </w:rPr>
          <w:t>http://webgis.nature.cz/mapomat</w:t>
        </w:r>
      </w:hyperlink>
    </w:p>
    <w:p w14:paraId="37F4BD0F" w14:textId="77777777" w:rsidR="00A52D3D" w:rsidRPr="00A52D3D" w:rsidRDefault="00A52D3D" w:rsidP="00A52D3D"/>
    <w:p w14:paraId="50E527EA" w14:textId="77777777" w:rsidR="00FD4BAC" w:rsidRPr="00FD4BAC" w:rsidRDefault="00FD4BAC" w:rsidP="00FD4BAC">
      <w:r w:rsidRPr="00FD4BAC">
        <w:t xml:space="preserve">Prognózním ložiskem na hlavní trase je Zlosyň, které je schváleným prognózním ložiskem štěrkopísku. </w:t>
      </w:r>
    </w:p>
    <w:p w14:paraId="02392416" w14:textId="001BEEF8" w:rsidR="00FD4BAC" w:rsidRPr="00FD4BAC" w:rsidRDefault="00FD4BAC" w:rsidP="00FD4BAC">
      <w:r w:rsidRPr="00FD4BAC">
        <w:rPr>
          <w:noProof/>
          <w:lang w:eastAsia="cs-CZ"/>
        </w:rPr>
        <w:lastRenderedPageBreak/>
        <w:drawing>
          <wp:inline distT="0" distB="0" distL="0" distR="0" wp14:anchorId="3B3DD01A" wp14:editId="4D65441F">
            <wp:extent cx="3101009" cy="3087614"/>
            <wp:effectExtent l="0" t="0" r="4445"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50642" cy="3137032"/>
                    </a:xfrm>
                    <a:prstGeom prst="rect">
                      <a:avLst/>
                    </a:prstGeom>
                  </pic:spPr>
                </pic:pic>
              </a:graphicData>
            </a:graphic>
          </wp:inline>
        </w:drawing>
      </w:r>
      <w:r w:rsidRPr="00FD4BAC">
        <w:t xml:space="preserve">  </w:t>
      </w:r>
    </w:p>
    <w:p w14:paraId="170833BE" w14:textId="77777777" w:rsidR="00A52D3D" w:rsidRPr="00FD4BAC" w:rsidRDefault="00FD4BAC" w:rsidP="00A52D3D">
      <w:pPr>
        <w:pStyle w:val="Nadpistabulky"/>
      </w:pPr>
      <w:proofErr w:type="gramStart"/>
      <w:r w:rsidRPr="00FD4BAC">
        <w:t>Obr.14</w:t>
      </w:r>
      <w:proofErr w:type="gramEnd"/>
      <w:r w:rsidRPr="00FD4BAC">
        <w:t>: Prognózní ložisko Zlosyň</w:t>
      </w:r>
      <w:r w:rsidR="00A52D3D">
        <w:tab/>
      </w:r>
      <w:r w:rsidR="00A52D3D">
        <w:tab/>
      </w:r>
      <w:r w:rsidR="00A52D3D" w:rsidRPr="00FD4BAC">
        <w:rPr>
          <w:noProof/>
          <w:lang w:eastAsia="cs-CZ"/>
        </w:rPr>
        <w:drawing>
          <wp:inline distT="0" distB="0" distL="0" distR="0" wp14:anchorId="30B5C94E" wp14:editId="48F8818A">
            <wp:extent cx="532320" cy="160934"/>
            <wp:effectExtent l="0" t="0" r="1270"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A52D3D" w:rsidRPr="00FD4BAC">
        <w:t xml:space="preserve"> trasa VRT</w:t>
      </w:r>
    </w:p>
    <w:p w14:paraId="1BF1807C" w14:textId="77777777" w:rsidR="00FD4BAC" w:rsidRPr="00FD4BAC" w:rsidRDefault="00FD4BAC" w:rsidP="00A52D3D">
      <w:pPr>
        <w:pStyle w:val="Nadpistabulky"/>
      </w:pPr>
      <w:r w:rsidRPr="00FD4BAC">
        <w:t>Zdroj: http://webgis.nature.cz/mapomat</w:t>
      </w:r>
    </w:p>
    <w:p w14:paraId="1ADACE5F" w14:textId="77777777" w:rsidR="00FD4BAC" w:rsidRPr="00FD4BAC" w:rsidRDefault="00FD4BAC" w:rsidP="00FD4BAC"/>
    <w:p w14:paraId="572BC443" w14:textId="77777777" w:rsidR="00FD4BAC" w:rsidRPr="00FD4BAC" w:rsidRDefault="00FD4BAC" w:rsidP="00FD4BAC">
      <w:r w:rsidRPr="00FD4BAC">
        <w:t xml:space="preserve">V katastrálním území Hrobce se nachází chráněné ložiskové území Rohatce. Jedná se o výhradní ložisko jílovitých vápenců jako cementářské korekční sialitické suroviny. Lokalizace tohoto ložiska je zřejmá z následujícího obrázku. </w:t>
      </w:r>
    </w:p>
    <w:p w14:paraId="58CE4608" w14:textId="1D6E10AB" w:rsidR="00FD4BAC" w:rsidRPr="00FD4BAC" w:rsidRDefault="00FD4BAC" w:rsidP="00FD4BAC">
      <w:r w:rsidRPr="00FD4BAC">
        <w:rPr>
          <w:noProof/>
          <w:lang w:eastAsia="cs-CZ"/>
        </w:rPr>
        <w:drawing>
          <wp:inline distT="0" distB="0" distL="0" distR="0" wp14:anchorId="58D921D0" wp14:editId="1CF30E51">
            <wp:extent cx="4431267" cy="2933395"/>
            <wp:effectExtent l="0" t="0" r="7620" b="635"/>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02669" cy="2980661"/>
                    </a:xfrm>
                    <a:prstGeom prst="rect">
                      <a:avLst/>
                    </a:prstGeom>
                  </pic:spPr>
                </pic:pic>
              </a:graphicData>
            </a:graphic>
          </wp:inline>
        </w:drawing>
      </w:r>
      <w:r w:rsidRPr="00FD4BAC">
        <w:t xml:space="preserve"> </w:t>
      </w:r>
    </w:p>
    <w:p w14:paraId="7C618CE0" w14:textId="49026DAA" w:rsidR="00FD4BAC" w:rsidRPr="00FD4BAC" w:rsidRDefault="00FD4BAC" w:rsidP="00A52D3D">
      <w:pPr>
        <w:pStyle w:val="Nadpistabulky"/>
      </w:pPr>
      <w:r w:rsidRPr="00FD4BAC">
        <w:t>Obr. 15: Chráněné ložiskové území Rohatce</w:t>
      </w:r>
      <w:r w:rsidR="00A52D3D">
        <w:tab/>
      </w:r>
      <w:r w:rsidR="00A52D3D">
        <w:tab/>
      </w:r>
      <w:r w:rsidR="00A52D3D" w:rsidRPr="00FD4BAC">
        <w:rPr>
          <w:noProof/>
          <w:lang w:eastAsia="cs-CZ"/>
        </w:rPr>
        <w:drawing>
          <wp:inline distT="0" distB="0" distL="0" distR="0" wp14:anchorId="507716B3" wp14:editId="03AEC3E6">
            <wp:extent cx="532320" cy="160934"/>
            <wp:effectExtent l="0" t="0" r="1270" b="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A52D3D" w:rsidRPr="00FD4BAC">
        <w:t xml:space="preserve"> trasy</w:t>
      </w:r>
      <w:r w:rsidR="00A52D3D">
        <w:t xml:space="preserve"> VRT</w:t>
      </w:r>
    </w:p>
    <w:p w14:paraId="456663C3" w14:textId="77777777" w:rsidR="00FD4BAC" w:rsidRPr="00FD4BAC" w:rsidRDefault="00FD4BAC" w:rsidP="00A52D3D">
      <w:pPr>
        <w:pStyle w:val="Nadpistabulky"/>
      </w:pPr>
      <w:r w:rsidRPr="00FD4BAC">
        <w:t>Zdroj: http://webgis.nature.cz/mapomat</w:t>
      </w:r>
    </w:p>
    <w:p w14:paraId="040E0962" w14:textId="77777777" w:rsidR="00FD4BAC" w:rsidRPr="00FD4BAC" w:rsidRDefault="00FD4BAC" w:rsidP="00FD4BAC"/>
    <w:p w14:paraId="298AAA67" w14:textId="77777777" w:rsidR="00FD4BAC" w:rsidRPr="00FD4BAC" w:rsidRDefault="00FD4BAC" w:rsidP="00FD4BAC">
      <w:r w:rsidRPr="00FD4BAC">
        <w:t>Ve všech posuzovaných variantách dochází ke střetu trasy VRT s chráněným ložiskovým územím Litoměřice. Jedná se o ochranu zdrojů geotermální energie.</w:t>
      </w:r>
    </w:p>
    <w:p w14:paraId="47B7F4EE" w14:textId="77777777" w:rsidR="00FD4BAC" w:rsidRPr="00FD4BAC" w:rsidRDefault="00FD4BAC" w:rsidP="00FD4BAC"/>
    <w:p w14:paraId="773C1B2F" w14:textId="6F85F758" w:rsidR="00FD4BAC" w:rsidRPr="00FD4BAC" w:rsidRDefault="00FD4BAC" w:rsidP="00FD4BAC">
      <w:r w:rsidRPr="00FD4BAC">
        <w:rPr>
          <w:noProof/>
          <w:lang w:eastAsia="cs-CZ"/>
        </w:rPr>
        <w:lastRenderedPageBreak/>
        <w:drawing>
          <wp:inline distT="0" distB="0" distL="0" distR="0" wp14:anchorId="1C178FDB" wp14:editId="4EF67975">
            <wp:extent cx="4400550" cy="36957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00550" cy="3695700"/>
                    </a:xfrm>
                    <a:prstGeom prst="rect">
                      <a:avLst/>
                    </a:prstGeom>
                  </pic:spPr>
                </pic:pic>
              </a:graphicData>
            </a:graphic>
          </wp:inline>
        </w:drawing>
      </w:r>
      <w:r w:rsidRPr="00FD4BAC">
        <w:t xml:space="preserve">  </w:t>
      </w:r>
    </w:p>
    <w:p w14:paraId="57EBDA47" w14:textId="00910C09" w:rsidR="00FD4BAC" w:rsidRPr="00FD4BAC" w:rsidRDefault="00FD4BAC" w:rsidP="00A52D3D">
      <w:pPr>
        <w:pStyle w:val="Nadpistabulky"/>
      </w:pPr>
      <w:r w:rsidRPr="00FD4BAC">
        <w:t>Obr. 16: Chráněné ložiskové území Litoměřice</w:t>
      </w:r>
      <w:r w:rsidR="00A52D3D">
        <w:tab/>
      </w:r>
      <w:r w:rsidR="00A52D3D">
        <w:tab/>
      </w:r>
      <w:r w:rsidR="00A52D3D" w:rsidRPr="00FD4BAC">
        <w:rPr>
          <w:noProof/>
          <w:lang w:eastAsia="cs-CZ"/>
        </w:rPr>
        <w:drawing>
          <wp:inline distT="0" distB="0" distL="0" distR="0" wp14:anchorId="578771B3" wp14:editId="0221B99C">
            <wp:extent cx="532320" cy="160934"/>
            <wp:effectExtent l="0" t="0" r="1270"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A52D3D" w:rsidRPr="00FD4BAC">
        <w:t xml:space="preserve"> trasy VRT</w:t>
      </w:r>
    </w:p>
    <w:p w14:paraId="0E21A78B" w14:textId="77777777" w:rsidR="00FD4BAC" w:rsidRPr="00FD4BAC" w:rsidRDefault="00FD4BAC" w:rsidP="00A52D3D">
      <w:pPr>
        <w:pStyle w:val="Nadpistabulky"/>
      </w:pPr>
      <w:r w:rsidRPr="00FD4BAC">
        <w:t>Zdroj: http://webgis.nature.cz/mapomat</w:t>
      </w:r>
    </w:p>
    <w:p w14:paraId="3C25397E" w14:textId="77777777" w:rsidR="00FD4BAC" w:rsidRPr="00FD4BAC" w:rsidRDefault="00FD4BAC" w:rsidP="00FD4BAC"/>
    <w:p w14:paraId="7B1B60E0" w14:textId="77777777" w:rsidR="00FD4BAC" w:rsidRPr="00FD4BAC" w:rsidRDefault="00FD4BAC" w:rsidP="00FD4BAC">
      <w:r w:rsidRPr="00FD4BAC">
        <w:t>Vysvětlivky ke zdrojům nerostných surovin</w:t>
      </w:r>
    </w:p>
    <w:p w14:paraId="646063DD" w14:textId="77777777" w:rsidR="00FD4BAC" w:rsidRPr="00FD4BAC" w:rsidRDefault="00FD4BAC" w:rsidP="00FD4BAC">
      <w:r w:rsidRPr="00FD4BAC">
        <w:rPr>
          <w:noProof/>
          <w:lang w:eastAsia="cs-CZ"/>
        </w:rPr>
        <w:drawing>
          <wp:inline distT="0" distB="0" distL="0" distR="0" wp14:anchorId="08D98FA2" wp14:editId="1D67E90F">
            <wp:extent cx="3485072" cy="1324611"/>
            <wp:effectExtent l="0" t="0" r="1270" b="889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14169" cy="1335670"/>
                    </a:xfrm>
                    <a:prstGeom prst="rect">
                      <a:avLst/>
                    </a:prstGeom>
                  </pic:spPr>
                </pic:pic>
              </a:graphicData>
            </a:graphic>
          </wp:inline>
        </w:drawing>
      </w:r>
    </w:p>
    <w:p w14:paraId="60E4041A" w14:textId="4B57D536" w:rsidR="00FD4BAC" w:rsidRPr="00FD4BAC" w:rsidRDefault="00FD4BAC" w:rsidP="00FD4BAC">
      <w:r w:rsidRPr="00FD4BAC">
        <w:t xml:space="preserve">Východně od Ústí nad Labem v </w:t>
      </w:r>
      <w:proofErr w:type="spellStart"/>
      <w:proofErr w:type="gramStart"/>
      <w:r w:rsidRPr="00FD4BAC">
        <w:t>k.ú</w:t>
      </w:r>
      <w:proofErr w:type="spellEnd"/>
      <w:r w:rsidRPr="00FD4BAC">
        <w:t>.</w:t>
      </w:r>
      <w:proofErr w:type="gramEnd"/>
      <w:r w:rsidRPr="00FD4BAC">
        <w:t xml:space="preserve"> Chabařovice trasa VRT okrajově prochází chráněným ložiskovým územím Chabařovice I. Jedná se o výhradní ložisko hnědého uhlí a dřívější povrch</w:t>
      </w:r>
      <w:r w:rsidR="003036AA">
        <w:t>o</w:t>
      </w:r>
      <w:r w:rsidRPr="00FD4BAC">
        <w:t xml:space="preserve">vou těžbu Palivového kombinátu Ústí. </w:t>
      </w:r>
    </w:p>
    <w:p w14:paraId="267E4C16" w14:textId="629DFB83" w:rsidR="00A52D3D" w:rsidRDefault="00A52D3D">
      <w:pPr>
        <w:rPr>
          <w:i/>
        </w:rPr>
      </w:pPr>
      <w:r>
        <w:rPr>
          <w:i/>
        </w:rPr>
        <w:br w:type="page"/>
      </w:r>
    </w:p>
    <w:p w14:paraId="5639BE62" w14:textId="77777777" w:rsidR="00FD4BAC" w:rsidRPr="00FD4BAC" w:rsidRDefault="00FD4BAC" w:rsidP="00FD4BAC">
      <w:pPr>
        <w:pStyle w:val="Nadpis2neslovan"/>
      </w:pPr>
      <w:bookmarkStart w:id="11" w:name="_Toc58324439"/>
      <w:r w:rsidRPr="00FD4BAC">
        <w:lastRenderedPageBreak/>
        <w:t>Poddolovaná a sesuvná území</w:t>
      </w:r>
      <w:bookmarkEnd w:id="11"/>
    </w:p>
    <w:p w14:paraId="0049A001" w14:textId="77777777" w:rsidR="00FD4BAC" w:rsidRPr="00FD4BAC" w:rsidRDefault="00FD4BAC" w:rsidP="00FD4BAC">
      <w:pPr>
        <w:rPr>
          <w:i/>
        </w:rPr>
      </w:pPr>
    </w:p>
    <w:p w14:paraId="238BF725" w14:textId="77777777" w:rsidR="00FD4BAC" w:rsidRPr="00FD4BAC" w:rsidRDefault="00FD4BAC" w:rsidP="00FD4BAC">
      <w:pPr>
        <w:rPr>
          <w:i/>
          <w:u w:val="single"/>
        </w:rPr>
      </w:pPr>
      <w:r w:rsidRPr="00FD4BAC">
        <w:rPr>
          <w:i/>
          <w:u w:val="single"/>
        </w:rPr>
        <w:t>Území s předpokládaným nebo zjištěným výskytem důlních děl (poddolovaná území)</w:t>
      </w:r>
    </w:p>
    <w:p w14:paraId="2EB19C02" w14:textId="77777777" w:rsidR="00FD4BAC" w:rsidRPr="00FD4BAC" w:rsidRDefault="00FD4BAC" w:rsidP="00FD4BAC">
      <w:r w:rsidRPr="00FD4BAC">
        <w:t xml:space="preserve">Jako poddolovaná území se rozumějí území, zahrnující známý nebo předpokládaný výskyt hlubinných důlních děl, vzniklých za účelem těžby nebo průzkumu nerostných surovin. </w:t>
      </w:r>
    </w:p>
    <w:p w14:paraId="0BB1E9F4" w14:textId="0F62060D" w:rsidR="00FD4BAC" w:rsidRPr="00FD4BAC" w:rsidRDefault="00FD4BAC" w:rsidP="00FD4BAC">
      <w:r w:rsidRPr="00FD4BAC">
        <w:t>Za poddolovaná se považují za území se zvláštními podmínkami geologické stavby, kde mohou orgány územního plánování vydat územní rozhodnutí jen s předch</w:t>
      </w:r>
      <w:r w:rsidR="008C044A">
        <w:t>o</w:t>
      </w:r>
      <w:r w:rsidRPr="00FD4BAC">
        <w:t xml:space="preserve">zím souhlasem MŽP nebo po splnění jím stanovených podmínek. Trasa VRT prochází poddolovaným územím východně od ústí nad Labem v prostoru Předlic, </w:t>
      </w:r>
      <w:proofErr w:type="spellStart"/>
      <w:r w:rsidRPr="00FD4BAC">
        <w:t>Hrbovic</w:t>
      </w:r>
      <w:proofErr w:type="spellEnd"/>
      <w:r w:rsidRPr="00FD4BAC">
        <w:t xml:space="preserve"> a Chabařovic.</w:t>
      </w:r>
    </w:p>
    <w:p w14:paraId="29E97F67" w14:textId="6185450F" w:rsidR="00FD4BAC" w:rsidRPr="00FD4BAC" w:rsidRDefault="00FD4BAC" w:rsidP="00FD4BAC">
      <w:pPr>
        <w:rPr>
          <w:i/>
        </w:rPr>
      </w:pPr>
      <w:r w:rsidRPr="00FD4BAC">
        <w:rPr>
          <w:noProof/>
          <w:lang w:eastAsia="cs-CZ"/>
        </w:rPr>
        <w:drawing>
          <wp:inline distT="0" distB="0" distL="0" distR="0" wp14:anchorId="3664A88F" wp14:editId="4EA3540F">
            <wp:extent cx="4374187" cy="3862426"/>
            <wp:effectExtent l="0" t="0" r="7620" b="508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99479" cy="3884759"/>
                    </a:xfrm>
                    <a:prstGeom prst="rect">
                      <a:avLst/>
                    </a:prstGeom>
                  </pic:spPr>
                </pic:pic>
              </a:graphicData>
            </a:graphic>
          </wp:inline>
        </w:drawing>
      </w:r>
      <w:r w:rsidRPr="00FD4BAC">
        <w:rPr>
          <w:i/>
        </w:rPr>
        <w:t xml:space="preserve"> </w:t>
      </w:r>
    </w:p>
    <w:p w14:paraId="7DC94BBC" w14:textId="5AF67460" w:rsidR="00FD4BAC" w:rsidRPr="00FD4BAC" w:rsidRDefault="00FD4BAC" w:rsidP="00A52D3D">
      <w:pPr>
        <w:pStyle w:val="Nadpistabulky"/>
      </w:pPr>
      <w:proofErr w:type="gramStart"/>
      <w:r w:rsidRPr="00FD4BAC">
        <w:t>Obr.17</w:t>
      </w:r>
      <w:proofErr w:type="gramEnd"/>
      <w:r w:rsidRPr="00FD4BAC">
        <w:t>: Poddolovaná území v oblasti Chabařovic</w:t>
      </w:r>
      <w:r w:rsidR="00A52D3D">
        <w:t xml:space="preserve"> </w:t>
      </w:r>
      <w:r w:rsidR="00A52D3D">
        <w:tab/>
      </w:r>
      <w:r w:rsidR="00A52D3D" w:rsidRPr="00FD4BAC">
        <w:rPr>
          <w:noProof/>
          <w:lang w:eastAsia="cs-CZ"/>
        </w:rPr>
        <w:drawing>
          <wp:inline distT="0" distB="0" distL="0" distR="0" wp14:anchorId="3BDB5CAB" wp14:editId="697EE522">
            <wp:extent cx="532320" cy="160934"/>
            <wp:effectExtent l="0" t="0" r="127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A52D3D" w:rsidRPr="00FD4BAC">
        <w:t xml:space="preserve"> trasa VRT</w:t>
      </w:r>
    </w:p>
    <w:p w14:paraId="2E6B69C7" w14:textId="77777777" w:rsidR="00FD4BAC" w:rsidRPr="00FD4BAC" w:rsidRDefault="00FD4BAC" w:rsidP="00A52D3D">
      <w:pPr>
        <w:pStyle w:val="Nadpistabulky"/>
      </w:pPr>
      <w:r w:rsidRPr="00FD4BAC">
        <w:t>Zdroj: http://webgis.nature.cz/mapomat</w:t>
      </w:r>
    </w:p>
    <w:p w14:paraId="69C5C225" w14:textId="77777777" w:rsidR="00FD4BAC" w:rsidRPr="00FD4BAC" w:rsidRDefault="00FD4BAC" w:rsidP="00FD4BAC"/>
    <w:p w14:paraId="62B5F0E3" w14:textId="77777777" w:rsidR="00FD4BAC" w:rsidRPr="00FD4BAC" w:rsidRDefault="00FD4BAC" w:rsidP="00FD4BAC">
      <w:pPr>
        <w:rPr>
          <w:i/>
          <w:u w:val="single"/>
        </w:rPr>
      </w:pPr>
      <w:r w:rsidRPr="00FD4BAC">
        <w:rPr>
          <w:i/>
          <w:u w:val="single"/>
        </w:rPr>
        <w:t>Sesuvy a jiné nebezpečné svahové deformace</w:t>
      </w:r>
    </w:p>
    <w:p w14:paraId="55D438B6" w14:textId="039B4CC4" w:rsidR="00FD4BAC" w:rsidRPr="00FD4BAC" w:rsidRDefault="00FD4BAC" w:rsidP="00FD4BAC">
      <w:r w:rsidRPr="00FD4BAC">
        <w:t>Sesuvy a jiné nebezpečné svahové deformace se považují za území se zvláštními podmínkami geologické stavby, kde mohou orgány územního plánování vydat územní rozhodnutí jen s předch</w:t>
      </w:r>
      <w:r w:rsidR="003036AA">
        <w:t>o</w:t>
      </w:r>
      <w:r w:rsidRPr="00FD4BAC">
        <w:t xml:space="preserve">zím souhlasem MŽP nebo po splnění jím stanovených podmínek. </w:t>
      </w:r>
    </w:p>
    <w:p w14:paraId="464B4431" w14:textId="77777777" w:rsidR="00FD4BAC" w:rsidRPr="00FD4BAC" w:rsidRDefault="00FD4BAC" w:rsidP="00FD4BAC">
      <w:r w:rsidRPr="00FD4BAC">
        <w:t>Aktivní sesuvy představují místo možného aktuálního nebezpečí. Jde o jevy, které v době popisu a uložení do databáze sesuvů vykazovaly pohyb.</w:t>
      </w:r>
    </w:p>
    <w:p w14:paraId="7174BA92" w14:textId="77777777" w:rsidR="00FD4BAC" w:rsidRPr="00FD4BAC" w:rsidRDefault="00FD4BAC" w:rsidP="00FD4BAC">
      <w:r w:rsidRPr="00FD4BAC">
        <w:t xml:space="preserve">Plošné sesuvy a nestability se v povrchových úsecích vyskytují v prostoru Křešic. </w:t>
      </w:r>
    </w:p>
    <w:p w14:paraId="2626733E" w14:textId="77777777" w:rsidR="00FD4BAC" w:rsidRPr="00FD4BAC" w:rsidRDefault="00FD4BAC" w:rsidP="00FD4BAC">
      <w:pPr>
        <w:rPr>
          <w:i/>
        </w:rPr>
      </w:pPr>
    </w:p>
    <w:p w14:paraId="2C1FE346" w14:textId="77777777" w:rsidR="00FD4BAC" w:rsidRPr="00FD4BAC" w:rsidRDefault="00FD4BAC" w:rsidP="00FD4BAC">
      <w:pPr>
        <w:rPr>
          <w:i/>
        </w:rPr>
      </w:pPr>
      <w:r w:rsidRPr="00FD4BAC">
        <w:rPr>
          <w:noProof/>
          <w:lang w:eastAsia="cs-CZ"/>
        </w:rPr>
        <w:lastRenderedPageBreak/>
        <w:drawing>
          <wp:inline distT="0" distB="0" distL="0" distR="0" wp14:anchorId="6D2F7640" wp14:editId="50D86C63">
            <wp:extent cx="4528868" cy="3333681"/>
            <wp:effectExtent l="0" t="0" r="5080" b="63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565001" cy="3360279"/>
                    </a:xfrm>
                    <a:prstGeom prst="rect">
                      <a:avLst/>
                    </a:prstGeom>
                  </pic:spPr>
                </pic:pic>
              </a:graphicData>
            </a:graphic>
          </wp:inline>
        </w:drawing>
      </w:r>
    </w:p>
    <w:p w14:paraId="2CBC258B" w14:textId="77777777" w:rsidR="00A52D3D" w:rsidRPr="00FD4BAC" w:rsidRDefault="00FD4BAC" w:rsidP="00A52D3D">
      <w:pPr>
        <w:pStyle w:val="Nadpistabulky"/>
      </w:pPr>
      <w:proofErr w:type="gramStart"/>
      <w:r w:rsidRPr="00FD4BAC">
        <w:t>Obr.18</w:t>
      </w:r>
      <w:proofErr w:type="gramEnd"/>
      <w:r w:rsidRPr="00FD4BAC">
        <w:t>: Plošné sesuvy a nestability v oblasti Litoměřic</w:t>
      </w:r>
      <w:r w:rsidR="00A52D3D">
        <w:tab/>
      </w:r>
      <w:r w:rsidR="00A52D3D">
        <w:tab/>
      </w:r>
      <w:r w:rsidR="00A52D3D" w:rsidRPr="00FD4BAC">
        <w:rPr>
          <w:noProof/>
          <w:lang w:eastAsia="cs-CZ"/>
        </w:rPr>
        <w:drawing>
          <wp:inline distT="0" distB="0" distL="0" distR="0" wp14:anchorId="48F90C75" wp14:editId="155FAF83">
            <wp:extent cx="532320" cy="160934"/>
            <wp:effectExtent l="0" t="0" r="1270" b="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A52D3D" w:rsidRPr="00FD4BAC">
        <w:t xml:space="preserve"> trasy VRT</w:t>
      </w:r>
    </w:p>
    <w:p w14:paraId="1822A685" w14:textId="77777777" w:rsidR="00FD4BAC" w:rsidRPr="00FD4BAC" w:rsidRDefault="00FD4BAC" w:rsidP="00A52D3D">
      <w:pPr>
        <w:pStyle w:val="Nadpistabulky"/>
      </w:pPr>
      <w:r w:rsidRPr="00FD4BAC">
        <w:t>Zdroj: http://webgis.nature.cz/mapomat</w:t>
      </w:r>
    </w:p>
    <w:p w14:paraId="045B04C7" w14:textId="77777777" w:rsidR="00FD4BAC" w:rsidRPr="00FD4BAC" w:rsidRDefault="00FD4BAC" w:rsidP="00FD4BAC"/>
    <w:p w14:paraId="32D2EC35" w14:textId="77777777" w:rsidR="00FD4BAC" w:rsidRPr="00FD4BAC" w:rsidRDefault="00FD4BAC" w:rsidP="00FD4BAC">
      <w:r w:rsidRPr="00FD4BAC">
        <w:t>Plošné sesuvy a nestability se vyskytují také v nadloží Středohorského tunelu.</w:t>
      </w:r>
    </w:p>
    <w:p w14:paraId="3B133B57" w14:textId="2FAD897B" w:rsidR="00FD4BAC" w:rsidRPr="00FD4BAC" w:rsidRDefault="00FD4BAC" w:rsidP="00FD4BAC">
      <w:r w:rsidRPr="00FD4BAC">
        <w:rPr>
          <w:noProof/>
          <w:lang w:eastAsia="cs-CZ"/>
        </w:rPr>
        <w:drawing>
          <wp:inline distT="0" distB="0" distL="0" distR="0" wp14:anchorId="1241121E" wp14:editId="6560B328">
            <wp:extent cx="4396435" cy="3745201"/>
            <wp:effectExtent l="0" t="0" r="4445" b="825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25924" cy="3770322"/>
                    </a:xfrm>
                    <a:prstGeom prst="rect">
                      <a:avLst/>
                    </a:prstGeom>
                  </pic:spPr>
                </pic:pic>
              </a:graphicData>
            </a:graphic>
          </wp:inline>
        </w:drawing>
      </w:r>
      <w:r w:rsidRPr="00FD4BAC">
        <w:rPr>
          <w:i/>
        </w:rPr>
        <w:t xml:space="preserve"> </w:t>
      </w:r>
    </w:p>
    <w:p w14:paraId="1E003588" w14:textId="2AC5215B" w:rsidR="00A52D3D" w:rsidRDefault="00FD4BAC" w:rsidP="00A52D3D">
      <w:pPr>
        <w:pStyle w:val="Nadpistabulky"/>
      </w:pPr>
      <w:proofErr w:type="gramStart"/>
      <w:r w:rsidRPr="00FD4BAC">
        <w:t>Obr.19</w:t>
      </w:r>
      <w:proofErr w:type="gramEnd"/>
      <w:r w:rsidRPr="00FD4BAC">
        <w:t>: Plošné sesuvy a nestability Středohorského tunelu</w:t>
      </w:r>
      <w:r w:rsidR="00A52D3D">
        <w:tab/>
      </w:r>
      <w:r w:rsidR="00A52D3D" w:rsidRPr="00FD4BAC">
        <w:rPr>
          <w:noProof/>
          <w:lang w:eastAsia="cs-CZ"/>
        </w:rPr>
        <w:drawing>
          <wp:inline distT="0" distB="0" distL="0" distR="0" wp14:anchorId="5FDAAC25" wp14:editId="630AFA3B">
            <wp:extent cx="532320" cy="160934"/>
            <wp:effectExtent l="0" t="0" r="127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A52D3D" w:rsidRPr="00FD4BAC">
        <w:t xml:space="preserve"> tras</w:t>
      </w:r>
      <w:r w:rsidR="00B350D7">
        <w:t>a</w:t>
      </w:r>
      <w:r w:rsidR="00A52D3D" w:rsidRPr="00FD4BAC">
        <w:t xml:space="preserve"> VRT</w:t>
      </w:r>
    </w:p>
    <w:p w14:paraId="647835BD" w14:textId="10015400" w:rsidR="00FD4BAC" w:rsidRPr="00FD4BAC" w:rsidRDefault="00FD4BAC" w:rsidP="00A52D3D">
      <w:pPr>
        <w:pStyle w:val="Nadpistabulky"/>
      </w:pPr>
      <w:r w:rsidRPr="00FD4BAC">
        <w:t>Zdroj: http://webgis.nature.cz/mapomat</w:t>
      </w:r>
    </w:p>
    <w:p w14:paraId="72B28E77" w14:textId="77777777" w:rsidR="00FD4BAC" w:rsidRPr="00FD4BAC" w:rsidRDefault="00FD4BAC" w:rsidP="00FD4BAC"/>
    <w:p w14:paraId="47106045" w14:textId="77777777" w:rsidR="00FD4BAC" w:rsidRPr="00FD4BAC" w:rsidRDefault="00FD4BAC" w:rsidP="00FD4BAC">
      <w:r w:rsidRPr="00FD4BAC">
        <w:lastRenderedPageBreak/>
        <w:t xml:space="preserve">Vysvětlivky: </w:t>
      </w:r>
    </w:p>
    <w:p w14:paraId="5A4A066A" w14:textId="77777777" w:rsidR="00FD4BAC" w:rsidRPr="00FD4BAC" w:rsidRDefault="00FD4BAC" w:rsidP="00FD4BAC">
      <w:r w:rsidRPr="00FD4BAC">
        <w:rPr>
          <w:noProof/>
          <w:lang w:eastAsia="cs-CZ"/>
        </w:rPr>
        <w:drawing>
          <wp:inline distT="0" distB="0" distL="0" distR="0" wp14:anchorId="11B1608A" wp14:editId="5CD13EAF">
            <wp:extent cx="1097280" cy="682923"/>
            <wp:effectExtent l="0" t="0" r="7620" b="3175"/>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109924" cy="690792"/>
                    </a:xfrm>
                    <a:prstGeom prst="rect">
                      <a:avLst/>
                    </a:prstGeom>
                  </pic:spPr>
                </pic:pic>
              </a:graphicData>
            </a:graphic>
          </wp:inline>
        </w:drawing>
      </w:r>
    </w:p>
    <w:p w14:paraId="64E4F80F" w14:textId="77777777" w:rsidR="00FD4BAC" w:rsidRPr="00FD4BAC" w:rsidRDefault="00FD4BAC" w:rsidP="00FD4BAC">
      <w:r w:rsidRPr="00FD4BAC">
        <w:rPr>
          <w:noProof/>
          <w:lang w:eastAsia="cs-CZ"/>
        </w:rPr>
        <w:drawing>
          <wp:inline distT="0" distB="0" distL="0" distR="0" wp14:anchorId="625EB463" wp14:editId="089CDB3E">
            <wp:extent cx="947057" cy="558521"/>
            <wp:effectExtent l="0" t="0" r="5715"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956937" cy="564348"/>
                    </a:xfrm>
                    <a:prstGeom prst="rect">
                      <a:avLst/>
                    </a:prstGeom>
                  </pic:spPr>
                </pic:pic>
              </a:graphicData>
            </a:graphic>
          </wp:inline>
        </w:drawing>
      </w:r>
    </w:p>
    <w:p w14:paraId="3F0D3256" w14:textId="77777777" w:rsidR="00FD4BAC" w:rsidRPr="00FD4BAC" w:rsidRDefault="00FD4BAC" w:rsidP="00FD4BAC">
      <w:r w:rsidRPr="00FD4BAC">
        <w:t xml:space="preserve">Poddolovaná území i sesuvy představují pouze informaci o existenci tohoto jevu. Nejde tedy o území nebo plochy s vyloučením dalších aktivit, ale je třeba v těchto místech uvažovat s přiměřenými projekty a současně odpovídajícími statickými opatřeními, aby byla maximálně eliminována jejich nebezpečnost. </w:t>
      </w:r>
    </w:p>
    <w:p w14:paraId="54A3AC72" w14:textId="77777777" w:rsidR="00FD4BAC" w:rsidRPr="00FD4BAC" w:rsidRDefault="00FD4BAC" w:rsidP="00FD4BAC">
      <w:r w:rsidRPr="00FD4BAC">
        <w:t>Je nutné provést inženýrsko-geologický průzkum a posoudit, zda je možné provádět stavební práce v místech výskytu sesuvných území, popř. určit technická opatření, aby bylo možné stavbu realizovat.</w:t>
      </w:r>
    </w:p>
    <w:p w14:paraId="31022E80" w14:textId="06843AB0" w:rsidR="00A52D3D" w:rsidRDefault="00A52D3D">
      <w:pPr>
        <w:rPr>
          <w:rFonts w:asciiTheme="majorHAnsi" w:eastAsiaTheme="majorEastAsia" w:hAnsiTheme="majorHAnsi" w:cstheme="majorBidi"/>
          <w:b/>
          <w:color w:val="00A1E0" w:themeColor="accent3"/>
          <w:sz w:val="24"/>
          <w:szCs w:val="24"/>
        </w:rPr>
      </w:pPr>
    </w:p>
    <w:p w14:paraId="03FCF927" w14:textId="2BB745EC" w:rsidR="00FD4BAC" w:rsidRPr="00FD4BAC" w:rsidRDefault="00FD4BAC" w:rsidP="00FD4BAC">
      <w:pPr>
        <w:pStyle w:val="Nadpis2neslovan"/>
      </w:pPr>
      <w:bookmarkStart w:id="12" w:name="_Toc58324440"/>
      <w:r w:rsidRPr="00FD4BAC">
        <w:t>Fauna, flora, ekosystémy</w:t>
      </w:r>
      <w:bookmarkEnd w:id="12"/>
    </w:p>
    <w:p w14:paraId="1AEF0119" w14:textId="77777777" w:rsidR="00FD4BAC" w:rsidRPr="00FD4BAC" w:rsidRDefault="00FD4BAC" w:rsidP="00FD4BAC">
      <w:pPr>
        <w:rPr>
          <w:i/>
        </w:rPr>
      </w:pPr>
    </w:p>
    <w:p w14:paraId="5E09CAD6" w14:textId="77777777" w:rsidR="00FD4BAC" w:rsidRPr="00FD4BAC" w:rsidRDefault="00FD4BAC" w:rsidP="00FD4BAC">
      <w:pPr>
        <w:rPr>
          <w:i/>
          <w:u w:val="single"/>
        </w:rPr>
      </w:pPr>
      <w:r w:rsidRPr="00FD4BAC">
        <w:rPr>
          <w:i/>
          <w:u w:val="single"/>
        </w:rPr>
        <w:t>Lokality výskytu zvláště chráněných druhů rostlin a živočichů s národním významem</w:t>
      </w:r>
    </w:p>
    <w:p w14:paraId="6D220809" w14:textId="77777777" w:rsidR="00FD4BAC" w:rsidRPr="00FD4BAC" w:rsidRDefault="00FD4BAC" w:rsidP="00FD4BAC">
      <w:r w:rsidRPr="00FD4BAC">
        <w:t>Do výběru zvláště chráněných druhů s národním významem byly zařazeny druhy, pro které jsou přijaté nebo připravené záchranné programy, případně se pro ně příprava záchranného programu zvažuje v nejbližších letech. Všechny tyto druhy jsou v ČR bezprostředně ohroženy vyhynutím a jsou zařazeny do kategorie kriticky nebo silně ohrožený druh podle § 48 zákona č. 114/1992 Sb. Tyto druhy však představují jen velmi malou část z celkového počtu zvláště chráněných druhů zařazených v těchto kategoriích.</w:t>
      </w:r>
    </w:p>
    <w:p w14:paraId="58A44B45" w14:textId="20D61D62" w:rsidR="00FD4BAC" w:rsidRPr="00FD4BAC" w:rsidRDefault="00FD4BAC" w:rsidP="00FD4BAC">
      <w:r w:rsidRPr="00FD4BAC">
        <w:rPr>
          <w:noProof/>
          <w:lang w:eastAsia="cs-CZ"/>
        </w:rPr>
        <w:drawing>
          <wp:inline distT="0" distB="0" distL="0" distR="0" wp14:anchorId="04792BBE" wp14:editId="70C988D5">
            <wp:extent cx="3927902" cy="2808514"/>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020640" cy="2874823"/>
                    </a:xfrm>
                    <a:prstGeom prst="rect">
                      <a:avLst/>
                    </a:prstGeom>
                  </pic:spPr>
                </pic:pic>
              </a:graphicData>
            </a:graphic>
          </wp:inline>
        </w:drawing>
      </w:r>
      <w:r w:rsidRPr="00FD4BAC">
        <w:t xml:space="preserve"> </w:t>
      </w:r>
    </w:p>
    <w:p w14:paraId="31E88928" w14:textId="77777777" w:rsidR="00FD4BAC" w:rsidRPr="00FD4BAC" w:rsidRDefault="00FD4BAC" w:rsidP="00A52D3D">
      <w:pPr>
        <w:pStyle w:val="Nadpistabulky"/>
      </w:pPr>
      <w:r w:rsidRPr="00FD4BAC">
        <w:t>Obr. 20: Lokality výskytu tetřívka obecného (</w:t>
      </w:r>
      <w:proofErr w:type="spellStart"/>
      <w:r w:rsidRPr="00FD4BAC">
        <w:rPr>
          <w:i/>
        </w:rPr>
        <w:t>Lyrurus</w:t>
      </w:r>
      <w:proofErr w:type="spellEnd"/>
      <w:r w:rsidRPr="00FD4BAC">
        <w:rPr>
          <w:i/>
        </w:rPr>
        <w:t xml:space="preserve"> </w:t>
      </w:r>
      <w:proofErr w:type="spellStart"/>
      <w:r w:rsidRPr="00FD4BAC">
        <w:rPr>
          <w:i/>
        </w:rPr>
        <w:t>tetrix</w:t>
      </w:r>
      <w:proofErr w:type="spellEnd"/>
      <w:r w:rsidRPr="00FD4BAC">
        <w:t>) v oblasti Krušnohorského tunelu</w:t>
      </w:r>
    </w:p>
    <w:p w14:paraId="40E29D5F" w14:textId="116E7E2B" w:rsidR="00FD4BAC" w:rsidRPr="00FD4BAC" w:rsidRDefault="00FD4BAC" w:rsidP="00A52D3D">
      <w:pPr>
        <w:pStyle w:val="Nadpistabulky"/>
      </w:pPr>
      <w:r w:rsidRPr="00FD4BAC">
        <w:t xml:space="preserve">Zdroj: </w:t>
      </w:r>
      <w:hyperlink r:id="rId49" w:history="1">
        <w:r w:rsidR="00A52D3D" w:rsidRPr="004550BB">
          <w:rPr>
            <w:rStyle w:val="Hypertextovodkaz"/>
          </w:rPr>
          <w:t>http://webgis.nature.cz/mapomat</w:t>
        </w:r>
      </w:hyperlink>
      <w:r w:rsidR="00A52D3D">
        <w:tab/>
      </w:r>
      <w:r w:rsidR="00A52D3D">
        <w:tab/>
      </w:r>
      <w:r w:rsidR="00A52D3D" w:rsidRPr="00FD4BAC">
        <w:rPr>
          <w:noProof/>
          <w:lang w:eastAsia="cs-CZ"/>
        </w:rPr>
        <w:drawing>
          <wp:inline distT="0" distB="0" distL="0" distR="0" wp14:anchorId="56EAE088" wp14:editId="0BB4A1FE">
            <wp:extent cx="468172" cy="141540"/>
            <wp:effectExtent l="0" t="0" r="0" b="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2436" cy="151899"/>
                    </a:xfrm>
                    <a:prstGeom prst="rect">
                      <a:avLst/>
                    </a:prstGeom>
                  </pic:spPr>
                </pic:pic>
              </a:graphicData>
            </a:graphic>
          </wp:inline>
        </w:drawing>
      </w:r>
      <w:r w:rsidR="00A52D3D" w:rsidRPr="00FD4BAC">
        <w:t xml:space="preserve"> trasa VRT</w:t>
      </w:r>
    </w:p>
    <w:p w14:paraId="50BC172F" w14:textId="77777777" w:rsidR="00FD4BAC" w:rsidRPr="00FD4BAC" w:rsidRDefault="00FD4BAC" w:rsidP="00FD4BAC">
      <w:pPr>
        <w:rPr>
          <w:i/>
        </w:rPr>
      </w:pPr>
    </w:p>
    <w:p w14:paraId="5AD23F76" w14:textId="77777777" w:rsidR="00FD4BAC" w:rsidRPr="00FD4BAC" w:rsidRDefault="00FD4BAC" w:rsidP="00FD4BAC">
      <w:r w:rsidRPr="00FD4BAC">
        <w:rPr>
          <w:noProof/>
          <w:lang w:eastAsia="cs-CZ"/>
        </w:rPr>
        <w:lastRenderedPageBreak/>
        <w:drawing>
          <wp:inline distT="0" distB="0" distL="0" distR="0" wp14:anchorId="64F65B33" wp14:editId="5A15A56B">
            <wp:extent cx="5731510" cy="5627370"/>
            <wp:effectExtent l="0" t="0" r="254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5627370"/>
                    </a:xfrm>
                    <a:prstGeom prst="rect">
                      <a:avLst/>
                    </a:prstGeom>
                  </pic:spPr>
                </pic:pic>
              </a:graphicData>
            </a:graphic>
          </wp:inline>
        </w:drawing>
      </w:r>
    </w:p>
    <w:p w14:paraId="704B69F4" w14:textId="77777777" w:rsidR="00FD4BAC" w:rsidRPr="00FD4BAC" w:rsidRDefault="00FD4BAC" w:rsidP="00BA2144">
      <w:pPr>
        <w:pStyle w:val="Nadpistabulky"/>
      </w:pPr>
      <w:proofErr w:type="gramStart"/>
      <w:r w:rsidRPr="00FD4BAC">
        <w:t>Obr.21</w:t>
      </w:r>
      <w:proofErr w:type="gramEnd"/>
      <w:r w:rsidRPr="00FD4BAC">
        <w:t xml:space="preserve">: Lokality výskytu sleziníku </w:t>
      </w:r>
      <w:proofErr w:type="spellStart"/>
      <w:r w:rsidRPr="00FD4BAC">
        <w:t>netíkovitého</w:t>
      </w:r>
      <w:proofErr w:type="spellEnd"/>
      <w:r w:rsidRPr="00FD4BAC">
        <w:t xml:space="preserve"> (</w:t>
      </w:r>
      <w:proofErr w:type="spellStart"/>
      <w:r w:rsidRPr="00FD4BAC">
        <w:rPr>
          <w:i/>
        </w:rPr>
        <w:t>Asplenium</w:t>
      </w:r>
      <w:proofErr w:type="spellEnd"/>
      <w:r w:rsidRPr="00FD4BAC">
        <w:rPr>
          <w:i/>
        </w:rPr>
        <w:t xml:space="preserve"> </w:t>
      </w:r>
      <w:proofErr w:type="spellStart"/>
      <w:r w:rsidRPr="00FD4BAC">
        <w:rPr>
          <w:i/>
        </w:rPr>
        <w:t>adiantum-nigrum</w:t>
      </w:r>
      <w:proofErr w:type="spellEnd"/>
      <w:r w:rsidRPr="00FD4BAC">
        <w:t>), jeřábu českého (</w:t>
      </w:r>
      <w:proofErr w:type="spellStart"/>
      <w:r w:rsidRPr="00FD4BAC">
        <w:rPr>
          <w:i/>
        </w:rPr>
        <w:t>Sorbus</w:t>
      </w:r>
      <w:proofErr w:type="spellEnd"/>
      <w:r w:rsidRPr="00FD4BAC">
        <w:rPr>
          <w:i/>
        </w:rPr>
        <w:t xml:space="preserve"> </w:t>
      </w:r>
      <w:proofErr w:type="spellStart"/>
      <w:r w:rsidRPr="00FD4BAC">
        <w:rPr>
          <w:i/>
        </w:rPr>
        <w:t>bohemica</w:t>
      </w:r>
      <w:proofErr w:type="spellEnd"/>
      <w:r w:rsidRPr="00FD4BAC">
        <w:t>) a hrachoru různolistého (</w:t>
      </w:r>
      <w:proofErr w:type="spellStart"/>
      <w:r w:rsidRPr="00FD4BAC">
        <w:rPr>
          <w:i/>
        </w:rPr>
        <w:t>Lathyrus</w:t>
      </w:r>
      <w:proofErr w:type="spellEnd"/>
      <w:r w:rsidRPr="00FD4BAC">
        <w:rPr>
          <w:i/>
        </w:rPr>
        <w:t xml:space="preserve"> </w:t>
      </w:r>
      <w:proofErr w:type="spellStart"/>
      <w:r w:rsidRPr="00FD4BAC">
        <w:rPr>
          <w:i/>
        </w:rPr>
        <w:t>heterophyllus</w:t>
      </w:r>
      <w:proofErr w:type="spellEnd"/>
      <w:r w:rsidRPr="00FD4BAC">
        <w:t>) v oblasti Středohorského tunelu</w:t>
      </w:r>
    </w:p>
    <w:p w14:paraId="3CD9823C" w14:textId="77777777" w:rsidR="00BA2144" w:rsidRPr="00FD4BAC" w:rsidRDefault="00FD4BAC" w:rsidP="00BA2144">
      <w:pPr>
        <w:pStyle w:val="Nadpistabulky"/>
      </w:pPr>
      <w:r w:rsidRPr="00FD4BAC">
        <w:t xml:space="preserve">Zdroj: </w:t>
      </w:r>
      <w:hyperlink r:id="rId51" w:history="1">
        <w:r w:rsidR="00BA2144" w:rsidRPr="004550BB">
          <w:rPr>
            <w:rStyle w:val="Hypertextovodkaz"/>
          </w:rPr>
          <w:t>http://webgis.nature.cz/mapomat</w:t>
        </w:r>
      </w:hyperlink>
      <w:r w:rsidR="00BA2144">
        <w:tab/>
      </w:r>
      <w:r w:rsidR="00BA2144">
        <w:tab/>
      </w:r>
      <w:r w:rsidR="00BA2144" w:rsidRPr="00FD4BAC">
        <w:rPr>
          <w:noProof/>
          <w:lang w:eastAsia="cs-CZ"/>
        </w:rPr>
        <w:drawing>
          <wp:inline distT="0" distB="0" distL="0" distR="0" wp14:anchorId="7F660259" wp14:editId="07750646">
            <wp:extent cx="532320" cy="160934"/>
            <wp:effectExtent l="0" t="0" r="1270" b="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BA2144" w:rsidRPr="00FD4BAC">
        <w:t xml:space="preserve"> trasa VRT</w:t>
      </w:r>
    </w:p>
    <w:p w14:paraId="182C9687" w14:textId="731D0F1B" w:rsidR="00FD4BAC" w:rsidRPr="00FD4BAC" w:rsidRDefault="00FD4BAC" w:rsidP="00FD4BAC"/>
    <w:p w14:paraId="01976747" w14:textId="77777777" w:rsidR="00FD4BAC" w:rsidRPr="00FD4BAC" w:rsidRDefault="00FD4BAC" w:rsidP="00FD4BAC">
      <w:pPr>
        <w:rPr>
          <w:i/>
        </w:rPr>
      </w:pPr>
    </w:p>
    <w:p w14:paraId="2861C50B" w14:textId="77777777" w:rsidR="00FD4BAC" w:rsidRPr="00FD4BAC" w:rsidRDefault="00FD4BAC" w:rsidP="00FD4BAC">
      <w:pPr>
        <w:rPr>
          <w:i/>
        </w:rPr>
      </w:pPr>
    </w:p>
    <w:p w14:paraId="49D0FDF4" w14:textId="77777777" w:rsidR="00FD4BAC" w:rsidRPr="00FD4BAC" w:rsidRDefault="00FD4BAC" w:rsidP="00FD4BAC"/>
    <w:p w14:paraId="71AB5F81" w14:textId="78B34C65" w:rsidR="00FD4BAC" w:rsidRPr="00FD4BAC" w:rsidRDefault="00FD4BAC" w:rsidP="00FD4BAC">
      <w:r w:rsidRPr="00FD4BAC">
        <w:rPr>
          <w:noProof/>
          <w:lang w:eastAsia="cs-CZ"/>
        </w:rPr>
        <w:lastRenderedPageBreak/>
        <w:drawing>
          <wp:inline distT="0" distB="0" distL="0" distR="0" wp14:anchorId="7E34FF85" wp14:editId="523B97E3">
            <wp:extent cx="4396435" cy="2887444"/>
            <wp:effectExtent l="0" t="0" r="4445" b="8255"/>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22308" cy="2904437"/>
                    </a:xfrm>
                    <a:prstGeom prst="rect">
                      <a:avLst/>
                    </a:prstGeom>
                  </pic:spPr>
                </pic:pic>
              </a:graphicData>
            </a:graphic>
          </wp:inline>
        </w:drawing>
      </w:r>
      <w:r w:rsidRPr="00FD4BAC">
        <w:rPr>
          <w:i/>
        </w:rPr>
        <w:t xml:space="preserve"> </w:t>
      </w:r>
    </w:p>
    <w:p w14:paraId="567BC28F" w14:textId="77777777" w:rsidR="00FD4BAC" w:rsidRPr="00FD4BAC" w:rsidRDefault="00FD4BAC" w:rsidP="00BA2144">
      <w:pPr>
        <w:pStyle w:val="Nadpistabulky"/>
      </w:pPr>
      <w:proofErr w:type="gramStart"/>
      <w:r w:rsidRPr="00FD4BAC">
        <w:t>Obr.22</w:t>
      </w:r>
      <w:proofErr w:type="gramEnd"/>
      <w:r w:rsidRPr="00FD4BAC">
        <w:t>: Lokalita výskytu sysla obecného (</w:t>
      </w:r>
      <w:proofErr w:type="spellStart"/>
      <w:r w:rsidRPr="00FD4BAC">
        <w:rPr>
          <w:i/>
        </w:rPr>
        <w:t>Spermohilus</w:t>
      </w:r>
      <w:proofErr w:type="spellEnd"/>
      <w:r w:rsidRPr="00FD4BAC">
        <w:rPr>
          <w:i/>
        </w:rPr>
        <w:t xml:space="preserve"> </w:t>
      </w:r>
      <w:proofErr w:type="spellStart"/>
      <w:r w:rsidRPr="00FD4BAC">
        <w:rPr>
          <w:i/>
        </w:rPr>
        <w:t>citellus</w:t>
      </w:r>
      <w:proofErr w:type="spellEnd"/>
      <w:r w:rsidRPr="00FD4BAC">
        <w:t>) v oblasti letiště Roudnice nad Labem</w:t>
      </w:r>
    </w:p>
    <w:p w14:paraId="64E3DAF6" w14:textId="6FF2776A" w:rsidR="00FD4BAC" w:rsidRPr="00FD4BAC" w:rsidRDefault="00FD4BAC" w:rsidP="00BA2144">
      <w:pPr>
        <w:pStyle w:val="Nadpistabulky"/>
      </w:pPr>
      <w:r w:rsidRPr="00FD4BAC">
        <w:t xml:space="preserve">Zdroj: </w:t>
      </w:r>
      <w:hyperlink r:id="rId53" w:history="1">
        <w:r w:rsidR="00BA2144" w:rsidRPr="004550BB">
          <w:rPr>
            <w:rStyle w:val="Hypertextovodkaz"/>
          </w:rPr>
          <w:t>http://webgis.nature.cz/mapomat</w:t>
        </w:r>
      </w:hyperlink>
      <w:r w:rsidR="00BA2144">
        <w:tab/>
      </w:r>
      <w:r w:rsidR="00BA2144">
        <w:tab/>
      </w:r>
      <w:r w:rsidR="00BA2144" w:rsidRPr="00FD4BAC">
        <w:rPr>
          <w:noProof/>
          <w:lang w:eastAsia="cs-CZ"/>
        </w:rPr>
        <w:drawing>
          <wp:inline distT="0" distB="0" distL="0" distR="0" wp14:anchorId="43DC1624" wp14:editId="6D4A4E00">
            <wp:extent cx="532320" cy="160934"/>
            <wp:effectExtent l="0" t="0" r="127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BA2144" w:rsidRPr="00FD4BAC">
        <w:t xml:space="preserve"> trasa VRT</w:t>
      </w:r>
    </w:p>
    <w:p w14:paraId="1454089B" w14:textId="6A58B9EE" w:rsidR="00FD4BAC" w:rsidRDefault="00FD4BAC" w:rsidP="00FD4BAC">
      <w:pPr>
        <w:rPr>
          <w:i/>
        </w:rPr>
      </w:pPr>
    </w:p>
    <w:p w14:paraId="68E1C091" w14:textId="77777777" w:rsidR="000500D9" w:rsidRPr="00FD4BAC" w:rsidRDefault="000500D9" w:rsidP="00FD4BAC">
      <w:pPr>
        <w:rPr>
          <w:i/>
        </w:rPr>
      </w:pPr>
    </w:p>
    <w:p w14:paraId="76DAD1BC" w14:textId="77777777" w:rsidR="00FD4BAC" w:rsidRPr="00FD4BAC" w:rsidRDefault="00FD4BAC" w:rsidP="00FD4BAC">
      <w:pPr>
        <w:rPr>
          <w:i/>
          <w:u w:val="single"/>
        </w:rPr>
      </w:pPr>
      <w:r w:rsidRPr="00FD4BAC">
        <w:rPr>
          <w:i/>
          <w:u w:val="single"/>
        </w:rPr>
        <w:t>Migrační koridory a průchodnost krajiny pro velké savce</w:t>
      </w:r>
    </w:p>
    <w:p w14:paraId="62987698" w14:textId="77777777" w:rsidR="00FD4BAC" w:rsidRPr="00FD4BAC" w:rsidRDefault="00FD4BAC" w:rsidP="00FD4BAC">
      <w:r w:rsidRPr="00FD4BAC">
        <w:t xml:space="preserve">V zájmovém území se vyskytují také migrační koridory pro velké savce. V území dotčeném výstavbou a provozem VRT se jedná zejména o oblast České středohoří a Krušných hor. V těchto úsecích by však trasa VRT měla být vedena tunely a migrace velkých savců by neměla tak být ohrožena. </w:t>
      </w:r>
    </w:p>
    <w:p w14:paraId="0E0A8594" w14:textId="77777777" w:rsidR="00FD4BAC" w:rsidRPr="00FD4BAC" w:rsidRDefault="00FD4BAC" w:rsidP="00FD4BAC">
      <w:r w:rsidRPr="00FD4BAC">
        <w:rPr>
          <w:noProof/>
          <w:lang w:eastAsia="cs-CZ"/>
        </w:rPr>
        <w:lastRenderedPageBreak/>
        <w:drawing>
          <wp:inline distT="0" distB="0" distL="0" distR="0" wp14:anchorId="3FFC9C6F" wp14:editId="590A21A5">
            <wp:extent cx="5731510" cy="4577715"/>
            <wp:effectExtent l="0" t="0" r="254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4577715"/>
                    </a:xfrm>
                    <a:prstGeom prst="rect">
                      <a:avLst/>
                    </a:prstGeom>
                  </pic:spPr>
                </pic:pic>
              </a:graphicData>
            </a:graphic>
          </wp:inline>
        </w:drawing>
      </w:r>
    </w:p>
    <w:p w14:paraId="2CFF5F24" w14:textId="77777777" w:rsidR="00FD4BAC" w:rsidRPr="00FD4BAC" w:rsidRDefault="00FD4BAC" w:rsidP="00FD4BAC">
      <w:r w:rsidRPr="00FD4BAC">
        <w:rPr>
          <w:i/>
        </w:rPr>
        <w:t xml:space="preserve">   </w:t>
      </w:r>
      <w:r w:rsidRPr="00FD4BAC">
        <w:rPr>
          <w:noProof/>
          <w:lang w:eastAsia="cs-CZ"/>
        </w:rPr>
        <w:drawing>
          <wp:inline distT="0" distB="0" distL="0" distR="0" wp14:anchorId="74B9902E" wp14:editId="0DDD1B5E">
            <wp:extent cx="532320" cy="160934"/>
            <wp:effectExtent l="0" t="0" r="127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FD4BAC">
        <w:t xml:space="preserve"> trasa VRT</w:t>
      </w:r>
      <w:r w:rsidRPr="00FD4BAC">
        <w:tab/>
      </w:r>
      <w:r w:rsidRPr="00FD4BAC">
        <w:tab/>
      </w:r>
      <w:r w:rsidRPr="00FD4BAC">
        <w:tab/>
      </w:r>
      <w:r w:rsidRPr="00FD4BAC">
        <w:tab/>
      </w:r>
      <w:r w:rsidRPr="00FD4BAC">
        <w:rPr>
          <w:noProof/>
          <w:lang w:eastAsia="cs-CZ"/>
        </w:rPr>
        <w:drawing>
          <wp:inline distT="0" distB="0" distL="0" distR="0" wp14:anchorId="766F92ED" wp14:editId="31648DA0">
            <wp:extent cx="2392070" cy="663449"/>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462056" cy="682860"/>
                    </a:xfrm>
                    <a:prstGeom prst="rect">
                      <a:avLst/>
                    </a:prstGeom>
                  </pic:spPr>
                </pic:pic>
              </a:graphicData>
            </a:graphic>
          </wp:inline>
        </w:drawing>
      </w:r>
    </w:p>
    <w:p w14:paraId="5BF1B088" w14:textId="3F65BD26" w:rsidR="00FD4BAC" w:rsidRDefault="00FD4BAC" w:rsidP="00BA2144">
      <w:pPr>
        <w:pStyle w:val="Nadpistabulky"/>
      </w:pPr>
      <w:r w:rsidRPr="00FD4BAC">
        <w:t xml:space="preserve">Obr. 23: Migrační koridory a průchodnost krajiny pro velké savce </w:t>
      </w:r>
    </w:p>
    <w:p w14:paraId="18BA866F" w14:textId="77777777" w:rsidR="00BA2144" w:rsidRPr="00FD4BAC" w:rsidRDefault="00BA2144" w:rsidP="00BA2144">
      <w:pPr>
        <w:pStyle w:val="Nadpistabulky"/>
      </w:pPr>
      <w:r w:rsidRPr="00FD4BAC">
        <w:t>Zdroj: http://webgis.nature.cz/mapomat</w:t>
      </w:r>
    </w:p>
    <w:p w14:paraId="3D1639F7" w14:textId="77777777" w:rsidR="00BA2144" w:rsidRPr="00FD4BAC" w:rsidRDefault="00BA2144" w:rsidP="00FD4BAC"/>
    <w:p w14:paraId="620E440B" w14:textId="77777777" w:rsidR="00FD4BAC" w:rsidRPr="00FD4BAC" w:rsidRDefault="00FD4BAC" w:rsidP="00FD4BAC">
      <w:pPr>
        <w:rPr>
          <w:i/>
        </w:rPr>
      </w:pPr>
    </w:p>
    <w:p w14:paraId="6AE66938" w14:textId="77777777" w:rsidR="00BA2144" w:rsidRDefault="00BA2144">
      <w:pPr>
        <w:rPr>
          <w:rFonts w:asciiTheme="majorHAnsi" w:eastAsiaTheme="majorEastAsia" w:hAnsiTheme="majorHAnsi" w:cstheme="majorBidi"/>
          <w:b/>
          <w:color w:val="00A1E0" w:themeColor="accent3"/>
          <w:sz w:val="24"/>
          <w:szCs w:val="24"/>
        </w:rPr>
      </w:pPr>
      <w:r>
        <w:br w:type="page"/>
      </w:r>
    </w:p>
    <w:p w14:paraId="585556C0" w14:textId="46C411A9" w:rsidR="00FD4BAC" w:rsidRPr="00FD4BAC" w:rsidRDefault="00FD4BAC" w:rsidP="00FD4BAC">
      <w:pPr>
        <w:pStyle w:val="Nadpis2neslovan"/>
      </w:pPr>
      <w:bookmarkStart w:id="13" w:name="_Toc58324441"/>
      <w:r w:rsidRPr="00FD4BAC">
        <w:lastRenderedPageBreak/>
        <w:t>Územní systém ekologické stability</w:t>
      </w:r>
      <w:bookmarkEnd w:id="13"/>
    </w:p>
    <w:p w14:paraId="5CEDEE26" w14:textId="77777777" w:rsidR="00FD4BAC" w:rsidRPr="00FD4BAC" w:rsidRDefault="00FD4BAC" w:rsidP="00FD4BAC"/>
    <w:p w14:paraId="2ED5FEF3" w14:textId="77777777" w:rsidR="00FD4BAC" w:rsidRPr="00FD4BAC" w:rsidRDefault="00FD4BAC" w:rsidP="00FD4BAC">
      <w:pPr>
        <w:rPr>
          <w:i/>
          <w:u w:val="single"/>
        </w:rPr>
      </w:pPr>
      <w:r w:rsidRPr="00FD4BAC">
        <w:rPr>
          <w:i/>
          <w:u w:val="single"/>
        </w:rPr>
        <w:t>Územní systém ekologické stability</w:t>
      </w:r>
    </w:p>
    <w:p w14:paraId="0C46C45D" w14:textId="77777777" w:rsidR="00FD4BAC" w:rsidRPr="00FD4BAC" w:rsidRDefault="00FD4BAC" w:rsidP="00FD4BAC">
      <w:r w:rsidRPr="00FD4BAC">
        <w:t>Územní systém ekologické stability krajiny (ÚSES) definuje zákon č. 114/1992 Sb., o ochraně přírody a krajiny, v § 3 písm. a) jako vzájemně propojený soubor přirozených i pozměněných, avšak přírodě blízkých ekosystémů, které udržují přírodní rovnováhu. Podstatou ÚSES je vytvoření funkčně způsobilé sítě tzv. biocenter, biokoridorů a interakčních prvků, která by v maximálně možné míře zahrnula existující přírodní lokality a zajistila jejich vhodný management. Zjednodušeně si lze představit, že biokoridory jsou využívány pro migraci a biocentra pro trvalou existenci druhů. Cílem územních systémů ekologické stability je zejména:</w:t>
      </w:r>
    </w:p>
    <w:p w14:paraId="0836C020" w14:textId="77777777" w:rsidR="00FD4BAC" w:rsidRPr="00FD4BAC" w:rsidRDefault="00FD4BAC" w:rsidP="000500D9">
      <w:pPr>
        <w:pStyle w:val="Odstavecseseznamem"/>
        <w:numPr>
          <w:ilvl w:val="0"/>
          <w:numId w:val="15"/>
        </w:numPr>
        <w:spacing w:after="0" w:line="276" w:lineRule="auto"/>
        <w:ind w:left="426" w:hanging="426"/>
      </w:pPr>
      <w:r w:rsidRPr="00FD4BAC">
        <w:t>vytvoření sítě relativně ekologicky stabilních území, ovlivňujících příznivě okolní,</w:t>
      </w:r>
    </w:p>
    <w:p w14:paraId="37753E21" w14:textId="77777777" w:rsidR="00FD4BAC" w:rsidRPr="00FD4BAC" w:rsidRDefault="00FD4BAC" w:rsidP="000500D9">
      <w:pPr>
        <w:pStyle w:val="Odstavecseseznamem"/>
        <w:numPr>
          <w:ilvl w:val="0"/>
          <w:numId w:val="15"/>
        </w:numPr>
        <w:spacing w:after="0" w:line="276" w:lineRule="auto"/>
        <w:ind w:left="426" w:hanging="426"/>
      </w:pPr>
      <w:r w:rsidRPr="00FD4BAC">
        <w:t>ekologicky méně stabilní krajinu, zachování či znovuobnovení přirozeného genofondu krajiny,</w:t>
      </w:r>
    </w:p>
    <w:p w14:paraId="27DD3BCD" w14:textId="3E8EE74E" w:rsidR="00FD4BAC" w:rsidRDefault="00FD4BAC" w:rsidP="000500D9">
      <w:pPr>
        <w:pStyle w:val="Odstavecseseznamem"/>
        <w:numPr>
          <w:ilvl w:val="0"/>
          <w:numId w:val="15"/>
        </w:numPr>
        <w:spacing w:after="0" w:line="276" w:lineRule="auto"/>
        <w:ind w:left="426" w:hanging="426"/>
      </w:pPr>
      <w:r w:rsidRPr="00FD4BAC">
        <w:t>zachování či podpoření rozmanitosti původních biologických druhů a jejich společenstev (biodiverzity).</w:t>
      </w:r>
    </w:p>
    <w:p w14:paraId="6837DCCF" w14:textId="77777777" w:rsidR="000500D9" w:rsidRDefault="000500D9" w:rsidP="00FD4BAC"/>
    <w:p w14:paraId="1451B47A" w14:textId="79B9CE9A" w:rsidR="00FD4BAC" w:rsidRPr="00FD4BAC" w:rsidRDefault="00FD4BAC" w:rsidP="00FD4BAC">
      <w:r w:rsidRPr="00FD4BAC">
        <w:t>Vytváření územního systému ekologické stability je podle § 4 odst. (1) zákona č. 114/1992 Sb. veřejným zájmem, na kterém se podílejí vlastníci pozemků, obce i stát.</w:t>
      </w:r>
    </w:p>
    <w:p w14:paraId="1FBBF22A" w14:textId="77777777" w:rsidR="00FD4BAC" w:rsidRPr="00FD4BAC" w:rsidRDefault="00FD4BAC" w:rsidP="00FD4BAC">
      <w:r w:rsidRPr="00FD4BAC">
        <w:t>Územní systém ekologické stability krajiny:</w:t>
      </w:r>
    </w:p>
    <w:p w14:paraId="0845F9AC" w14:textId="77777777" w:rsidR="00FD4BAC" w:rsidRPr="00FD4BAC" w:rsidRDefault="00FD4BAC" w:rsidP="00AA5C20">
      <w:pPr>
        <w:numPr>
          <w:ilvl w:val="0"/>
          <w:numId w:val="6"/>
        </w:numPr>
        <w:spacing w:after="0" w:line="276" w:lineRule="auto"/>
        <w:ind w:left="567" w:hanging="567"/>
      </w:pPr>
      <w:r w:rsidRPr="00FD4BAC">
        <w:t>je navrhován na třech navzájem provázaných hierarchických úrovních – nadregionální, regionální a lokální</w:t>
      </w:r>
    </w:p>
    <w:p w14:paraId="7F87E8BD" w14:textId="77777777" w:rsidR="00FD4BAC" w:rsidRPr="00FD4BAC" w:rsidRDefault="00FD4BAC" w:rsidP="00AA5C20">
      <w:pPr>
        <w:numPr>
          <w:ilvl w:val="0"/>
          <w:numId w:val="6"/>
        </w:numPr>
        <w:spacing w:after="0" w:line="276" w:lineRule="auto"/>
        <w:ind w:left="567" w:hanging="567"/>
      </w:pPr>
      <w:r w:rsidRPr="00FD4BAC">
        <w:t>vymezení jednotlivých částí ÚSES je realizováno v rámci územních plánů</w:t>
      </w:r>
    </w:p>
    <w:p w14:paraId="1BF88FC7" w14:textId="77777777" w:rsidR="00FD4BAC" w:rsidRPr="00FD4BAC" w:rsidRDefault="00FD4BAC" w:rsidP="00AA5C20">
      <w:pPr>
        <w:numPr>
          <w:ilvl w:val="0"/>
          <w:numId w:val="6"/>
        </w:numPr>
        <w:spacing w:after="0" w:line="276" w:lineRule="auto"/>
        <w:ind w:left="567" w:hanging="567"/>
      </w:pPr>
      <w:r w:rsidRPr="00FD4BAC">
        <w:t>veškeré činnosti na plochách ÚSES podléhají souhlasu orgánu ochrany přírody, kterými jsou MŽP (nadregionální ÚSES), krajské úřady (regionální ÚSES) obecní úřady s rozšířenou působností (lokální ÚSES)</w:t>
      </w:r>
    </w:p>
    <w:p w14:paraId="29B0752D" w14:textId="77777777" w:rsidR="00FD4BAC" w:rsidRPr="00FD4BAC" w:rsidRDefault="00FD4BAC" w:rsidP="00FD4BAC"/>
    <w:p w14:paraId="718BF571" w14:textId="77777777" w:rsidR="00FD4BAC" w:rsidRPr="00FD4BAC" w:rsidRDefault="00FD4BAC" w:rsidP="00FD4BAC">
      <w:r w:rsidRPr="00FD4BAC">
        <w:t>Obecně jsou v plochách zahrnutých do ÚSES vyloučeny změny využití území, které snižují ekologickou stabilitu ploch.</w:t>
      </w:r>
    </w:p>
    <w:p w14:paraId="2D0975CB" w14:textId="77777777" w:rsidR="00FD4BAC" w:rsidRPr="00FD4BAC" w:rsidRDefault="00FD4BAC" w:rsidP="00FD4BAC">
      <w:r w:rsidRPr="00FD4BAC">
        <w:t>V severní části záměru oblasti Krušných hor je trať vedena tunelem, nedojde tedy k ovlivnění těchto skladebných částí ÚSES.</w:t>
      </w:r>
    </w:p>
    <w:p w14:paraId="5EF8A8B0" w14:textId="77777777" w:rsidR="00FD4BAC" w:rsidRPr="00FD4BAC" w:rsidRDefault="00FD4BAC" w:rsidP="00FD4BAC">
      <w:r w:rsidRPr="00FD4BAC">
        <w:t>Dalšími částmi vyšších stupňů ÚSES, které se nachází v oblasti záměru v lokalitě Českého středohoří. Rovněž zde je trasa navržena v tunelu a negativní dotčení zde přítomných skladebných částí ÚSES lze vyloučit.</w:t>
      </w:r>
    </w:p>
    <w:p w14:paraId="046C4DC5" w14:textId="3868708D" w:rsidR="00FD4BAC" w:rsidRPr="00FD4BAC" w:rsidRDefault="00FD4BAC" w:rsidP="00FD4BAC">
      <w:r w:rsidRPr="00FD4BAC">
        <w:t>K zásahům do nadregionálního ÚSES je nutný souhlas Ministerstva životního prostředí. Příslušný orgán ochrany přírody ve svém vyjádření upozorní na relevantní skutečnosti, které mají vliv na zajištění funkčního a spojitého systému ÚSES všech hierarchických úrovní v podmínkách konkrétní lokality a zejména v podrobnosti odpovídající měřítku a podrobnosti územního plánu; využije k tomu informace z plánu ÚSES, má-li ho k dispozici, a dále například hodnocení vlivu zásahu na zájmy chráněné podle části druhé, třetí a páté ve smyslu § 67 zákona č.114/1992 Sb.. Příslušný stavební úřad se pak při rozhodování opírá především o závazné části územně plánovací dokumentace (územní či regulační plány obcí), zejména o přípustné, podmíněně přípustné či nepřípustné využití území v plochách vymezených pro nadregionální  ÚSES, a to v kontextu zásad územního rozvoje jako nadřazené územně plánovací dokumentace.</w:t>
      </w:r>
    </w:p>
    <w:p w14:paraId="49F02C46" w14:textId="77777777" w:rsidR="00FD4BAC" w:rsidRPr="00FD4BAC" w:rsidRDefault="00FD4BAC" w:rsidP="00FD4BAC">
      <w:r w:rsidRPr="00FD4BAC">
        <w:t xml:space="preserve">Na následujícím obrázku je znázorněno rozložení nadregionálního ÚSES. </w:t>
      </w:r>
    </w:p>
    <w:p w14:paraId="1DDF4BA1" w14:textId="77777777" w:rsidR="00FD4BAC" w:rsidRPr="00FD4BAC" w:rsidRDefault="00FD4BAC" w:rsidP="00FD4BAC"/>
    <w:p w14:paraId="1A651CEF" w14:textId="77777777" w:rsidR="00FD4BAC" w:rsidRPr="00FD4BAC" w:rsidRDefault="00FD4BAC" w:rsidP="00FD4BAC">
      <w:r w:rsidRPr="00FD4BAC">
        <w:rPr>
          <w:noProof/>
          <w:lang w:eastAsia="cs-CZ"/>
        </w:rPr>
        <w:lastRenderedPageBreak/>
        <w:drawing>
          <wp:inline distT="0" distB="0" distL="0" distR="0" wp14:anchorId="799A12F5" wp14:editId="26D6270F">
            <wp:extent cx="5629275" cy="5514975"/>
            <wp:effectExtent l="0" t="0" r="9525" b="9525"/>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629275" cy="5514975"/>
                    </a:xfrm>
                    <a:prstGeom prst="rect">
                      <a:avLst/>
                    </a:prstGeom>
                  </pic:spPr>
                </pic:pic>
              </a:graphicData>
            </a:graphic>
          </wp:inline>
        </w:drawing>
      </w:r>
    </w:p>
    <w:p w14:paraId="3413AE34" w14:textId="77777777" w:rsidR="00FD4BAC" w:rsidRPr="00FD4BAC" w:rsidRDefault="00FD4BAC" w:rsidP="00FD4BAC">
      <w:r w:rsidRPr="00FD4BAC">
        <w:rPr>
          <w:noProof/>
          <w:lang w:eastAsia="cs-CZ"/>
        </w:rPr>
        <w:drawing>
          <wp:inline distT="0" distB="0" distL="0" distR="0" wp14:anchorId="00A52D37" wp14:editId="5BC44463">
            <wp:extent cx="3019425" cy="495300"/>
            <wp:effectExtent l="0" t="0" r="9525"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019425" cy="495300"/>
                    </a:xfrm>
                    <a:prstGeom prst="rect">
                      <a:avLst/>
                    </a:prstGeom>
                  </pic:spPr>
                </pic:pic>
              </a:graphicData>
            </a:graphic>
          </wp:inline>
        </w:drawing>
      </w:r>
      <w:r w:rsidRPr="00FD4BAC">
        <w:t xml:space="preserve">    </w:t>
      </w:r>
      <w:r w:rsidRPr="00FD4BAC">
        <w:rPr>
          <w:noProof/>
          <w:lang w:eastAsia="cs-CZ"/>
        </w:rPr>
        <w:drawing>
          <wp:inline distT="0" distB="0" distL="0" distR="0" wp14:anchorId="138066A8" wp14:editId="3FEEEE0F">
            <wp:extent cx="532320" cy="160934"/>
            <wp:effectExtent l="0" t="0" r="127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FD4BAC">
        <w:t xml:space="preserve"> trasy VRT</w:t>
      </w:r>
    </w:p>
    <w:p w14:paraId="720ECF43" w14:textId="77777777" w:rsidR="00FD4BAC" w:rsidRPr="00FD4BAC" w:rsidRDefault="00FD4BAC" w:rsidP="00BA2144">
      <w:pPr>
        <w:pStyle w:val="Nadpistabulky"/>
      </w:pPr>
      <w:r w:rsidRPr="00FD4BAC">
        <w:t>Obr. 24: Střety variant VRT s nadregionálním systémem ekologické stability</w:t>
      </w:r>
    </w:p>
    <w:p w14:paraId="3D323D65" w14:textId="77777777" w:rsidR="00FD4BAC" w:rsidRPr="00FD4BAC" w:rsidRDefault="00FD4BAC" w:rsidP="00BA2144">
      <w:pPr>
        <w:pStyle w:val="Nadpistabulky"/>
      </w:pPr>
      <w:r w:rsidRPr="00FD4BAC">
        <w:t>Zdroj: http://webgis.nature.cz/mapomat</w:t>
      </w:r>
    </w:p>
    <w:p w14:paraId="4B6A0F80" w14:textId="77777777" w:rsidR="00FD4BAC" w:rsidRPr="00FD4BAC" w:rsidRDefault="00FD4BAC" w:rsidP="00FD4BAC"/>
    <w:p w14:paraId="3EE18A1A" w14:textId="77777777" w:rsidR="00FD4BAC" w:rsidRPr="00FD4BAC" w:rsidRDefault="00FD4BAC" w:rsidP="00FD4BAC">
      <w:pPr>
        <w:rPr>
          <w:i/>
          <w:u w:val="single"/>
        </w:rPr>
      </w:pPr>
      <w:r w:rsidRPr="00FD4BAC">
        <w:rPr>
          <w:i/>
          <w:u w:val="single"/>
        </w:rPr>
        <w:t>Síť EECONET</w:t>
      </w:r>
    </w:p>
    <w:p w14:paraId="6D7BD0CC" w14:textId="77777777" w:rsidR="00FD4BAC" w:rsidRPr="00FD4BAC" w:rsidRDefault="00FD4BAC" w:rsidP="00FD4BAC">
      <w:r w:rsidRPr="00FD4BAC">
        <w:t>EECONET je evropskou ekologickou sítí usilující vytvořit společnou územně propojenou síť, zabezpečující ochranu, obnovu a nerušený vývoj ekosystémů a krajin nesporného evropského významu, integrovanou s ostatními způsoby využití. Kostru EECONET (</w:t>
      </w:r>
      <w:proofErr w:type="spellStart"/>
      <w:r w:rsidRPr="00FD4BAC">
        <w:t>European</w:t>
      </w:r>
      <w:proofErr w:type="spellEnd"/>
      <w:r w:rsidRPr="00FD4BAC">
        <w:t xml:space="preserve"> </w:t>
      </w:r>
      <w:proofErr w:type="spellStart"/>
      <w:r w:rsidRPr="00FD4BAC">
        <w:t>Ecological</w:t>
      </w:r>
      <w:proofErr w:type="spellEnd"/>
      <w:r w:rsidRPr="00FD4BAC">
        <w:t xml:space="preserve"> Network) tvoří pro území České republiky vybrané skladebné části nadregionálního ÚSES. Rozsah toho území je patrný z následujícího obrázku.</w:t>
      </w:r>
    </w:p>
    <w:p w14:paraId="42061BA5" w14:textId="77777777" w:rsidR="00FD4BAC" w:rsidRPr="00FD4BAC" w:rsidRDefault="00FD4BAC" w:rsidP="00FD4BAC">
      <w:r w:rsidRPr="00FD4BAC">
        <w:rPr>
          <w:noProof/>
          <w:lang w:eastAsia="cs-CZ"/>
        </w:rPr>
        <w:lastRenderedPageBreak/>
        <w:drawing>
          <wp:inline distT="0" distB="0" distL="0" distR="0" wp14:anchorId="4C2F83AD" wp14:editId="55DB4F99">
            <wp:extent cx="5244998" cy="5552994"/>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55107" cy="5563697"/>
                    </a:xfrm>
                    <a:prstGeom prst="rect">
                      <a:avLst/>
                    </a:prstGeom>
                  </pic:spPr>
                </pic:pic>
              </a:graphicData>
            </a:graphic>
          </wp:inline>
        </w:drawing>
      </w:r>
    </w:p>
    <w:p w14:paraId="07357D2A" w14:textId="77777777" w:rsidR="00FD4BAC" w:rsidRPr="00FD4BAC" w:rsidRDefault="00FD4BAC" w:rsidP="00FD4BAC">
      <w:r w:rsidRPr="00FD4BAC">
        <w:rPr>
          <w:noProof/>
          <w:lang w:eastAsia="cs-CZ"/>
        </w:rPr>
        <w:drawing>
          <wp:inline distT="0" distB="0" distL="0" distR="0" wp14:anchorId="598992EC" wp14:editId="0DD6489F">
            <wp:extent cx="1425169" cy="670000"/>
            <wp:effectExtent l="0" t="0" r="3810" b="0"/>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481889" cy="696665"/>
                    </a:xfrm>
                    <a:prstGeom prst="rect">
                      <a:avLst/>
                    </a:prstGeom>
                  </pic:spPr>
                </pic:pic>
              </a:graphicData>
            </a:graphic>
          </wp:inline>
        </w:drawing>
      </w:r>
      <w:r w:rsidRPr="00FD4BAC">
        <w:tab/>
      </w:r>
      <w:r w:rsidRPr="00FD4BAC">
        <w:tab/>
      </w:r>
      <w:r w:rsidRPr="00FD4BAC">
        <w:rPr>
          <w:noProof/>
          <w:lang w:eastAsia="cs-CZ"/>
        </w:rPr>
        <w:drawing>
          <wp:inline distT="0" distB="0" distL="0" distR="0" wp14:anchorId="70ACA9EA" wp14:editId="2AFF7204">
            <wp:extent cx="532320" cy="160934"/>
            <wp:effectExtent l="0" t="0" r="127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FD4BAC">
        <w:t xml:space="preserve"> trasy VRT</w:t>
      </w:r>
      <w:r w:rsidRPr="00FD4BAC">
        <w:tab/>
      </w:r>
    </w:p>
    <w:p w14:paraId="08D33985" w14:textId="77777777" w:rsidR="00BA2144" w:rsidRPr="00FD4BAC" w:rsidRDefault="00BA2144" w:rsidP="00BA2144">
      <w:pPr>
        <w:pStyle w:val="Nadpistabulky"/>
      </w:pPr>
      <w:r w:rsidRPr="00FD4BAC">
        <w:t>Obr. 25: Střety variant VRT se sítí EECONET</w:t>
      </w:r>
    </w:p>
    <w:p w14:paraId="2A0F590D" w14:textId="77777777" w:rsidR="00FD4BAC" w:rsidRPr="00FD4BAC" w:rsidRDefault="00FD4BAC" w:rsidP="00BA2144">
      <w:pPr>
        <w:pStyle w:val="Nadpistabulky"/>
      </w:pPr>
      <w:r w:rsidRPr="00FD4BAC">
        <w:t>Zdroj: http://webgis.nature.cz/mapomat</w:t>
      </w:r>
    </w:p>
    <w:p w14:paraId="29D80251" w14:textId="77777777" w:rsidR="00FD4BAC" w:rsidRPr="00FD4BAC" w:rsidRDefault="00FD4BAC" w:rsidP="00FD4BAC"/>
    <w:p w14:paraId="5EDDB8E9" w14:textId="0E44B1CF" w:rsidR="00FD4BAC" w:rsidRDefault="00FD4BAC" w:rsidP="00FD4BAC">
      <w:r w:rsidRPr="00FD4BAC">
        <w:t>Síť EECONET navazuje na soustavu NATURA 2000, a dále pak na nadregionální a regionální ÚSES. Soustava NATURA 2000 je páteří EECONET, v jejímž rámci je rozšiřována o zóny zvýšené péče v krajině s polyfunkčně využívanými ekosystémy, ve kterých je možné udržovat všechny ekonomické činnosti, které nejsou v rozporu s cíli jejich udržení (lze provádět např. extenzivní pastvu, přírodě blízké zemědělské a lesní hospodářství).</w:t>
      </w:r>
    </w:p>
    <w:p w14:paraId="7C65FF3A" w14:textId="77777777" w:rsidR="00AA5C20" w:rsidRPr="00FD4BAC" w:rsidRDefault="00AA5C20" w:rsidP="00FD4BAC"/>
    <w:p w14:paraId="44348EBF" w14:textId="77777777" w:rsidR="00AA5C20" w:rsidRDefault="00AA5C20">
      <w:pPr>
        <w:rPr>
          <w:rFonts w:asciiTheme="majorHAnsi" w:eastAsiaTheme="majorEastAsia" w:hAnsiTheme="majorHAnsi" w:cstheme="majorBidi"/>
          <w:b/>
          <w:color w:val="00A1E0" w:themeColor="accent3"/>
          <w:sz w:val="24"/>
          <w:szCs w:val="24"/>
        </w:rPr>
      </w:pPr>
      <w:r>
        <w:br w:type="page"/>
      </w:r>
    </w:p>
    <w:p w14:paraId="7B0BBA87" w14:textId="553DF032" w:rsidR="00FD4BAC" w:rsidRPr="00FD4BAC" w:rsidRDefault="00FD4BAC" w:rsidP="00FD4BAC">
      <w:pPr>
        <w:pStyle w:val="Nadpis2neslovan"/>
      </w:pPr>
      <w:bookmarkStart w:id="14" w:name="_Toc58324442"/>
      <w:r w:rsidRPr="00FD4BAC">
        <w:lastRenderedPageBreak/>
        <w:t>Chráněná území přírody</w:t>
      </w:r>
      <w:bookmarkEnd w:id="14"/>
    </w:p>
    <w:p w14:paraId="6D56168F" w14:textId="77777777" w:rsidR="00AA5C20" w:rsidRDefault="00AA5C20" w:rsidP="00FD4BAC">
      <w:pPr>
        <w:rPr>
          <w:i/>
          <w:u w:val="single"/>
        </w:rPr>
      </w:pPr>
    </w:p>
    <w:p w14:paraId="0BFFBEDD" w14:textId="6F500ED6" w:rsidR="00FD4BAC" w:rsidRPr="00FD4BAC" w:rsidRDefault="00FD4BAC" w:rsidP="00FD4BAC">
      <w:pPr>
        <w:rPr>
          <w:u w:val="single"/>
        </w:rPr>
      </w:pPr>
      <w:r w:rsidRPr="00FD4BAC">
        <w:rPr>
          <w:i/>
          <w:u w:val="single"/>
        </w:rPr>
        <w:t>Natura 2000</w:t>
      </w:r>
      <w:r w:rsidRPr="00FD4BAC">
        <w:rPr>
          <w:u w:val="single"/>
        </w:rPr>
        <w:t xml:space="preserve">  </w:t>
      </w:r>
    </w:p>
    <w:p w14:paraId="6D49D476" w14:textId="77777777" w:rsidR="00FD4BAC" w:rsidRPr="00FD4BAC" w:rsidRDefault="00FD4BAC" w:rsidP="00FD4BAC">
      <w:r w:rsidRPr="00FD4BAC">
        <w:t>Jedná se o území podle legislativy Evropského společenství, konkrétně podle směrnice č.79/409/EEC o ochraně volně žijících ptáků a směrnice č. 92/43/EEC o ochraně přírodních stanovišť, volně žijících živočichů a planě rostoucích rostlin. V rámci ČR je soustava chráněných území (lokalit) NATURA 2000 tvořena evropsky významnými lokalitami (EVL) a ptačími oblastmi (PO).</w:t>
      </w:r>
    </w:p>
    <w:p w14:paraId="4468AB34" w14:textId="22D12205" w:rsidR="00FD4BAC" w:rsidRPr="00FD4BAC" w:rsidRDefault="00FD4BAC" w:rsidP="00FD4BAC">
      <w:r w:rsidRPr="00FD4BAC">
        <w:t xml:space="preserve">Trasa VRT prochází přes </w:t>
      </w:r>
      <w:r w:rsidRPr="00FD4BAC">
        <w:rPr>
          <w:b/>
        </w:rPr>
        <w:t xml:space="preserve">EVL Porta </w:t>
      </w:r>
      <w:proofErr w:type="spellStart"/>
      <w:r w:rsidRPr="00FD4BAC">
        <w:rPr>
          <w:b/>
        </w:rPr>
        <w:t>Bohemica</w:t>
      </w:r>
      <w:proofErr w:type="spellEnd"/>
      <w:r w:rsidRPr="00FD4BAC">
        <w:t xml:space="preserve">. Předmětem ochrany jsou bahnité břehy řek s vegetací svazů </w:t>
      </w:r>
      <w:proofErr w:type="spellStart"/>
      <w:r w:rsidRPr="00FD4BAC">
        <w:rPr>
          <w:i/>
        </w:rPr>
        <w:t>Chenopodion</w:t>
      </w:r>
      <w:proofErr w:type="spellEnd"/>
      <w:r w:rsidRPr="00FD4BAC">
        <w:rPr>
          <w:i/>
        </w:rPr>
        <w:t xml:space="preserve"> </w:t>
      </w:r>
      <w:proofErr w:type="spellStart"/>
      <w:r w:rsidRPr="00FD4BAC">
        <w:rPr>
          <w:i/>
        </w:rPr>
        <w:t>rubri</w:t>
      </w:r>
      <w:proofErr w:type="spellEnd"/>
      <w:r w:rsidRPr="00FD4BAC">
        <w:rPr>
          <w:i/>
        </w:rPr>
        <w:t xml:space="preserve"> </w:t>
      </w:r>
      <w:proofErr w:type="spellStart"/>
      <w:proofErr w:type="gramStart"/>
      <w:r w:rsidRPr="00FD4BAC">
        <w:rPr>
          <w:i/>
        </w:rPr>
        <w:t>p.p</w:t>
      </w:r>
      <w:proofErr w:type="spellEnd"/>
      <w:r w:rsidRPr="00FD4BAC">
        <w:t>.</w:t>
      </w:r>
      <w:proofErr w:type="gramEnd"/>
      <w:r w:rsidRPr="00FD4BAC">
        <w:t xml:space="preserve"> a </w:t>
      </w:r>
      <w:proofErr w:type="spellStart"/>
      <w:r w:rsidRPr="00FD4BAC">
        <w:rPr>
          <w:i/>
        </w:rPr>
        <w:t>Bidention</w:t>
      </w:r>
      <w:proofErr w:type="spellEnd"/>
      <w:r w:rsidRPr="00FD4BAC">
        <w:rPr>
          <w:i/>
        </w:rPr>
        <w:t xml:space="preserve"> </w:t>
      </w:r>
      <w:proofErr w:type="spellStart"/>
      <w:r w:rsidRPr="00FD4BAC">
        <w:rPr>
          <w:i/>
        </w:rPr>
        <w:t>p.p</w:t>
      </w:r>
      <w:proofErr w:type="spellEnd"/>
      <w:r w:rsidRPr="00FD4BAC">
        <w:rPr>
          <w:i/>
        </w:rPr>
        <w:t>.</w:t>
      </w:r>
      <w:r w:rsidRPr="00FD4BAC">
        <w:t xml:space="preserve"> (3270); vápnité nebo bazické skalní trávníky (</w:t>
      </w:r>
      <w:proofErr w:type="spellStart"/>
      <w:r w:rsidRPr="00FD4BAC">
        <w:rPr>
          <w:i/>
        </w:rPr>
        <w:t>Alysso-Sedion</w:t>
      </w:r>
      <w:proofErr w:type="spellEnd"/>
      <w:r w:rsidRPr="00FD4BAC">
        <w:rPr>
          <w:i/>
        </w:rPr>
        <w:t xml:space="preserve"> </w:t>
      </w:r>
      <w:proofErr w:type="spellStart"/>
      <w:r w:rsidRPr="00FD4BAC">
        <w:rPr>
          <w:i/>
        </w:rPr>
        <w:t>albi</w:t>
      </w:r>
      <w:proofErr w:type="spellEnd"/>
      <w:r w:rsidRPr="00FD4BAC">
        <w:t xml:space="preserve">) (6110); středoevropské silikátové sutě (8150); vápnité sutě pahorkatin a horského stupně (8160); lesy svazu </w:t>
      </w:r>
      <w:proofErr w:type="spellStart"/>
      <w:r w:rsidRPr="00FD4BAC">
        <w:rPr>
          <w:i/>
        </w:rPr>
        <w:t>Tilio-Acerion</w:t>
      </w:r>
      <w:proofErr w:type="spellEnd"/>
      <w:r w:rsidRPr="00FD4BAC">
        <w:t xml:space="preserve"> na svazích, sutích a v roklích (9180); bobr evropský (</w:t>
      </w:r>
      <w:r w:rsidRPr="00FD4BAC">
        <w:rPr>
          <w:i/>
        </w:rPr>
        <w:t xml:space="preserve">Castor </w:t>
      </w:r>
      <w:proofErr w:type="spellStart"/>
      <w:r w:rsidRPr="00FD4BAC">
        <w:rPr>
          <w:i/>
        </w:rPr>
        <w:t>fiber</w:t>
      </w:r>
      <w:proofErr w:type="spellEnd"/>
      <w:r w:rsidRPr="00FD4BAC">
        <w:t>); losos obecný (</w:t>
      </w:r>
      <w:proofErr w:type="spellStart"/>
      <w:r w:rsidRPr="00FD4BAC">
        <w:rPr>
          <w:i/>
        </w:rPr>
        <w:t>Salmo</w:t>
      </w:r>
      <w:proofErr w:type="spellEnd"/>
      <w:r w:rsidRPr="00FD4BAC">
        <w:rPr>
          <w:i/>
        </w:rPr>
        <w:t xml:space="preserve"> </w:t>
      </w:r>
      <w:proofErr w:type="spellStart"/>
      <w:r w:rsidRPr="00FD4BAC">
        <w:rPr>
          <w:i/>
        </w:rPr>
        <w:t>salar</w:t>
      </w:r>
      <w:proofErr w:type="spellEnd"/>
      <w:r w:rsidRPr="00FD4BAC">
        <w:t xml:space="preserve">). </w:t>
      </w:r>
    </w:p>
    <w:p w14:paraId="7E7CB8F0" w14:textId="77777777" w:rsidR="00FD4BAC" w:rsidRPr="00FD4BAC" w:rsidRDefault="00FD4BAC" w:rsidP="00FD4BAC">
      <w:r w:rsidRPr="00FD4BAC">
        <w:t xml:space="preserve">EVL Porta </w:t>
      </w:r>
      <w:proofErr w:type="spellStart"/>
      <w:r w:rsidRPr="00FD4BAC">
        <w:t>Bohemica</w:t>
      </w:r>
      <w:proofErr w:type="spellEnd"/>
      <w:r w:rsidRPr="00FD4BAC">
        <w:t xml:space="preserve"> se  nalézá v CHKO České středohoří. Zde je trasa VRT vedena tunelem a EVL zde nebude dotčena, podobně jako EVL Babinské louky. </w:t>
      </w:r>
    </w:p>
    <w:p w14:paraId="11CFC13B" w14:textId="367D0C46" w:rsidR="00FD4BAC" w:rsidRPr="00FD4BAC" w:rsidRDefault="00FD4BAC" w:rsidP="00FD4BAC">
      <w:r w:rsidRPr="00FD4BAC">
        <w:rPr>
          <w:noProof/>
          <w:lang w:eastAsia="cs-CZ"/>
        </w:rPr>
        <w:drawing>
          <wp:inline distT="0" distB="0" distL="0" distR="0" wp14:anchorId="24C5CE9C" wp14:editId="0821EC28">
            <wp:extent cx="3540196" cy="4876800"/>
            <wp:effectExtent l="0" t="0" r="317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558712" cy="4902307"/>
                    </a:xfrm>
                    <a:prstGeom prst="rect">
                      <a:avLst/>
                    </a:prstGeom>
                  </pic:spPr>
                </pic:pic>
              </a:graphicData>
            </a:graphic>
          </wp:inline>
        </w:drawing>
      </w:r>
      <w:r w:rsidRPr="00FD4BAC">
        <w:t xml:space="preserve">    </w:t>
      </w:r>
    </w:p>
    <w:p w14:paraId="6A34B997" w14:textId="774132D7" w:rsidR="00FD4BAC" w:rsidRPr="00FD4BAC" w:rsidRDefault="00FD4BAC" w:rsidP="00BA2144">
      <w:pPr>
        <w:pStyle w:val="Nadpistabulky"/>
      </w:pPr>
      <w:r w:rsidRPr="00FD4BAC">
        <w:t xml:space="preserve">Obr. 26: EVL Porta </w:t>
      </w:r>
      <w:proofErr w:type="spellStart"/>
      <w:r w:rsidRPr="00FD4BAC">
        <w:t>Bohemica</w:t>
      </w:r>
      <w:proofErr w:type="spellEnd"/>
      <w:r w:rsidRPr="00FD4BAC">
        <w:t xml:space="preserve"> v oblasti Českého středohoří</w:t>
      </w:r>
      <w:r w:rsidR="00BA2144">
        <w:tab/>
      </w:r>
      <w:r w:rsidR="00BA2144" w:rsidRPr="00FD4BAC">
        <w:rPr>
          <w:noProof/>
          <w:lang w:eastAsia="cs-CZ"/>
        </w:rPr>
        <w:drawing>
          <wp:inline distT="0" distB="0" distL="0" distR="0" wp14:anchorId="1B4851D3" wp14:editId="4077DEE6">
            <wp:extent cx="532320" cy="160934"/>
            <wp:effectExtent l="0" t="0" r="1270" b="0"/>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BA2144" w:rsidRPr="00FD4BAC">
        <w:t xml:space="preserve"> trasa VRT</w:t>
      </w:r>
    </w:p>
    <w:p w14:paraId="03C0C8CD" w14:textId="77777777" w:rsidR="00FD4BAC" w:rsidRPr="00FD4BAC" w:rsidRDefault="00FD4BAC" w:rsidP="00BA2144">
      <w:pPr>
        <w:pStyle w:val="Nadpistabulky"/>
      </w:pPr>
      <w:r w:rsidRPr="00FD4BAC">
        <w:t>Zdroj: http://webgis.nature.cz/mapomat</w:t>
      </w:r>
    </w:p>
    <w:p w14:paraId="5D8E2999" w14:textId="77777777" w:rsidR="00AA5C20" w:rsidRDefault="00AA5C20" w:rsidP="00FD4BAC"/>
    <w:p w14:paraId="15E40604" w14:textId="2EFA90B5" w:rsidR="00FD4BAC" w:rsidRPr="00FD4BAC" w:rsidRDefault="00FD4BAC" w:rsidP="00FD4BAC">
      <w:r w:rsidRPr="00FD4BAC">
        <w:lastRenderedPageBreak/>
        <w:t xml:space="preserve">Trasa VRT kříží také EVL Porta </w:t>
      </w:r>
      <w:proofErr w:type="spellStart"/>
      <w:r w:rsidRPr="00FD4BAC">
        <w:t>Bohemica</w:t>
      </w:r>
      <w:proofErr w:type="spellEnd"/>
      <w:r w:rsidRPr="00FD4BAC">
        <w:t xml:space="preserve"> v prostoru soutoku Labe s Bílinou v Ústí nad Labem. Zde </w:t>
      </w:r>
      <w:proofErr w:type="gramStart"/>
      <w:r w:rsidRPr="00FD4BAC">
        <w:t>je</w:t>
      </w:r>
      <w:proofErr w:type="gramEnd"/>
      <w:r w:rsidRPr="00FD4BAC">
        <w:t xml:space="preserve"> VRT </w:t>
      </w:r>
      <w:proofErr w:type="gramStart"/>
      <w:r w:rsidRPr="00FD4BAC">
        <w:t>vedena</w:t>
      </w:r>
      <w:proofErr w:type="gramEnd"/>
      <w:r w:rsidRPr="00FD4BAC">
        <w:t xml:space="preserve"> tunelem.</w:t>
      </w:r>
    </w:p>
    <w:p w14:paraId="67C77B00" w14:textId="376562BB" w:rsidR="00FD4BAC" w:rsidRPr="00FD4BAC" w:rsidRDefault="00FD4BAC" w:rsidP="00FD4BAC">
      <w:r w:rsidRPr="00FD4BAC">
        <w:rPr>
          <w:noProof/>
          <w:lang w:eastAsia="cs-CZ"/>
        </w:rPr>
        <w:drawing>
          <wp:inline distT="0" distB="0" distL="0" distR="0" wp14:anchorId="05A2419C" wp14:editId="3CBBADC7">
            <wp:extent cx="3979468" cy="2444531"/>
            <wp:effectExtent l="0" t="0" r="254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009519" cy="2462991"/>
                    </a:xfrm>
                    <a:prstGeom prst="rect">
                      <a:avLst/>
                    </a:prstGeom>
                  </pic:spPr>
                </pic:pic>
              </a:graphicData>
            </a:graphic>
          </wp:inline>
        </w:drawing>
      </w:r>
      <w:r w:rsidRPr="00FD4BAC">
        <w:t xml:space="preserve"> </w:t>
      </w:r>
    </w:p>
    <w:p w14:paraId="6AC6AE00" w14:textId="158EBCA7" w:rsidR="00FD4BAC" w:rsidRPr="00FD4BAC" w:rsidRDefault="00FD4BAC" w:rsidP="00BA2144">
      <w:pPr>
        <w:pStyle w:val="Nadpistabulky"/>
      </w:pPr>
      <w:r w:rsidRPr="00FD4BAC">
        <w:t>Obr. 27: EVL Babinské louky v prostoru Středohorského tunelu</w:t>
      </w:r>
      <w:r w:rsidR="00BA2144">
        <w:tab/>
      </w:r>
      <w:r w:rsidR="00BA2144">
        <w:tab/>
      </w:r>
      <w:r w:rsidR="00BA2144" w:rsidRPr="00FD4BAC">
        <w:rPr>
          <w:noProof/>
          <w:lang w:eastAsia="cs-CZ"/>
        </w:rPr>
        <w:drawing>
          <wp:inline distT="0" distB="0" distL="0" distR="0" wp14:anchorId="1FE81B20" wp14:editId="266566E7">
            <wp:extent cx="532320" cy="160934"/>
            <wp:effectExtent l="0" t="0" r="1270" b="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BA2144" w:rsidRPr="00FD4BAC">
        <w:t xml:space="preserve"> trasa VRT</w:t>
      </w:r>
    </w:p>
    <w:p w14:paraId="630E31A1" w14:textId="77777777" w:rsidR="00FD4BAC" w:rsidRPr="00FD4BAC" w:rsidRDefault="00FD4BAC" w:rsidP="00BA2144">
      <w:pPr>
        <w:pStyle w:val="Nadpistabulky"/>
      </w:pPr>
      <w:r w:rsidRPr="00FD4BAC">
        <w:t>Zdroj: http://webgis.nature.cz/mapomat</w:t>
      </w:r>
    </w:p>
    <w:p w14:paraId="3292E29A" w14:textId="77777777" w:rsidR="00FD4BAC" w:rsidRPr="00FD4BAC" w:rsidRDefault="00FD4BAC" w:rsidP="00FD4BAC"/>
    <w:p w14:paraId="480C041D" w14:textId="77777777" w:rsidR="00FD4BAC" w:rsidRPr="00FD4BAC" w:rsidRDefault="00FD4BAC" w:rsidP="00FD4BAC">
      <w:r w:rsidRPr="00FD4BAC">
        <w:t xml:space="preserve">Předmětem ochrany </w:t>
      </w:r>
      <w:r w:rsidRPr="00FD4BAC">
        <w:rPr>
          <w:b/>
        </w:rPr>
        <w:t>EVL Babinské louky</w:t>
      </w:r>
      <w:r w:rsidRPr="00FD4BAC">
        <w:t xml:space="preserve"> jsou </w:t>
      </w:r>
      <w:proofErr w:type="spellStart"/>
      <w:r w:rsidRPr="00FD4BAC">
        <w:t>bezkolencové</w:t>
      </w:r>
      <w:proofErr w:type="spellEnd"/>
      <w:r w:rsidRPr="00FD4BAC">
        <w:t xml:space="preserve"> louky na vápnitých, rašelinných nebo </w:t>
      </w:r>
      <w:proofErr w:type="spellStart"/>
      <w:r w:rsidRPr="00FD4BAC">
        <w:t>hlinito</w:t>
      </w:r>
      <w:proofErr w:type="spellEnd"/>
      <w:r w:rsidRPr="00FD4BAC">
        <w:t>-jílovitých půdách (</w:t>
      </w:r>
      <w:proofErr w:type="spellStart"/>
      <w:r w:rsidRPr="00FD4BAC">
        <w:rPr>
          <w:i/>
        </w:rPr>
        <w:t>Molinion</w:t>
      </w:r>
      <w:proofErr w:type="spellEnd"/>
      <w:r w:rsidRPr="00FD4BAC">
        <w:rPr>
          <w:i/>
        </w:rPr>
        <w:t xml:space="preserve"> </w:t>
      </w:r>
      <w:proofErr w:type="spellStart"/>
      <w:r w:rsidRPr="00FD4BAC">
        <w:rPr>
          <w:i/>
        </w:rPr>
        <w:t>caeruleae</w:t>
      </w:r>
      <w:proofErr w:type="spellEnd"/>
      <w:r w:rsidRPr="00FD4BAC">
        <w:t xml:space="preserve">) (6410); vlhkomilná </w:t>
      </w:r>
      <w:proofErr w:type="spellStart"/>
      <w:r w:rsidRPr="00FD4BAC">
        <w:t>vysokobylinná</w:t>
      </w:r>
      <w:proofErr w:type="spellEnd"/>
      <w:r w:rsidRPr="00FD4BAC">
        <w:t xml:space="preserve"> lemová společenstva nížin a horského až alpínského stupně (6430); extenzivní sečené louky nížin až podhůří (</w:t>
      </w:r>
      <w:proofErr w:type="spellStart"/>
      <w:r w:rsidRPr="00FD4BAC">
        <w:rPr>
          <w:i/>
        </w:rPr>
        <w:t>Arrhenatherion</w:t>
      </w:r>
      <w:proofErr w:type="spellEnd"/>
      <w:r w:rsidRPr="00FD4BAC">
        <w:rPr>
          <w:i/>
        </w:rPr>
        <w:t xml:space="preserve">, </w:t>
      </w:r>
      <w:proofErr w:type="spellStart"/>
      <w:r w:rsidRPr="00FD4BAC">
        <w:rPr>
          <w:i/>
        </w:rPr>
        <w:t>Brachypodio-Centaureion</w:t>
      </w:r>
      <w:proofErr w:type="spellEnd"/>
      <w:r w:rsidRPr="00FD4BAC">
        <w:rPr>
          <w:i/>
        </w:rPr>
        <w:t xml:space="preserve"> </w:t>
      </w:r>
      <w:proofErr w:type="spellStart"/>
      <w:r w:rsidRPr="00FD4BAC">
        <w:rPr>
          <w:i/>
        </w:rPr>
        <w:t>nemoralis</w:t>
      </w:r>
      <w:proofErr w:type="spellEnd"/>
      <w:r w:rsidRPr="00FD4BAC">
        <w:t xml:space="preserve">) (6510); zvonovec </w:t>
      </w:r>
      <w:proofErr w:type="spellStart"/>
      <w:r w:rsidRPr="00FD4BAC">
        <w:t>liliolistý</w:t>
      </w:r>
      <w:proofErr w:type="spellEnd"/>
      <w:r w:rsidRPr="00FD4BAC">
        <w:t xml:space="preserve"> (</w:t>
      </w:r>
      <w:proofErr w:type="spellStart"/>
      <w:r w:rsidRPr="00FD4BAC">
        <w:rPr>
          <w:i/>
        </w:rPr>
        <w:t>Adenophora</w:t>
      </w:r>
      <w:proofErr w:type="spellEnd"/>
      <w:r w:rsidRPr="00FD4BAC">
        <w:rPr>
          <w:i/>
        </w:rPr>
        <w:t xml:space="preserve"> </w:t>
      </w:r>
      <w:proofErr w:type="spellStart"/>
      <w:r w:rsidRPr="00FD4BAC">
        <w:rPr>
          <w:i/>
        </w:rPr>
        <w:t>liliifolia</w:t>
      </w:r>
      <w:proofErr w:type="spellEnd"/>
      <w:r w:rsidRPr="00FD4BAC">
        <w:t xml:space="preserve">). </w:t>
      </w:r>
    </w:p>
    <w:p w14:paraId="1006A208" w14:textId="77777777" w:rsidR="00FD4BAC" w:rsidRPr="00FD4BAC" w:rsidRDefault="00FD4BAC" w:rsidP="00FD4BAC">
      <w:r w:rsidRPr="00FD4BAC">
        <w:t xml:space="preserve">Babinské louky jsou zároveň mokřadem národního významu (kód </w:t>
      </w:r>
      <w:proofErr w:type="gramStart"/>
      <w:r w:rsidRPr="00FD4BAC">
        <w:t>R.UL.</w:t>
      </w:r>
      <w:proofErr w:type="gramEnd"/>
      <w:r w:rsidRPr="00FD4BAC">
        <w:t>01).</w:t>
      </w:r>
    </w:p>
    <w:p w14:paraId="6982CA0C" w14:textId="77777777" w:rsidR="00FD4BAC" w:rsidRPr="00FD4BAC" w:rsidRDefault="00FD4BAC" w:rsidP="00FD4BAC">
      <w:r w:rsidRPr="00FD4BAC">
        <w:t xml:space="preserve">S ohledem na předmět ochrany je možný pouze ražený dostatečně zahloubený tunel. V dotčeném území musí být také proveden hydrogeologický průzkum, který by vyhodnotil vliv na vodní režim lokality a v případě potřeby stanovil dostatečná eliminační opatření, aby nedošlo k významnému ovlivnění předmětu ochrany. </w:t>
      </w:r>
    </w:p>
    <w:p w14:paraId="598E1097" w14:textId="77777777" w:rsidR="00FD4BAC" w:rsidRPr="00FD4BAC" w:rsidRDefault="00FD4BAC" w:rsidP="00FD4BAC">
      <w:r w:rsidRPr="00FD4BAC">
        <w:t xml:space="preserve">Dalšími potenciálně dotčenými lokalitami soustavy Natura 2000 je </w:t>
      </w:r>
      <w:r w:rsidRPr="00FD4BAC">
        <w:rPr>
          <w:b/>
        </w:rPr>
        <w:t>EVL Východní Krušnohoří</w:t>
      </w:r>
      <w:r w:rsidRPr="00FD4BAC">
        <w:t xml:space="preserve"> a </w:t>
      </w:r>
      <w:r w:rsidRPr="00FD4BAC">
        <w:rPr>
          <w:b/>
        </w:rPr>
        <w:t>ptačí oblast Východní Krušné hory</w:t>
      </w:r>
      <w:r w:rsidRPr="00FD4BAC">
        <w:t xml:space="preserve">. Trasa VRT prochází tímto územím raženým tunelem. Situace je znázorněna na následujícím obrázku.  </w:t>
      </w:r>
      <w:r w:rsidRPr="00FD4BAC">
        <w:br/>
      </w:r>
    </w:p>
    <w:p w14:paraId="3A1F4FB7" w14:textId="77777777" w:rsidR="00FD4BAC" w:rsidRPr="00FD4BAC" w:rsidRDefault="00FD4BAC" w:rsidP="00FD4BAC"/>
    <w:p w14:paraId="5E41F7AB" w14:textId="77777777" w:rsidR="00FD4BAC" w:rsidRPr="00FD4BAC" w:rsidRDefault="00FD4BAC" w:rsidP="00FD4BAC">
      <w:r w:rsidRPr="00FD4BAC">
        <w:rPr>
          <w:noProof/>
          <w:lang w:eastAsia="cs-CZ"/>
        </w:rPr>
        <w:lastRenderedPageBreak/>
        <w:drawing>
          <wp:inline distT="0" distB="0" distL="0" distR="0" wp14:anchorId="5E254837" wp14:editId="57505D1E">
            <wp:extent cx="3379622" cy="5901472"/>
            <wp:effectExtent l="0" t="0" r="0" b="444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386600" cy="5913657"/>
                    </a:xfrm>
                    <a:prstGeom prst="rect">
                      <a:avLst/>
                    </a:prstGeom>
                  </pic:spPr>
                </pic:pic>
              </a:graphicData>
            </a:graphic>
          </wp:inline>
        </w:drawing>
      </w:r>
      <w:r w:rsidRPr="00FD4BAC">
        <w:t xml:space="preserve"> </w:t>
      </w:r>
    </w:p>
    <w:p w14:paraId="23C7534F" w14:textId="77777777" w:rsidR="00FD4BAC" w:rsidRPr="00FD4BAC" w:rsidRDefault="00FD4BAC" w:rsidP="00FD4BAC">
      <w:r w:rsidRPr="00FD4BAC">
        <w:rPr>
          <w:noProof/>
          <w:lang w:eastAsia="cs-CZ"/>
        </w:rPr>
        <w:drawing>
          <wp:inline distT="0" distB="0" distL="0" distR="0" wp14:anchorId="41111A65" wp14:editId="482E6E01">
            <wp:extent cx="2209800" cy="504825"/>
            <wp:effectExtent l="0" t="0" r="0" b="952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209800" cy="504825"/>
                    </a:xfrm>
                    <a:prstGeom prst="rect">
                      <a:avLst/>
                    </a:prstGeom>
                  </pic:spPr>
                </pic:pic>
              </a:graphicData>
            </a:graphic>
          </wp:inline>
        </w:drawing>
      </w:r>
      <w:r w:rsidRPr="00FD4BAC">
        <w:t xml:space="preserve">      </w:t>
      </w:r>
      <w:r w:rsidRPr="00FD4BAC">
        <w:rPr>
          <w:noProof/>
          <w:lang w:eastAsia="cs-CZ"/>
        </w:rPr>
        <w:drawing>
          <wp:inline distT="0" distB="0" distL="0" distR="0" wp14:anchorId="383F09FC" wp14:editId="656ED86B">
            <wp:extent cx="532320" cy="160934"/>
            <wp:effectExtent l="0" t="0" r="127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FD4BAC">
        <w:t xml:space="preserve"> trasy VRT</w:t>
      </w:r>
    </w:p>
    <w:p w14:paraId="30D3BEAA" w14:textId="77777777" w:rsidR="00FD4BAC" w:rsidRPr="00FD4BAC" w:rsidRDefault="00FD4BAC" w:rsidP="00BA2144">
      <w:pPr>
        <w:pStyle w:val="Nadpistabulky"/>
      </w:pPr>
      <w:r w:rsidRPr="00FD4BAC">
        <w:t>Obr. 28: Průchod Krušnohorského tunelu EVL Východní Krušnohoří a PO Východní Krušné hory</w:t>
      </w:r>
    </w:p>
    <w:p w14:paraId="464645BE" w14:textId="03DDCCC9" w:rsidR="00FD4BAC" w:rsidRDefault="00FD4BAC" w:rsidP="00BA2144">
      <w:pPr>
        <w:pStyle w:val="Nadpistabulky"/>
      </w:pPr>
      <w:r w:rsidRPr="00FD4BAC">
        <w:t xml:space="preserve">Zdroj: </w:t>
      </w:r>
      <w:hyperlink r:id="rId64" w:history="1">
        <w:r w:rsidR="00BA2144" w:rsidRPr="004550BB">
          <w:rPr>
            <w:rStyle w:val="Hypertextovodkaz"/>
          </w:rPr>
          <w:t>http://webgis.nature.cz/mapomat</w:t>
        </w:r>
      </w:hyperlink>
    </w:p>
    <w:p w14:paraId="2278FB19" w14:textId="77777777" w:rsidR="00BA2144" w:rsidRPr="00BA2144" w:rsidRDefault="00BA2144" w:rsidP="00BA2144"/>
    <w:p w14:paraId="10EE5687" w14:textId="77777777" w:rsidR="00FD4BAC" w:rsidRPr="00FD4BAC" w:rsidRDefault="00FD4BAC" w:rsidP="00FD4BAC">
      <w:r w:rsidRPr="00FD4BAC">
        <w:t xml:space="preserve">Předmětem ochrany EVL Východní Krušnohoří jsou evropská suchá vřesoviště (4030); druhově bohaté smilkové louky na silikátových podložích v horských oblastech (a v kontinentální Evropě v podhorských oblastech) (6230); vlhkomilná </w:t>
      </w:r>
      <w:proofErr w:type="spellStart"/>
      <w:r w:rsidRPr="00FD4BAC">
        <w:t>vysokobylinná</w:t>
      </w:r>
      <w:proofErr w:type="spellEnd"/>
      <w:r w:rsidRPr="00FD4BAC">
        <w:t xml:space="preserve"> lemová společenstva nížin a horského až alpínského stupně (6430); horské sečené louky (6520); </w:t>
      </w:r>
      <w:proofErr w:type="spellStart"/>
      <w:r w:rsidRPr="00FD4BAC">
        <w:t>chasmofytická</w:t>
      </w:r>
      <w:proofErr w:type="spellEnd"/>
      <w:r w:rsidRPr="00FD4BAC">
        <w:t xml:space="preserve"> vegetace silikátových skalnatých svahů (8220); bučiny asociace </w:t>
      </w:r>
      <w:proofErr w:type="spellStart"/>
      <w:r w:rsidRPr="00FD4BAC">
        <w:rPr>
          <w:i/>
        </w:rPr>
        <w:t>Luzulo-Fagetum</w:t>
      </w:r>
      <w:proofErr w:type="spellEnd"/>
      <w:r w:rsidRPr="00FD4BAC">
        <w:t xml:space="preserve"> (9110); bučiny asociace </w:t>
      </w:r>
      <w:proofErr w:type="spellStart"/>
      <w:r w:rsidRPr="00FD4BAC">
        <w:rPr>
          <w:i/>
        </w:rPr>
        <w:t>Asperulo-Fagetum</w:t>
      </w:r>
      <w:proofErr w:type="spellEnd"/>
      <w:r w:rsidRPr="00FD4BAC">
        <w:t xml:space="preserve"> (9130); lesy svazu </w:t>
      </w:r>
      <w:proofErr w:type="spellStart"/>
      <w:r w:rsidRPr="00FD4BAC">
        <w:rPr>
          <w:i/>
        </w:rPr>
        <w:t>Tilio-Acerion</w:t>
      </w:r>
      <w:proofErr w:type="spellEnd"/>
      <w:r w:rsidRPr="00FD4BAC">
        <w:t xml:space="preserve"> na svazích, sutích a v roklích (9180); rašelinný les (91D0); smíšené </w:t>
      </w:r>
      <w:proofErr w:type="spellStart"/>
      <w:r w:rsidRPr="00FD4BAC">
        <w:t>jasanovo</w:t>
      </w:r>
      <w:proofErr w:type="spellEnd"/>
      <w:r w:rsidRPr="00FD4BAC">
        <w:t xml:space="preserve">-olšové lužní lesy </w:t>
      </w:r>
      <w:proofErr w:type="spellStart"/>
      <w:r w:rsidRPr="00FD4BAC">
        <w:t>temperátní</w:t>
      </w:r>
      <w:proofErr w:type="spellEnd"/>
      <w:r w:rsidRPr="00FD4BAC">
        <w:t xml:space="preserve"> a boreální Evropy (</w:t>
      </w:r>
      <w:proofErr w:type="spellStart"/>
      <w:r w:rsidRPr="00FD4BAC">
        <w:rPr>
          <w:i/>
        </w:rPr>
        <w:t>Alno-Padion</w:t>
      </w:r>
      <w:proofErr w:type="spellEnd"/>
      <w:r w:rsidRPr="00FD4BAC">
        <w:rPr>
          <w:i/>
        </w:rPr>
        <w:t xml:space="preserve">, </w:t>
      </w:r>
      <w:proofErr w:type="spellStart"/>
      <w:r w:rsidRPr="00FD4BAC">
        <w:rPr>
          <w:i/>
        </w:rPr>
        <w:t>Alnion</w:t>
      </w:r>
      <w:proofErr w:type="spellEnd"/>
      <w:r w:rsidRPr="00FD4BAC">
        <w:rPr>
          <w:i/>
        </w:rPr>
        <w:t xml:space="preserve"> </w:t>
      </w:r>
      <w:proofErr w:type="spellStart"/>
      <w:r w:rsidRPr="00FD4BAC">
        <w:rPr>
          <w:i/>
        </w:rPr>
        <w:t>incanae</w:t>
      </w:r>
      <w:proofErr w:type="spellEnd"/>
      <w:r w:rsidRPr="00FD4BAC">
        <w:rPr>
          <w:i/>
        </w:rPr>
        <w:t xml:space="preserve">, </w:t>
      </w:r>
      <w:proofErr w:type="spellStart"/>
      <w:r w:rsidRPr="00FD4BAC">
        <w:rPr>
          <w:i/>
        </w:rPr>
        <w:t>Salicion</w:t>
      </w:r>
      <w:proofErr w:type="spellEnd"/>
      <w:r w:rsidRPr="00FD4BAC">
        <w:rPr>
          <w:i/>
        </w:rPr>
        <w:t xml:space="preserve"> </w:t>
      </w:r>
      <w:proofErr w:type="spellStart"/>
      <w:r w:rsidRPr="00FD4BAC">
        <w:rPr>
          <w:i/>
        </w:rPr>
        <w:t>albae</w:t>
      </w:r>
      <w:proofErr w:type="spellEnd"/>
      <w:r w:rsidRPr="00FD4BAC">
        <w:t>) (91E0); acidofilní smrčiny (</w:t>
      </w:r>
      <w:proofErr w:type="spellStart"/>
      <w:r w:rsidRPr="00FD4BAC">
        <w:rPr>
          <w:i/>
        </w:rPr>
        <w:t>Vaccinio-Piceetea</w:t>
      </w:r>
      <w:proofErr w:type="spellEnd"/>
      <w:r w:rsidRPr="00FD4BAC">
        <w:t>) (9410); kovařík fialový (</w:t>
      </w:r>
      <w:proofErr w:type="spellStart"/>
      <w:r w:rsidRPr="00FD4BAC">
        <w:rPr>
          <w:i/>
        </w:rPr>
        <w:t>Limoniscus</w:t>
      </w:r>
      <w:proofErr w:type="spellEnd"/>
      <w:r w:rsidRPr="00FD4BAC">
        <w:rPr>
          <w:i/>
        </w:rPr>
        <w:t xml:space="preserve"> </w:t>
      </w:r>
      <w:proofErr w:type="spellStart"/>
      <w:r w:rsidRPr="00FD4BAC">
        <w:rPr>
          <w:i/>
        </w:rPr>
        <w:t>violaceus</w:t>
      </w:r>
      <w:proofErr w:type="spellEnd"/>
      <w:r w:rsidRPr="00FD4BAC">
        <w:t>); modrásek bahenní (</w:t>
      </w:r>
      <w:proofErr w:type="spellStart"/>
      <w:r w:rsidRPr="00FD4BAC">
        <w:rPr>
          <w:i/>
        </w:rPr>
        <w:t>Maculinea</w:t>
      </w:r>
      <w:proofErr w:type="spellEnd"/>
      <w:r w:rsidRPr="00FD4BAC">
        <w:rPr>
          <w:i/>
        </w:rPr>
        <w:t xml:space="preserve"> </w:t>
      </w:r>
      <w:proofErr w:type="spellStart"/>
      <w:r w:rsidRPr="00FD4BAC">
        <w:rPr>
          <w:i/>
        </w:rPr>
        <w:t>nausithous</w:t>
      </w:r>
      <w:proofErr w:type="spellEnd"/>
      <w:r w:rsidRPr="00FD4BAC">
        <w:t>); modrásek očkovaný (</w:t>
      </w:r>
      <w:proofErr w:type="spellStart"/>
      <w:r w:rsidRPr="00FD4BAC">
        <w:rPr>
          <w:i/>
        </w:rPr>
        <w:t>Maculinea</w:t>
      </w:r>
      <w:proofErr w:type="spellEnd"/>
      <w:r w:rsidRPr="00FD4BAC">
        <w:rPr>
          <w:i/>
        </w:rPr>
        <w:t xml:space="preserve"> </w:t>
      </w:r>
      <w:proofErr w:type="spellStart"/>
      <w:r w:rsidRPr="00FD4BAC">
        <w:rPr>
          <w:i/>
        </w:rPr>
        <w:t>teleius</w:t>
      </w:r>
      <w:proofErr w:type="spellEnd"/>
      <w:r w:rsidRPr="00FD4BAC">
        <w:t>).</w:t>
      </w:r>
    </w:p>
    <w:p w14:paraId="227A3DFB" w14:textId="77777777" w:rsidR="00FD4BAC" w:rsidRPr="00FD4BAC" w:rsidRDefault="00FD4BAC" w:rsidP="00FD4BAC">
      <w:r w:rsidRPr="00FD4BAC">
        <w:lastRenderedPageBreak/>
        <w:t>Pro dotčené území by měl být zpracován hydrogeologický průzkum, který by vyhodnotil vliv na vodní režim lokality a v případě potřeby stanovil dostatečná eliminační opatření, aby nedošlo k významnému ovlivnění rašelinišť.</w:t>
      </w:r>
    </w:p>
    <w:p w14:paraId="46A87DDB" w14:textId="77777777" w:rsidR="00FD4BAC" w:rsidRPr="00FD4BAC" w:rsidRDefault="00FD4BAC" w:rsidP="00FD4BAC">
      <w:r w:rsidRPr="00FD4BAC">
        <w:t>Předmětem ochrany PO Východní Krušné hory je tetřívek obecný (</w:t>
      </w:r>
      <w:proofErr w:type="spellStart"/>
      <w:r w:rsidRPr="00FD4BAC">
        <w:rPr>
          <w:i/>
        </w:rPr>
        <w:t>Tetrao</w:t>
      </w:r>
      <w:proofErr w:type="spellEnd"/>
      <w:r w:rsidRPr="00FD4BAC">
        <w:rPr>
          <w:i/>
        </w:rPr>
        <w:t xml:space="preserve"> </w:t>
      </w:r>
      <w:proofErr w:type="spellStart"/>
      <w:r w:rsidRPr="00FD4BAC">
        <w:rPr>
          <w:i/>
        </w:rPr>
        <w:t>tetrix</w:t>
      </w:r>
      <w:proofErr w:type="spellEnd"/>
      <w:r w:rsidRPr="00FD4BAC">
        <w:t xml:space="preserve">) a jeho biotop. </w:t>
      </w:r>
    </w:p>
    <w:p w14:paraId="48F112D3" w14:textId="77777777" w:rsidR="00FD4BAC" w:rsidRPr="00FD4BAC" w:rsidRDefault="00FD4BAC" w:rsidP="00FD4BAC">
      <w:r w:rsidRPr="00FD4BAC">
        <w:t xml:space="preserve">V případě, že bude tunel proveden raženým v dostatečné hloubce, aby nebyl narušen kořenový systém dřevin, a realizace bude probíhat mimo období toku a hnízdní období, kdy by vibracemi při stavebních pracích mohlo dojít k negativnímu vlivu na populaci tetřívka, dá se předpokládat minimální negativní vliv. </w:t>
      </w:r>
    </w:p>
    <w:p w14:paraId="636C0171" w14:textId="77777777" w:rsidR="00FD4BAC" w:rsidRPr="00FD4BAC" w:rsidRDefault="00FD4BAC" w:rsidP="00FD4BAC">
      <w:r w:rsidRPr="00FD4BAC">
        <w:t xml:space="preserve">V prostoru </w:t>
      </w:r>
      <w:proofErr w:type="spellStart"/>
      <w:r w:rsidRPr="00FD4BAC">
        <w:t>Stradova</w:t>
      </w:r>
      <w:proofErr w:type="spellEnd"/>
      <w:r w:rsidRPr="00FD4BAC">
        <w:t xml:space="preserve"> západně od trasy VRT se nachází </w:t>
      </w:r>
      <w:r w:rsidRPr="00FD4BAC">
        <w:rPr>
          <w:b/>
        </w:rPr>
        <w:t xml:space="preserve">EVL </w:t>
      </w:r>
      <w:proofErr w:type="spellStart"/>
      <w:r w:rsidRPr="00FD4BAC">
        <w:rPr>
          <w:b/>
        </w:rPr>
        <w:t>Stradovský</w:t>
      </w:r>
      <w:proofErr w:type="spellEnd"/>
      <w:r w:rsidRPr="00FD4BAC">
        <w:rPr>
          <w:b/>
        </w:rPr>
        <w:t xml:space="preserve"> rybník</w:t>
      </w:r>
      <w:r w:rsidRPr="00FD4BAC">
        <w:t>. Předmětem ochrany je kuňka ohnivá (</w:t>
      </w:r>
      <w:proofErr w:type="spellStart"/>
      <w:r w:rsidRPr="00FD4BAC">
        <w:rPr>
          <w:i/>
        </w:rPr>
        <w:t>Bombina</w:t>
      </w:r>
      <w:proofErr w:type="spellEnd"/>
      <w:r w:rsidRPr="00FD4BAC">
        <w:rPr>
          <w:i/>
        </w:rPr>
        <w:t xml:space="preserve"> </w:t>
      </w:r>
      <w:proofErr w:type="spellStart"/>
      <w:r w:rsidRPr="00FD4BAC">
        <w:rPr>
          <w:i/>
        </w:rPr>
        <w:t>bombina</w:t>
      </w:r>
      <w:proofErr w:type="spellEnd"/>
      <w:r w:rsidRPr="00FD4BAC">
        <w:t xml:space="preserve">). </w:t>
      </w:r>
    </w:p>
    <w:p w14:paraId="41802F42" w14:textId="7E1A8A51" w:rsidR="00FD4BAC" w:rsidRPr="00FD4BAC" w:rsidRDefault="00FD4BAC" w:rsidP="00FD4BAC">
      <w:r w:rsidRPr="00FD4BAC">
        <w:rPr>
          <w:noProof/>
          <w:lang w:eastAsia="cs-CZ"/>
        </w:rPr>
        <w:drawing>
          <wp:inline distT="0" distB="0" distL="0" distR="0" wp14:anchorId="687172D6" wp14:editId="634F6025">
            <wp:extent cx="4140403" cy="3903245"/>
            <wp:effectExtent l="0" t="0" r="0" b="254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143521" cy="3906184"/>
                    </a:xfrm>
                    <a:prstGeom prst="rect">
                      <a:avLst/>
                    </a:prstGeom>
                  </pic:spPr>
                </pic:pic>
              </a:graphicData>
            </a:graphic>
          </wp:inline>
        </w:drawing>
      </w:r>
      <w:r w:rsidRPr="00FD4BAC">
        <w:t xml:space="preserve">  </w:t>
      </w:r>
    </w:p>
    <w:p w14:paraId="6DA1BD55" w14:textId="5266300C" w:rsidR="00FD4BAC" w:rsidRPr="00FD4BAC" w:rsidRDefault="00FD4BAC" w:rsidP="00BA2144">
      <w:pPr>
        <w:pStyle w:val="Nadpistabulky"/>
      </w:pPr>
      <w:r w:rsidRPr="00FD4BAC">
        <w:t xml:space="preserve">Obr. 29: EVL </w:t>
      </w:r>
      <w:proofErr w:type="spellStart"/>
      <w:r w:rsidRPr="00FD4BAC">
        <w:t>Stradovský</w:t>
      </w:r>
      <w:proofErr w:type="spellEnd"/>
      <w:r w:rsidRPr="00FD4BAC">
        <w:t xml:space="preserve"> rybník</w:t>
      </w:r>
      <w:r w:rsidR="00BA2144">
        <w:tab/>
      </w:r>
      <w:r w:rsidR="00BA2144">
        <w:tab/>
      </w:r>
      <w:r w:rsidR="00BA2144" w:rsidRPr="00FD4BAC">
        <w:rPr>
          <w:noProof/>
          <w:lang w:eastAsia="cs-CZ"/>
        </w:rPr>
        <w:drawing>
          <wp:inline distT="0" distB="0" distL="0" distR="0" wp14:anchorId="354E2E54" wp14:editId="13540A8F">
            <wp:extent cx="532320" cy="160934"/>
            <wp:effectExtent l="0" t="0" r="1270" b="0"/>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BA2144" w:rsidRPr="00FD4BAC">
        <w:t xml:space="preserve"> trasy VRT</w:t>
      </w:r>
    </w:p>
    <w:p w14:paraId="70E95538" w14:textId="534BDEDA" w:rsidR="00FD4BAC" w:rsidRDefault="00FD4BAC" w:rsidP="00BA2144">
      <w:pPr>
        <w:pStyle w:val="Nadpistabulky"/>
      </w:pPr>
      <w:r w:rsidRPr="00FD4BAC">
        <w:t xml:space="preserve">Zdroj: </w:t>
      </w:r>
      <w:hyperlink r:id="rId66" w:history="1">
        <w:r w:rsidR="00BA2144" w:rsidRPr="004550BB">
          <w:rPr>
            <w:rStyle w:val="Hypertextovodkaz"/>
          </w:rPr>
          <w:t>http://webgis.nature.cz/mapomat</w:t>
        </w:r>
      </w:hyperlink>
    </w:p>
    <w:p w14:paraId="381163E3" w14:textId="77777777" w:rsidR="00BA2144" w:rsidRPr="00BA2144" w:rsidRDefault="00BA2144" w:rsidP="00BA2144"/>
    <w:p w14:paraId="4277428D" w14:textId="77777777" w:rsidR="00FD4BAC" w:rsidRPr="00FD4BAC" w:rsidRDefault="00FD4BAC" w:rsidP="00FD4BAC">
      <w:r w:rsidRPr="00FD4BAC">
        <w:t>Při zpracování podrobnějších územně plánovacích dokumentací, příp. projektových přípravách je nutné zajistit vyhodnocení vlivů na lokality NATURA 2000 podle §45i zákona č. 114/1992 Sb., o ochraně přírody a krajiny, v platném znění, které bude zpracováno autorizovanou osobou a ve kterém bude podrobné vyhodnocení vlivů, včetně návrhu vhodných konkrétních opatření pro minimalizaci negativních vlivů.</w:t>
      </w:r>
    </w:p>
    <w:p w14:paraId="49A434BB" w14:textId="77777777" w:rsidR="00BA2144" w:rsidRDefault="00BA2144">
      <w:pPr>
        <w:rPr>
          <w:i/>
          <w:u w:val="single"/>
        </w:rPr>
      </w:pPr>
      <w:r>
        <w:rPr>
          <w:i/>
          <w:u w:val="single"/>
        </w:rPr>
        <w:br w:type="page"/>
      </w:r>
    </w:p>
    <w:p w14:paraId="7440E2C7" w14:textId="20B13753" w:rsidR="00FD4BAC" w:rsidRPr="00FD4BAC" w:rsidRDefault="00FD4BAC" w:rsidP="00FD4BAC">
      <w:pPr>
        <w:rPr>
          <w:i/>
          <w:u w:val="single"/>
        </w:rPr>
      </w:pPr>
      <w:r w:rsidRPr="00FD4BAC">
        <w:rPr>
          <w:i/>
          <w:u w:val="single"/>
        </w:rPr>
        <w:lastRenderedPageBreak/>
        <w:t xml:space="preserve">Zvláště chráněná území </w:t>
      </w:r>
    </w:p>
    <w:p w14:paraId="7848D809" w14:textId="77777777" w:rsidR="00FD4BAC" w:rsidRPr="00FD4BAC" w:rsidRDefault="00FD4BAC" w:rsidP="00FD4BAC">
      <w:r w:rsidRPr="00FD4BAC">
        <w:t xml:space="preserve">Zvláště chráněná území ve smyslu zákona č.114/1992 Sb., o ochraně přírody a krajiny zahrnují </w:t>
      </w:r>
    </w:p>
    <w:p w14:paraId="725FD340" w14:textId="77777777" w:rsidR="00FD4BAC" w:rsidRPr="00FD4BAC" w:rsidRDefault="00FD4BAC" w:rsidP="00AA5C20">
      <w:pPr>
        <w:numPr>
          <w:ilvl w:val="0"/>
          <w:numId w:val="7"/>
        </w:numPr>
        <w:spacing w:after="0" w:line="276" w:lineRule="auto"/>
        <w:ind w:hanging="720"/>
      </w:pPr>
      <w:r w:rsidRPr="00FD4BAC">
        <w:t>Velkoplošná chráněná území (národní parky, chráněné krajinné oblasti)</w:t>
      </w:r>
    </w:p>
    <w:p w14:paraId="61383E60" w14:textId="77777777" w:rsidR="00FD4BAC" w:rsidRPr="00FD4BAC" w:rsidRDefault="00FD4BAC" w:rsidP="00AA5C20">
      <w:pPr>
        <w:numPr>
          <w:ilvl w:val="0"/>
          <w:numId w:val="7"/>
        </w:numPr>
        <w:spacing w:after="0" w:line="276" w:lineRule="auto"/>
        <w:ind w:hanging="720"/>
      </w:pPr>
      <w:r w:rsidRPr="00FD4BAC">
        <w:t>Maloplošná chráněná území (národní přírodní rezervace, národní přírodní</w:t>
      </w:r>
    </w:p>
    <w:p w14:paraId="45BDDA17" w14:textId="77777777" w:rsidR="00FD4BAC" w:rsidRPr="00FD4BAC" w:rsidRDefault="00FD4BAC" w:rsidP="00AA5C20">
      <w:pPr>
        <w:spacing w:after="0" w:line="276" w:lineRule="auto"/>
        <w:ind w:firstLine="709"/>
      </w:pPr>
      <w:r w:rsidRPr="00FD4BAC">
        <w:t>památka, přírodní rezervace, přírodní památka)</w:t>
      </w:r>
    </w:p>
    <w:p w14:paraId="1F648FCE" w14:textId="77777777" w:rsidR="00FD4BAC" w:rsidRPr="00FD4BAC" w:rsidRDefault="00FD4BAC" w:rsidP="00FD4BAC">
      <w:pPr>
        <w:rPr>
          <w:b/>
          <w:i/>
        </w:rPr>
      </w:pPr>
    </w:p>
    <w:p w14:paraId="6FED9771" w14:textId="77777777" w:rsidR="00FD4BAC" w:rsidRPr="00FD4BAC" w:rsidRDefault="00FD4BAC" w:rsidP="00FD4BAC">
      <w:pPr>
        <w:rPr>
          <w:u w:val="single"/>
        </w:rPr>
      </w:pPr>
      <w:r w:rsidRPr="00FD4BAC">
        <w:rPr>
          <w:u w:val="single"/>
        </w:rPr>
        <w:t>Střížkovský tunel</w:t>
      </w:r>
    </w:p>
    <w:p w14:paraId="08D7C071" w14:textId="4C12EF9C" w:rsidR="00FD4BAC" w:rsidRPr="00FD4BAC" w:rsidRDefault="00FD4BAC" w:rsidP="00FD4BAC">
      <w:r w:rsidRPr="00FD4BAC">
        <w:t>Základní t</w:t>
      </w:r>
      <w:r w:rsidR="003036AA">
        <w:t>r</w:t>
      </w:r>
      <w:r w:rsidRPr="00FD4BAC">
        <w:t xml:space="preserve">asa protíná Střížkovským tunelem vymezenou plochu pro </w:t>
      </w:r>
      <w:r w:rsidRPr="00FD4BAC">
        <w:rPr>
          <w:b/>
        </w:rPr>
        <w:t>PP Prosecké skály</w:t>
      </w:r>
      <w:r w:rsidRPr="00FD4BAC">
        <w:t>. Ochranné pásmo je vyhlášeno. Předmětem ochrany jsou pískovcové skalní stěny s přirozenými i umělými jeskyněmi a se zbytky teplomilné květeny. Vzhledem k tomu, že tuto přírodní památku trasa VRT prochází tunelem, nedojde k jejímu ovlivnění.</w:t>
      </w:r>
    </w:p>
    <w:p w14:paraId="57FE623A" w14:textId="77777777" w:rsidR="00FD4BAC" w:rsidRPr="00FD4BAC" w:rsidRDefault="00FD4BAC" w:rsidP="00FD4BAC">
      <w:pPr>
        <w:rPr>
          <w:b/>
          <w:i/>
        </w:rPr>
      </w:pPr>
    </w:p>
    <w:p w14:paraId="550B273B" w14:textId="310FA575" w:rsidR="00FD4BAC" w:rsidRPr="00FD4BAC" w:rsidRDefault="00FD4BAC" w:rsidP="00FD4BAC">
      <w:r w:rsidRPr="00FD4BAC">
        <w:rPr>
          <w:noProof/>
          <w:lang w:eastAsia="cs-CZ"/>
        </w:rPr>
        <w:drawing>
          <wp:inline distT="0" distB="0" distL="0" distR="0" wp14:anchorId="186D7C41" wp14:editId="3B447F1D">
            <wp:extent cx="4352544" cy="2648373"/>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387150" cy="2669429"/>
                    </a:xfrm>
                    <a:prstGeom prst="rect">
                      <a:avLst/>
                    </a:prstGeom>
                  </pic:spPr>
                </pic:pic>
              </a:graphicData>
            </a:graphic>
          </wp:inline>
        </w:drawing>
      </w:r>
      <w:r w:rsidRPr="00FD4BAC">
        <w:rPr>
          <w:b/>
          <w:i/>
        </w:rPr>
        <w:t xml:space="preserve">  </w:t>
      </w:r>
    </w:p>
    <w:p w14:paraId="27ECEC4F" w14:textId="701FAE09" w:rsidR="00FD4BAC" w:rsidRPr="00FD4BAC" w:rsidRDefault="00FD4BAC" w:rsidP="00BA2144">
      <w:pPr>
        <w:pStyle w:val="Nadpistabulky"/>
      </w:pPr>
      <w:proofErr w:type="gramStart"/>
      <w:r w:rsidRPr="00FD4BAC">
        <w:t>Obr.30</w:t>
      </w:r>
      <w:proofErr w:type="gramEnd"/>
      <w:r w:rsidRPr="00FD4BAC">
        <w:t>: Přírodní památka Prosecké skály, Střížkovský tunel</w:t>
      </w:r>
      <w:r w:rsidR="00BA2144">
        <w:tab/>
      </w:r>
      <w:r w:rsidR="00BA2144">
        <w:tab/>
      </w:r>
      <w:r w:rsidR="00BA2144" w:rsidRPr="00FD4BAC">
        <w:rPr>
          <w:noProof/>
          <w:lang w:eastAsia="cs-CZ"/>
        </w:rPr>
        <w:drawing>
          <wp:inline distT="0" distB="0" distL="0" distR="0" wp14:anchorId="0A64818A" wp14:editId="4CCA3EC2">
            <wp:extent cx="532320" cy="160934"/>
            <wp:effectExtent l="0" t="0" r="1270" b="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BA2144" w:rsidRPr="00FD4BAC">
        <w:t xml:space="preserve"> trasa VRT</w:t>
      </w:r>
    </w:p>
    <w:p w14:paraId="47325F6D" w14:textId="77777777" w:rsidR="00FD4BAC" w:rsidRPr="00FD4BAC" w:rsidRDefault="00FD4BAC" w:rsidP="00BA2144">
      <w:pPr>
        <w:pStyle w:val="Nadpistabulky"/>
      </w:pPr>
      <w:r w:rsidRPr="00FD4BAC">
        <w:t>Zdroj: http://webgis.nature.cz/mapomat</w:t>
      </w:r>
    </w:p>
    <w:p w14:paraId="7283B26F" w14:textId="77777777" w:rsidR="00FD4BAC" w:rsidRPr="00FD4BAC" w:rsidRDefault="00FD4BAC" w:rsidP="00FD4BAC"/>
    <w:p w14:paraId="4161445C" w14:textId="77777777" w:rsidR="00FD4BAC" w:rsidRPr="00FD4BAC" w:rsidRDefault="00FD4BAC" w:rsidP="00FD4BAC">
      <w:r w:rsidRPr="00FD4BAC">
        <w:t xml:space="preserve">V základní trase VRT prochází vyhlášeným ochranným pásmem </w:t>
      </w:r>
      <w:r w:rsidRPr="00FD4BAC">
        <w:rPr>
          <w:b/>
        </w:rPr>
        <w:t>PR Vršky pod Špičákem</w:t>
      </w:r>
      <w:r w:rsidRPr="00FD4BAC">
        <w:t xml:space="preserve">. Předmětem ochrany jsou společenstva teplomilných trávníků a skalních výchozů s výskytem vzácných a ohrožených druhů rostlin. Trasa VRT prochází v 8 m hlubokém zářezu s tím, že nedojde k zásahu do ZCHÚ. Orgán ochrany přírody Krajský úřad Středočeského kraje upozornil, že v rámci </w:t>
      </w:r>
      <w:proofErr w:type="spellStart"/>
      <w:r w:rsidRPr="00FD4BAC">
        <w:t>managementových</w:t>
      </w:r>
      <w:proofErr w:type="spellEnd"/>
      <w:r w:rsidRPr="00FD4BAC">
        <w:t xml:space="preserve"> opatření ZCHÚ je snahou rozšířit výskyt zvláště chráněných druhů také mimo hranice ZCHÚ. Terénní zářez by mohl ovlivnit hydrický a teplotní režim lokality.</w:t>
      </w:r>
    </w:p>
    <w:p w14:paraId="487CF787" w14:textId="77777777" w:rsidR="00FD4BAC" w:rsidRPr="00FD4BAC" w:rsidRDefault="00FD4BAC" w:rsidP="00FD4BAC">
      <w:r w:rsidRPr="00FD4BAC">
        <w:t>Bylo proto navrženo prověřit technické možnosti redukce šířky vlastní stavby v řešeném území za účelem minimalizace vlivu stavby na dotčené území a dále prověřit použití formy „</w:t>
      </w:r>
      <w:proofErr w:type="spellStart"/>
      <w:r w:rsidRPr="00FD4BAC">
        <w:t>ekoduktu</w:t>
      </w:r>
      <w:proofErr w:type="spellEnd"/>
      <w:r w:rsidRPr="00FD4BAC">
        <w:t>“ mezi oběma částmi ZCHÚ za účelem zachování potřebného kontaktu mezi těmito částmi.</w:t>
      </w:r>
    </w:p>
    <w:p w14:paraId="570B0719" w14:textId="3567013E" w:rsidR="00FD4BAC" w:rsidRPr="00FD4BAC" w:rsidRDefault="00FD4BAC" w:rsidP="00FD4BAC">
      <w:r w:rsidRPr="00FD4BAC">
        <w:rPr>
          <w:noProof/>
          <w:lang w:eastAsia="cs-CZ"/>
        </w:rPr>
        <w:lastRenderedPageBreak/>
        <w:drawing>
          <wp:inline distT="0" distB="0" distL="0" distR="0" wp14:anchorId="073F1A87" wp14:editId="10B70676">
            <wp:extent cx="4181475" cy="2465005"/>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278994" cy="2522493"/>
                    </a:xfrm>
                    <a:prstGeom prst="rect">
                      <a:avLst/>
                    </a:prstGeom>
                  </pic:spPr>
                </pic:pic>
              </a:graphicData>
            </a:graphic>
          </wp:inline>
        </w:drawing>
      </w:r>
      <w:r w:rsidRPr="00FD4BAC">
        <w:t xml:space="preserve"> </w:t>
      </w:r>
    </w:p>
    <w:p w14:paraId="5D1C23EB" w14:textId="37059021" w:rsidR="00FD4BAC" w:rsidRPr="00FD4BAC" w:rsidRDefault="00FD4BAC" w:rsidP="00BA2144">
      <w:pPr>
        <w:pStyle w:val="Nadpistabulky"/>
      </w:pPr>
      <w:proofErr w:type="gramStart"/>
      <w:r w:rsidRPr="00FD4BAC">
        <w:t>Obr.31</w:t>
      </w:r>
      <w:proofErr w:type="gramEnd"/>
      <w:r w:rsidRPr="00FD4BAC">
        <w:t>: Průchod trasy VRT ochranným pásmem PR Vršky pod Špičákem</w:t>
      </w:r>
      <w:r w:rsidR="00BA2144">
        <w:tab/>
      </w:r>
      <w:r w:rsidR="00BA2144">
        <w:tab/>
      </w:r>
      <w:r w:rsidR="00BA2144" w:rsidRPr="00FD4BAC">
        <w:rPr>
          <w:noProof/>
          <w:lang w:eastAsia="cs-CZ"/>
        </w:rPr>
        <w:drawing>
          <wp:inline distT="0" distB="0" distL="0" distR="0" wp14:anchorId="6B771FDF" wp14:editId="540E9EB4">
            <wp:extent cx="532320" cy="160934"/>
            <wp:effectExtent l="0" t="0" r="127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BA2144" w:rsidRPr="00FD4BAC">
        <w:t xml:space="preserve"> trasy VRT</w:t>
      </w:r>
    </w:p>
    <w:p w14:paraId="1B9AE669" w14:textId="77777777" w:rsidR="00FD4BAC" w:rsidRPr="00FD4BAC" w:rsidRDefault="00FD4BAC" w:rsidP="00BA2144">
      <w:pPr>
        <w:pStyle w:val="Nadpistabulky"/>
      </w:pPr>
      <w:r w:rsidRPr="00FD4BAC">
        <w:t>Zdroj: http://webgis.nature.cz/mapomat</w:t>
      </w:r>
    </w:p>
    <w:p w14:paraId="2085FD2C" w14:textId="77777777" w:rsidR="00FD4BAC" w:rsidRPr="00FD4BAC" w:rsidRDefault="00FD4BAC" w:rsidP="00FD4BAC"/>
    <w:p w14:paraId="4F4E4F35" w14:textId="77777777" w:rsidR="00FD4BAC" w:rsidRPr="00FD4BAC" w:rsidRDefault="00FD4BAC" w:rsidP="00FD4BAC">
      <w:r w:rsidRPr="00FD4BAC">
        <w:t xml:space="preserve">Hlavní trasa VRT prochází CHKO České středohoří raženým tunelem s dostatečným nadložím. V prostoru osady </w:t>
      </w:r>
      <w:proofErr w:type="spellStart"/>
      <w:r w:rsidRPr="00FD4BAC">
        <w:t>Čeřeniště</w:t>
      </w:r>
      <w:proofErr w:type="spellEnd"/>
      <w:r w:rsidRPr="00FD4BAC">
        <w:t xml:space="preserve"> na jižním úpatí Babinského vrchu trasa VRT prochází podél </w:t>
      </w:r>
      <w:r w:rsidRPr="00FD4BAC">
        <w:rPr>
          <w:b/>
        </w:rPr>
        <w:t>PP Babinské louky</w:t>
      </w:r>
      <w:r w:rsidRPr="00FD4BAC">
        <w:t xml:space="preserve"> s vyhlášeným ochranným pásmem.  </w:t>
      </w:r>
    </w:p>
    <w:p w14:paraId="0A419660" w14:textId="5E168DAF" w:rsidR="00FD4BAC" w:rsidRPr="00FD4BAC" w:rsidRDefault="00FD4BAC" w:rsidP="00FD4BAC">
      <w:r w:rsidRPr="00FD4BAC">
        <w:t xml:space="preserve">Předmětem ochrany populace kriticky ohroženého zvonce </w:t>
      </w:r>
      <w:proofErr w:type="spellStart"/>
      <w:r w:rsidRPr="00FD4BAC">
        <w:t>liliolistého</w:t>
      </w:r>
      <w:proofErr w:type="spellEnd"/>
      <w:r w:rsidRPr="00FD4BAC">
        <w:t xml:space="preserve"> (</w:t>
      </w:r>
      <w:proofErr w:type="spellStart"/>
      <w:r w:rsidRPr="00FD4BAC">
        <w:rPr>
          <w:i/>
        </w:rPr>
        <w:t>Adenophora</w:t>
      </w:r>
      <w:proofErr w:type="spellEnd"/>
      <w:r w:rsidRPr="00FD4BAC">
        <w:rPr>
          <w:i/>
        </w:rPr>
        <w:t xml:space="preserve"> </w:t>
      </w:r>
      <w:proofErr w:type="spellStart"/>
      <w:r w:rsidRPr="00FD4BAC">
        <w:rPr>
          <w:i/>
        </w:rPr>
        <w:t>liliifolia</w:t>
      </w:r>
      <w:proofErr w:type="spellEnd"/>
      <w:r w:rsidRPr="00FD4BAC">
        <w:t xml:space="preserve">) a dalších významných druhů květeny vlhkých podhorských luk na části zbytku tzv. </w:t>
      </w:r>
      <w:r w:rsidR="003036AA">
        <w:t>B</w:t>
      </w:r>
      <w:r w:rsidRPr="00FD4BAC">
        <w:t>abinských orchidejových luk. Vzhledem k tomu, že tuto přírodní památku trasa VRT prochází raženým tunelem, její ovlivnění by mělo být minimální.</w:t>
      </w:r>
    </w:p>
    <w:p w14:paraId="1132867E" w14:textId="4C95884A" w:rsidR="00FD4BAC" w:rsidRPr="00FD4BAC" w:rsidRDefault="00FD4BAC" w:rsidP="00FD4BAC">
      <w:r w:rsidRPr="00FD4BAC">
        <w:rPr>
          <w:noProof/>
          <w:lang w:eastAsia="cs-CZ"/>
        </w:rPr>
        <w:drawing>
          <wp:inline distT="0" distB="0" distL="0" distR="0" wp14:anchorId="7E4FC636" wp14:editId="41F5D65E">
            <wp:extent cx="3800334" cy="303847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827468" cy="3060169"/>
                    </a:xfrm>
                    <a:prstGeom prst="rect">
                      <a:avLst/>
                    </a:prstGeom>
                  </pic:spPr>
                </pic:pic>
              </a:graphicData>
            </a:graphic>
          </wp:inline>
        </w:drawing>
      </w:r>
      <w:r w:rsidRPr="00FD4BAC">
        <w:t xml:space="preserve">  </w:t>
      </w:r>
    </w:p>
    <w:p w14:paraId="7FBA9DD5" w14:textId="5114D3DD" w:rsidR="00BA2144" w:rsidRPr="00FD4BAC" w:rsidRDefault="00FD4BAC" w:rsidP="00BA2144">
      <w:pPr>
        <w:pStyle w:val="Nadpistabulky"/>
      </w:pPr>
      <w:r w:rsidRPr="00FD4BAC">
        <w:t>Obr. 32: Průchod tunelu Českým středohořím v prostoru PP Babinské louky</w:t>
      </w:r>
      <w:r w:rsidR="00BA2144">
        <w:tab/>
      </w:r>
      <w:r w:rsidR="00BA2144" w:rsidRPr="00FD4BAC">
        <w:rPr>
          <w:noProof/>
          <w:lang w:eastAsia="cs-CZ"/>
        </w:rPr>
        <w:drawing>
          <wp:inline distT="0" distB="0" distL="0" distR="0" wp14:anchorId="3545ECDD" wp14:editId="0E4F6892">
            <wp:extent cx="616676" cy="186437"/>
            <wp:effectExtent l="0" t="0" r="0" b="444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29102" cy="190194"/>
                    </a:xfrm>
                    <a:prstGeom prst="rect">
                      <a:avLst/>
                    </a:prstGeom>
                  </pic:spPr>
                </pic:pic>
              </a:graphicData>
            </a:graphic>
          </wp:inline>
        </w:drawing>
      </w:r>
      <w:r w:rsidR="00AA5C20">
        <w:t xml:space="preserve">   </w:t>
      </w:r>
      <w:r w:rsidR="00BA2144" w:rsidRPr="00FD4BAC">
        <w:t>trasa VRT</w:t>
      </w:r>
    </w:p>
    <w:p w14:paraId="6E54F3C3" w14:textId="3430B7ED" w:rsidR="00FD4BAC" w:rsidRDefault="00FD4BAC" w:rsidP="00BA2144">
      <w:pPr>
        <w:pStyle w:val="Nadpistabulky"/>
      </w:pPr>
      <w:r w:rsidRPr="00FD4BAC">
        <w:t xml:space="preserve">Zdroj: </w:t>
      </w:r>
      <w:hyperlink r:id="rId70" w:history="1">
        <w:r w:rsidR="00BA2144" w:rsidRPr="004550BB">
          <w:rPr>
            <w:rStyle w:val="Hypertextovodkaz"/>
          </w:rPr>
          <w:t>http://webgis.nature.cz/mapomat</w:t>
        </w:r>
      </w:hyperlink>
    </w:p>
    <w:p w14:paraId="00B777AD" w14:textId="77777777" w:rsidR="00AA5C20" w:rsidRDefault="00AA5C20" w:rsidP="00FD4BAC"/>
    <w:p w14:paraId="4C187BD9" w14:textId="446F6661" w:rsidR="00FD4BAC" w:rsidRPr="00FD4BAC" w:rsidRDefault="00FD4BAC" w:rsidP="00FD4BAC">
      <w:r w:rsidRPr="00FD4BAC">
        <w:lastRenderedPageBreak/>
        <w:t xml:space="preserve">V dotčeném území musí být také proveden hydrogeologický průzkum, který by vyhodnotil vliv na vodní režim lokality a v případě potřeby stanovil dostatečná eliminační opatření, aby nedošlo k významnému ovlivnění předmětu ochrany. </w:t>
      </w:r>
    </w:p>
    <w:p w14:paraId="6253FEFC" w14:textId="77777777" w:rsidR="00FD4BAC" w:rsidRPr="00FD4BAC" w:rsidRDefault="00FD4BAC" w:rsidP="00FD4BAC">
      <w:pPr>
        <w:rPr>
          <w:u w:val="single"/>
        </w:rPr>
      </w:pPr>
      <w:r w:rsidRPr="00FD4BAC">
        <w:rPr>
          <w:u w:val="single"/>
        </w:rPr>
        <w:t>Středohorský tunel</w:t>
      </w:r>
    </w:p>
    <w:p w14:paraId="4B69EA81" w14:textId="77777777" w:rsidR="00FD4BAC" w:rsidRPr="00FD4BAC" w:rsidRDefault="00FD4BAC" w:rsidP="00FD4BAC">
      <w:r w:rsidRPr="00FD4BAC">
        <w:t xml:space="preserve">Hlavní společná trasa VRT prochází </w:t>
      </w:r>
      <w:r w:rsidRPr="00FD4BAC">
        <w:rPr>
          <w:b/>
        </w:rPr>
        <w:t>CHKO České středohoří</w:t>
      </w:r>
      <w:r w:rsidRPr="00FD4BAC">
        <w:t xml:space="preserve"> raženým tunelem. V nadloží tunelu se vyskytují různé zóny ochrany CHKO. Zóny ochrany CHKO jsou na následujícím obrázku rozlišeny barevně. Vliv na CHKO České středohoří je minimalizován raženým tunelem. Portálové úseky se nacházejí ve IV. zóně ochrany. </w:t>
      </w:r>
    </w:p>
    <w:p w14:paraId="3956325A" w14:textId="77777777" w:rsidR="00FD4BAC" w:rsidRPr="00FD4BAC" w:rsidRDefault="00FD4BAC" w:rsidP="00FD4BAC">
      <w:r w:rsidRPr="00FD4BAC">
        <w:rPr>
          <w:noProof/>
          <w:lang w:eastAsia="cs-CZ"/>
        </w:rPr>
        <w:drawing>
          <wp:inline distT="0" distB="0" distL="0" distR="0" wp14:anchorId="29C15406" wp14:editId="78C13A80">
            <wp:extent cx="5731510" cy="5353685"/>
            <wp:effectExtent l="0" t="0" r="254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5353685"/>
                    </a:xfrm>
                    <a:prstGeom prst="rect">
                      <a:avLst/>
                    </a:prstGeom>
                  </pic:spPr>
                </pic:pic>
              </a:graphicData>
            </a:graphic>
          </wp:inline>
        </w:drawing>
      </w:r>
    </w:p>
    <w:p w14:paraId="3AD67838" w14:textId="77777777" w:rsidR="00FD4BAC" w:rsidRPr="00FD4BAC" w:rsidRDefault="00FD4BAC" w:rsidP="00FD4BAC">
      <w:r w:rsidRPr="00FD4BAC">
        <w:rPr>
          <w:noProof/>
          <w:lang w:eastAsia="cs-CZ"/>
        </w:rPr>
        <w:drawing>
          <wp:inline distT="0" distB="0" distL="0" distR="0" wp14:anchorId="27EE35EA" wp14:editId="78971DC2">
            <wp:extent cx="1219200" cy="790575"/>
            <wp:effectExtent l="0" t="0" r="0" b="9525"/>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219200" cy="790575"/>
                    </a:xfrm>
                    <a:prstGeom prst="rect">
                      <a:avLst/>
                    </a:prstGeom>
                  </pic:spPr>
                </pic:pic>
              </a:graphicData>
            </a:graphic>
          </wp:inline>
        </w:drawing>
      </w:r>
      <w:r w:rsidRPr="00FD4BAC">
        <w:tab/>
      </w:r>
      <w:r w:rsidRPr="00FD4BAC">
        <w:tab/>
        <w:t xml:space="preserve"> </w:t>
      </w:r>
      <w:r w:rsidRPr="00FD4BAC">
        <w:rPr>
          <w:noProof/>
          <w:lang w:eastAsia="cs-CZ"/>
        </w:rPr>
        <w:drawing>
          <wp:inline distT="0" distB="0" distL="0" distR="0" wp14:anchorId="585D8DD1" wp14:editId="18166BF6">
            <wp:extent cx="532320" cy="160934"/>
            <wp:effectExtent l="0" t="0" r="1270" b="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FD4BAC">
        <w:t xml:space="preserve"> trasy VRT</w:t>
      </w:r>
    </w:p>
    <w:p w14:paraId="50CEC7CC" w14:textId="77777777" w:rsidR="00FD4BAC" w:rsidRPr="00FD4BAC" w:rsidRDefault="00FD4BAC" w:rsidP="006557CC">
      <w:pPr>
        <w:pStyle w:val="Nadpistabulky"/>
      </w:pPr>
      <w:proofErr w:type="gramStart"/>
      <w:r w:rsidRPr="00FD4BAC">
        <w:t>Obr.33</w:t>
      </w:r>
      <w:proofErr w:type="gramEnd"/>
      <w:r w:rsidRPr="00FD4BAC">
        <w:t xml:space="preserve">: Zonace CHKO České středohoří </w:t>
      </w:r>
    </w:p>
    <w:p w14:paraId="27D3B394" w14:textId="77777777" w:rsidR="00FD4BAC" w:rsidRPr="00FD4BAC" w:rsidRDefault="00FD4BAC" w:rsidP="006557CC">
      <w:pPr>
        <w:pStyle w:val="Nadpistabulky"/>
      </w:pPr>
      <w:r w:rsidRPr="00FD4BAC">
        <w:t>Zdroj: http://webgis.nature.cz/mapomat</w:t>
      </w:r>
    </w:p>
    <w:p w14:paraId="7F9CFFC4" w14:textId="77777777" w:rsidR="00FD4BAC" w:rsidRPr="00FD4BAC" w:rsidRDefault="00FD4BAC" w:rsidP="00FD4BAC"/>
    <w:p w14:paraId="450CFB96" w14:textId="77777777" w:rsidR="00FD4BAC" w:rsidRPr="00FD4BAC" w:rsidRDefault="00FD4BAC" w:rsidP="00FD4BAC">
      <w:r w:rsidRPr="00FD4BAC">
        <w:rPr>
          <w:noProof/>
          <w:lang w:eastAsia="cs-CZ"/>
        </w:rPr>
        <w:lastRenderedPageBreak/>
        <w:drawing>
          <wp:inline distT="0" distB="0" distL="0" distR="0" wp14:anchorId="2F387876" wp14:editId="24721445">
            <wp:extent cx="5334000" cy="495300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334000" cy="4953000"/>
                    </a:xfrm>
                    <a:prstGeom prst="rect">
                      <a:avLst/>
                    </a:prstGeom>
                  </pic:spPr>
                </pic:pic>
              </a:graphicData>
            </a:graphic>
          </wp:inline>
        </w:drawing>
      </w:r>
    </w:p>
    <w:p w14:paraId="1E1C8D39" w14:textId="77777777" w:rsidR="00FD4BAC" w:rsidRPr="00FD4BAC" w:rsidRDefault="00FD4BAC" w:rsidP="00FD4BAC">
      <w:r w:rsidRPr="00FD4BAC">
        <w:rPr>
          <w:noProof/>
          <w:lang w:eastAsia="cs-CZ"/>
        </w:rPr>
        <w:drawing>
          <wp:inline distT="0" distB="0" distL="0" distR="0" wp14:anchorId="478066E5" wp14:editId="23F83224">
            <wp:extent cx="5325320" cy="134084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41302" cy="1370043"/>
                    </a:xfrm>
                    <a:prstGeom prst="rect">
                      <a:avLst/>
                    </a:prstGeom>
                  </pic:spPr>
                </pic:pic>
              </a:graphicData>
            </a:graphic>
          </wp:inline>
        </w:drawing>
      </w:r>
    </w:p>
    <w:p w14:paraId="4862947B" w14:textId="7D39DAD4" w:rsidR="00FD4BAC" w:rsidRDefault="00FD4BAC" w:rsidP="0012555C">
      <w:pPr>
        <w:pStyle w:val="Nadpistabulky"/>
      </w:pPr>
      <w:r w:rsidRPr="00FD4BAC">
        <w:t>Tabulka 4: Charakteristika zón ochrany CHKO České středohoří</w:t>
      </w:r>
    </w:p>
    <w:p w14:paraId="2F8CFB7D" w14:textId="77777777" w:rsidR="0012555C" w:rsidRPr="0012555C" w:rsidRDefault="0012555C" w:rsidP="0012555C"/>
    <w:p w14:paraId="08E7052F" w14:textId="77777777" w:rsidR="00FD4BAC" w:rsidRPr="00FD4BAC" w:rsidRDefault="00FD4BAC" w:rsidP="00FD4BAC">
      <w:pPr>
        <w:rPr>
          <w:u w:val="single"/>
        </w:rPr>
      </w:pPr>
      <w:r w:rsidRPr="00FD4BAC">
        <w:rPr>
          <w:u w:val="single"/>
        </w:rPr>
        <w:t>Krušnohorský tunel</w:t>
      </w:r>
    </w:p>
    <w:p w14:paraId="21BE8F07" w14:textId="77777777" w:rsidR="00FD4BAC" w:rsidRPr="00FD4BAC" w:rsidRDefault="00FD4BAC" w:rsidP="00FD4BAC">
      <w:r w:rsidRPr="00FD4BAC">
        <w:t xml:space="preserve">V příhraniční oblasti se Spolkovou republikou Německo se nachází </w:t>
      </w:r>
      <w:r w:rsidRPr="00FD4BAC">
        <w:rPr>
          <w:b/>
          <w:i/>
        </w:rPr>
        <w:t>PR Špičák u Krásného lesa</w:t>
      </w:r>
      <w:r w:rsidRPr="00FD4BAC">
        <w:t xml:space="preserve"> s vyhlášeným ochranným pásmem Lokalita je chráněna pro její pestrou geologickou stavbu a bohatost geomorfologických tvarů. K úpatí vrchu </w:t>
      </w:r>
      <w:proofErr w:type="gramStart"/>
      <w:r w:rsidRPr="00FD4BAC">
        <w:t>Špičák přiléhají</w:t>
      </w:r>
      <w:proofErr w:type="gramEnd"/>
      <w:r w:rsidRPr="00FD4BAC">
        <w:t xml:space="preserve"> mezofilní až silně podmáčené louky, mokřady a prameniště porostlé přirozenými rostlinnými společenstvy s bohatým výskytem zvláště chráněných druhů. </w:t>
      </w:r>
    </w:p>
    <w:p w14:paraId="2681C6CD" w14:textId="7EE864ED" w:rsidR="00FD4BAC" w:rsidRPr="00FD4BAC" w:rsidRDefault="00FD4BAC" w:rsidP="00FD4BAC">
      <w:r w:rsidRPr="00FD4BAC">
        <w:t>Trasa VRT tím</w:t>
      </w:r>
      <w:r w:rsidR="003036AA">
        <w:t>t</w:t>
      </w:r>
      <w:r w:rsidRPr="00FD4BAC">
        <w:t xml:space="preserve">o územím prochází raženým tunelem. PR Krásný les </w:t>
      </w:r>
      <w:proofErr w:type="gramStart"/>
      <w:r w:rsidRPr="00FD4BAC">
        <w:t>nebude</w:t>
      </w:r>
      <w:proofErr w:type="gramEnd"/>
      <w:r w:rsidRPr="00FD4BAC">
        <w:t xml:space="preserve"> záměrem </w:t>
      </w:r>
      <w:proofErr w:type="gramStart"/>
      <w:r w:rsidRPr="00FD4BAC">
        <w:t>dotčena</w:t>
      </w:r>
      <w:proofErr w:type="gramEnd"/>
      <w:r w:rsidRPr="00FD4BAC">
        <w:t xml:space="preserve">. </w:t>
      </w:r>
    </w:p>
    <w:p w14:paraId="5BB47658" w14:textId="77777777" w:rsidR="00FD4BAC" w:rsidRPr="00FD4BAC" w:rsidRDefault="00FD4BAC" w:rsidP="00FD4BAC">
      <w:r w:rsidRPr="00FD4BAC">
        <w:rPr>
          <w:noProof/>
          <w:lang w:eastAsia="cs-CZ"/>
        </w:rPr>
        <w:lastRenderedPageBreak/>
        <w:drawing>
          <wp:inline distT="0" distB="0" distL="0" distR="0" wp14:anchorId="03A8457B" wp14:editId="6864A0BC">
            <wp:extent cx="4461136" cy="3006547"/>
            <wp:effectExtent l="19050" t="19050" r="15875" b="2286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461136" cy="3006547"/>
                    </a:xfrm>
                    <a:prstGeom prst="rect">
                      <a:avLst/>
                    </a:prstGeom>
                    <a:ln>
                      <a:solidFill>
                        <a:schemeClr val="accent1"/>
                      </a:solidFill>
                    </a:ln>
                    <a:effectLst>
                      <a:softEdge rad="31750"/>
                    </a:effectLst>
                  </pic:spPr>
                </pic:pic>
              </a:graphicData>
            </a:graphic>
          </wp:inline>
        </w:drawing>
      </w:r>
    </w:p>
    <w:p w14:paraId="352CFFF0" w14:textId="0437AB41" w:rsidR="00FD4BAC" w:rsidRPr="00FD4BAC" w:rsidRDefault="00FD4BAC" w:rsidP="00FD4BAC"/>
    <w:p w14:paraId="473ED984" w14:textId="77777777" w:rsidR="0012555C" w:rsidRPr="00FD4BAC" w:rsidRDefault="00FD4BAC" w:rsidP="0012555C">
      <w:pPr>
        <w:pStyle w:val="Nadpistabulky"/>
      </w:pPr>
      <w:proofErr w:type="gramStart"/>
      <w:r w:rsidRPr="00FD4BAC">
        <w:t>Obr.34</w:t>
      </w:r>
      <w:proofErr w:type="gramEnd"/>
      <w:r w:rsidRPr="00FD4BAC">
        <w:t>: Průchod Krušnohorského tunelu v prostoru PR Špičák u Krásného lesa</w:t>
      </w:r>
      <w:r w:rsidR="0012555C">
        <w:tab/>
      </w:r>
      <w:r w:rsidR="0012555C" w:rsidRPr="00FD4BAC">
        <w:rPr>
          <w:noProof/>
          <w:lang w:eastAsia="cs-CZ"/>
        </w:rPr>
        <w:drawing>
          <wp:inline distT="0" distB="0" distL="0" distR="0" wp14:anchorId="512B7585" wp14:editId="0B483D9F">
            <wp:extent cx="819150" cy="247650"/>
            <wp:effectExtent l="0" t="0" r="0" b="0"/>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19150" cy="247650"/>
                    </a:xfrm>
                    <a:prstGeom prst="rect">
                      <a:avLst/>
                    </a:prstGeom>
                  </pic:spPr>
                </pic:pic>
              </a:graphicData>
            </a:graphic>
          </wp:inline>
        </w:drawing>
      </w:r>
      <w:r w:rsidR="0012555C" w:rsidRPr="00FD4BAC">
        <w:tab/>
        <w:t>trasa VRT</w:t>
      </w:r>
    </w:p>
    <w:p w14:paraId="703C9231" w14:textId="77777777" w:rsidR="00FD4BAC" w:rsidRPr="00FD4BAC" w:rsidRDefault="00FD4BAC" w:rsidP="0012555C">
      <w:pPr>
        <w:pStyle w:val="Nadpistabulky"/>
      </w:pPr>
      <w:r w:rsidRPr="00FD4BAC">
        <w:t>Zdroj: http://webgis.nature.cz/mapomat</w:t>
      </w:r>
    </w:p>
    <w:p w14:paraId="5EC15BEF" w14:textId="77777777" w:rsidR="00FD4BAC" w:rsidRPr="00FD4BAC" w:rsidRDefault="00FD4BAC" w:rsidP="00FD4BAC"/>
    <w:p w14:paraId="3AF0BCA9" w14:textId="77777777" w:rsidR="00FD4BAC" w:rsidRPr="00FD4BAC" w:rsidRDefault="00FD4BAC" w:rsidP="00FD4BAC">
      <w:pPr>
        <w:pStyle w:val="Nadpis2neslovan"/>
      </w:pPr>
      <w:bookmarkStart w:id="15" w:name="_Toc58324443"/>
      <w:r w:rsidRPr="00FD4BAC">
        <w:t>Významné krajinné prvky</w:t>
      </w:r>
      <w:bookmarkEnd w:id="15"/>
      <w:r w:rsidRPr="00FD4BAC">
        <w:t xml:space="preserve"> </w:t>
      </w:r>
    </w:p>
    <w:p w14:paraId="320D2962" w14:textId="77777777" w:rsidR="00AA5C20" w:rsidRDefault="00AA5C20" w:rsidP="00FD4BAC"/>
    <w:p w14:paraId="40827B42" w14:textId="6830C547" w:rsidR="00FD4BAC" w:rsidRPr="00FD4BAC" w:rsidRDefault="00FD4BAC" w:rsidP="00FD4BAC">
      <w:r w:rsidRPr="00FD4BAC">
        <w:t>Významný krajinný prvek (VKP) - dle §3 odst. 1) písm. b) zákona č. 114/1992 Sb., o ochraně přírody a krajiny v platném znění je definován jako ekologicky a geomorfologicky nebo esteticky hodnotná část krajiny utvářející její typický vzhled nebo přispívající k udržení její stability. Významnými krajinnými prvky jsou lesy, rašeliniště, vodní toky, rybníky, jezera, údolní nivy (tzv. VKP „ze zákona“). Dále jsou jimi jiné části krajiny, které zaregistruje podle § 6 orgán ochrany přírody jako významný krajinný prvek, zejména mokřady, stepní trávníky, remízy, meze, trvalé travní plochy, naleziště nerostů a zkamenělin, umělé a přirozené skalní útvary, výchozy a odkryvy, mohou jimi být i cenné plochy porostů sídelních útvarů včetně historických zahrad a parků (tzv. registrované VKP).</w:t>
      </w:r>
    </w:p>
    <w:p w14:paraId="10F83409" w14:textId="77777777" w:rsidR="00FD4BAC" w:rsidRPr="00FD4BAC" w:rsidRDefault="00FD4BAC" w:rsidP="00FD4BAC">
      <w:r w:rsidRPr="00FD4BAC">
        <w:t>Závazné stanovisko orgánu ochrany přírody je nutné při:</w:t>
      </w:r>
    </w:p>
    <w:p w14:paraId="1CF0EF40" w14:textId="77777777" w:rsidR="00FD4BAC" w:rsidRPr="00FD4BAC" w:rsidRDefault="00FD4BAC" w:rsidP="00AA5C20">
      <w:pPr>
        <w:numPr>
          <w:ilvl w:val="0"/>
          <w:numId w:val="10"/>
        </w:numPr>
        <w:spacing w:after="0" w:line="276" w:lineRule="auto"/>
        <w:ind w:left="714" w:hanging="357"/>
      </w:pPr>
      <w:r w:rsidRPr="00FD4BAC">
        <w:t>Umísťování staveb</w:t>
      </w:r>
    </w:p>
    <w:p w14:paraId="621723A5" w14:textId="77777777" w:rsidR="00FD4BAC" w:rsidRPr="00FD4BAC" w:rsidRDefault="00FD4BAC" w:rsidP="00AA5C20">
      <w:pPr>
        <w:numPr>
          <w:ilvl w:val="0"/>
          <w:numId w:val="10"/>
        </w:numPr>
        <w:spacing w:after="0" w:line="276" w:lineRule="auto"/>
        <w:ind w:left="714" w:hanging="357"/>
      </w:pPr>
      <w:r w:rsidRPr="00FD4BAC">
        <w:t xml:space="preserve">Pozemkových </w:t>
      </w:r>
      <w:proofErr w:type="gramStart"/>
      <w:r w:rsidRPr="00FD4BAC">
        <w:t>úpravách</w:t>
      </w:r>
      <w:proofErr w:type="gramEnd"/>
    </w:p>
    <w:p w14:paraId="2CBF5007" w14:textId="77777777" w:rsidR="00FD4BAC" w:rsidRPr="00FD4BAC" w:rsidRDefault="00FD4BAC" w:rsidP="00AA5C20">
      <w:pPr>
        <w:numPr>
          <w:ilvl w:val="0"/>
          <w:numId w:val="10"/>
        </w:numPr>
        <w:spacing w:after="0" w:line="276" w:lineRule="auto"/>
        <w:ind w:left="714" w:hanging="357"/>
      </w:pPr>
      <w:r w:rsidRPr="00FD4BAC">
        <w:t>Odvodňování pozemků</w:t>
      </w:r>
    </w:p>
    <w:p w14:paraId="426DE347" w14:textId="77777777" w:rsidR="00FD4BAC" w:rsidRPr="00FD4BAC" w:rsidRDefault="00FD4BAC" w:rsidP="00AA5C20">
      <w:pPr>
        <w:numPr>
          <w:ilvl w:val="0"/>
          <w:numId w:val="10"/>
        </w:numPr>
        <w:spacing w:after="0" w:line="276" w:lineRule="auto"/>
        <w:ind w:left="714" w:hanging="357"/>
      </w:pPr>
      <w:proofErr w:type="gramStart"/>
      <w:r w:rsidRPr="00FD4BAC">
        <w:t>Úpravách</w:t>
      </w:r>
      <w:proofErr w:type="gramEnd"/>
      <w:r w:rsidRPr="00FD4BAC">
        <w:t xml:space="preserve"> vodních toků a těžbě nerostů</w:t>
      </w:r>
    </w:p>
    <w:p w14:paraId="0CB4E041" w14:textId="77777777" w:rsidR="00FD4BAC" w:rsidRPr="00FD4BAC" w:rsidRDefault="00FD4BAC" w:rsidP="00AA5C20">
      <w:pPr>
        <w:numPr>
          <w:ilvl w:val="0"/>
          <w:numId w:val="10"/>
        </w:numPr>
        <w:spacing w:after="0" w:line="276" w:lineRule="auto"/>
        <w:ind w:left="714" w:hanging="357"/>
      </w:pPr>
      <w:r w:rsidRPr="00FD4BAC">
        <w:t>Odlesňování nad 0,5 ha</w:t>
      </w:r>
    </w:p>
    <w:p w14:paraId="120BDFB4" w14:textId="77777777" w:rsidR="00FD4BAC" w:rsidRPr="00FD4BAC" w:rsidRDefault="00FD4BAC" w:rsidP="00AA5C20">
      <w:pPr>
        <w:numPr>
          <w:ilvl w:val="0"/>
          <w:numId w:val="10"/>
        </w:numPr>
        <w:spacing w:after="0" w:line="276" w:lineRule="auto"/>
        <w:ind w:left="714" w:hanging="357"/>
      </w:pPr>
      <w:r w:rsidRPr="00FD4BAC">
        <w:t>Výstavbě lesních cest</w:t>
      </w:r>
    </w:p>
    <w:p w14:paraId="49198B08" w14:textId="77777777" w:rsidR="00AA5C20" w:rsidRDefault="00AA5C20" w:rsidP="00FD4BAC"/>
    <w:p w14:paraId="2D455B9D" w14:textId="7A55D000" w:rsidR="00FD4BAC" w:rsidRPr="00FD4BAC" w:rsidRDefault="00FD4BAC" w:rsidP="00FD4BAC">
      <w:r w:rsidRPr="00FD4BAC">
        <w:t>Zároveň není povoleno umísťování staveb:</w:t>
      </w:r>
    </w:p>
    <w:p w14:paraId="58D86096" w14:textId="77777777" w:rsidR="00FD4BAC" w:rsidRPr="00FD4BAC" w:rsidRDefault="00FD4BAC" w:rsidP="00AA5C20">
      <w:pPr>
        <w:numPr>
          <w:ilvl w:val="0"/>
          <w:numId w:val="11"/>
        </w:numPr>
        <w:spacing w:after="0" w:line="276" w:lineRule="auto"/>
        <w:ind w:left="714" w:hanging="357"/>
      </w:pPr>
      <w:r w:rsidRPr="00FD4BAC">
        <w:t>Do vzdálenosti 50m od katastrální hranice rybníků nebo jezer</w:t>
      </w:r>
    </w:p>
    <w:p w14:paraId="7FFE506D" w14:textId="77777777" w:rsidR="00FD4BAC" w:rsidRPr="00FD4BAC" w:rsidRDefault="00FD4BAC" w:rsidP="00AA5C20">
      <w:pPr>
        <w:numPr>
          <w:ilvl w:val="0"/>
          <w:numId w:val="11"/>
        </w:numPr>
        <w:spacing w:after="0" w:line="276" w:lineRule="auto"/>
        <w:ind w:left="714" w:hanging="357"/>
      </w:pPr>
      <w:r w:rsidRPr="00FD4BAC">
        <w:t>Do vzdálenosti 20m od břehové čáry vodních toků, s výjimkou nezbytných zařízení sloužící plavbě, údržbě vodních toků či provoznímu účelu. Toto omezení neplatí v zastavěném území obce.</w:t>
      </w:r>
    </w:p>
    <w:p w14:paraId="5A60620D" w14:textId="77777777" w:rsidR="00FD4BAC" w:rsidRPr="00FD4BAC" w:rsidRDefault="00FD4BAC" w:rsidP="00FD4BAC"/>
    <w:p w14:paraId="3E9E81B0" w14:textId="77777777" w:rsidR="00FD4BAC" w:rsidRPr="00FD4BAC" w:rsidRDefault="00FD4BAC" w:rsidP="00FD4BAC">
      <w:r w:rsidRPr="00FD4BAC">
        <w:lastRenderedPageBreak/>
        <w:t>ORP vydávají závazná stanoviska k zásahům, které by mohly vést k poškození nebo zničení významného krajinného prvku nebo ohrožení či oslabení jeho ekologicko-stabilizační funkce. Toto stanovisko vydá OOP rozhodnutím ve správním řízení.</w:t>
      </w:r>
    </w:p>
    <w:p w14:paraId="61E2052B" w14:textId="77777777" w:rsidR="00FD4BAC" w:rsidRPr="00FD4BAC" w:rsidRDefault="00FD4BAC" w:rsidP="00FD4BAC">
      <w:r w:rsidRPr="00FD4BAC">
        <w:t xml:space="preserve">Vlivy na VKP spadající pod obecnou ochranu přírody mohou být v součinnosti s dotčeným orgánem ochrany přírody a krajiny významně eliminovány zvolením vhodných parametrů a technologií samotné stavby.  </w:t>
      </w:r>
    </w:p>
    <w:p w14:paraId="36ED205B" w14:textId="77777777" w:rsidR="00FD4BAC" w:rsidRPr="00FD4BAC" w:rsidRDefault="00FD4BAC" w:rsidP="00FD4BAC">
      <w:r w:rsidRPr="00FD4BAC">
        <w:t xml:space="preserve">Vzhledem ke své délce bude trasa VRT ve střetu s celou řadou VKP. Střety liniových </w:t>
      </w:r>
      <w:proofErr w:type="gramStart"/>
      <w:r w:rsidRPr="00FD4BAC">
        <w:t>staveb s VKP</w:t>
      </w:r>
      <w:proofErr w:type="gramEnd"/>
      <w:r w:rsidRPr="00FD4BAC">
        <w:t xml:space="preserve"> jsou standardní, avšak bude nutné je řešit s orgány ochrany přírody individuálně. </w:t>
      </w:r>
    </w:p>
    <w:p w14:paraId="0F762D68" w14:textId="77777777" w:rsidR="00AA5C20" w:rsidRDefault="00AA5C20" w:rsidP="00FD4BAC">
      <w:pPr>
        <w:pStyle w:val="Nadpis2neslovan"/>
      </w:pPr>
    </w:p>
    <w:p w14:paraId="41FF25D0" w14:textId="270BEC55" w:rsidR="00FD4BAC" w:rsidRPr="00FD4BAC" w:rsidRDefault="00FD4BAC" w:rsidP="00FD4BAC">
      <w:pPr>
        <w:pStyle w:val="Nadpis2neslovan"/>
      </w:pPr>
      <w:bookmarkStart w:id="16" w:name="_Toc58324444"/>
      <w:r w:rsidRPr="00FD4BAC">
        <w:t>Památné stromy</w:t>
      </w:r>
      <w:bookmarkEnd w:id="16"/>
    </w:p>
    <w:p w14:paraId="34F5EF86" w14:textId="77777777" w:rsidR="00AA5C20" w:rsidRDefault="00AA5C20" w:rsidP="00FD4BAC"/>
    <w:p w14:paraId="745A85D5" w14:textId="2702E41D" w:rsidR="00FD4BAC" w:rsidRPr="00FD4BAC" w:rsidRDefault="00FD4BAC" w:rsidP="00FD4BAC">
      <w:r w:rsidRPr="00FD4BAC">
        <w:t>Jako památné stromy lze podle § 46 zákona č. 114/1992 Sb., o ochraně přírody a krajiny, ve znění pozdějších předpisů, vyhlásit mimořádně významné stromy, jejich skupiny a stromořadí. Pokud současně příslušný orgán ochrany přírody nevyhlásí ochranné pásmo památného stromu, vzniká automaticky ze zákona, a to v kruhu kolem stromu o poloměru desetinásobku průměru kmene měřeného ve výšce 130 cm nad zemí.</w:t>
      </w:r>
    </w:p>
    <w:p w14:paraId="4FCD4473" w14:textId="77777777" w:rsidR="00FD4BAC" w:rsidRPr="00FD4BAC" w:rsidRDefault="00FD4BAC" w:rsidP="00FD4BAC">
      <w:r w:rsidRPr="00FD4BAC">
        <w:t xml:space="preserve">Památné </w:t>
      </w:r>
      <w:proofErr w:type="spellStart"/>
      <w:r w:rsidRPr="00FD4BAC">
        <w:t>stormy</w:t>
      </w:r>
      <w:proofErr w:type="spellEnd"/>
      <w:r w:rsidRPr="00FD4BAC">
        <w:t xml:space="preserve"> nejsou ve střetu s navrženou trasou VRT.</w:t>
      </w:r>
    </w:p>
    <w:p w14:paraId="533AA887" w14:textId="77777777" w:rsidR="00AA5C20" w:rsidRDefault="00AA5C20" w:rsidP="00FD4BAC">
      <w:pPr>
        <w:pStyle w:val="Nadpis2neslovan"/>
      </w:pPr>
    </w:p>
    <w:p w14:paraId="10C7C43A" w14:textId="5270FA2E" w:rsidR="00FD4BAC" w:rsidRPr="00FD4BAC" w:rsidRDefault="00FD4BAC" w:rsidP="00FD4BAC">
      <w:pPr>
        <w:pStyle w:val="Nadpis2neslovan"/>
      </w:pPr>
      <w:bookmarkStart w:id="17" w:name="_Toc58324445"/>
      <w:r w:rsidRPr="00FD4BAC">
        <w:t>Mezinárodně chráněná území</w:t>
      </w:r>
      <w:bookmarkEnd w:id="17"/>
      <w:r w:rsidRPr="00FD4BAC">
        <w:t xml:space="preserve"> </w:t>
      </w:r>
    </w:p>
    <w:p w14:paraId="6D3CC893" w14:textId="77777777" w:rsidR="00AA5C20" w:rsidRDefault="00AA5C20" w:rsidP="00FD4BAC"/>
    <w:p w14:paraId="5ABF8D61" w14:textId="773FFF94" w:rsidR="00FD4BAC" w:rsidRPr="00FD4BAC" w:rsidRDefault="00FD4BAC" w:rsidP="00FD4BAC">
      <w:r w:rsidRPr="00FD4BAC">
        <w:t xml:space="preserve">V zájmovém území se </w:t>
      </w:r>
      <w:r w:rsidRPr="00FD4BAC">
        <w:rPr>
          <w:u w:val="single"/>
        </w:rPr>
        <w:t>nevyskytují</w:t>
      </w:r>
      <w:r w:rsidRPr="00FD4BAC">
        <w:t xml:space="preserve"> následující mezinárodně významná území:</w:t>
      </w:r>
    </w:p>
    <w:p w14:paraId="019FB7CE" w14:textId="77777777" w:rsidR="00FD4BAC" w:rsidRPr="00FD4BAC" w:rsidRDefault="00FD4BAC" w:rsidP="00AA5C20">
      <w:pPr>
        <w:numPr>
          <w:ilvl w:val="0"/>
          <w:numId w:val="9"/>
        </w:numPr>
        <w:spacing w:after="0" w:line="276" w:lineRule="auto"/>
        <w:ind w:left="714" w:hanging="357"/>
      </w:pPr>
      <w:r w:rsidRPr="00FD4BAC">
        <w:t xml:space="preserve">Mokřady </w:t>
      </w:r>
      <w:proofErr w:type="spellStart"/>
      <w:r w:rsidRPr="00FD4BAC">
        <w:t>Ramsarské</w:t>
      </w:r>
      <w:proofErr w:type="spellEnd"/>
      <w:r w:rsidRPr="00FD4BAC">
        <w:t xml:space="preserve"> úmluvy</w:t>
      </w:r>
    </w:p>
    <w:p w14:paraId="675B0D16" w14:textId="77777777" w:rsidR="00FD4BAC" w:rsidRPr="00FD4BAC" w:rsidRDefault="00FD4BAC" w:rsidP="00AA5C20">
      <w:pPr>
        <w:numPr>
          <w:ilvl w:val="0"/>
          <w:numId w:val="8"/>
        </w:numPr>
        <w:spacing w:after="0" w:line="276" w:lineRule="auto"/>
        <w:ind w:left="714" w:hanging="357"/>
      </w:pPr>
      <w:r w:rsidRPr="00FD4BAC">
        <w:t>Biosférická rezervace</w:t>
      </w:r>
    </w:p>
    <w:p w14:paraId="2B11E820" w14:textId="77777777" w:rsidR="00FD4BAC" w:rsidRPr="00FD4BAC" w:rsidRDefault="00FD4BAC" w:rsidP="00AA5C20">
      <w:pPr>
        <w:numPr>
          <w:ilvl w:val="0"/>
          <w:numId w:val="8"/>
        </w:numPr>
        <w:spacing w:after="0" w:line="276" w:lineRule="auto"/>
        <w:ind w:left="714" w:hanging="357"/>
      </w:pPr>
      <w:r w:rsidRPr="00FD4BAC">
        <w:t>Geopark UNESCO</w:t>
      </w:r>
    </w:p>
    <w:p w14:paraId="707480C7" w14:textId="77777777" w:rsidR="00AA5C20" w:rsidRDefault="00AA5C20" w:rsidP="00FD4BAC">
      <w:pPr>
        <w:pStyle w:val="Nadpis2neslovan"/>
      </w:pPr>
    </w:p>
    <w:p w14:paraId="2E1DD9C5" w14:textId="209ADF48" w:rsidR="00FD4BAC" w:rsidRPr="00FD4BAC" w:rsidRDefault="00FD4BAC" w:rsidP="00FD4BAC">
      <w:pPr>
        <w:pStyle w:val="Nadpis2neslovan"/>
      </w:pPr>
      <w:bookmarkStart w:id="18" w:name="_Toc58324446"/>
      <w:r w:rsidRPr="00FD4BAC">
        <w:t>Geoparky</w:t>
      </w:r>
      <w:bookmarkEnd w:id="18"/>
    </w:p>
    <w:p w14:paraId="3A59718F" w14:textId="77777777" w:rsidR="00AA5C20" w:rsidRDefault="00AA5C20" w:rsidP="00FD4BAC"/>
    <w:p w14:paraId="66372E5E" w14:textId="70A6640E" w:rsidR="00FD4BAC" w:rsidRPr="00FD4BAC" w:rsidRDefault="00FD4BAC" w:rsidP="00FD4BAC">
      <w:r w:rsidRPr="00FD4BAC">
        <w:t xml:space="preserve">V zájmovém území se </w:t>
      </w:r>
      <w:r w:rsidRPr="00FD4BAC">
        <w:rPr>
          <w:u w:val="single"/>
        </w:rPr>
        <w:t>nevyskytují</w:t>
      </w:r>
      <w:r w:rsidRPr="00FD4BAC">
        <w:t xml:space="preserve"> geoparky na všech úrovních ochrany (geopark mezinárodní, národní, kandidátský).</w:t>
      </w:r>
    </w:p>
    <w:p w14:paraId="28EDA7BC" w14:textId="77777777" w:rsidR="00AA5C20" w:rsidRDefault="00AA5C20" w:rsidP="00FD4BAC">
      <w:pPr>
        <w:pStyle w:val="Nadpis2neslovan"/>
      </w:pPr>
    </w:p>
    <w:p w14:paraId="4972EAE2" w14:textId="571DAFC9" w:rsidR="00FD4BAC" w:rsidRPr="00FD4BAC" w:rsidRDefault="00FD4BAC" w:rsidP="00FD4BAC">
      <w:pPr>
        <w:pStyle w:val="Nadpis2neslovan"/>
      </w:pPr>
      <w:bookmarkStart w:id="19" w:name="_Toc58324447"/>
      <w:r w:rsidRPr="00FD4BAC">
        <w:t>Mokřady</w:t>
      </w:r>
      <w:bookmarkEnd w:id="19"/>
    </w:p>
    <w:p w14:paraId="4FD5877F" w14:textId="77777777" w:rsidR="00AA5C20" w:rsidRDefault="00AA5C20" w:rsidP="00FD4BAC"/>
    <w:p w14:paraId="04BC084B" w14:textId="768E656A" w:rsidR="00FD4BAC" w:rsidRPr="00FD4BAC" w:rsidRDefault="00FD4BAC" w:rsidP="00FD4BAC">
      <w:r w:rsidRPr="00FD4BAC">
        <w:t xml:space="preserve">V zájmovém území se nevyskytují mokřady mezinárodního významu. Vyskytují se však </w:t>
      </w:r>
      <w:r w:rsidRPr="00FD4BAC">
        <w:rPr>
          <w:u w:val="single"/>
        </w:rPr>
        <w:t>mokřady národního významu</w:t>
      </w:r>
      <w:r w:rsidRPr="00FD4BAC">
        <w:t xml:space="preserve">. Ty leží na hlavní trase VRT u obcí Nová Ves a Ledčice ve Středočeském kraji. </w:t>
      </w:r>
    </w:p>
    <w:p w14:paraId="3C96D07B" w14:textId="77777777" w:rsidR="00FD4BAC" w:rsidRPr="00FD4BAC" w:rsidRDefault="00FD4BAC" w:rsidP="00FD4BAC"/>
    <w:p w14:paraId="00C8D11C" w14:textId="77777777" w:rsidR="00FD4BAC" w:rsidRPr="00FD4BAC" w:rsidRDefault="00FD4BAC" w:rsidP="00FD4BAC">
      <w:r w:rsidRPr="00FD4BAC">
        <w:lastRenderedPageBreak/>
        <w:t xml:space="preserve">Jedná se o mokřady Vltavy a na severu mokřad na </w:t>
      </w:r>
      <w:proofErr w:type="spellStart"/>
      <w:r w:rsidRPr="00FD4BAC">
        <w:t>Věšínské</w:t>
      </w:r>
      <w:proofErr w:type="spellEnd"/>
      <w:r w:rsidRPr="00FD4BAC">
        <w:t xml:space="preserve"> strouze. Ty jsou bez specifické ochrany, ale jedná se o biologicky cenná území.</w:t>
      </w:r>
    </w:p>
    <w:p w14:paraId="402088E9" w14:textId="68087166" w:rsidR="00FD4BAC" w:rsidRPr="00FD4BAC" w:rsidRDefault="00FD4BAC" w:rsidP="00FD4BAC">
      <w:r w:rsidRPr="00FD4BAC">
        <w:rPr>
          <w:noProof/>
          <w:lang w:eastAsia="cs-CZ"/>
        </w:rPr>
        <w:drawing>
          <wp:inline distT="0" distB="0" distL="0" distR="0" wp14:anchorId="3ABA9605" wp14:editId="231A0BD2">
            <wp:extent cx="3869741" cy="4252215"/>
            <wp:effectExtent l="19050" t="19050" r="16510" b="1524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891574" cy="4276206"/>
                    </a:xfrm>
                    <a:prstGeom prst="rect">
                      <a:avLst/>
                    </a:prstGeom>
                    <a:ln>
                      <a:solidFill>
                        <a:schemeClr val="accent1"/>
                      </a:solidFill>
                    </a:ln>
                  </pic:spPr>
                </pic:pic>
              </a:graphicData>
            </a:graphic>
          </wp:inline>
        </w:drawing>
      </w:r>
      <w:r w:rsidRPr="00FD4BAC">
        <w:t xml:space="preserve">  </w:t>
      </w:r>
    </w:p>
    <w:p w14:paraId="3B312DA5" w14:textId="7B8F9ECC" w:rsidR="00FD4BAC" w:rsidRPr="00FD4BAC" w:rsidRDefault="00FD4BAC" w:rsidP="0012555C">
      <w:pPr>
        <w:pStyle w:val="Nadpistabulky"/>
      </w:pPr>
      <w:r w:rsidRPr="00FD4BAC">
        <w:t xml:space="preserve">Obr. 35: Střet VRT s mokřady Vltavy a mokřady na </w:t>
      </w:r>
      <w:proofErr w:type="spellStart"/>
      <w:r w:rsidRPr="00FD4BAC">
        <w:t>Věšínské</w:t>
      </w:r>
      <w:proofErr w:type="spellEnd"/>
      <w:r w:rsidRPr="00FD4BAC">
        <w:t xml:space="preserve"> strouze (mokřady národního významu)</w:t>
      </w:r>
      <w:r w:rsidR="0012555C">
        <w:tab/>
      </w:r>
    </w:p>
    <w:p w14:paraId="68B0F0C0" w14:textId="68B4C74A" w:rsidR="00FD4BAC" w:rsidRPr="00FD4BAC" w:rsidRDefault="00FD4BAC" w:rsidP="0012555C">
      <w:pPr>
        <w:pStyle w:val="Nadpistabulky"/>
      </w:pPr>
      <w:r w:rsidRPr="00FD4BAC">
        <w:t xml:space="preserve">Zdroj: </w:t>
      </w:r>
      <w:hyperlink r:id="rId77" w:history="1">
        <w:r w:rsidR="0012555C" w:rsidRPr="004550BB">
          <w:rPr>
            <w:rStyle w:val="Hypertextovodkaz"/>
          </w:rPr>
          <w:t>http://webgis.nature.cz/mapomat</w:t>
        </w:r>
      </w:hyperlink>
      <w:r w:rsidR="0012555C">
        <w:tab/>
      </w:r>
      <w:r w:rsidR="0012555C">
        <w:tab/>
      </w:r>
      <w:r w:rsidR="0012555C" w:rsidRPr="00FD4BAC">
        <w:rPr>
          <w:noProof/>
          <w:lang w:eastAsia="cs-CZ"/>
        </w:rPr>
        <w:drawing>
          <wp:inline distT="0" distB="0" distL="0" distR="0" wp14:anchorId="7A4E41B6" wp14:editId="273BEF89">
            <wp:extent cx="532320" cy="160934"/>
            <wp:effectExtent l="0" t="0" r="127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12555C" w:rsidRPr="00FD4BAC">
        <w:t xml:space="preserve"> trasa VRT</w:t>
      </w:r>
    </w:p>
    <w:p w14:paraId="6710DF79" w14:textId="77777777" w:rsidR="00FD4BAC" w:rsidRPr="00FD4BAC" w:rsidRDefault="00FD4BAC" w:rsidP="00FD4BAC"/>
    <w:p w14:paraId="0D5A0A1D" w14:textId="77777777" w:rsidR="00FD4BAC" w:rsidRPr="00FD4BAC" w:rsidRDefault="00FD4BAC" w:rsidP="00FD4BAC">
      <w:pPr>
        <w:pStyle w:val="Nadpis2neslovan"/>
      </w:pPr>
      <w:bookmarkStart w:id="20" w:name="_Toc58324448"/>
      <w:r w:rsidRPr="00FD4BAC">
        <w:t>Přírodní park a vliv na krajinný ráz</w:t>
      </w:r>
      <w:bookmarkEnd w:id="20"/>
    </w:p>
    <w:p w14:paraId="5242B641" w14:textId="77777777" w:rsidR="00FD4BAC" w:rsidRPr="00FD4BAC" w:rsidRDefault="00FD4BAC" w:rsidP="00FD4BAC"/>
    <w:p w14:paraId="6456AC89" w14:textId="7F8CCB4F" w:rsidR="00FD4BAC" w:rsidRPr="00FD4BAC" w:rsidRDefault="00FD4BAC" w:rsidP="00FD4BAC">
      <w:r w:rsidRPr="00FD4BAC">
        <w:t>Území s významnými soustředěnými estetickými a přírodními hodnotami může orgán ochrany přírody a krajiny vyhlásit dle §12 zákona č.114/1992 Sb. jako přírodní park. V zájmovém území stavby se nachází přírodní park Východní Krušné hory.  V mnoha drobných lokalitách jsou mokřiny, v nichž je zejména soustředěn výskyt jinak ohrožené květeny. V parku roste 23 druhů chráněných rostlin a hn</w:t>
      </w:r>
      <w:r w:rsidR="003036AA">
        <w:t>í</w:t>
      </w:r>
      <w:r w:rsidRPr="00FD4BAC">
        <w:t>zdí 32 druhů ptactva. Jde především o vzácného tetřívka obecného.</w:t>
      </w:r>
    </w:p>
    <w:p w14:paraId="04B06FF8" w14:textId="77777777" w:rsidR="00FD4BAC" w:rsidRPr="00FD4BAC" w:rsidRDefault="00FD4BAC" w:rsidP="00FD4BAC">
      <w:r w:rsidRPr="00FD4BAC">
        <w:t xml:space="preserve">V tomto přírodovědně cenném území je trasa VRT vedena tunelem. Přírodní park a krajinný ráz území nebude dotčen. </w:t>
      </w:r>
    </w:p>
    <w:p w14:paraId="7FC41EE2" w14:textId="77777777" w:rsidR="00FD4BAC" w:rsidRPr="00FD4BAC" w:rsidRDefault="00FD4BAC" w:rsidP="00FD4BAC"/>
    <w:p w14:paraId="21E1C13C" w14:textId="77777777" w:rsidR="00FD4BAC" w:rsidRPr="00FD4BAC" w:rsidRDefault="00FD4BAC" w:rsidP="00FD4BAC">
      <w:r w:rsidRPr="00FD4BAC">
        <w:rPr>
          <w:noProof/>
          <w:lang w:eastAsia="cs-CZ"/>
        </w:rPr>
        <w:lastRenderedPageBreak/>
        <w:drawing>
          <wp:inline distT="0" distB="0" distL="0" distR="0" wp14:anchorId="3E8971D8" wp14:editId="39E14A8E">
            <wp:extent cx="3547872" cy="285938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560285" cy="2869390"/>
                    </a:xfrm>
                    <a:prstGeom prst="rect">
                      <a:avLst/>
                    </a:prstGeom>
                  </pic:spPr>
                </pic:pic>
              </a:graphicData>
            </a:graphic>
          </wp:inline>
        </w:drawing>
      </w:r>
    </w:p>
    <w:p w14:paraId="6CBEDB75" w14:textId="77777777" w:rsidR="00FD4BAC" w:rsidRPr="00FD4BAC" w:rsidRDefault="00FD4BAC" w:rsidP="0012555C">
      <w:pPr>
        <w:pStyle w:val="Nadpistabulky"/>
      </w:pPr>
      <w:proofErr w:type="gramStart"/>
      <w:r w:rsidRPr="00FD4BAC">
        <w:t>Obr.36</w:t>
      </w:r>
      <w:proofErr w:type="gramEnd"/>
      <w:r w:rsidRPr="00FD4BAC">
        <w:t>: Lokalizace přírodního parku Východní Krušné hory</w:t>
      </w:r>
    </w:p>
    <w:p w14:paraId="70F60E56" w14:textId="77777777" w:rsidR="00FD4BAC" w:rsidRPr="00FD4BAC" w:rsidRDefault="00FD4BAC" w:rsidP="00FD4BAC"/>
    <w:p w14:paraId="2A90FCBE" w14:textId="77777777" w:rsidR="00FD4BAC" w:rsidRPr="00FD4BAC" w:rsidRDefault="00FD4BAC" w:rsidP="00FD4BAC">
      <w:pPr>
        <w:pStyle w:val="Nadpis1neslovan"/>
      </w:pPr>
      <w:bookmarkStart w:id="21" w:name="_Toc58324449"/>
      <w:r w:rsidRPr="00FD4BAC">
        <w:t>Variantní vedení VRT</w:t>
      </w:r>
      <w:bookmarkEnd w:id="21"/>
    </w:p>
    <w:p w14:paraId="297FFB87" w14:textId="77777777" w:rsidR="00AA5C20" w:rsidRDefault="00AA5C20" w:rsidP="00CD0B72">
      <w:pPr>
        <w:spacing w:after="120" w:line="276" w:lineRule="auto"/>
      </w:pPr>
    </w:p>
    <w:p w14:paraId="6DDCFE4A" w14:textId="520D0D5C" w:rsidR="00CD0B72" w:rsidRPr="004372DF" w:rsidRDefault="00FD4BAC" w:rsidP="00CD0B72">
      <w:pPr>
        <w:spacing w:after="120" w:line="276" w:lineRule="auto"/>
        <w:rPr>
          <w:rFonts w:eastAsia="Calibri" w:cs="Times New Roman"/>
        </w:rPr>
      </w:pPr>
      <w:r w:rsidRPr="00FD4BAC">
        <w:t xml:space="preserve">Alternativní vedení trasy VRT bylo posuzováno ve </w:t>
      </w:r>
      <w:r w:rsidR="00CD0B72">
        <w:t>3</w:t>
      </w:r>
      <w:r w:rsidRPr="00FD4BAC">
        <w:t xml:space="preserve"> úsecích: </w:t>
      </w:r>
      <w:proofErr w:type="spellStart"/>
      <w:r w:rsidRPr="00FD4BAC">
        <w:t>levobřezní</w:t>
      </w:r>
      <w:proofErr w:type="spellEnd"/>
      <w:r w:rsidRPr="00FD4BAC">
        <w:t xml:space="preserve"> variant</w:t>
      </w:r>
      <w:r w:rsidR="0003646F">
        <w:t>a</w:t>
      </w:r>
      <w:r w:rsidRPr="00FD4BAC">
        <w:t xml:space="preserve"> přes </w:t>
      </w:r>
      <w:proofErr w:type="spellStart"/>
      <w:r w:rsidRPr="00FD4BAC">
        <w:t>Mrchový</w:t>
      </w:r>
      <w:proofErr w:type="spellEnd"/>
      <w:r w:rsidRPr="00FD4BAC">
        <w:t xml:space="preserve"> kopec jihovýchodně od Terezína</w:t>
      </w:r>
      <w:r w:rsidR="00CD0B72">
        <w:t xml:space="preserve"> </w:t>
      </w:r>
      <w:r w:rsidR="0003646F">
        <w:t xml:space="preserve">(tzv. varianta </w:t>
      </w:r>
      <w:proofErr w:type="spellStart"/>
      <w:r w:rsidR="0003646F">
        <w:t>Mrchový</w:t>
      </w:r>
      <w:proofErr w:type="spellEnd"/>
      <w:r w:rsidR="0003646F">
        <w:t xml:space="preserve"> kopec)</w:t>
      </w:r>
      <w:r w:rsidR="00031941">
        <w:t>,</w:t>
      </w:r>
      <w:r w:rsidR="00CD0B72">
        <w:t xml:space="preserve"> </w:t>
      </w:r>
      <w:r w:rsidR="00CD0B72" w:rsidRPr="004372DF">
        <w:rPr>
          <w:rFonts w:eastAsia="Calibri" w:cs="Times New Roman"/>
        </w:rPr>
        <w:t xml:space="preserve">modifikovaná trasa </w:t>
      </w:r>
      <w:r w:rsidR="00AA5C20" w:rsidRPr="004372DF">
        <w:rPr>
          <w:rFonts w:eastAsia="Calibri" w:cs="Times New Roman"/>
        </w:rPr>
        <w:t>S</w:t>
      </w:r>
      <w:r w:rsidR="00CD0B72" w:rsidRPr="004372DF">
        <w:rPr>
          <w:rFonts w:eastAsia="Calibri" w:cs="Times New Roman"/>
        </w:rPr>
        <w:t xml:space="preserve">tředohorského tunelu </w:t>
      </w:r>
      <w:r w:rsidR="00031941" w:rsidRPr="004372DF">
        <w:rPr>
          <w:rFonts w:eastAsia="Calibri" w:cs="Times New Roman"/>
        </w:rPr>
        <w:t>(</w:t>
      </w:r>
      <w:r w:rsidR="00CD0B72" w:rsidRPr="004372DF">
        <w:rPr>
          <w:rFonts w:eastAsia="Calibri" w:cs="Times New Roman"/>
        </w:rPr>
        <w:t>tzv. varianta Holý vrch</w:t>
      </w:r>
      <w:r w:rsidR="00031941" w:rsidRPr="004372DF">
        <w:rPr>
          <w:rFonts w:eastAsia="Calibri" w:cs="Times New Roman"/>
        </w:rPr>
        <w:t>) a úsek Vysočanského tunelu</w:t>
      </w:r>
      <w:r w:rsidR="00CD0B72" w:rsidRPr="004372DF">
        <w:rPr>
          <w:rFonts w:eastAsia="Calibri" w:cs="Times New Roman"/>
        </w:rPr>
        <w:t>.</w:t>
      </w:r>
    </w:p>
    <w:p w14:paraId="5C8BD4CA" w14:textId="57D98100" w:rsidR="00834809" w:rsidRDefault="00834809" w:rsidP="00834809">
      <w:r w:rsidRPr="00FD4BAC">
        <w:t>V následujícím textu uvádíme odchylky variantního vedení od hlavní trasy.</w:t>
      </w:r>
    </w:p>
    <w:p w14:paraId="4E36C47A" w14:textId="77777777" w:rsidR="001A7468" w:rsidRPr="00FD4BAC" w:rsidRDefault="001A7468" w:rsidP="00834809"/>
    <w:p w14:paraId="1D9A8273" w14:textId="0C510519" w:rsidR="00CD0B72" w:rsidRPr="00DC0EBC" w:rsidRDefault="00DC0EBC" w:rsidP="00212D51">
      <w:pPr>
        <w:pStyle w:val="Nadpis1"/>
        <w:rPr>
          <w:rFonts w:eastAsia="Calibri"/>
        </w:rPr>
      </w:pPr>
      <w:bookmarkStart w:id="22" w:name="_Toc58324450"/>
      <w:r w:rsidRPr="00DC0EBC">
        <w:rPr>
          <w:rFonts w:eastAsia="Calibri"/>
        </w:rPr>
        <w:t xml:space="preserve">Trasa přes </w:t>
      </w:r>
      <w:proofErr w:type="spellStart"/>
      <w:r w:rsidR="00CD0B72" w:rsidRPr="00DC0EBC">
        <w:rPr>
          <w:rFonts w:eastAsia="Calibri"/>
        </w:rPr>
        <w:t>Mrchový</w:t>
      </w:r>
      <w:proofErr w:type="spellEnd"/>
      <w:r w:rsidR="00CD0B72" w:rsidRPr="00DC0EBC">
        <w:rPr>
          <w:rFonts w:eastAsia="Calibri"/>
        </w:rPr>
        <w:t xml:space="preserve"> kopec</w:t>
      </w:r>
      <w:bookmarkEnd w:id="22"/>
      <w:r w:rsidRPr="00DC0EBC">
        <w:rPr>
          <w:rFonts w:eastAsia="Calibri"/>
        </w:rPr>
        <w:t xml:space="preserve"> (</w:t>
      </w:r>
      <w:r>
        <w:rPr>
          <w:rFonts w:eastAsia="Calibri"/>
        </w:rPr>
        <w:t>varianta II)</w:t>
      </w:r>
    </w:p>
    <w:p w14:paraId="69B16F7E" w14:textId="77777777" w:rsidR="00AA5C20" w:rsidRDefault="00AA5C20" w:rsidP="00FD4BAC"/>
    <w:p w14:paraId="13FCA472" w14:textId="771B3447" w:rsidR="00FD4BAC" w:rsidRPr="00FD4BAC" w:rsidRDefault="00FD4BAC" w:rsidP="00FD4BAC">
      <w:r w:rsidRPr="00FD4BAC">
        <w:t xml:space="preserve">V případě </w:t>
      </w:r>
      <w:r w:rsidR="00CD0B72">
        <w:t xml:space="preserve">levobřežní </w:t>
      </w:r>
      <w:r w:rsidR="00834809">
        <w:t xml:space="preserve">varianty (původní </w:t>
      </w:r>
      <w:r w:rsidRPr="00FD4BAC">
        <w:t>variant</w:t>
      </w:r>
      <w:r w:rsidR="00834809">
        <w:t>a</w:t>
      </w:r>
      <w:r w:rsidRPr="00FD4BAC">
        <w:t xml:space="preserve"> I</w:t>
      </w:r>
      <w:r w:rsidR="00834809">
        <w:t>)</w:t>
      </w:r>
      <w:r w:rsidRPr="00FD4BAC">
        <w:t xml:space="preserve"> dochází ke střetu trasy VRT s PP Písčiny u </w:t>
      </w:r>
      <w:proofErr w:type="gramStart"/>
      <w:r w:rsidRPr="00FD4BAC">
        <w:t>Oleška</w:t>
      </w:r>
      <w:proofErr w:type="gramEnd"/>
      <w:r w:rsidRPr="00FD4BAC">
        <w:t xml:space="preserve">, které jsou současně EVL. Byla proto navržena varianta II </w:t>
      </w:r>
      <w:r w:rsidR="00CF5D96">
        <w:t xml:space="preserve">(tzv. varianta </w:t>
      </w:r>
      <w:proofErr w:type="spellStart"/>
      <w:r w:rsidR="00CF5D96">
        <w:t>Mrchový</w:t>
      </w:r>
      <w:proofErr w:type="spellEnd"/>
      <w:r w:rsidR="00CF5D96">
        <w:t xml:space="preserve"> kopec) </w:t>
      </w:r>
      <w:r w:rsidRPr="00FD4BAC">
        <w:t xml:space="preserve">mimo přírodní památku hloubeným přesypaným tunelem. </w:t>
      </w:r>
    </w:p>
    <w:p w14:paraId="174A5AC5" w14:textId="77777777" w:rsidR="00AA5C20" w:rsidRDefault="00AA5C20" w:rsidP="00FD4BAC">
      <w:pPr>
        <w:pStyle w:val="Nadpis2neslovan"/>
      </w:pPr>
    </w:p>
    <w:p w14:paraId="733E2734" w14:textId="27B9A060" w:rsidR="00FD4BAC" w:rsidRPr="00FD4BAC" w:rsidRDefault="00FD4BAC" w:rsidP="00FD4BAC">
      <w:pPr>
        <w:pStyle w:val="Nadpis2neslovan"/>
      </w:pPr>
      <w:bookmarkStart w:id="23" w:name="_Toc58324451"/>
      <w:r w:rsidRPr="00FD4BAC">
        <w:t>Povrchové vody</w:t>
      </w:r>
      <w:bookmarkEnd w:id="23"/>
    </w:p>
    <w:p w14:paraId="43B3A1F3" w14:textId="77777777" w:rsidR="00AA5C20" w:rsidRDefault="00AA5C20" w:rsidP="00FD4BAC">
      <w:pPr>
        <w:rPr>
          <w:u w:val="single"/>
        </w:rPr>
      </w:pPr>
    </w:p>
    <w:p w14:paraId="7ED94E27" w14:textId="7CD99EF2" w:rsidR="00FD4BAC" w:rsidRPr="00FD4BAC" w:rsidRDefault="00FD4BAC" w:rsidP="00FD4BAC">
      <w:pPr>
        <w:rPr>
          <w:u w:val="single"/>
        </w:rPr>
      </w:pPr>
      <w:r w:rsidRPr="00FD4BAC">
        <w:rPr>
          <w:u w:val="single"/>
        </w:rPr>
        <w:t>Hydrografie území</w:t>
      </w:r>
    </w:p>
    <w:p w14:paraId="71982A65" w14:textId="3497B47B" w:rsidR="00FD4BAC" w:rsidRPr="00FD4BAC" w:rsidRDefault="00FD4BAC" w:rsidP="00FD4BAC">
      <w:r w:rsidRPr="00FD4BAC">
        <w:t xml:space="preserve">VRT </w:t>
      </w:r>
      <w:r w:rsidR="00834809">
        <w:t xml:space="preserve">ve variantě </w:t>
      </w:r>
      <w:r w:rsidR="00D07910">
        <w:t xml:space="preserve">II </w:t>
      </w:r>
      <w:proofErr w:type="spellStart"/>
      <w:r w:rsidR="00834809">
        <w:t>Mrchový</w:t>
      </w:r>
      <w:proofErr w:type="spellEnd"/>
      <w:r w:rsidR="00834809">
        <w:t xml:space="preserve"> kopec </w:t>
      </w:r>
      <w:r w:rsidRPr="00FD4BAC">
        <w:t xml:space="preserve">bude estakádou křížit páteřní vodoteč území Labe v prostoru </w:t>
      </w:r>
      <w:r w:rsidR="00834809">
        <w:t xml:space="preserve">obce </w:t>
      </w:r>
      <w:r w:rsidRPr="00FD4BAC">
        <w:t>Třeboutice</w:t>
      </w:r>
      <w:r w:rsidR="00834809">
        <w:t>.</w:t>
      </w:r>
    </w:p>
    <w:p w14:paraId="02880EE2" w14:textId="77777777" w:rsidR="00AA5C20" w:rsidRDefault="00AA5C20">
      <w:pPr>
        <w:rPr>
          <w:u w:val="single"/>
        </w:rPr>
      </w:pPr>
      <w:r>
        <w:rPr>
          <w:u w:val="single"/>
        </w:rPr>
        <w:br w:type="page"/>
      </w:r>
    </w:p>
    <w:p w14:paraId="7FDFEC12" w14:textId="3D265498" w:rsidR="00FD4BAC" w:rsidRPr="00FD4BAC" w:rsidRDefault="00FD4BAC" w:rsidP="00FD4BAC">
      <w:pPr>
        <w:rPr>
          <w:u w:val="single"/>
        </w:rPr>
      </w:pPr>
      <w:r w:rsidRPr="00FD4BAC">
        <w:rPr>
          <w:u w:val="single"/>
        </w:rPr>
        <w:lastRenderedPageBreak/>
        <w:t>Záplavová území</w:t>
      </w:r>
    </w:p>
    <w:p w14:paraId="4C70746F" w14:textId="4EED9AE9" w:rsidR="00FD4BAC" w:rsidRPr="00FD4BAC" w:rsidRDefault="00FD4BAC" w:rsidP="00FD4BAC">
      <w:r w:rsidRPr="00FD4BAC">
        <w:t>Záplavovým územím Labe prochází variant</w:t>
      </w:r>
      <w:r w:rsidR="00CF5D96">
        <w:t xml:space="preserve">a </w:t>
      </w:r>
      <w:proofErr w:type="spellStart"/>
      <w:r w:rsidR="00CF5D96">
        <w:t>Mrchový</w:t>
      </w:r>
      <w:proofErr w:type="spellEnd"/>
      <w:r w:rsidR="00CF5D96">
        <w:t xml:space="preserve"> kopec</w:t>
      </w:r>
      <w:r w:rsidRPr="00FD4BAC">
        <w:t xml:space="preserve"> v prostoru Nučničky/Třebonice</w:t>
      </w:r>
      <w:r w:rsidR="00834809">
        <w:t>.</w:t>
      </w:r>
    </w:p>
    <w:p w14:paraId="112FB6F2" w14:textId="24D7E869" w:rsidR="00FD4BAC" w:rsidRPr="00FD4BAC" w:rsidRDefault="00FD4BAC" w:rsidP="00FD4BAC">
      <w:r w:rsidRPr="00FD4BAC">
        <w:rPr>
          <w:noProof/>
          <w:lang w:eastAsia="cs-CZ"/>
        </w:rPr>
        <w:drawing>
          <wp:inline distT="0" distB="0" distL="0" distR="0" wp14:anchorId="12F5F052" wp14:editId="00113F40">
            <wp:extent cx="3716121" cy="3271469"/>
            <wp:effectExtent l="0" t="0" r="0" b="571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79535" cy="3327295"/>
                    </a:xfrm>
                    <a:prstGeom prst="rect">
                      <a:avLst/>
                    </a:prstGeom>
                  </pic:spPr>
                </pic:pic>
              </a:graphicData>
            </a:graphic>
          </wp:inline>
        </w:drawing>
      </w:r>
      <w:r w:rsidRPr="00FD4BAC">
        <w:rPr>
          <w:i/>
        </w:rPr>
        <w:t xml:space="preserve">    </w:t>
      </w:r>
    </w:p>
    <w:p w14:paraId="6E8A159D" w14:textId="24CA03E2" w:rsidR="00FD4BAC" w:rsidRPr="00FD4BAC" w:rsidRDefault="00FD4BAC" w:rsidP="0012555C">
      <w:pPr>
        <w:pStyle w:val="Nadpistabulky"/>
      </w:pPr>
      <w:proofErr w:type="gramStart"/>
      <w:r w:rsidRPr="00FD4BAC">
        <w:t>Obr.37</w:t>
      </w:r>
      <w:proofErr w:type="gramEnd"/>
      <w:r w:rsidRPr="00FD4BAC">
        <w:t>: Q</w:t>
      </w:r>
      <w:r w:rsidRPr="00FD4BAC">
        <w:rPr>
          <w:vertAlign w:val="subscript"/>
        </w:rPr>
        <w:t>100</w:t>
      </w:r>
      <w:r w:rsidRPr="00FD4BAC">
        <w:t xml:space="preserve"> Labe, pros</w:t>
      </w:r>
      <w:r w:rsidR="00CF5D96">
        <w:t>tor Nučničky/Třebonice, varianta</w:t>
      </w:r>
      <w:r w:rsidRPr="00FD4BAC">
        <w:t xml:space="preserve"> </w:t>
      </w:r>
      <w:r w:rsidR="00CF5D96">
        <w:t xml:space="preserve">II </w:t>
      </w:r>
      <w:proofErr w:type="spellStart"/>
      <w:r w:rsidRPr="00FD4BAC">
        <w:t>Mrchový</w:t>
      </w:r>
      <w:proofErr w:type="spellEnd"/>
      <w:r w:rsidRPr="00FD4BAC">
        <w:t xml:space="preserve"> kopec</w:t>
      </w:r>
      <w:r w:rsidR="00CF5D96">
        <w:t xml:space="preserve"> (prostřední trasa)</w:t>
      </w:r>
    </w:p>
    <w:p w14:paraId="426C0E9D" w14:textId="6499BE12" w:rsidR="00FD4BAC" w:rsidRPr="00FD4BAC" w:rsidRDefault="00FD4BAC" w:rsidP="0012555C">
      <w:pPr>
        <w:pStyle w:val="Nadpistabulky"/>
      </w:pPr>
      <w:r w:rsidRPr="00FD4BAC">
        <w:t xml:space="preserve">Zdroj: </w:t>
      </w:r>
      <w:hyperlink r:id="rId79" w:history="1">
        <w:r w:rsidR="0012555C" w:rsidRPr="004550BB">
          <w:rPr>
            <w:rStyle w:val="Hypertextovodkaz"/>
          </w:rPr>
          <w:t>http://webgis.nature.cz/mapomat</w:t>
        </w:r>
      </w:hyperlink>
      <w:r w:rsidR="0012555C">
        <w:tab/>
      </w:r>
      <w:r w:rsidR="0012555C">
        <w:tab/>
      </w:r>
      <w:r w:rsidR="0012555C" w:rsidRPr="00FD4BAC">
        <w:rPr>
          <w:noProof/>
          <w:lang w:eastAsia="cs-CZ"/>
        </w:rPr>
        <w:drawing>
          <wp:inline distT="0" distB="0" distL="0" distR="0" wp14:anchorId="1924BBE9" wp14:editId="314995E3">
            <wp:extent cx="532320" cy="160934"/>
            <wp:effectExtent l="0" t="0" r="1270" b="0"/>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12555C" w:rsidRPr="00FD4BAC">
        <w:t xml:space="preserve"> trasy VRT</w:t>
      </w:r>
    </w:p>
    <w:p w14:paraId="46796A23" w14:textId="77777777" w:rsidR="00FD4BAC" w:rsidRPr="00FD4BAC" w:rsidRDefault="00FD4BAC" w:rsidP="00FD4BAC"/>
    <w:p w14:paraId="3AE99708" w14:textId="77777777" w:rsidR="00FD4BAC" w:rsidRPr="00FD4BAC" w:rsidRDefault="00FD4BAC" w:rsidP="00FD4BAC">
      <w:pPr>
        <w:pStyle w:val="Nadpis2neslovan"/>
      </w:pPr>
      <w:bookmarkStart w:id="24" w:name="_Toc58324452"/>
      <w:r w:rsidRPr="00FD4BAC">
        <w:t>Pozemky určené k plnění funkce lesa</w:t>
      </w:r>
      <w:bookmarkEnd w:id="24"/>
    </w:p>
    <w:p w14:paraId="0B88DDFD" w14:textId="77777777" w:rsidR="00AA5C20" w:rsidRDefault="00AA5C20" w:rsidP="00FD4BAC"/>
    <w:p w14:paraId="2E53F156" w14:textId="6E8ACE19" w:rsidR="00FD4BAC" w:rsidRDefault="00FD4BAC" w:rsidP="00FD4BAC">
      <w:r w:rsidRPr="00FD4BAC">
        <w:t>Tras</w:t>
      </w:r>
      <w:r w:rsidR="00CF5D96">
        <w:t xml:space="preserve">a </w:t>
      </w:r>
      <w:r w:rsidR="00D07910">
        <w:t xml:space="preserve">II </w:t>
      </w:r>
      <w:proofErr w:type="spellStart"/>
      <w:r w:rsidR="00CF5D96">
        <w:t>Mrchový</w:t>
      </w:r>
      <w:proofErr w:type="spellEnd"/>
      <w:r w:rsidR="00CF5D96">
        <w:t xml:space="preserve"> kopec</w:t>
      </w:r>
      <w:r w:rsidRPr="00FD4BAC">
        <w:t xml:space="preserve"> protín</w:t>
      </w:r>
      <w:r w:rsidR="00CF5D96">
        <w:t>á</w:t>
      </w:r>
      <w:r w:rsidRPr="00FD4BAC">
        <w:t xml:space="preserve"> souvislé lesní porosty mezi Travčicemi a Libotenicemi </w:t>
      </w:r>
      <w:r w:rsidR="00834809">
        <w:t xml:space="preserve">právě </w:t>
      </w:r>
      <w:r w:rsidRPr="00FD4BAC">
        <w:t xml:space="preserve">v prostoru </w:t>
      </w:r>
      <w:proofErr w:type="spellStart"/>
      <w:r w:rsidRPr="00FD4BAC">
        <w:t>Mrchového</w:t>
      </w:r>
      <w:proofErr w:type="spellEnd"/>
      <w:r w:rsidRPr="00FD4BAC">
        <w:t xml:space="preserve"> kopce (rozloha lesa 7,26 km</w:t>
      </w:r>
      <w:r w:rsidRPr="00FD4BAC">
        <w:rPr>
          <w:vertAlign w:val="superscript"/>
        </w:rPr>
        <w:t>2</w:t>
      </w:r>
      <w:r w:rsidRPr="00FD4BAC">
        <w:t>).</w:t>
      </w:r>
    </w:p>
    <w:p w14:paraId="17D420CC" w14:textId="77777777" w:rsidR="00AA5C20" w:rsidRPr="00FD4BAC" w:rsidRDefault="00AA5C20" w:rsidP="00FD4BAC"/>
    <w:p w14:paraId="655E4B81" w14:textId="77777777" w:rsidR="00FD4BAC" w:rsidRPr="00FD4BAC" w:rsidRDefault="00FD4BAC" w:rsidP="00FD4BAC">
      <w:pPr>
        <w:pStyle w:val="Nadpis2neslovan"/>
      </w:pPr>
      <w:bookmarkStart w:id="25" w:name="_Toc58324453"/>
      <w:r w:rsidRPr="00FD4BAC">
        <w:t>Zdroje nerostných surovin</w:t>
      </w:r>
      <w:bookmarkEnd w:id="25"/>
    </w:p>
    <w:p w14:paraId="32EE7184" w14:textId="77777777" w:rsidR="00AA5C20" w:rsidRDefault="00AA5C20" w:rsidP="00FD4BAC"/>
    <w:p w14:paraId="6D8376D7" w14:textId="7CDFD9F1" w:rsidR="00FD4BAC" w:rsidRPr="00FD4BAC" w:rsidRDefault="00FD4BAC" w:rsidP="00FD4BAC">
      <w:r w:rsidRPr="00FD4BAC">
        <w:t xml:space="preserve">Východně od Terezína se nalézá chráněné ložiskové území a výhradní ložisko písků a štěrkopísků Travčice – Počaply. </w:t>
      </w:r>
      <w:r w:rsidR="00CF5D96">
        <w:t xml:space="preserve">Varianta </w:t>
      </w:r>
      <w:r w:rsidR="00D07910">
        <w:t xml:space="preserve">II </w:t>
      </w:r>
      <w:proofErr w:type="spellStart"/>
      <w:r w:rsidR="00CF5D96">
        <w:t>Mrchový</w:t>
      </w:r>
      <w:proofErr w:type="spellEnd"/>
      <w:r w:rsidR="00CF5D96">
        <w:t xml:space="preserve"> kopec </w:t>
      </w:r>
      <w:r w:rsidRPr="00FD4BAC">
        <w:t xml:space="preserve">tímto územím prochází. </w:t>
      </w:r>
    </w:p>
    <w:p w14:paraId="67731448" w14:textId="77777777" w:rsidR="00FD4BAC" w:rsidRPr="00FD4BAC" w:rsidRDefault="00FD4BAC" w:rsidP="00FD4BAC"/>
    <w:p w14:paraId="44DE09DD" w14:textId="0B26392B" w:rsidR="00FD4BAC" w:rsidRDefault="00FD4BAC" w:rsidP="00FD4BAC">
      <w:r w:rsidRPr="00FD4BAC">
        <w:rPr>
          <w:noProof/>
          <w:lang w:eastAsia="cs-CZ"/>
        </w:rPr>
        <w:lastRenderedPageBreak/>
        <w:drawing>
          <wp:inline distT="0" distB="0" distL="0" distR="0" wp14:anchorId="58777C3A" wp14:editId="7AE5B03B">
            <wp:extent cx="3635654" cy="3427051"/>
            <wp:effectExtent l="0" t="0" r="3175" b="254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642454" cy="3433461"/>
                    </a:xfrm>
                    <a:prstGeom prst="rect">
                      <a:avLst/>
                    </a:prstGeom>
                  </pic:spPr>
                </pic:pic>
              </a:graphicData>
            </a:graphic>
          </wp:inline>
        </w:drawing>
      </w:r>
    </w:p>
    <w:p w14:paraId="086F5385" w14:textId="77777777" w:rsidR="0012555C" w:rsidRPr="00FD4BAC" w:rsidRDefault="0012555C" w:rsidP="0012555C">
      <w:r w:rsidRPr="00FD4BAC">
        <w:t>Vysvětlivky ke zdrojům nerostných surovin</w:t>
      </w:r>
    </w:p>
    <w:p w14:paraId="31E3C173" w14:textId="77777777" w:rsidR="0012555C" w:rsidRPr="00FD4BAC" w:rsidRDefault="0012555C" w:rsidP="0012555C">
      <w:r w:rsidRPr="00FD4BAC">
        <w:rPr>
          <w:noProof/>
          <w:lang w:eastAsia="cs-CZ"/>
        </w:rPr>
        <w:drawing>
          <wp:inline distT="0" distB="0" distL="0" distR="0" wp14:anchorId="09813218" wp14:editId="3C6B89FA">
            <wp:extent cx="3485072" cy="1324611"/>
            <wp:effectExtent l="0" t="0" r="1270" b="889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14169" cy="1335670"/>
                    </a:xfrm>
                    <a:prstGeom prst="rect">
                      <a:avLst/>
                    </a:prstGeom>
                  </pic:spPr>
                </pic:pic>
              </a:graphicData>
            </a:graphic>
          </wp:inline>
        </w:drawing>
      </w:r>
    </w:p>
    <w:p w14:paraId="02EAEDAC" w14:textId="5C84912C" w:rsidR="00FD4BAC" w:rsidRPr="00FD4BAC" w:rsidRDefault="00FD4BAC" w:rsidP="0012555C">
      <w:pPr>
        <w:pStyle w:val="Nadpistabulky"/>
      </w:pPr>
      <w:r w:rsidRPr="00FD4BAC">
        <w:t>Obr. 38: Chráněné ložiskové území a výhradní ložisko Travčice</w:t>
      </w:r>
    </w:p>
    <w:p w14:paraId="65C19587" w14:textId="706AB25E" w:rsidR="0012555C" w:rsidRPr="00FD4BAC" w:rsidRDefault="00FD4BAC" w:rsidP="0012555C">
      <w:pPr>
        <w:pStyle w:val="Nadpistabulky"/>
      </w:pPr>
      <w:r w:rsidRPr="00FD4BAC">
        <w:t xml:space="preserve">Zdroj: </w:t>
      </w:r>
      <w:hyperlink r:id="rId81" w:history="1">
        <w:r w:rsidR="0012555C" w:rsidRPr="004550BB">
          <w:rPr>
            <w:rStyle w:val="Hypertextovodkaz"/>
          </w:rPr>
          <w:t>http://webgis.nature.cz/mapomat</w:t>
        </w:r>
      </w:hyperlink>
      <w:r w:rsidR="0012555C">
        <w:tab/>
      </w:r>
      <w:r w:rsidR="0012555C" w:rsidRPr="00FD4BAC">
        <w:rPr>
          <w:noProof/>
          <w:lang w:eastAsia="cs-CZ"/>
        </w:rPr>
        <w:drawing>
          <wp:inline distT="0" distB="0" distL="0" distR="0" wp14:anchorId="4E925BA5" wp14:editId="5FD2AF97">
            <wp:extent cx="532320" cy="160934"/>
            <wp:effectExtent l="0" t="0" r="127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12555C" w:rsidRPr="00FD4BAC">
        <w:t xml:space="preserve"> tras</w:t>
      </w:r>
      <w:r w:rsidR="00CF5D96">
        <w:t>y</w:t>
      </w:r>
      <w:r w:rsidR="0012555C" w:rsidRPr="00FD4BAC">
        <w:t xml:space="preserve"> VRT</w:t>
      </w:r>
      <w:r w:rsidR="00CF5D96">
        <w:t xml:space="preserve"> </w:t>
      </w:r>
      <w:proofErr w:type="spellStart"/>
      <w:r w:rsidR="00CF5D96">
        <w:t>Mrchový</w:t>
      </w:r>
      <w:proofErr w:type="spellEnd"/>
      <w:r w:rsidR="00CF5D96">
        <w:t xml:space="preserve"> kopec</w:t>
      </w:r>
    </w:p>
    <w:p w14:paraId="3D3291AC" w14:textId="77777777" w:rsidR="00FD4BAC" w:rsidRPr="00FD4BAC" w:rsidRDefault="00FD4BAC" w:rsidP="00FD4BAC"/>
    <w:p w14:paraId="099052D1" w14:textId="77777777" w:rsidR="00FD4BAC" w:rsidRPr="00FD4BAC" w:rsidRDefault="00FD4BAC" w:rsidP="00FD4BAC">
      <w:pPr>
        <w:pStyle w:val="Nadpis2neslovan"/>
      </w:pPr>
      <w:bookmarkStart w:id="26" w:name="_Toc58324454"/>
      <w:r w:rsidRPr="00FD4BAC">
        <w:t>Poddolovaná a sesuvná území</w:t>
      </w:r>
      <w:bookmarkEnd w:id="26"/>
    </w:p>
    <w:p w14:paraId="3BE1D872" w14:textId="77777777" w:rsidR="00AA5C20" w:rsidRDefault="00AA5C20" w:rsidP="00FD4BAC"/>
    <w:p w14:paraId="00C5CCEF" w14:textId="1FBCABCF" w:rsidR="00FD4BAC" w:rsidRDefault="00FD4BAC" w:rsidP="00FD4BAC">
      <w:r w:rsidRPr="00FD4BAC">
        <w:t xml:space="preserve">Plošné sesuvy a nestability se v povrchových úsecích </w:t>
      </w:r>
      <w:r w:rsidR="00834809">
        <w:t xml:space="preserve">varianty </w:t>
      </w:r>
      <w:proofErr w:type="spellStart"/>
      <w:r w:rsidR="00834809">
        <w:t>Mrchový</w:t>
      </w:r>
      <w:proofErr w:type="spellEnd"/>
      <w:r w:rsidR="00834809">
        <w:t xml:space="preserve"> kopec </w:t>
      </w:r>
      <w:r w:rsidRPr="00FD4BAC">
        <w:t xml:space="preserve">vyskytují v prostoru Třeboutic. </w:t>
      </w:r>
    </w:p>
    <w:p w14:paraId="2417EFE1" w14:textId="77777777" w:rsidR="00AA5C20" w:rsidRPr="00FD4BAC" w:rsidRDefault="00AA5C20" w:rsidP="00FD4BAC"/>
    <w:p w14:paraId="0508C95C" w14:textId="77777777" w:rsidR="00FD4BAC" w:rsidRPr="00FD4BAC" w:rsidRDefault="00FD4BAC" w:rsidP="00FD4BAC">
      <w:pPr>
        <w:pStyle w:val="Nadpis2neslovan"/>
      </w:pPr>
      <w:bookmarkStart w:id="27" w:name="_Toc58324455"/>
      <w:r w:rsidRPr="00FD4BAC">
        <w:t>Fauna, flora, ekosystémy</w:t>
      </w:r>
      <w:bookmarkEnd w:id="27"/>
    </w:p>
    <w:p w14:paraId="5E57EFEF" w14:textId="77777777" w:rsidR="00AA5C20" w:rsidRDefault="00AA5C20" w:rsidP="00FD4BAC">
      <w:pPr>
        <w:rPr>
          <w:i/>
          <w:u w:val="single"/>
        </w:rPr>
      </w:pPr>
    </w:p>
    <w:p w14:paraId="47A11BD3" w14:textId="756C7F2E" w:rsidR="00FD4BAC" w:rsidRPr="00FD4BAC" w:rsidRDefault="00FD4BAC" w:rsidP="00FD4BAC">
      <w:pPr>
        <w:rPr>
          <w:i/>
          <w:u w:val="single"/>
        </w:rPr>
      </w:pPr>
      <w:r w:rsidRPr="00FD4BAC">
        <w:rPr>
          <w:i/>
          <w:u w:val="single"/>
        </w:rPr>
        <w:t>Lokality výskytu zvláště chráněných druhů rostlin a živočichů s národním významem</w:t>
      </w:r>
    </w:p>
    <w:p w14:paraId="0AB544B9" w14:textId="4CED1C48" w:rsidR="00FD4BAC" w:rsidRPr="00FD4BAC" w:rsidRDefault="00FD4BAC" w:rsidP="00FD4BAC">
      <w:r w:rsidRPr="00FD4BAC">
        <w:t xml:space="preserve">Mezi dotčené lokality výskytu zvláště chráněných druhů rostlin </w:t>
      </w:r>
      <w:r w:rsidR="007504C6">
        <w:t>ve variantě</w:t>
      </w:r>
      <w:r w:rsidRPr="00FD4BAC">
        <w:t xml:space="preserve"> VRT </w:t>
      </w:r>
      <w:proofErr w:type="spellStart"/>
      <w:r w:rsidR="002B3783">
        <w:t>Mrchový</w:t>
      </w:r>
      <w:proofErr w:type="spellEnd"/>
      <w:r w:rsidR="002B3783">
        <w:t xml:space="preserve"> kopec </w:t>
      </w:r>
      <w:r w:rsidRPr="00FD4BAC">
        <w:t xml:space="preserve">patří zejména </w:t>
      </w:r>
      <w:r w:rsidR="00834809">
        <w:t xml:space="preserve">stejnojmenné </w:t>
      </w:r>
      <w:r w:rsidRPr="00FD4BAC">
        <w:t xml:space="preserve">nadregionální biocentrum </w:t>
      </w:r>
      <w:proofErr w:type="spellStart"/>
      <w:r w:rsidRPr="00FD4BAC">
        <w:t>Mrchový</w:t>
      </w:r>
      <w:proofErr w:type="spellEnd"/>
      <w:r w:rsidRPr="00FD4BAC">
        <w:t xml:space="preserve"> kopec, kde jsou velmi rozšířeny zejména rostlinné zvláště chráněné druhy. </w:t>
      </w:r>
    </w:p>
    <w:p w14:paraId="671A233A" w14:textId="15BC04F0" w:rsidR="00FD4BAC" w:rsidRPr="00FD4BAC" w:rsidRDefault="00FD4BAC" w:rsidP="00FD4BAC">
      <w:r w:rsidRPr="00FD4BAC">
        <w:rPr>
          <w:noProof/>
          <w:lang w:eastAsia="cs-CZ"/>
        </w:rPr>
        <w:lastRenderedPageBreak/>
        <w:drawing>
          <wp:inline distT="0" distB="0" distL="0" distR="0" wp14:anchorId="111E1D18" wp14:editId="4B4EC935">
            <wp:extent cx="4434352" cy="3255264"/>
            <wp:effectExtent l="0" t="0" r="4445" b="254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469265" cy="3280894"/>
                    </a:xfrm>
                    <a:prstGeom prst="rect">
                      <a:avLst/>
                    </a:prstGeom>
                  </pic:spPr>
                </pic:pic>
              </a:graphicData>
            </a:graphic>
          </wp:inline>
        </w:drawing>
      </w:r>
      <w:r w:rsidRPr="00FD4BAC">
        <w:rPr>
          <w:i/>
        </w:rPr>
        <w:t xml:space="preserve"> </w:t>
      </w:r>
    </w:p>
    <w:p w14:paraId="70C666D9" w14:textId="58AC5248" w:rsidR="00FD4BAC" w:rsidRPr="00FD4BAC" w:rsidRDefault="00FD4BAC" w:rsidP="0012555C">
      <w:pPr>
        <w:pStyle w:val="Nadpistabulky"/>
      </w:pPr>
      <w:proofErr w:type="gramStart"/>
      <w:r w:rsidRPr="00FD4BAC">
        <w:t>Obr.39</w:t>
      </w:r>
      <w:proofErr w:type="gramEnd"/>
      <w:r w:rsidRPr="00FD4BAC">
        <w:t xml:space="preserve">:  Lokality výskytu zvláště chráněných druhů rostlin - příklad rozšíření </w:t>
      </w:r>
      <w:proofErr w:type="spellStart"/>
      <w:r w:rsidRPr="00FD4BAC">
        <w:t>šateru</w:t>
      </w:r>
      <w:proofErr w:type="spellEnd"/>
      <w:r w:rsidRPr="00FD4BAC">
        <w:t xml:space="preserve"> svazčitého (</w:t>
      </w:r>
      <w:proofErr w:type="spellStart"/>
      <w:r w:rsidRPr="00FD4BAC">
        <w:rPr>
          <w:i/>
        </w:rPr>
        <w:t>Gypsophyla</w:t>
      </w:r>
      <w:proofErr w:type="spellEnd"/>
      <w:r w:rsidRPr="00FD4BAC">
        <w:rPr>
          <w:i/>
        </w:rPr>
        <w:t xml:space="preserve"> </w:t>
      </w:r>
      <w:proofErr w:type="spellStart"/>
      <w:r w:rsidRPr="00FD4BAC">
        <w:rPr>
          <w:i/>
        </w:rPr>
        <w:t>fastigiata</w:t>
      </w:r>
      <w:proofErr w:type="spellEnd"/>
      <w:r w:rsidRPr="00FD4BAC">
        <w:t xml:space="preserve">) v oblasti </w:t>
      </w:r>
      <w:proofErr w:type="spellStart"/>
      <w:r w:rsidRPr="00FD4BAC">
        <w:t>Mrchového</w:t>
      </w:r>
      <w:proofErr w:type="spellEnd"/>
      <w:r w:rsidRPr="00FD4BAC">
        <w:t xml:space="preserve"> kopce</w:t>
      </w:r>
    </w:p>
    <w:p w14:paraId="06647990" w14:textId="3593740E" w:rsidR="00FD4BAC" w:rsidRPr="00FD4BAC" w:rsidRDefault="00FD4BAC" w:rsidP="0012555C">
      <w:pPr>
        <w:pStyle w:val="Nadpistabulky"/>
      </w:pPr>
      <w:r w:rsidRPr="00FD4BAC">
        <w:t xml:space="preserve">Zdroj: </w:t>
      </w:r>
      <w:hyperlink r:id="rId83" w:history="1">
        <w:r w:rsidR="0012555C" w:rsidRPr="004550BB">
          <w:rPr>
            <w:rStyle w:val="Hypertextovodkaz"/>
          </w:rPr>
          <w:t>http://webgis.nature.cz/mapomat</w:t>
        </w:r>
      </w:hyperlink>
      <w:r w:rsidR="0012555C">
        <w:tab/>
      </w:r>
      <w:r w:rsidR="0012555C">
        <w:tab/>
      </w:r>
      <w:r w:rsidR="002B3783" w:rsidRPr="004B023E">
        <w:rPr>
          <w:rFonts w:eastAsia="Calibri" w:cs="Times New Roman"/>
          <w:b w:val="0"/>
          <w:noProof/>
          <w:lang w:eastAsia="cs-CZ"/>
        </w:rPr>
        <w:drawing>
          <wp:inline distT="0" distB="0" distL="0" distR="0" wp14:anchorId="3DD42239" wp14:editId="1C495595">
            <wp:extent cx="175659" cy="312283"/>
            <wp:effectExtent l="7937" t="0" r="4128" b="4127"/>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rot="5400000">
                      <a:off x="0" y="0"/>
                      <a:ext cx="178407" cy="317169"/>
                    </a:xfrm>
                    <a:prstGeom prst="rect">
                      <a:avLst/>
                    </a:prstGeom>
                  </pic:spPr>
                </pic:pic>
              </a:graphicData>
            </a:graphic>
          </wp:inline>
        </w:drawing>
      </w:r>
      <w:r w:rsidR="0012555C" w:rsidRPr="00FD4BAC">
        <w:t>trasy VRT</w:t>
      </w:r>
    </w:p>
    <w:p w14:paraId="57983DFC" w14:textId="77777777" w:rsidR="00FD4BAC" w:rsidRPr="00FD4BAC" w:rsidRDefault="00FD4BAC" w:rsidP="00FD4BAC"/>
    <w:p w14:paraId="068EE0FD" w14:textId="77777777" w:rsidR="00FD4BAC" w:rsidRPr="00FD4BAC" w:rsidRDefault="00FD4BAC" w:rsidP="00FD4BAC">
      <w:r w:rsidRPr="00FD4BAC">
        <w:t xml:space="preserve">Syntetická mapa v oblasti </w:t>
      </w:r>
      <w:proofErr w:type="spellStart"/>
      <w:r w:rsidRPr="00FD4BAC">
        <w:t>Mrchového</w:t>
      </w:r>
      <w:proofErr w:type="spellEnd"/>
      <w:r w:rsidRPr="00FD4BAC">
        <w:t xml:space="preserve"> kopce zahrnující nadregionální biocentrum, rozložení výskytu zvláště chráněných druhů, EVL a MZCHÚ je uvedena na následujícím obrázku. </w:t>
      </w:r>
    </w:p>
    <w:p w14:paraId="325A07BA" w14:textId="77777777" w:rsidR="00FD4BAC" w:rsidRPr="00FD4BAC" w:rsidRDefault="00FD4BAC" w:rsidP="00FD4BAC">
      <w:pPr>
        <w:rPr>
          <w:i/>
        </w:rPr>
      </w:pPr>
      <w:r w:rsidRPr="00FD4BAC">
        <w:rPr>
          <w:noProof/>
          <w:lang w:eastAsia="cs-CZ"/>
        </w:rPr>
        <w:drawing>
          <wp:inline distT="0" distB="0" distL="0" distR="0" wp14:anchorId="65CA5522" wp14:editId="1E30DF7B">
            <wp:extent cx="4437889" cy="3328416"/>
            <wp:effectExtent l="0" t="0" r="1270" b="571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460135" cy="3345100"/>
                    </a:xfrm>
                    <a:prstGeom prst="rect">
                      <a:avLst/>
                    </a:prstGeom>
                  </pic:spPr>
                </pic:pic>
              </a:graphicData>
            </a:graphic>
          </wp:inline>
        </w:drawing>
      </w:r>
    </w:p>
    <w:p w14:paraId="42E73ECA" w14:textId="77777777" w:rsidR="00FD4BAC" w:rsidRPr="00FD4BAC" w:rsidRDefault="00FD4BAC" w:rsidP="0012555C">
      <w:pPr>
        <w:pStyle w:val="Nadpistabulky"/>
      </w:pPr>
      <w:proofErr w:type="gramStart"/>
      <w:r w:rsidRPr="00FD4BAC">
        <w:t>Obr.40</w:t>
      </w:r>
      <w:proofErr w:type="gramEnd"/>
      <w:r w:rsidRPr="00FD4BAC">
        <w:t xml:space="preserve">: Syntetická mapa zahrnující v území </w:t>
      </w:r>
      <w:proofErr w:type="spellStart"/>
      <w:r w:rsidRPr="00FD4BAC">
        <w:t>Mrchového</w:t>
      </w:r>
      <w:proofErr w:type="spellEnd"/>
      <w:r w:rsidRPr="00FD4BAC">
        <w:t xml:space="preserve"> kopce nadregionální biocentrum, rozložení výskytu zvláště chráněných druhů, EVL a MZCHÚ</w:t>
      </w:r>
    </w:p>
    <w:p w14:paraId="3C60AB84" w14:textId="77777777" w:rsidR="00FD4BAC" w:rsidRPr="00FD4BAC" w:rsidRDefault="00FD4BAC" w:rsidP="0012555C">
      <w:pPr>
        <w:pStyle w:val="Nadpistabulky"/>
      </w:pPr>
      <w:r w:rsidRPr="00FD4BAC">
        <w:t xml:space="preserve"> Zdroj: http://webgis.nature.cz/mapomat</w:t>
      </w:r>
    </w:p>
    <w:p w14:paraId="63A0C283" w14:textId="43C38FFF" w:rsidR="00FD4BAC" w:rsidRDefault="00FD4BAC" w:rsidP="00FD4BAC">
      <w:r w:rsidRPr="00FD4BAC">
        <w:t xml:space="preserve"> </w:t>
      </w:r>
    </w:p>
    <w:p w14:paraId="3CF067A8" w14:textId="51C255EC" w:rsidR="00FD4BAC" w:rsidRDefault="00FD4BAC" w:rsidP="00FD4BAC">
      <w:pPr>
        <w:pStyle w:val="Nadpis2neslovan"/>
      </w:pPr>
      <w:bookmarkStart w:id="28" w:name="_Toc58324456"/>
      <w:r w:rsidRPr="00FD4BAC">
        <w:lastRenderedPageBreak/>
        <w:t>Chráněná území přírody</w:t>
      </w:r>
      <w:bookmarkEnd w:id="28"/>
    </w:p>
    <w:p w14:paraId="27672A2F" w14:textId="77777777" w:rsidR="007504C6" w:rsidRPr="007504C6" w:rsidRDefault="007504C6" w:rsidP="007504C6"/>
    <w:p w14:paraId="6DC57983" w14:textId="77777777" w:rsidR="00FD4BAC" w:rsidRPr="00FD4BAC" w:rsidRDefault="00FD4BAC" w:rsidP="00FD4BAC">
      <w:pPr>
        <w:rPr>
          <w:u w:val="single"/>
        </w:rPr>
      </w:pPr>
      <w:r w:rsidRPr="00FD4BAC">
        <w:rPr>
          <w:i/>
          <w:u w:val="single"/>
        </w:rPr>
        <w:t>Natura 2000</w:t>
      </w:r>
      <w:r w:rsidRPr="00FD4BAC">
        <w:rPr>
          <w:u w:val="single"/>
        </w:rPr>
        <w:t xml:space="preserve">  </w:t>
      </w:r>
    </w:p>
    <w:p w14:paraId="5A16CCE9" w14:textId="612BC2AD" w:rsidR="00FD4BAC" w:rsidRPr="00FD4BAC" w:rsidRDefault="00FD4BAC" w:rsidP="00FD4BAC">
      <w:r w:rsidRPr="00FD4BAC">
        <w:t xml:space="preserve">V případě </w:t>
      </w:r>
      <w:r w:rsidR="00834809">
        <w:t xml:space="preserve">původní levobřežní varianty (tzv. </w:t>
      </w:r>
      <w:r w:rsidRPr="00FD4BAC">
        <w:t>varianty</w:t>
      </w:r>
      <w:r w:rsidR="00834809">
        <w:t>)</w:t>
      </w:r>
      <w:r w:rsidRPr="00FD4BAC">
        <w:t xml:space="preserve"> I dochází ke střetu trasy VRT s EVL Písčiny u </w:t>
      </w:r>
      <w:proofErr w:type="gramStart"/>
      <w:r w:rsidRPr="00FD4BAC">
        <w:t>Oleška</w:t>
      </w:r>
      <w:proofErr w:type="gramEnd"/>
      <w:r w:rsidRPr="00FD4BAC">
        <w:t xml:space="preserve">, které jsou současně přírodní památkou. Byla proto navržena varianta II </w:t>
      </w:r>
      <w:r w:rsidR="002B3783">
        <w:t xml:space="preserve">(tzv. varianta </w:t>
      </w:r>
      <w:proofErr w:type="spellStart"/>
      <w:r w:rsidR="002B3783">
        <w:t>Mrchový</w:t>
      </w:r>
      <w:proofErr w:type="spellEnd"/>
      <w:r w:rsidR="002B3783">
        <w:t xml:space="preserve"> kopec) východně </w:t>
      </w:r>
      <w:r w:rsidRPr="00FD4BAC">
        <w:t xml:space="preserve">mimo EVL hloubeným přesypaným tunelem. Orgán ochrany přírody Krajský úřad Ústeckého kraje upozornil, že ani jedna z těchto dvou variant není z hlediska ochrany přírody přijatelná. </w:t>
      </w:r>
    </w:p>
    <w:p w14:paraId="37BFE6C7" w14:textId="77777777" w:rsidR="00FD4BAC" w:rsidRPr="00FD4BAC" w:rsidRDefault="00FD4BAC" w:rsidP="00FD4BAC">
      <w:r w:rsidRPr="00FD4BAC">
        <w:t>Předmětem ochrany jsou otevřené trávníky kontinentálních dun s paličkovcem (</w:t>
      </w:r>
      <w:proofErr w:type="spellStart"/>
      <w:r w:rsidRPr="00FD4BAC">
        <w:rPr>
          <w:i/>
        </w:rPr>
        <w:t>Corynephorus</w:t>
      </w:r>
      <w:proofErr w:type="spellEnd"/>
      <w:r w:rsidRPr="00FD4BAC">
        <w:t>) a psinečkem (</w:t>
      </w:r>
      <w:proofErr w:type="spellStart"/>
      <w:r w:rsidRPr="00FD4BAC">
        <w:rPr>
          <w:i/>
        </w:rPr>
        <w:t>Agrostis</w:t>
      </w:r>
      <w:proofErr w:type="spellEnd"/>
      <w:r w:rsidRPr="00FD4BAC">
        <w:t>) (2330).</w:t>
      </w:r>
    </w:p>
    <w:p w14:paraId="58053BDB" w14:textId="1B1A6B89" w:rsidR="00FD4BAC" w:rsidRPr="00FD4BAC" w:rsidRDefault="00FD4BAC" w:rsidP="00FD4BAC">
      <w:r w:rsidRPr="00FD4BAC">
        <w:rPr>
          <w:noProof/>
          <w:lang w:eastAsia="cs-CZ"/>
        </w:rPr>
        <w:drawing>
          <wp:inline distT="0" distB="0" distL="0" distR="0" wp14:anchorId="430489A5" wp14:editId="202151D0">
            <wp:extent cx="4338477" cy="1975104"/>
            <wp:effectExtent l="0" t="0" r="5080" b="63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385220" cy="1996384"/>
                    </a:xfrm>
                    <a:prstGeom prst="rect">
                      <a:avLst/>
                    </a:prstGeom>
                  </pic:spPr>
                </pic:pic>
              </a:graphicData>
            </a:graphic>
          </wp:inline>
        </w:drawing>
      </w:r>
      <w:r w:rsidRPr="00FD4BAC">
        <w:t xml:space="preserve"> </w:t>
      </w:r>
    </w:p>
    <w:p w14:paraId="5BD6190C" w14:textId="6B5903CA" w:rsidR="00FD4BAC" w:rsidRPr="00FD4BAC" w:rsidRDefault="00FD4BAC" w:rsidP="0012555C">
      <w:pPr>
        <w:pStyle w:val="Nadpistabulky"/>
      </w:pPr>
      <w:r w:rsidRPr="00FD4BAC">
        <w:t>Obr. 4</w:t>
      </w:r>
      <w:r w:rsidR="007504C6">
        <w:t>1</w:t>
      </w:r>
      <w:r w:rsidRPr="00FD4BAC">
        <w:t xml:space="preserve">: Střet varianty I s EVL Písčiny u </w:t>
      </w:r>
      <w:proofErr w:type="gramStart"/>
      <w:r w:rsidRPr="00FD4BAC">
        <w:t>Oleška</w:t>
      </w:r>
      <w:proofErr w:type="gramEnd"/>
      <w:r w:rsidR="002B3783">
        <w:t xml:space="preserve"> (západní trasa), varianta II (varianta </w:t>
      </w:r>
      <w:proofErr w:type="spellStart"/>
      <w:r w:rsidR="002B3783">
        <w:t>Mrchový</w:t>
      </w:r>
      <w:proofErr w:type="spellEnd"/>
      <w:r w:rsidR="002B3783">
        <w:t xml:space="preserve"> kopec) </w:t>
      </w:r>
      <w:r w:rsidR="0098045C">
        <w:t>do EVL nezasahuje</w:t>
      </w:r>
    </w:p>
    <w:p w14:paraId="3F8BCF0E" w14:textId="7C2416A3" w:rsidR="00FD4BAC" w:rsidRDefault="00FD4BAC" w:rsidP="0012555C">
      <w:pPr>
        <w:pStyle w:val="Nadpistabulky"/>
      </w:pPr>
      <w:r w:rsidRPr="00FD4BAC">
        <w:t xml:space="preserve">Zdroj: </w:t>
      </w:r>
      <w:hyperlink r:id="rId87" w:history="1">
        <w:r w:rsidR="0012555C" w:rsidRPr="004550BB">
          <w:rPr>
            <w:rStyle w:val="Hypertextovodkaz"/>
          </w:rPr>
          <w:t>http://webgis.nature.cz/mapomat</w:t>
        </w:r>
      </w:hyperlink>
      <w:r w:rsidR="0012555C">
        <w:tab/>
      </w:r>
      <w:r w:rsidR="0012555C">
        <w:tab/>
      </w:r>
      <w:r w:rsidR="0012555C" w:rsidRPr="00FD4BAC">
        <w:rPr>
          <w:noProof/>
          <w:lang w:eastAsia="cs-CZ"/>
        </w:rPr>
        <w:drawing>
          <wp:inline distT="0" distB="0" distL="0" distR="0" wp14:anchorId="387FF2A8" wp14:editId="1F8CEB1A">
            <wp:extent cx="532320" cy="160934"/>
            <wp:effectExtent l="0" t="0" r="1270"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12555C" w:rsidRPr="00FD4BAC">
        <w:t xml:space="preserve"> trasy VRT</w:t>
      </w:r>
    </w:p>
    <w:p w14:paraId="0F857563" w14:textId="77777777" w:rsidR="0012555C" w:rsidRPr="0012555C" w:rsidRDefault="0012555C" w:rsidP="0012555C"/>
    <w:p w14:paraId="719322ED" w14:textId="098CECC3" w:rsidR="00FD4BAC" w:rsidRPr="00FD4BAC" w:rsidRDefault="00FD4BAC" w:rsidP="00FD4BAC">
      <w:r w:rsidRPr="00FD4BAC">
        <w:t>Variant</w:t>
      </w:r>
      <w:r w:rsidR="0098045C">
        <w:t xml:space="preserve">a </w:t>
      </w:r>
      <w:r w:rsidR="00D07910">
        <w:t xml:space="preserve">II </w:t>
      </w:r>
      <w:proofErr w:type="spellStart"/>
      <w:r w:rsidR="0098045C">
        <w:t>Mrchový</w:t>
      </w:r>
      <w:proofErr w:type="spellEnd"/>
      <w:r w:rsidR="0098045C">
        <w:t xml:space="preserve"> kopec </w:t>
      </w:r>
      <w:r w:rsidRPr="00FD4BAC">
        <w:t>přetín</w:t>
      </w:r>
      <w:r w:rsidR="0098045C">
        <w:t>á</w:t>
      </w:r>
      <w:r w:rsidRPr="00FD4BAC">
        <w:t xml:space="preserve"> EVL Porta </w:t>
      </w:r>
      <w:proofErr w:type="spellStart"/>
      <w:r w:rsidRPr="00FD4BAC">
        <w:t>Bohemica</w:t>
      </w:r>
      <w:proofErr w:type="spellEnd"/>
      <w:r w:rsidRPr="00FD4BAC">
        <w:t xml:space="preserve"> jihovýchodně od Litoměřic. Trasa VRT touto lokalitou prochází estakádou. EVL je zde tvořena kaňonovitým údolím, resp. vodním tokem Labe.</w:t>
      </w:r>
    </w:p>
    <w:p w14:paraId="34AFCBF2" w14:textId="77777777" w:rsidR="00FD4BAC" w:rsidRPr="00FD4BAC" w:rsidRDefault="00FD4BAC" w:rsidP="00FD4BAC">
      <w:r w:rsidRPr="00FD4BAC">
        <w:rPr>
          <w:noProof/>
          <w:lang w:eastAsia="cs-CZ"/>
        </w:rPr>
        <w:lastRenderedPageBreak/>
        <w:drawing>
          <wp:inline distT="0" distB="0" distL="0" distR="0" wp14:anchorId="5E4F14A6" wp14:editId="1AD804AA">
            <wp:extent cx="4447642" cy="3240298"/>
            <wp:effectExtent l="0" t="0" r="0" b="0"/>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479255" cy="3263330"/>
                    </a:xfrm>
                    <a:prstGeom prst="rect">
                      <a:avLst/>
                    </a:prstGeom>
                  </pic:spPr>
                </pic:pic>
              </a:graphicData>
            </a:graphic>
          </wp:inline>
        </w:drawing>
      </w:r>
    </w:p>
    <w:p w14:paraId="5E1E58DC" w14:textId="763CD58E" w:rsidR="00FD4BAC" w:rsidRPr="00FD4BAC" w:rsidRDefault="00FD4BAC" w:rsidP="0012555C">
      <w:pPr>
        <w:pStyle w:val="Nadpistabulky"/>
      </w:pPr>
      <w:r w:rsidRPr="00FD4BAC">
        <w:t>Obr. 4</w:t>
      </w:r>
      <w:r w:rsidR="007504C6">
        <w:t>2</w:t>
      </w:r>
      <w:r w:rsidRPr="00FD4BAC">
        <w:t xml:space="preserve">: Střet </w:t>
      </w:r>
      <w:proofErr w:type="spellStart"/>
      <w:r w:rsidRPr="00FD4BAC">
        <w:t>variany</w:t>
      </w:r>
      <w:proofErr w:type="spellEnd"/>
      <w:r w:rsidRPr="00FD4BAC">
        <w:t xml:space="preserve"> VRT s EVL Porta </w:t>
      </w:r>
      <w:proofErr w:type="spellStart"/>
      <w:r w:rsidRPr="00FD4BAC">
        <w:t>Bohemica</w:t>
      </w:r>
      <w:proofErr w:type="spellEnd"/>
      <w:r w:rsidRPr="00FD4BAC">
        <w:t xml:space="preserve"> jižně od Litoměřic</w:t>
      </w:r>
    </w:p>
    <w:p w14:paraId="0610B960" w14:textId="77777777" w:rsidR="0012555C" w:rsidRPr="00FD4BAC" w:rsidRDefault="00FD4BAC" w:rsidP="0012555C">
      <w:pPr>
        <w:pStyle w:val="Nadpistabulky"/>
      </w:pPr>
      <w:r w:rsidRPr="00FD4BAC">
        <w:t xml:space="preserve">Zdroj: </w:t>
      </w:r>
      <w:hyperlink r:id="rId89" w:history="1">
        <w:r w:rsidR="0012555C" w:rsidRPr="004550BB">
          <w:rPr>
            <w:rStyle w:val="Hypertextovodkaz"/>
          </w:rPr>
          <w:t>http://webgis.nature.cz/mapomat</w:t>
        </w:r>
      </w:hyperlink>
      <w:r w:rsidR="0012555C">
        <w:tab/>
      </w:r>
      <w:r w:rsidR="0012555C" w:rsidRPr="00FD4BAC">
        <w:rPr>
          <w:noProof/>
          <w:lang w:eastAsia="cs-CZ"/>
        </w:rPr>
        <w:drawing>
          <wp:inline distT="0" distB="0" distL="0" distR="0" wp14:anchorId="4AA43A7E" wp14:editId="1964CA78">
            <wp:extent cx="532320" cy="160934"/>
            <wp:effectExtent l="0" t="0" r="127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12555C" w:rsidRPr="00FD4BAC">
        <w:t xml:space="preserve"> trasy VRT</w:t>
      </w:r>
    </w:p>
    <w:p w14:paraId="4D43CD35" w14:textId="623428DE" w:rsidR="00FD4BAC" w:rsidRPr="00FD4BAC" w:rsidRDefault="00FD4BAC" w:rsidP="00FD4BAC"/>
    <w:p w14:paraId="558FEDBC" w14:textId="77777777" w:rsidR="00FD4BAC" w:rsidRPr="00FD4BAC" w:rsidRDefault="00FD4BAC" w:rsidP="00FD4BAC">
      <w:pPr>
        <w:rPr>
          <w:i/>
          <w:u w:val="single"/>
        </w:rPr>
      </w:pPr>
      <w:r w:rsidRPr="00FD4BAC">
        <w:rPr>
          <w:i/>
          <w:u w:val="single"/>
        </w:rPr>
        <w:t xml:space="preserve">Zvláště chráněná území </w:t>
      </w:r>
    </w:p>
    <w:p w14:paraId="210A6222" w14:textId="6F5FA16C" w:rsidR="00FD4BAC" w:rsidRPr="00FD4BAC" w:rsidRDefault="00B350D7" w:rsidP="00FD4BAC">
      <w:r>
        <w:t>Jak již bylo uvedeno, v</w:t>
      </w:r>
      <w:r w:rsidR="00FD4BAC" w:rsidRPr="00FD4BAC">
        <w:t xml:space="preserve"> případě varianty I dochází ke střetu trasy VRT s PP Písčiny u </w:t>
      </w:r>
      <w:proofErr w:type="gramStart"/>
      <w:r w:rsidR="00FD4BAC" w:rsidRPr="00FD4BAC">
        <w:t>Oleška</w:t>
      </w:r>
      <w:proofErr w:type="gramEnd"/>
      <w:r w:rsidR="00FD4BAC" w:rsidRPr="00FD4BAC">
        <w:t xml:space="preserve">, které jsou současně EVL. Byla proto navržena varianta II </w:t>
      </w:r>
      <w:r w:rsidR="0098045C">
        <w:t xml:space="preserve">(tzv. varianta </w:t>
      </w:r>
      <w:proofErr w:type="spellStart"/>
      <w:r w:rsidR="0098045C">
        <w:t>Mrchový</w:t>
      </w:r>
      <w:proofErr w:type="spellEnd"/>
      <w:r w:rsidR="0098045C">
        <w:t xml:space="preserve"> kopec) východně </w:t>
      </w:r>
      <w:r w:rsidR="00FD4BAC" w:rsidRPr="00FD4BAC">
        <w:t xml:space="preserve">mimo PP hloubeným přesypaným tunelem. Orgán ochrany přírody Krajský úřad Ústeckého kraje upozornil, že ani z těchto dvou variant není z hlediska ochrany přírody přijatelná. </w:t>
      </w:r>
    </w:p>
    <w:p w14:paraId="514B84E6" w14:textId="77777777" w:rsidR="00FD4BAC" w:rsidRPr="00FD4BAC" w:rsidRDefault="00FD4BAC" w:rsidP="00FD4BAC">
      <w:r w:rsidRPr="00FD4BAC">
        <w:t>Předmětem ochrany PP Písčiny u Oleška jsou otevřené trávníky kontinentálních dun s paličkovcem (</w:t>
      </w:r>
      <w:proofErr w:type="spellStart"/>
      <w:r w:rsidRPr="00FD4BAC">
        <w:rPr>
          <w:i/>
        </w:rPr>
        <w:t>Corynephorus</w:t>
      </w:r>
      <w:proofErr w:type="spellEnd"/>
      <w:r w:rsidRPr="00FD4BAC">
        <w:t>) a psinečkem (</w:t>
      </w:r>
      <w:proofErr w:type="spellStart"/>
      <w:r w:rsidRPr="00FD4BAC">
        <w:rPr>
          <w:i/>
        </w:rPr>
        <w:t>Agrostis</w:t>
      </w:r>
      <w:proofErr w:type="spellEnd"/>
      <w:r w:rsidRPr="00FD4BAC">
        <w:t>) (T5.2 Otevřené trávníky písčin s paličkovcem šedavým (</w:t>
      </w:r>
      <w:proofErr w:type="spellStart"/>
      <w:r w:rsidRPr="00FD4BAC">
        <w:rPr>
          <w:i/>
        </w:rPr>
        <w:t>Corynephorus</w:t>
      </w:r>
      <w:proofErr w:type="spellEnd"/>
      <w:r w:rsidRPr="00FD4BAC">
        <w:rPr>
          <w:i/>
        </w:rPr>
        <w:t xml:space="preserve"> </w:t>
      </w:r>
      <w:proofErr w:type="spellStart"/>
      <w:r w:rsidRPr="00FD4BAC">
        <w:rPr>
          <w:i/>
        </w:rPr>
        <w:t>canescens</w:t>
      </w:r>
      <w:proofErr w:type="spellEnd"/>
      <w:r w:rsidRPr="00FD4BAC">
        <w:t xml:space="preserve">), T5.3 Kostřavové trávníky písčin) a s význačným výskytem vzácných druhů rostlin - např. </w:t>
      </w:r>
      <w:proofErr w:type="spellStart"/>
      <w:r w:rsidRPr="00FD4BAC">
        <w:t>šater</w:t>
      </w:r>
      <w:proofErr w:type="spellEnd"/>
      <w:r w:rsidRPr="00FD4BAC">
        <w:t xml:space="preserve"> svazčitý (</w:t>
      </w:r>
      <w:proofErr w:type="spellStart"/>
      <w:r w:rsidRPr="00FD4BAC">
        <w:rPr>
          <w:i/>
        </w:rPr>
        <w:t>Gypsophila</w:t>
      </w:r>
      <w:proofErr w:type="spellEnd"/>
      <w:r w:rsidRPr="00FD4BAC">
        <w:rPr>
          <w:i/>
        </w:rPr>
        <w:t xml:space="preserve"> </w:t>
      </w:r>
      <w:proofErr w:type="spellStart"/>
      <w:r w:rsidRPr="00FD4BAC">
        <w:rPr>
          <w:i/>
        </w:rPr>
        <w:t>fastigiata</w:t>
      </w:r>
      <w:proofErr w:type="spellEnd"/>
      <w:r w:rsidRPr="00FD4BAC">
        <w:t>), smil písečný (</w:t>
      </w:r>
      <w:proofErr w:type="spellStart"/>
      <w:r w:rsidRPr="00FD4BAC">
        <w:rPr>
          <w:i/>
        </w:rPr>
        <w:t>Helichrysum</w:t>
      </w:r>
      <w:proofErr w:type="spellEnd"/>
      <w:r w:rsidRPr="00FD4BAC">
        <w:rPr>
          <w:i/>
        </w:rPr>
        <w:t xml:space="preserve"> </w:t>
      </w:r>
      <w:proofErr w:type="spellStart"/>
      <w:r w:rsidRPr="00FD4BAC">
        <w:rPr>
          <w:i/>
        </w:rPr>
        <w:t>arenarium</w:t>
      </w:r>
      <w:proofErr w:type="spellEnd"/>
      <w:r w:rsidRPr="00FD4BAC">
        <w:t>) a živočichů - například přástevník kostivalový (</w:t>
      </w:r>
      <w:proofErr w:type="spellStart"/>
      <w:r w:rsidRPr="00FD4BAC">
        <w:rPr>
          <w:i/>
        </w:rPr>
        <w:t>Euplagia</w:t>
      </w:r>
      <w:proofErr w:type="spellEnd"/>
      <w:r w:rsidRPr="00FD4BAC">
        <w:rPr>
          <w:i/>
        </w:rPr>
        <w:t xml:space="preserve"> </w:t>
      </w:r>
      <w:proofErr w:type="spellStart"/>
      <w:r w:rsidRPr="00FD4BAC">
        <w:rPr>
          <w:i/>
        </w:rPr>
        <w:t>quadripunctaria</w:t>
      </w:r>
      <w:proofErr w:type="spellEnd"/>
      <w:r w:rsidRPr="00FD4BAC">
        <w:t>), lišaj pryšcový (</w:t>
      </w:r>
      <w:proofErr w:type="spellStart"/>
      <w:r w:rsidRPr="00FD4BAC">
        <w:rPr>
          <w:i/>
        </w:rPr>
        <w:t>Hyles</w:t>
      </w:r>
      <w:proofErr w:type="spellEnd"/>
      <w:r w:rsidRPr="00FD4BAC">
        <w:rPr>
          <w:i/>
        </w:rPr>
        <w:t xml:space="preserve"> </w:t>
      </w:r>
      <w:proofErr w:type="spellStart"/>
      <w:r w:rsidRPr="00FD4BAC">
        <w:rPr>
          <w:i/>
        </w:rPr>
        <w:t>euphorbiae</w:t>
      </w:r>
      <w:proofErr w:type="spellEnd"/>
      <w:r w:rsidRPr="00FD4BAC">
        <w:t xml:space="preserve">), mol </w:t>
      </w:r>
      <w:proofErr w:type="spellStart"/>
      <w:r w:rsidRPr="00FD4BAC">
        <w:rPr>
          <w:i/>
        </w:rPr>
        <w:t>Elatobia</w:t>
      </w:r>
      <w:proofErr w:type="spellEnd"/>
      <w:r w:rsidRPr="00FD4BAC">
        <w:rPr>
          <w:i/>
        </w:rPr>
        <w:t xml:space="preserve"> </w:t>
      </w:r>
      <w:proofErr w:type="spellStart"/>
      <w:r w:rsidRPr="00FD4BAC">
        <w:rPr>
          <w:i/>
        </w:rPr>
        <w:t>fuliginosella</w:t>
      </w:r>
      <w:proofErr w:type="spellEnd"/>
      <w:r w:rsidRPr="00FD4BAC">
        <w:t xml:space="preserve">) či zlatěnky </w:t>
      </w:r>
      <w:proofErr w:type="spellStart"/>
      <w:r w:rsidRPr="00FD4BAC">
        <w:rPr>
          <w:i/>
        </w:rPr>
        <w:t>Chrysis</w:t>
      </w:r>
      <w:proofErr w:type="spellEnd"/>
      <w:r w:rsidRPr="00FD4BAC">
        <w:rPr>
          <w:i/>
        </w:rPr>
        <w:t xml:space="preserve"> </w:t>
      </w:r>
      <w:proofErr w:type="spellStart"/>
      <w:r w:rsidRPr="00FD4BAC">
        <w:rPr>
          <w:i/>
        </w:rPr>
        <w:t>splendidula</w:t>
      </w:r>
      <w:proofErr w:type="spellEnd"/>
      <w:r w:rsidRPr="00FD4BAC">
        <w:t xml:space="preserve"> a </w:t>
      </w:r>
      <w:proofErr w:type="spellStart"/>
      <w:r w:rsidRPr="00FD4BAC">
        <w:rPr>
          <w:i/>
        </w:rPr>
        <w:t>Hedychridium</w:t>
      </w:r>
      <w:proofErr w:type="spellEnd"/>
      <w:r w:rsidRPr="00FD4BAC">
        <w:rPr>
          <w:i/>
        </w:rPr>
        <w:t xml:space="preserve"> </w:t>
      </w:r>
      <w:proofErr w:type="spellStart"/>
      <w:r w:rsidRPr="00FD4BAC">
        <w:rPr>
          <w:i/>
        </w:rPr>
        <w:t>femoratum</w:t>
      </w:r>
      <w:proofErr w:type="spellEnd"/>
      <w:r w:rsidRPr="00FD4BAC">
        <w:t xml:space="preserve">, kovaříci </w:t>
      </w:r>
      <w:proofErr w:type="spellStart"/>
      <w:r w:rsidRPr="00FD4BAC">
        <w:rPr>
          <w:i/>
        </w:rPr>
        <w:t>Dicronychus</w:t>
      </w:r>
      <w:proofErr w:type="spellEnd"/>
      <w:r w:rsidRPr="00FD4BAC">
        <w:rPr>
          <w:i/>
        </w:rPr>
        <w:t xml:space="preserve"> </w:t>
      </w:r>
      <w:proofErr w:type="spellStart"/>
      <w:r w:rsidRPr="00FD4BAC">
        <w:rPr>
          <w:i/>
        </w:rPr>
        <w:t>equiseti</w:t>
      </w:r>
      <w:proofErr w:type="spellEnd"/>
      <w:r w:rsidRPr="00FD4BAC">
        <w:t xml:space="preserve"> a </w:t>
      </w:r>
      <w:proofErr w:type="spellStart"/>
      <w:r w:rsidRPr="00FD4BAC">
        <w:rPr>
          <w:i/>
        </w:rPr>
        <w:t>Cardiophorus</w:t>
      </w:r>
      <w:proofErr w:type="spellEnd"/>
      <w:r w:rsidRPr="00FD4BAC">
        <w:rPr>
          <w:i/>
        </w:rPr>
        <w:t xml:space="preserve"> </w:t>
      </w:r>
      <w:proofErr w:type="spellStart"/>
      <w:r w:rsidRPr="00FD4BAC">
        <w:rPr>
          <w:i/>
        </w:rPr>
        <w:t>ruficollis</w:t>
      </w:r>
      <w:proofErr w:type="spellEnd"/>
      <w:r w:rsidRPr="00FD4BAC">
        <w:t xml:space="preserve">, pavouci </w:t>
      </w:r>
      <w:proofErr w:type="spellStart"/>
      <w:r w:rsidRPr="00FD4BAC">
        <w:rPr>
          <w:i/>
        </w:rPr>
        <w:t>Acartauchenius</w:t>
      </w:r>
      <w:proofErr w:type="spellEnd"/>
      <w:r w:rsidRPr="00FD4BAC">
        <w:rPr>
          <w:i/>
        </w:rPr>
        <w:t xml:space="preserve"> </w:t>
      </w:r>
      <w:proofErr w:type="spellStart"/>
      <w:r w:rsidRPr="00FD4BAC">
        <w:rPr>
          <w:i/>
        </w:rPr>
        <w:t>scurrilis</w:t>
      </w:r>
      <w:proofErr w:type="spellEnd"/>
      <w:r w:rsidRPr="00FD4BAC">
        <w:t xml:space="preserve">, </w:t>
      </w:r>
      <w:proofErr w:type="spellStart"/>
      <w:r w:rsidRPr="00FD4BAC">
        <w:rPr>
          <w:i/>
        </w:rPr>
        <w:t>Tetramorium</w:t>
      </w:r>
      <w:proofErr w:type="spellEnd"/>
      <w:r w:rsidRPr="00FD4BAC">
        <w:rPr>
          <w:i/>
        </w:rPr>
        <w:t xml:space="preserve"> </w:t>
      </w:r>
      <w:proofErr w:type="spellStart"/>
      <w:r w:rsidRPr="00FD4BAC">
        <w:rPr>
          <w:i/>
        </w:rPr>
        <w:t>caespitum</w:t>
      </w:r>
      <w:proofErr w:type="spellEnd"/>
      <w:r w:rsidRPr="00FD4BAC">
        <w:t xml:space="preserve"> či </w:t>
      </w:r>
      <w:proofErr w:type="spellStart"/>
      <w:r w:rsidRPr="00FD4BAC">
        <w:rPr>
          <w:i/>
        </w:rPr>
        <w:t>Alopecosa</w:t>
      </w:r>
      <w:proofErr w:type="spellEnd"/>
      <w:r w:rsidRPr="00FD4BAC">
        <w:rPr>
          <w:i/>
        </w:rPr>
        <w:t xml:space="preserve"> </w:t>
      </w:r>
      <w:proofErr w:type="spellStart"/>
      <w:r w:rsidRPr="00FD4BAC">
        <w:rPr>
          <w:i/>
        </w:rPr>
        <w:t>schmidti</w:t>
      </w:r>
      <w:proofErr w:type="spellEnd"/>
      <w:r w:rsidRPr="00FD4BAC">
        <w:t>.</w:t>
      </w:r>
    </w:p>
    <w:p w14:paraId="593648EA" w14:textId="77777777" w:rsidR="00FD4BAC" w:rsidRPr="00FD4BAC" w:rsidRDefault="00FD4BAC" w:rsidP="00FD4BAC"/>
    <w:p w14:paraId="12981F4A" w14:textId="25E1ED72" w:rsidR="00FD4BAC" w:rsidRPr="00FD4BAC" w:rsidRDefault="00FD4BAC" w:rsidP="00FD4BAC">
      <w:r w:rsidRPr="00FD4BAC">
        <w:rPr>
          <w:noProof/>
          <w:lang w:eastAsia="cs-CZ"/>
        </w:rPr>
        <w:lastRenderedPageBreak/>
        <w:drawing>
          <wp:inline distT="0" distB="0" distL="0" distR="0" wp14:anchorId="1376208A" wp14:editId="35CB02CF">
            <wp:extent cx="4132053" cy="2901044"/>
            <wp:effectExtent l="0" t="0" r="1905"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145016" cy="2910145"/>
                    </a:xfrm>
                    <a:prstGeom prst="rect">
                      <a:avLst/>
                    </a:prstGeom>
                  </pic:spPr>
                </pic:pic>
              </a:graphicData>
            </a:graphic>
          </wp:inline>
        </w:drawing>
      </w:r>
      <w:r w:rsidRPr="00FD4BAC">
        <w:t xml:space="preserve">   </w:t>
      </w:r>
    </w:p>
    <w:p w14:paraId="55961BA9" w14:textId="3A57E7A1" w:rsidR="00510D89" w:rsidRPr="00FD4BAC" w:rsidRDefault="00FD4BAC" w:rsidP="00510D89">
      <w:pPr>
        <w:pStyle w:val="Nadpistabulky"/>
      </w:pPr>
      <w:proofErr w:type="gramStart"/>
      <w:r w:rsidRPr="00FD4BAC">
        <w:t>Obr.4</w:t>
      </w:r>
      <w:r w:rsidR="007504C6">
        <w:t>3</w:t>
      </w:r>
      <w:proofErr w:type="gramEnd"/>
      <w:r w:rsidRPr="00FD4BAC">
        <w:t xml:space="preserve">: Průchod trasy VRT přírodní památkou Písčiny u </w:t>
      </w:r>
      <w:proofErr w:type="gramStart"/>
      <w:r w:rsidRPr="00FD4BAC">
        <w:t>Oleška</w:t>
      </w:r>
      <w:proofErr w:type="gramEnd"/>
      <w:r w:rsidRPr="00FD4BAC">
        <w:t>, střet ve variantě I</w:t>
      </w:r>
      <w:r w:rsidR="00510D89">
        <w:t xml:space="preserve"> (západní trasa), varianta II (varianta </w:t>
      </w:r>
      <w:proofErr w:type="spellStart"/>
      <w:r w:rsidR="00510D89">
        <w:t>Mrchový</w:t>
      </w:r>
      <w:proofErr w:type="spellEnd"/>
      <w:r w:rsidR="00510D89">
        <w:t xml:space="preserve"> kopec) do PP nezasahuje</w:t>
      </w:r>
    </w:p>
    <w:p w14:paraId="70F50B08" w14:textId="774FA27D" w:rsidR="00FD4BAC" w:rsidRPr="00FD4BAC" w:rsidRDefault="00FD4BAC" w:rsidP="0012555C">
      <w:pPr>
        <w:pStyle w:val="Nadpistabulky"/>
      </w:pPr>
    </w:p>
    <w:p w14:paraId="03B5381B" w14:textId="38F3B099" w:rsidR="00FD4BAC" w:rsidRPr="00FD4BAC" w:rsidRDefault="00FD4BAC" w:rsidP="0012555C">
      <w:pPr>
        <w:pStyle w:val="Nadpistabulky"/>
      </w:pPr>
      <w:r w:rsidRPr="00FD4BAC">
        <w:t xml:space="preserve">Zdroj: </w:t>
      </w:r>
      <w:hyperlink r:id="rId91" w:history="1">
        <w:r w:rsidR="0012555C" w:rsidRPr="004550BB">
          <w:rPr>
            <w:rStyle w:val="Hypertextovodkaz"/>
          </w:rPr>
          <w:t>http://webgis.nature.cz/mapomat</w:t>
        </w:r>
      </w:hyperlink>
      <w:r w:rsidR="0012555C">
        <w:tab/>
      </w:r>
      <w:r w:rsidR="0012555C">
        <w:tab/>
      </w:r>
      <w:r w:rsidR="0012555C" w:rsidRPr="00FD4BAC">
        <w:rPr>
          <w:noProof/>
          <w:lang w:eastAsia="cs-CZ"/>
        </w:rPr>
        <w:drawing>
          <wp:inline distT="0" distB="0" distL="0" distR="0" wp14:anchorId="77CAA729" wp14:editId="347BB7F9">
            <wp:extent cx="532320" cy="160934"/>
            <wp:effectExtent l="0" t="0" r="1270" b="0"/>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0012555C" w:rsidRPr="00FD4BAC">
        <w:t xml:space="preserve"> trasy VRT</w:t>
      </w:r>
    </w:p>
    <w:p w14:paraId="5A362392" w14:textId="77777777" w:rsidR="00FD4BAC" w:rsidRPr="00FD4BAC" w:rsidRDefault="00FD4BAC" w:rsidP="00FD4BAC"/>
    <w:p w14:paraId="254817C7" w14:textId="32159B4C" w:rsidR="004B023E" w:rsidRPr="004B023E" w:rsidRDefault="00DC0EBC" w:rsidP="00AC2640">
      <w:pPr>
        <w:pStyle w:val="Nadpis1"/>
        <w:rPr>
          <w:rFonts w:eastAsia="Calibri"/>
        </w:rPr>
      </w:pPr>
      <w:bookmarkStart w:id="29" w:name="_Toc58324457"/>
      <w:r>
        <w:rPr>
          <w:rFonts w:eastAsia="Calibri"/>
        </w:rPr>
        <w:t xml:space="preserve">Trasa přes </w:t>
      </w:r>
      <w:r w:rsidR="00AC2640">
        <w:rPr>
          <w:rFonts w:eastAsia="Calibri"/>
        </w:rPr>
        <w:t>Holý vrch</w:t>
      </w:r>
      <w:bookmarkEnd w:id="29"/>
      <w:r>
        <w:rPr>
          <w:rFonts w:eastAsia="Calibri"/>
        </w:rPr>
        <w:t xml:space="preserve"> (varianta III)</w:t>
      </w:r>
    </w:p>
    <w:p w14:paraId="59C4FA9E" w14:textId="77777777" w:rsidR="004B023E" w:rsidRPr="004B023E" w:rsidRDefault="004B023E" w:rsidP="004B023E">
      <w:pPr>
        <w:spacing w:after="120" w:line="276" w:lineRule="auto"/>
        <w:jc w:val="both"/>
        <w:rPr>
          <w:rFonts w:ascii="Times New Roman" w:eastAsia="Calibri" w:hAnsi="Times New Roman" w:cs="Times New Roman"/>
          <w:sz w:val="24"/>
          <w:szCs w:val="24"/>
          <w:lang w:val="en-GB"/>
        </w:rPr>
      </w:pPr>
    </w:p>
    <w:p w14:paraId="74CF6A9E" w14:textId="331C456C" w:rsidR="004B023E" w:rsidRDefault="004B023E" w:rsidP="004B023E">
      <w:pPr>
        <w:spacing w:after="120" w:line="276" w:lineRule="auto"/>
        <w:jc w:val="both"/>
        <w:rPr>
          <w:rFonts w:eastAsia="Calibri" w:cs="Times New Roman"/>
          <w:lang w:val="en-GB"/>
        </w:rPr>
      </w:pPr>
      <w:proofErr w:type="spellStart"/>
      <w:r w:rsidRPr="004B023E">
        <w:rPr>
          <w:rFonts w:eastAsia="Calibri" w:cs="Times New Roman"/>
          <w:lang w:val="en-GB"/>
        </w:rPr>
        <w:t>Vzhledem</w:t>
      </w:r>
      <w:proofErr w:type="spellEnd"/>
      <w:r w:rsidRPr="004B023E">
        <w:rPr>
          <w:rFonts w:eastAsia="Calibri" w:cs="Times New Roman"/>
          <w:lang w:val="en-GB"/>
        </w:rPr>
        <w:t xml:space="preserve"> k </w:t>
      </w:r>
      <w:proofErr w:type="spellStart"/>
      <w:r w:rsidRPr="004B023E">
        <w:rPr>
          <w:rFonts w:eastAsia="Calibri" w:cs="Times New Roman"/>
          <w:lang w:val="en-GB"/>
        </w:rPr>
        <w:t>tomu</w:t>
      </w:r>
      <w:proofErr w:type="spellEnd"/>
      <w:r w:rsidRPr="004B023E">
        <w:rPr>
          <w:rFonts w:eastAsia="Calibri" w:cs="Times New Roman"/>
          <w:lang w:val="en-GB"/>
        </w:rPr>
        <w:t xml:space="preserve">, </w:t>
      </w:r>
      <w:proofErr w:type="spellStart"/>
      <w:r w:rsidRPr="004B023E">
        <w:rPr>
          <w:rFonts w:eastAsia="Calibri" w:cs="Times New Roman"/>
          <w:lang w:val="en-GB"/>
        </w:rPr>
        <w:t>že</w:t>
      </w:r>
      <w:proofErr w:type="spellEnd"/>
      <w:r w:rsidRPr="004B023E">
        <w:rPr>
          <w:rFonts w:eastAsia="Calibri" w:cs="Times New Roman"/>
          <w:lang w:val="en-GB"/>
        </w:rPr>
        <w:t xml:space="preserve"> v </w:t>
      </w:r>
      <w:proofErr w:type="spellStart"/>
      <w:r w:rsidRPr="004B023E">
        <w:rPr>
          <w:rFonts w:eastAsia="Calibri" w:cs="Times New Roman"/>
          <w:lang w:val="en-GB"/>
        </w:rPr>
        <w:t>prostoru</w:t>
      </w:r>
      <w:proofErr w:type="spellEnd"/>
      <w:r w:rsidRPr="004B023E">
        <w:rPr>
          <w:rFonts w:eastAsia="Calibri" w:cs="Times New Roman"/>
          <w:lang w:val="en-GB"/>
        </w:rPr>
        <w:t xml:space="preserve"> </w:t>
      </w:r>
      <w:proofErr w:type="spellStart"/>
      <w:r w:rsidRPr="004B023E">
        <w:rPr>
          <w:rFonts w:eastAsia="Calibri" w:cs="Times New Roman"/>
          <w:lang w:val="en-GB"/>
        </w:rPr>
        <w:t>tunelu</w:t>
      </w:r>
      <w:proofErr w:type="spellEnd"/>
      <w:r w:rsidRPr="004B023E">
        <w:rPr>
          <w:rFonts w:eastAsia="Calibri" w:cs="Times New Roman"/>
          <w:lang w:val="en-GB"/>
        </w:rPr>
        <w:t xml:space="preserve"> pod </w:t>
      </w:r>
      <w:proofErr w:type="spellStart"/>
      <w:r w:rsidRPr="004B023E">
        <w:rPr>
          <w:rFonts w:eastAsia="Calibri" w:cs="Times New Roman"/>
          <w:lang w:val="en-GB"/>
        </w:rPr>
        <w:t>Českým</w:t>
      </w:r>
      <w:proofErr w:type="spellEnd"/>
      <w:r w:rsidRPr="004B023E">
        <w:rPr>
          <w:rFonts w:eastAsia="Calibri" w:cs="Times New Roman"/>
          <w:lang w:val="en-GB"/>
        </w:rPr>
        <w:t xml:space="preserve"> </w:t>
      </w:r>
      <w:proofErr w:type="spellStart"/>
      <w:r w:rsidRPr="004B023E">
        <w:rPr>
          <w:rFonts w:eastAsia="Calibri" w:cs="Times New Roman"/>
          <w:lang w:val="en-GB"/>
        </w:rPr>
        <w:t>Středohořím</w:t>
      </w:r>
      <w:proofErr w:type="spellEnd"/>
      <w:r w:rsidRPr="004B023E">
        <w:rPr>
          <w:rFonts w:eastAsia="Calibri" w:cs="Times New Roman"/>
          <w:lang w:val="en-GB"/>
        </w:rPr>
        <w:t xml:space="preserve"> (</w:t>
      </w:r>
      <w:proofErr w:type="spellStart"/>
      <w:r w:rsidRPr="004B023E">
        <w:rPr>
          <w:rFonts w:eastAsia="Calibri" w:cs="Times New Roman"/>
          <w:lang w:val="en-GB"/>
        </w:rPr>
        <w:t>Středohorský</w:t>
      </w:r>
      <w:proofErr w:type="spellEnd"/>
      <w:r w:rsidRPr="004B023E">
        <w:rPr>
          <w:rFonts w:eastAsia="Calibri" w:cs="Times New Roman"/>
          <w:lang w:val="en-GB"/>
        </w:rPr>
        <w:t xml:space="preserve"> </w:t>
      </w:r>
      <w:proofErr w:type="spellStart"/>
      <w:r w:rsidRPr="004B023E">
        <w:rPr>
          <w:rFonts w:eastAsia="Calibri" w:cs="Times New Roman"/>
          <w:lang w:val="en-GB"/>
        </w:rPr>
        <w:t>tunel</w:t>
      </w:r>
      <w:proofErr w:type="spellEnd"/>
      <w:r w:rsidRPr="004B023E">
        <w:rPr>
          <w:rFonts w:eastAsia="Calibri" w:cs="Times New Roman"/>
          <w:lang w:val="en-GB"/>
        </w:rPr>
        <w:t xml:space="preserve">) </w:t>
      </w:r>
      <w:proofErr w:type="spellStart"/>
      <w:r w:rsidRPr="004B023E">
        <w:rPr>
          <w:rFonts w:eastAsia="Calibri" w:cs="Times New Roman"/>
          <w:lang w:val="en-GB"/>
        </w:rPr>
        <w:t>dochází</w:t>
      </w:r>
      <w:proofErr w:type="spellEnd"/>
      <w:r w:rsidRPr="004B023E">
        <w:rPr>
          <w:rFonts w:eastAsia="Calibri" w:cs="Times New Roman"/>
          <w:lang w:val="en-GB"/>
        </w:rPr>
        <w:t xml:space="preserve"> k </w:t>
      </w:r>
      <w:proofErr w:type="spellStart"/>
      <w:r w:rsidRPr="004B023E">
        <w:rPr>
          <w:rFonts w:eastAsia="Calibri" w:cs="Times New Roman"/>
          <w:lang w:val="en-GB"/>
        </w:rPr>
        <w:t>častému</w:t>
      </w:r>
      <w:proofErr w:type="spellEnd"/>
      <w:r w:rsidRPr="004B023E">
        <w:rPr>
          <w:rFonts w:eastAsia="Calibri" w:cs="Times New Roman"/>
          <w:lang w:val="en-GB"/>
        </w:rPr>
        <w:t xml:space="preserve"> </w:t>
      </w:r>
      <w:proofErr w:type="spellStart"/>
      <w:r w:rsidRPr="004B023E">
        <w:rPr>
          <w:rFonts w:eastAsia="Calibri" w:cs="Times New Roman"/>
          <w:lang w:val="en-GB"/>
        </w:rPr>
        <w:t>křížení</w:t>
      </w:r>
      <w:proofErr w:type="spellEnd"/>
      <w:r w:rsidRPr="004B023E">
        <w:rPr>
          <w:rFonts w:eastAsia="Calibri" w:cs="Times New Roman"/>
          <w:lang w:val="en-GB"/>
        </w:rPr>
        <w:t xml:space="preserve"> </w:t>
      </w:r>
      <w:proofErr w:type="spellStart"/>
      <w:r w:rsidRPr="004B023E">
        <w:rPr>
          <w:rFonts w:eastAsia="Calibri" w:cs="Times New Roman"/>
          <w:lang w:val="en-GB"/>
        </w:rPr>
        <w:t>trasy</w:t>
      </w:r>
      <w:proofErr w:type="spellEnd"/>
      <w:r w:rsidRPr="004B023E">
        <w:rPr>
          <w:rFonts w:eastAsia="Calibri" w:cs="Times New Roman"/>
          <w:lang w:val="en-GB"/>
        </w:rPr>
        <w:t xml:space="preserve"> s </w:t>
      </w:r>
      <w:proofErr w:type="spellStart"/>
      <w:r w:rsidRPr="004B023E">
        <w:rPr>
          <w:rFonts w:eastAsia="Calibri" w:cs="Times New Roman"/>
          <w:lang w:val="en-GB"/>
        </w:rPr>
        <w:t>pásmy</w:t>
      </w:r>
      <w:proofErr w:type="spellEnd"/>
      <w:r w:rsidRPr="004B023E">
        <w:rPr>
          <w:rFonts w:eastAsia="Calibri" w:cs="Times New Roman"/>
          <w:lang w:val="en-GB"/>
        </w:rPr>
        <w:t xml:space="preserve"> </w:t>
      </w:r>
      <w:proofErr w:type="spellStart"/>
      <w:r w:rsidRPr="004B023E">
        <w:rPr>
          <w:rFonts w:eastAsia="Calibri" w:cs="Times New Roman"/>
          <w:lang w:val="en-GB"/>
        </w:rPr>
        <w:t>hygienické</w:t>
      </w:r>
      <w:proofErr w:type="spellEnd"/>
      <w:r w:rsidRPr="004B023E">
        <w:rPr>
          <w:rFonts w:eastAsia="Calibri" w:cs="Times New Roman"/>
          <w:lang w:val="en-GB"/>
        </w:rPr>
        <w:t xml:space="preserve"> </w:t>
      </w:r>
      <w:proofErr w:type="spellStart"/>
      <w:r w:rsidRPr="004B023E">
        <w:rPr>
          <w:rFonts w:eastAsia="Calibri" w:cs="Times New Roman"/>
          <w:lang w:val="en-GB"/>
        </w:rPr>
        <w:t>ochrany</w:t>
      </w:r>
      <w:proofErr w:type="spellEnd"/>
      <w:r w:rsidRPr="004B023E">
        <w:rPr>
          <w:rFonts w:eastAsia="Calibri" w:cs="Times New Roman"/>
          <w:lang w:val="en-GB"/>
        </w:rPr>
        <w:t xml:space="preserve"> </w:t>
      </w:r>
      <w:proofErr w:type="spellStart"/>
      <w:r w:rsidRPr="004B023E">
        <w:rPr>
          <w:rFonts w:eastAsia="Calibri" w:cs="Times New Roman"/>
          <w:lang w:val="en-GB"/>
        </w:rPr>
        <w:t>zdrojů</w:t>
      </w:r>
      <w:proofErr w:type="spellEnd"/>
      <w:r w:rsidRPr="004B023E">
        <w:rPr>
          <w:rFonts w:eastAsia="Calibri" w:cs="Times New Roman"/>
          <w:lang w:val="en-GB"/>
        </w:rPr>
        <w:t xml:space="preserve"> </w:t>
      </w:r>
      <w:proofErr w:type="spellStart"/>
      <w:r w:rsidRPr="004B023E">
        <w:rPr>
          <w:rFonts w:eastAsia="Calibri" w:cs="Times New Roman"/>
          <w:lang w:val="en-GB"/>
        </w:rPr>
        <w:t>podzemních</w:t>
      </w:r>
      <w:proofErr w:type="spellEnd"/>
      <w:r w:rsidRPr="004B023E">
        <w:rPr>
          <w:rFonts w:eastAsia="Calibri" w:cs="Times New Roman"/>
          <w:lang w:val="en-GB"/>
        </w:rPr>
        <w:t xml:space="preserve"> </w:t>
      </w:r>
      <w:proofErr w:type="spellStart"/>
      <w:r w:rsidRPr="004B023E">
        <w:rPr>
          <w:rFonts w:eastAsia="Calibri" w:cs="Times New Roman"/>
          <w:lang w:val="en-GB"/>
        </w:rPr>
        <w:t>vod</w:t>
      </w:r>
      <w:proofErr w:type="spellEnd"/>
      <w:r w:rsidRPr="004B023E">
        <w:rPr>
          <w:rFonts w:eastAsia="Calibri" w:cs="Times New Roman"/>
          <w:lang w:val="en-GB"/>
        </w:rPr>
        <w:t xml:space="preserve"> pro </w:t>
      </w:r>
      <w:proofErr w:type="spellStart"/>
      <w:r w:rsidRPr="004B023E">
        <w:rPr>
          <w:rFonts w:eastAsia="Calibri" w:cs="Times New Roman"/>
          <w:lang w:val="en-GB"/>
        </w:rPr>
        <w:t>hromadné</w:t>
      </w:r>
      <w:proofErr w:type="spellEnd"/>
      <w:r w:rsidRPr="004B023E">
        <w:rPr>
          <w:rFonts w:eastAsia="Calibri" w:cs="Times New Roman"/>
          <w:lang w:val="en-GB"/>
        </w:rPr>
        <w:t xml:space="preserve"> </w:t>
      </w:r>
      <w:proofErr w:type="spellStart"/>
      <w:r w:rsidRPr="004B023E">
        <w:rPr>
          <w:rFonts w:eastAsia="Calibri" w:cs="Times New Roman"/>
          <w:lang w:val="en-GB"/>
        </w:rPr>
        <w:t>zásobování</w:t>
      </w:r>
      <w:proofErr w:type="spellEnd"/>
      <w:r w:rsidRPr="004B023E">
        <w:rPr>
          <w:rFonts w:eastAsia="Calibri" w:cs="Times New Roman"/>
          <w:lang w:val="en-GB"/>
        </w:rPr>
        <w:t xml:space="preserve"> </w:t>
      </w:r>
      <w:proofErr w:type="spellStart"/>
      <w:r w:rsidRPr="004B023E">
        <w:rPr>
          <w:rFonts w:eastAsia="Calibri" w:cs="Times New Roman"/>
          <w:lang w:val="en-GB"/>
        </w:rPr>
        <w:t>obyvatelstva</w:t>
      </w:r>
      <w:proofErr w:type="spellEnd"/>
      <w:r w:rsidRPr="004B023E">
        <w:rPr>
          <w:rFonts w:eastAsia="Calibri" w:cs="Times New Roman"/>
          <w:lang w:val="en-GB"/>
        </w:rPr>
        <w:t xml:space="preserve"> </w:t>
      </w:r>
      <w:proofErr w:type="spellStart"/>
      <w:r w:rsidRPr="004B023E">
        <w:rPr>
          <w:rFonts w:eastAsia="Calibri" w:cs="Times New Roman"/>
          <w:lang w:val="en-GB"/>
        </w:rPr>
        <w:t>pitnou</w:t>
      </w:r>
      <w:proofErr w:type="spellEnd"/>
      <w:r w:rsidRPr="004B023E">
        <w:rPr>
          <w:rFonts w:eastAsia="Calibri" w:cs="Times New Roman"/>
          <w:lang w:val="en-GB"/>
        </w:rPr>
        <w:t xml:space="preserve"> </w:t>
      </w:r>
      <w:proofErr w:type="spellStart"/>
      <w:r w:rsidRPr="004B023E">
        <w:rPr>
          <w:rFonts w:eastAsia="Calibri" w:cs="Times New Roman"/>
          <w:lang w:val="en-GB"/>
        </w:rPr>
        <w:t>vodou</w:t>
      </w:r>
      <w:proofErr w:type="spellEnd"/>
      <w:r w:rsidRPr="004B023E">
        <w:rPr>
          <w:rFonts w:eastAsia="Calibri" w:cs="Times New Roman"/>
          <w:lang w:val="en-GB"/>
        </w:rPr>
        <w:t xml:space="preserve">, </w:t>
      </w:r>
      <w:proofErr w:type="spellStart"/>
      <w:r w:rsidRPr="004B023E">
        <w:rPr>
          <w:rFonts w:eastAsia="Calibri" w:cs="Times New Roman"/>
          <w:lang w:val="en-GB"/>
        </w:rPr>
        <w:t>byla</w:t>
      </w:r>
      <w:proofErr w:type="spellEnd"/>
      <w:r w:rsidRPr="004B023E">
        <w:rPr>
          <w:rFonts w:eastAsia="Calibri" w:cs="Times New Roman"/>
          <w:lang w:val="en-GB"/>
        </w:rPr>
        <w:t xml:space="preserve"> </w:t>
      </w:r>
      <w:proofErr w:type="spellStart"/>
      <w:r w:rsidRPr="004B023E">
        <w:rPr>
          <w:rFonts w:eastAsia="Calibri" w:cs="Times New Roman"/>
          <w:lang w:val="en-GB"/>
        </w:rPr>
        <w:t>navržena</w:t>
      </w:r>
      <w:proofErr w:type="spellEnd"/>
      <w:r w:rsidRPr="004B023E">
        <w:rPr>
          <w:rFonts w:eastAsia="Calibri" w:cs="Times New Roman"/>
          <w:lang w:val="en-GB"/>
        </w:rPr>
        <w:t xml:space="preserve"> </w:t>
      </w:r>
      <w:proofErr w:type="spellStart"/>
      <w:r w:rsidRPr="004B023E">
        <w:rPr>
          <w:rFonts w:eastAsia="Calibri" w:cs="Times New Roman"/>
          <w:lang w:val="en-GB"/>
        </w:rPr>
        <w:t>modifikovaná</w:t>
      </w:r>
      <w:proofErr w:type="spellEnd"/>
      <w:r w:rsidRPr="004B023E">
        <w:rPr>
          <w:rFonts w:eastAsia="Calibri" w:cs="Times New Roman"/>
          <w:lang w:val="en-GB"/>
        </w:rPr>
        <w:t xml:space="preserve"> </w:t>
      </w:r>
      <w:proofErr w:type="spellStart"/>
      <w:r w:rsidRPr="004B023E">
        <w:rPr>
          <w:rFonts w:eastAsia="Calibri" w:cs="Times New Roman"/>
          <w:lang w:val="en-GB"/>
        </w:rPr>
        <w:t>trasa</w:t>
      </w:r>
      <w:proofErr w:type="spellEnd"/>
      <w:r w:rsidRPr="004B023E">
        <w:rPr>
          <w:rFonts w:eastAsia="Calibri" w:cs="Times New Roman"/>
          <w:lang w:val="en-GB"/>
        </w:rPr>
        <w:t xml:space="preserve"> </w:t>
      </w:r>
      <w:proofErr w:type="spellStart"/>
      <w:r w:rsidRPr="004B023E">
        <w:rPr>
          <w:rFonts w:eastAsia="Calibri" w:cs="Times New Roman"/>
          <w:lang w:val="en-GB"/>
        </w:rPr>
        <w:t>Středohorského</w:t>
      </w:r>
      <w:proofErr w:type="spellEnd"/>
      <w:r w:rsidRPr="004B023E">
        <w:rPr>
          <w:rFonts w:eastAsia="Calibri" w:cs="Times New Roman"/>
          <w:lang w:val="en-GB"/>
        </w:rPr>
        <w:t xml:space="preserve"> </w:t>
      </w:r>
      <w:proofErr w:type="spellStart"/>
      <w:r w:rsidRPr="004B023E">
        <w:rPr>
          <w:rFonts w:eastAsia="Calibri" w:cs="Times New Roman"/>
          <w:lang w:val="en-GB"/>
        </w:rPr>
        <w:t>tunelu</w:t>
      </w:r>
      <w:proofErr w:type="spellEnd"/>
      <w:r w:rsidRPr="004B023E">
        <w:rPr>
          <w:rFonts w:eastAsia="Calibri" w:cs="Times New Roman"/>
          <w:lang w:val="en-GB"/>
        </w:rPr>
        <w:t xml:space="preserve"> s </w:t>
      </w:r>
      <w:proofErr w:type="spellStart"/>
      <w:r w:rsidRPr="004B023E">
        <w:rPr>
          <w:rFonts w:eastAsia="Calibri" w:cs="Times New Roman"/>
          <w:lang w:val="en-GB"/>
        </w:rPr>
        <w:t>cílem</w:t>
      </w:r>
      <w:proofErr w:type="spellEnd"/>
      <w:r w:rsidRPr="004B023E">
        <w:rPr>
          <w:rFonts w:eastAsia="Calibri" w:cs="Times New Roman"/>
          <w:lang w:val="en-GB"/>
        </w:rPr>
        <w:t xml:space="preserve"> </w:t>
      </w:r>
      <w:proofErr w:type="spellStart"/>
      <w:r w:rsidRPr="004B023E">
        <w:rPr>
          <w:rFonts w:eastAsia="Calibri" w:cs="Times New Roman"/>
          <w:lang w:val="en-GB"/>
        </w:rPr>
        <w:t>maximálně</w:t>
      </w:r>
      <w:proofErr w:type="spellEnd"/>
      <w:r w:rsidRPr="004B023E">
        <w:rPr>
          <w:rFonts w:eastAsia="Calibri" w:cs="Times New Roman"/>
          <w:lang w:val="en-GB"/>
        </w:rPr>
        <w:t xml:space="preserve"> </w:t>
      </w:r>
      <w:proofErr w:type="spellStart"/>
      <w:r w:rsidRPr="004B023E">
        <w:rPr>
          <w:rFonts w:eastAsia="Calibri" w:cs="Times New Roman"/>
          <w:lang w:val="en-GB"/>
        </w:rPr>
        <w:t>omezit</w:t>
      </w:r>
      <w:proofErr w:type="spellEnd"/>
      <w:r w:rsidRPr="004B023E">
        <w:rPr>
          <w:rFonts w:eastAsia="Calibri" w:cs="Times New Roman"/>
          <w:lang w:val="en-GB"/>
        </w:rPr>
        <w:t xml:space="preserve"> </w:t>
      </w:r>
      <w:proofErr w:type="spellStart"/>
      <w:r w:rsidRPr="004B023E">
        <w:rPr>
          <w:rFonts w:eastAsia="Calibri" w:cs="Times New Roman"/>
          <w:lang w:val="en-GB"/>
        </w:rPr>
        <w:t>střety</w:t>
      </w:r>
      <w:proofErr w:type="spellEnd"/>
      <w:r w:rsidRPr="004B023E">
        <w:rPr>
          <w:rFonts w:eastAsia="Calibri" w:cs="Times New Roman"/>
          <w:lang w:val="en-GB"/>
        </w:rPr>
        <w:t xml:space="preserve"> </w:t>
      </w:r>
      <w:proofErr w:type="spellStart"/>
      <w:r w:rsidRPr="004B023E">
        <w:rPr>
          <w:rFonts w:eastAsia="Calibri" w:cs="Times New Roman"/>
          <w:lang w:val="en-GB"/>
        </w:rPr>
        <w:t>trasy</w:t>
      </w:r>
      <w:proofErr w:type="spellEnd"/>
      <w:r w:rsidRPr="004B023E">
        <w:rPr>
          <w:rFonts w:eastAsia="Calibri" w:cs="Times New Roman"/>
          <w:lang w:val="en-GB"/>
        </w:rPr>
        <w:t xml:space="preserve"> VRT se </w:t>
      </w:r>
      <w:proofErr w:type="spellStart"/>
      <w:r w:rsidRPr="004B023E">
        <w:rPr>
          <w:rFonts w:eastAsia="Calibri" w:cs="Times New Roman"/>
          <w:lang w:val="en-GB"/>
        </w:rPr>
        <w:t>těmito</w:t>
      </w:r>
      <w:proofErr w:type="spellEnd"/>
      <w:r w:rsidRPr="004B023E">
        <w:rPr>
          <w:rFonts w:eastAsia="Calibri" w:cs="Times New Roman"/>
          <w:lang w:val="en-GB"/>
        </w:rPr>
        <w:t xml:space="preserve"> PHO. </w:t>
      </w:r>
      <w:proofErr w:type="spellStart"/>
      <w:r w:rsidRPr="004B023E">
        <w:rPr>
          <w:rFonts w:eastAsia="Calibri" w:cs="Times New Roman"/>
          <w:lang w:val="en-GB"/>
        </w:rPr>
        <w:t>Terminologicky</w:t>
      </w:r>
      <w:proofErr w:type="spellEnd"/>
      <w:r w:rsidRPr="004B023E">
        <w:rPr>
          <w:rFonts w:eastAsia="Calibri" w:cs="Times New Roman"/>
          <w:lang w:val="en-GB"/>
        </w:rPr>
        <w:t xml:space="preserve"> se </w:t>
      </w:r>
      <w:proofErr w:type="spellStart"/>
      <w:r w:rsidRPr="004B023E">
        <w:rPr>
          <w:rFonts w:eastAsia="Calibri" w:cs="Times New Roman"/>
          <w:lang w:val="en-GB"/>
        </w:rPr>
        <w:t>jedná</w:t>
      </w:r>
      <w:proofErr w:type="spellEnd"/>
      <w:r w:rsidRPr="004B023E">
        <w:rPr>
          <w:rFonts w:eastAsia="Calibri" w:cs="Times New Roman"/>
          <w:lang w:val="en-GB"/>
        </w:rPr>
        <w:t xml:space="preserve"> o </w:t>
      </w:r>
      <w:proofErr w:type="spellStart"/>
      <w:r w:rsidR="00CD0B72">
        <w:rPr>
          <w:rFonts w:eastAsia="Calibri" w:cs="Times New Roman"/>
          <w:lang w:val="en-GB"/>
        </w:rPr>
        <w:t>tzv</w:t>
      </w:r>
      <w:proofErr w:type="spellEnd"/>
      <w:r w:rsidR="00CD0B72">
        <w:rPr>
          <w:rFonts w:eastAsia="Calibri" w:cs="Times New Roman"/>
          <w:lang w:val="en-GB"/>
        </w:rPr>
        <w:t xml:space="preserve">. </w:t>
      </w:r>
      <w:proofErr w:type="spellStart"/>
      <w:proofErr w:type="gramStart"/>
      <w:r w:rsidRPr="004B023E">
        <w:rPr>
          <w:rFonts w:eastAsia="Calibri" w:cs="Times New Roman"/>
          <w:lang w:val="en-GB"/>
        </w:rPr>
        <w:t>variantu</w:t>
      </w:r>
      <w:proofErr w:type="spellEnd"/>
      <w:proofErr w:type="gramEnd"/>
      <w:r w:rsidRPr="004B023E">
        <w:rPr>
          <w:rFonts w:eastAsia="Calibri" w:cs="Times New Roman"/>
          <w:lang w:val="en-GB"/>
        </w:rPr>
        <w:t xml:space="preserve"> </w:t>
      </w:r>
      <w:proofErr w:type="spellStart"/>
      <w:r w:rsidRPr="004B023E">
        <w:rPr>
          <w:rFonts w:eastAsia="Calibri" w:cs="Times New Roman"/>
          <w:lang w:val="en-GB"/>
        </w:rPr>
        <w:t>Holý</w:t>
      </w:r>
      <w:proofErr w:type="spellEnd"/>
      <w:r w:rsidRPr="004B023E">
        <w:rPr>
          <w:rFonts w:eastAsia="Calibri" w:cs="Times New Roman"/>
          <w:lang w:val="en-GB"/>
        </w:rPr>
        <w:t xml:space="preserve"> </w:t>
      </w:r>
      <w:proofErr w:type="spellStart"/>
      <w:r w:rsidRPr="004B023E">
        <w:rPr>
          <w:rFonts w:eastAsia="Calibri" w:cs="Times New Roman"/>
          <w:lang w:val="en-GB"/>
        </w:rPr>
        <w:t>vrch</w:t>
      </w:r>
      <w:proofErr w:type="spellEnd"/>
      <w:r w:rsidRPr="004B023E">
        <w:rPr>
          <w:rFonts w:eastAsia="Calibri" w:cs="Times New Roman"/>
          <w:lang w:val="en-GB"/>
        </w:rPr>
        <w:t>.</w:t>
      </w:r>
    </w:p>
    <w:p w14:paraId="5EA0082A" w14:textId="77777777" w:rsidR="007504C6" w:rsidRPr="004B023E" w:rsidRDefault="007504C6" w:rsidP="004B023E">
      <w:pPr>
        <w:spacing w:after="120" w:line="276" w:lineRule="auto"/>
        <w:jc w:val="both"/>
        <w:rPr>
          <w:rFonts w:eastAsia="Calibri" w:cs="Times New Roman"/>
          <w:lang w:val="en-GB"/>
        </w:rPr>
      </w:pPr>
    </w:p>
    <w:p w14:paraId="6EA310D3" w14:textId="77777777" w:rsidR="00B350D7" w:rsidRPr="00FD4BAC" w:rsidRDefault="00B350D7" w:rsidP="00B350D7">
      <w:pPr>
        <w:pStyle w:val="Nadpis2neslovan"/>
      </w:pPr>
      <w:bookmarkStart w:id="30" w:name="_Toc58324458"/>
      <w:r w:rsidRPr="00FD4BAC">
        <w:t>Podzemní vody</w:t>
      </w:r>
      <w:bookmarkEnd w:id="30"/>
    </w:p>
    <w:p w14:paraId="54A6A343" w14:textId="77777777" w:rsidR="00B350D7" w:rsidRDefault="00B350D7" w:rsidP="00B350D7">
      <w:pPr>
        <w:spacing w:after="200" w:line="276" w:lineRule="auto"/>
        <w:contextualSpacing/>
        <w:jc w:val="both"/>
        <w:rPr>
          <w:rFonts w:eastAsia="Calibri" w:cs="Times New Roman"/>
          <w:u w:val="single"/>
          <w:lang w:val="en-GB"/>
        </w:rPr>
      </w:pPr>
    </w:p>
    <w:p w14:paraId="475854C2" w14:textId="77777777" w:rsidR="00B350D7" w:rsidRPr="00FD4BAC" w:rsidRDefault="00B350D7" w:rsidP="00B350D7">
      <w:pPr>
        <w:rPr>
          <w:u w:val="single"/>
        </w:rPr>
      </w:pPr>
      <w:r w:rsidRPr="00FD4BAC">
        <w:rPr>
          <w:u w:val="single"/>
        </w:rPr>
        <w:t xml:space="preserve">Vodní zdroje a jejich ochranná pásma </w:t>
      </w:r>
    </w:p>
    <w:p w14:paraId="02671094" w14:textId="15D04ED1" w:rsidR="004B023E" w:rsidRPr="004372DF" w:rsidRDefault="004B023E" w:rsidP="004B023E">
      <w:pPr>
        <w:spacing w:after="0" w:line="276" w:lineRule="auto"/>
        <w:jc w:val="both"/>
        <w:rPr>
          <w:rFonts w:eastAsia="Calibri" w:cs="Times New Roman"/>
        </w:rPr>
      </w:pPr>
      <w:r w:rsidRPr="004372DF">
        <w:rPr>
          <w:rFonts w:eastAsia="Calibri" w:cs="Times New Roman"/>
        </w:rPr>
        <w:t xml:space="preserve">V řešeném území se nachází řada vodních zdrojů s vyhlášenými ochrannými pásmy. Jejich situace je znázorněna na následujícím obrázku.  </w:t>
      </w:r>
      <w:r w:rsidR="00B350D7" w:rsidRPr="004372DF">
        <w:rPr>
          <w:rFonts w:eastAsia="Calibri" w:cs="Times New Roman"/>
        </w:rPr>
        <w:t xml:space="preserve">Varianta </w:t>
      </w:r>
      <w:r w:rsidR="00D07910" w:rsidRPr="004372DF">
        <w:rPr>
          <w:rFonts w:eastAsia="Calibri" w:cs="Times New Roman"/>
        </w:rPr>
        <w:t xml:space="preserve">III </w:t>
      </w:r>
      <w:r w:rsidR="00B350D7" w:rsidRPr="004372DF">
        <w:rPr>
          <w:rFonts w:eastAsia="Calibri" w:cs="Times New Roman"/>
        </w:rPr>
        <w:t>Holý vrch</w:t>
      </w:r>
      <w:r w:rsidRPr="004372DF">
        <w:rPr>
          <w:rFonts w:eastAsia="Calibri" w:cs="Times New Roman"/>
        </w:rPr>
        <w:t xml:space="preserve"> se PHO v Českém Středohoří víceméně vyhýbá.</w:t>
      </w:r>
    </w:p>
    <w:p w14:paraId="46F3B5E3" w14:textId="77777777" w:rsidR="004B023E" w:rsidRPr="004372DF" w:rsidRDefault="004B023E" w:rsidP="004B023E">
      <w:pPr>
        <w:spacing w:after="0" w:line="276" w:lineRule="auto"/>
        <w:jc w:val="both"/>
        <w:rPr>
          <w:rFonts w:ascii="Times New Roman" w:eastAsia="Calibri" w:hAnsi="Times New Roman" w:cs="Times New Roman"/>
          <w:sz w:val="24"/>
          <w:szCs w:val="24"/>
        </w:rPr>
      </w:pPr>
    </w:p>
    <w:p w14:paraId="0E95A12F" w14:textId="77777777" w:rsidR="004B023E" w:rsidRPr="004B023E" w:rsidRDefault="004B023E" w:rsidP="004B023E">
      <w:pPr>
        <w:spacing w:after="200" w:line="276" w:lineRule="auto"/>
        <w:rPr>
          <w:rFonts w:ascii="Verdana" w:eastAsia="Calibri" w:hAnsi="Verdana" w:cs="Times New Roman"/>
          <w:sz w:val="20"/>
          <w:szCs w:val="22"/>
        </w:rPr>
      </w:pPr>
      <w:r w:rsidRPr="004B023E">
        <w:rPr>
          <w:rFonts w:ascii="Verdana" w:eastAsia="Calibri" w:hAnsi="Verdana" w:cs="Times New Roman"/>
          <w:noProof/>
          <w:sz w:val="20"/>
          <w:szCs w:val="22"/>
          <w:lang w:eastAsia="cs-CZ"/>
        </w:rPr>
        <w:lastRenderedPageBreak/>
        <w:drawing>
          <wp:inline distT="0" distB="0" distL="0" distR="0" wp14:anchorId="38DD0048" wp14:editId="1160A26D">
            <wp:extent cx="4140403" cy="4498045"/>
            <wp:effectExtent l="19050" t="19050" r="12700" b="1714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167708" cy="4527708"/>
                    </a:xfrm>
                    <a:prstGeom prst="rect">
                      <a:avLst/>
                    </a:prstGeom>
                    <a:ln w="12700">
                      <a:solidFill>
                        <a:sysClr val="windowText" lastClr="000000"/>
                      </a:solidFill>
                    </a:ln>
                  </pic:spPr>
                </pic:pic>
              </a:graphicData>
            </a:graphic>
          </wp:inline>
        </w:drawing>
      </w:r>
      <w:r w:rsidRPr="004B023E">
        <w:rPr>
          <w:rFonts w:ascii="Verdana" w:eastAsia="Calibri" w:hAnsi="Verdana" w:cs="Times New Roman"/>
          <w:sz w:val="20"/>
          <w:szCs w:val="22"/>
        </w:rPr>
        <w:t xml:space="preserve">  </w:t>
      </w:r>
    </w:p>
    <w:p w14:paraId="1D5538C8" w14:textId="4874ECDD" w:rsidR="004B023E" w:rsidRPr="004372DF" w:rsidRDefault="004B023E" w:rsidP="004B023E">
      <w:pPr>
        <w:spacing w:after="0" w:line="240" w:lineRule="auto"/>
        <w:rPr>
          <w:rFonts w:asciiTheme="majorHAnsi" w:eastAsia="Calibri" w:hAnsiTheme="majorHAnsi" w:cs="Times New Roman"/>
          <w:b/>
          <w:sz w:val="14"/>
          <w:szCs w:val="14"/>
        </w:rPr>
      </w:pPr>
      <w:r w:rsidRPr="004372DF">
        <w:rPr>
          <w:rFonts w:asciiTheme="majorHAnsi" w:eastAsia="Calibri" w:hAnsiTheme="majorHAnsi" w:cs="Times New Roman"/>
          <w:b/>
          <w:sz w:val="14"/>
          <w:szCs w:val="14"/>
        </w:rPr>
        <w:t xml:space="preserve">Obr. </w:t>
      </w:r>
      <w:r w:rsidR="007504C6" w:rsidRPr="004372DF">
        <w:rPr>
          <w:rFonts w:asciiTheme="majorHAnsi" w:eastAsia="Calibri" w:hAnsiTheme="majorHAnsi" w:cs="Times New Roman"/>
          <w:b/>
          <w:sz w:val="14"/>
          <w:szCs w:val="14"/>
        </w:rPr>
        <w:t>44</w:t>
      </w:r>
      <w:r w:rsidRPr="004372DF">
        <w:rPr>
          <w:rFonts w:asciiTheme="majorHAnsi" w:eastAsia="Calibri" w:hAnsiTheme="majorHAnsi" w:cs="Times New Roman"/>
          <w:b/>
          <w:sz w:val="14"/>
          <w:szCs w:val="14"/>
        </w:rPr>
        <w:t>: Ochranná pásma vodních zdrojů v prostoru Středohorského tunelu</w:t>
      </w:r>
    </w:p>
    <w:p w14:paraId="697006AD" w14:textId="77777777" w:rsidR="004B023E" w:rsidRPr="004B023E" w:rsidRDefault="004B023E" w:rsidP="004B023E">
      <w:pPr>
        <w:spacing w:after="200" w:line="276" w:lineRule="auto"/>
        <w:rPr>
          <w:rFonts w:asciiTheme="majorHAnsi" w:eastAsia="Calibri" w:hAnsiTheme="majorHAnsi" w:cs="Times New Roman"/>
          <w:b/>
          <w:sz w:val="14"/>
          <w:szCs w:val="14"/>
        </w:rPr>
      </w:pPr>
    </w:p>
    <w:p w14:paraId="09BD19A1" w14:textId="7FF6A4AF" w:rsidR="004B023E" w:rsidRPr="004B023E" w:rsidRDefault="004B023E" w:rsidP="004B023E">
      <w:pPr>
        <w:spacing w:after="0" w:line="276" w:lineRule="auto"/>
        <w:rPr>
          <w:rFonts w:asciiTheme="majorHAnsi" w:eastAsia="Calibri" w:hAnsiTheme="majorHAnsi" w:cs="Times New Roman"/>
          <w:b/>
          <w:sz w:val="14"/>
          <w:szCs w:val="14"/>
        </w:rPr>
      </w:pPr>
      <w:r w:rsidRPr="004B023E">
        <w:rPr>
          <w:rFonts w:asciiTheme="majorHAnsi" w:eastAsia="Calibri" w:hAnsiTheme="majorHAnsi" w:cs="Times New Roman"/>
          <w:b/>
          <w:noProof/>
          <w:sz w:val="14"/>
          <w:szCs w:val="14"/>
          <w:lang w:eastAsia="cs-CZ"/>
        </w:rPr>
        <w:drawing>
          <wp:inline distT="0" distB="0" distL="0" distR="0" wp14:anchorId="4343E206" wp14:editId="1E42E363">
            <wp:extent cx="532320" cy="160934"/>
            <wp:effectExtent l="0" t="0" r="1270" b="0"/>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4B023E">
        <w:rPr>
          <w:rFonts w:asciiTheme="majorHAnsi" w:eastAsia="Calibri" w:hAnsiTheme="majorHAnsi" w:cs="Times New Roman"/>
          <w:b/>
          <w:sz w:val="14"/>
          <w:szCs w:val="14"/>
        </w:rPr>
        <w:t xml:space="preserve"> </w:t>
      </w:r>
      <w:r w:rsidRPr="004B023E">
        <w:rPr>
          <w:rFonts w:asciiTheme="majorHAnsi" w:eastAsia="Calibri" w:hAnsiTheme="majorHAnsi" w:cs="Times New Roman"/>
          <w:b/>
          <w:sz w:val="14"/>
          <w:szCs w:val="14"/>
        </w:rPr>
        <w:tab/>
        <w:t xml:space="preserve">trasa VRT varianta </w:t>
      </w:r>
      <w:r w:rsidR="00D07910">
        <w:rPr>
          <w:rFonts w:asciiTheme="majorHAnsi" w:eastAsia="Calibri" w:hAnsiTheme="majorHAnsi" w:cs="Times New Roman"/>
          <w:b/>
          <w:sz w:val="14"/>
          <w:szCs w:val="14"/>
        </w:rPr>
        <w:t xml:space="preserve">III </w:t>
      </w:r>
      <w:r w:rsidRPr="004B023E">
        <w:rPr>
          <w:rFonts w:asciiTheme="majorHAnsi" w:eastAsia="Calibri" w:hAnsiTheme="majorHAnsi" w:cs="Times New Roman"/>
          <w:b/>
          <w:sz w:val="14"/>
          <w:szCs w:val="14"/>
        </w:rPr>
        <w:t>„Holý vrch“</w:t>
      </w:r>
    </w:p>
    <w:p w14:paraId="368CF5DA" w14:textId="1C805757" w:rsidR="004B023E" w:rsidRPr="004B023E" w:rsidRDefault="004B023E" w:rsidP="004B023E">
      <w:pPr>
        <w:spacing w:after="200" w:line="276" w:lineRule="auto"/>
        <w:ind w:left="-142" w:firstLine="284"/>
        <w:contextualSpacing/>
        <w:rPr>
          <w:rFonts w:asciiTheme="majorHAnsi" w:eastAsia="Calibri" w:hAnsiTheme="majorHAnsi" w:cs="Times New Roman"/>
          <w:b/>
          <w:sz w:val="14"/>
          <w:szCs w:val="14"/>
        </w:rPr>
      </w:pPr>
      <w:r w:rsidRPr="004B023E">
        <w:rPr>
          <w:rFonts w:asciiTheme="majorHAnsi" w:eastAsia="Calibri" w:hAnsiTheme="majorHAnsi" w:cs="Times New Roman"/>
          <w:b/>
          <w:noProof/>
          <w:sz w:val="14"/>
          <w:szCs w:val="14"/>
          <w:lang w:eastAsia="cs-CZ"/>
        </w:rPr>
        <w:drawing>
          <wp:inline distT="0" distB="0" distL="0" distR="0" wp14:anchorId="071A1354" wp14:editId="0E642023">
            <wp:extent cx="257175" cy="457200"/>
            <wp:effectExtent l="0" t="4762" r="4762" b="4763"/>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rot="5400000">
                      <a:off x="0" y="0"/>
                      <a:ext cx="257175" cy="457200"/>
                    </a:xfrm>
                    <a:prstGeom prst="rect">
                      <a:avLst/>
                    </a:prstGeom>
                  </pic:spPr>
                </pic:pic>
              </a:graphicData>
            </a:graphic>
          </wp:inline>
        </w:drawing>
      </w:r>
      <w:r w:rsidRPr="004B023E">
        <w:rPr>
          <w:rFonts w:asciiTheme="majorHAnsi" w:eastAsia="Calibri" w:hAnsiTheme="majorHAnsi" w:cs="Times New Roman"/>
          <w:b/>
          <w:sz w:val="14"/>
          <w:szCs w:val="14"/>
        </w:rPr>
        <w:tab/>
        <w:t xml:space="preserve">trasa VRT </w:t>
      </w:r>
      <w:r w:rsidR="007504C6">
        <w:rPr>
          <w:rFonts w:asciiTheme="majorHAnsi" w:eastAsia="Calibri" w:hAnsiTheme="majorHAnsi" w:cs="Times New Roman"/>
          <w:b/>
          <w:sz w:val="14"/>
          <w:szCs w:val="14"/>
        </w:rPr>
        <w:t xml:space="preserve">základní </w:t>
      </w:r>
      <w:r w:rsidRPr="004B023E">
        <w:rPr>
          <w:rFonts w:asciiTheme="majorHAnsi" w:eastAsia="Calibri" w:hAnsiTheme="majorHAnsi" w:cs="Times New Roman"/>
          <w:b/>
          <w:sz w:val="14"/>
          <w:szCs w:val="14"/>
        </w:rPr>
        <w:t>varianta</w:t>
      </w:r>
    </w:p>
    <w:p w14:paraId="758CD929" w14:textId="77777777" w:rsidR="00B350D7" w:rsidRDefault="00B350D7" w:rsidP="004B023E">
      <w:pPr>
        <w:spacing w:after="0" w:line="240" w:lineRule="auto"/>
        <w:rPr>
          <w:rFonts w:asciiTheme="majorHAnsi" w:eastAsia="Calibri" w:hAnsiTheme="majorHAnsi" w:cs="Times New Roman"/>
          <w:b/>
          <w:sz w:val="14"/>
          <w:szCs w:val="14"/>
          <w:lang w:val="en-GB"/>
        </w:rPr>
      </w:pPr>
    </w:p>
    <w:p w14:paraId="58C08728" w14:textId="037689B0" w:rsidR="004B023E" w:rsidRPr="004B023E" w:rsidRDefault="004B023E" w:rsidP="004B023E">
      <w:pPr>
        <w:spacing w:after="0" w:line="240" w:lineRule="auto"/>
        <w:rPr>
          <w:rFonts w:asciiTheme="majorHAnsi" w:eastAsia="Calibri" w:hAnsiTheme="majorHAnsi" w:cs="Times New Roman"/>
          <w:b/>
          <w:sz w:val="14"/>
          <w:szCs w:val="14"/>
          <w:lang w:val="en-GB"/>
        </w:rPr>
      </w:pPr>
      <w:proofErr w:type="spellStart"/>
      <w:r w:rsidRPr="004B023E">
        <w:rPr>
          <w:rFonts w:asciiTheme="majorHAnsi" w:eastAsia="Calibri" w:hAnsiTheme="majorHAnsi" w:cs="Times New Roman"/>
          <w:b/>
          <w:sz w:val="14"/>
          <w:szCs w:val="14"/>
          <w:lang w:val="en-GB"/>
        </w:rPr>
        <w:t>Zdroj</w:t>
      </w:r>
      <w:proofErr w:type="spellEnd"/>
      <w:r w:rsidRPr="004B023E">
        <w:rPr>
          <w:rFonts w:asciiTheme="majorHAnsi" w:eastAsia="Calibri" w:hAnsiTheme="majorHAnsi" w:cs="Times New Roman"/>
          <w:b/>
          <w:sz w:val="14"/>
          <w:szCs w:val="14"/>
          <w:lang w:val="en-GB"/>
        </w:rPr>
        <w:t xml:space="preserve">: </w:t>
      </w:r>
      <w:r w:rsidRPr="004B023E">
        <w:rPr>
          <w:rFonts w:asciiTheme="majorHAnsi" w:eastAsia="Calibri" w:hAnsiTheme="majorHAnsi" w:cs="Times New Roman"/>
          <w:b/>
          <w:sz w:val="14"/>
          <w:szCs w:val="14"/>
          <w:u w:val="single"/>
          <w:lang w:val="en-GB"/>
        </w:rPr>
        <w:t>http://webgis.nature.cz/mapomat</w:t>
      </w:r>
    </w:p>
    <w:p w14:paraId="6D0DF700" w14:textId="77777777" w:rsidR="004B023E" w:rsidRPr="004B023E" w:rsidRDefault="004B023E" w:rsidP="004B023E">
      <w:pPr>
        <w:spacing w:after="0" w:line="276" w:lineRule="auto"/>
        <w:jc w:val="both"/>
        <w:rPr>
          <w:rFonts w:ascii="Times New Roman" w:eastAsia="Calibri" w:hAnsi="Times New Roman" w:cs="Times New Roman"/>
          <w:sz w:val="24"/>
          <w:szCs w:val="24"/>
          <w:lang w:val="en-GB"/>
        </w:rPr>
      </w:pPr>
    </w:p>
    <w:p w14:paraId="4BC9A34D" w14:textId="77777777" w:rsidR="004B023E" w:rsidRPr="004B023E" w:rsidRDefault="004B023E" w:rsidP="004B023E">
      <w:pPr>
        <w:spacing w:after="0" w:line="276" w:lineRule="auto"/>
        <w:jc w:val="both"/>
        <w:rPr>
          <w:rFonts w:eastAsia="Calibri" w:cs="Times New Roman"/>
          <w:lang w:val="en-GB"/>
        </w:rPr>
      </w:pPr>
      <w:proofErr w:type="spellStart"/>
      <w:r w:rsidRPr="004B023E">
        <w:rPr>
          <w:rFonts w:eastAsia="Calibri" w:cs="Times New Roman"/>
          <w:lang w:val="en-GB"/>
        </w:rPr>
        <w:t>Při</w:t>
      </w:r>
      <w:proofErr w:type="spellEnd"/>
      <w:r w:rsidRPr="004B023E">
        <w:rPr>
          <w:rFonts w:eastAsia="Calibri" w:cs="Times New Roman"/>
          <w:lang w:val="en-GB"/>
        </w:rPr>
        <w:t xml:space="preserve"> </w:t>
      </w:r>
      <w:proofErr w:type="spellStart"/>
      <w:r w:rsidRPr="004B023E">
        <w:rPr>
          <w:rFonts w:eastAsia="Calibri" w:cs="Times New Roman"/>
          <w:lang w:val="en-GB"/>
        </w:rPr>
        <w:t>další</w:t>
      </w:r>
      <w:proofErr w:type="spellEnd"/>
      <w:r w:rsidRPr="004B023E">
        <w:rPr>
          <w:rFonts w:eastAsia="Calibri" w:cs="Times New Roman"/>
          <w:lang w:val="en-GB"/>
        </w:rPr>
        <w:t xml:space="preserve"> </w:t>
      </w:r>
      <w:proofErr w:type="spellStart"/>
      <w:r w:rsidRPr="004B023E">
        <w:rPr>
          <w:rFonts w:eastAsia="Calibri" w:cs="Times New Roman"/>
          <w:lang w:val="en-GB"/>
        </w:rPr>
        <w:t>přípravě</w:t>
      </w:r>
      <w:proofErr w:type="spellEnd"/>
      <w:r w:rsidRPr="004B023E">
        <w:rPr>
          <w:rFonts w:eastAsia="Calibri" w:cs="Times New Roman"/>
          <w:lang w:val="en-GB"/>
        </w:rPr>
        <w:t xml:space="preserve"> </w:t>
      </w:r>
      <w:proofErr w:type="spellStart"/>
      <w:r w:rsidRPr="004B023E">
        <w:rPr>
          <w:rFonts w:eastAsia="Calibri" w:cs="Times New Roman"/>
          <w:lang w:val="en-GB"/>
        </w:rPr>
        <w:t>bude</w:t>
      </w:r>
      <w:proofErr w:type="spellEnd"/>
      <w:r w:rsidRPr="004B023E">
        <w:rPr>
          <w:rFonts w:eastAsia="Calibri" w:cs="Times New Roman"/>
          <w:lang w:val="en-GB"/>
        </w:rPr>
        <w:t xml:space="preserve"> </w:t>
      </w:r>
      <w:proofErr w:type="spellStart"/>
      <w:r w:rsidRPr="004B023E">
        <w:rPr>
          <w:rFonts w:eastAsia="Calibri" w:cs="Times New Roman"/>
          <w:lang w:val="en-GB"/>
        </w:rPr>
        <w:t>třeba</w:t>
      </w:r>
      <w:proofErr w:type="spellEnd"/>
      <w:r w:rsidRPr="004B023E">
        <w:rPr>
          <w:rFonts w:eastAsia="Calibri" w:cs="Times New Roman"/>
          <w:lang w:val="en-GB"/>
        </w:rPr>
        <w:t xml:space="preserve"> </w:t>
      </w:r>
      <w:proofErr w:type="spellStart"/>
      <w:r w:rsidRPr="004B023E">
        <w:rPr>
          <w:rFonts w:eastAsia="Calibri" w:cs="Times New Roman"/>
          <w:lang w:val="en-GB"/>
        </w:rPr>
        <w:t>zpracovat</w:t>
      </w:r>
      <w:proofErr w:type="spellEnd"/>
      <w:r w:rsidRPr="004B023E">
        <w:rPr>
          <w:rFonts w:eastAsia="Calibri" w:cs="Times New Roman"/>
          <w:lang w:val="en-GB"/>
        </w:rPr>
        <w:t xml:space="preserve"> </w:t>
      </w:r>
      <w:proofErr w:type="spellStart"/>
      <w:r w:rsidRPr="004B023E">
        <w:rPr>
          <w:rFonts w:eastAsia="Calibri" w:cs="Times New Roman"/>
          <w:lang w:val="en-GB"/>
        </w:rPr>
        <w:t>hydrogeologické</w:t>
      </w:r>
      <w:proofErr w:type="spellEnd"/>
      <w:r w:rsidRPr="004B023E">
        <w:rPr>
          <w:rFonts w:eastAsia="Calibri" w:cs="Times New Roman"/>
          <w:lang w:val="en-GB"/>
        </w:rPr>
        <w:t xml:space="preserve"> </w:t>
      </w:r>
      <w:proofErr w:type="spellStart"/>
      <w:r w:rsidRPr="004B023E">
        <w:rPr>
          <w:rFonts w:eastAsia="Calibri" w:cs="Times New Roman"/>
          <w:lang w:val="en-GB"/>
        </w:rPr>
        <w:t>posouzení</w:t>
      </w:r>
      <w:proofErr w:type="spellEnd"/>
      <w:r w:rsidRPr="004B023E">
        <w:rPr>
          <w:rFonts w:eastAsia="Calibri" w:cs="Times New Roman"/>
          <w:lang w:val="en-GB"/>
        </w:rPr>
        <w:t xml:space="preserve"> </w:t>
      </w:r>
      <w:proofErr w:type="spellStart"/>
      <w:r w:rsidRPr="004B023E">
        <w:rPr>
          <w:rFonts w:eastAsia="Calibri" w:cs="Times New Roman"/>
          <w:lang w:val="en-GB"/>
        </w:rPr>
        <w:t>vlivu</w:t>
      </w:r>
      <w:proofErr w:type="spellEnd"/>
      <w:r w:rsidRPr="004B023E">
        <w:rPr>
          <w:rFonts w:eastAsia="Calibri" w:cs="Times New Roman"/>
          <w:lang w:val="en-GB"/>
        </w:rPr>
        <w:t xml:space="preserve"> </w:t>
      </w:r>
      <w:proofErr w:type="spellStart"/>
      <w:r w:rsidRPr="004B023E">
        <w:rPr>
          <w:rFonts w:eastAsia="Calibri" w:cs="Times New Roman"/>
          <w:lang w:val="en-GB"/>
        </w:rPr>
        <w:t>záměru</w:t>
      </w:r>
      <w:proofErr w:type="spellEnd"/>
      <w:r w:rsidRPr="004B023E">
        <w:rPr>
          <w:rFonts w:eastAsia="Calibri" w:cs="Times New Roman"/>
          <w:lang w:val="en-GB"/>
        </w:rPr>
        <w:t xml:space="preserve"> </w:t>
      </w:r>
      <w:proofErr w:type="spellStart"/>
      <w:proofErr w:type="gramStart"/>
      <w:r w:rsidRPr="004B023E">
        <w:rPr>
          <w:rFonts w:eastAsia="Calibri" w:cs="Times New Roman"/>
          <w:lang w:val="en-GB"/>
        </w:rPr>
        <w:t>na</w:t>
      </w:r>
      <w:proofErr w:type="spellEnd"/>
      <w:proofErr w:type="gramEnd"/>
      <w:r w:rsidRPr="004B023E">
        <w:rPr>
          <w:rFonts w:eastAsia="Calibri" w:cs="Times New Roman"/>
          <w:lang w:val="en-GB"/>
        </w:rPr>
        <w:t xml:space="preserve"> </w:t>
      </w:r>
      <w:proofErr w:type="spellStart"/>
      <w:r w:rsidRPr="004B023E">
        <w:rPr>
          <w:rFonts w:eastAsia="Calibri" w:cs="Times New Roman"/>
          <w:lang w:val="en-GB"/>
        </w:rPr>
        <w:t>vodní</w:t>
      </w:r>
      <w:proofErr w:type="spellEnd"/>
      <w:r w:rsidRPr="004B023E">
        <w:rPr>
          <w:rFonts w:eastAsia="Calibri" w:cs="Times New Roman"/>
          <w:lang w:val="en-GB"/>
        </w:rPr>
        <w:t xml:space="preserve"> </w:t>
      </w:r>
      <w:proofErr w:type="spellStart"/>
      <w:r w:rsidRPr="004B023E">
        <w:rPr>
          <w:rFonts w:eastAsia="Calibri" w:cs="Times New Roman"/>
          <w:lang w:val="en-GB"/>
        </w:rPr>
        <w:t>zdroje</w:t>
      </w:r>
      <w:proofErr w:type="spellEnd"/>
      <w:r w:rsidRPr="004B023E">
        <w:rPr>
          <w:rFonts w:eastAsia="Calibri" w:cs="Times New Roman"/>
          <w:lang w:val="en-GB"/>
        </w:rPr>
        <w:t xml:space="preserve">. </w:t>
      </w:r>
      <w:proofErr w:type="spellStart"/>
      <w:r w:rsidRPr="004B023E">
        <w:rPr>
          <w:rFonts w:eastAsia="Calibri" w:cs="Times New Roman"/>
          <w:lang w:val="en-GB"/>
        </w:rPr>
        <w:t>Obecně</w:t>
      </w:r>
      <w:proofErr w:type="spellEnd"/>
      <w:r w:rsidRPr="004B023E">
        <w:rPr>
          <w:rFonts w:eastAsia="Calibri" w:cs="Times New Roman"/>
          <w:lang w:val="en-GB"/>
        </w:rPr>
        <w:t xml:space="preserve"> </w:t>
      </w:r>
      <w:proofErr w:type="spellStart"/>
      <w:r w:rsidRPr="004B023E">
        <w:rPr>
          <w:rFonts w:eastAsia="Calibri" w:cs="Times New Roman"/>
          <w:lang w:val="en-GB"/>
        </w:rPr>
        <w:t>lze</w:t>
      </w:r>
      <w:proofErr w:type="spellEnd"/>
      <w:r w:rsidRPr="004B023E">
        <w:rPr>
          <w:rFonts w:eastAsia="Calibri" w:cs="Times New Roman"/>
          <w:lang w:val="en-GB"/>
        </w:rPr>
        <w:t xml:space="preserve"> </w:t>
      </w:r>
      <w:proofErr w:type="spellStart"/>
      <w:r w:rsidRPr="004B023E">
        <w:rPr>
          <w:rFonts w:eastAsia="Calibri" w:cs="Times New Roman"/>
          <w:lang w:val="en-GB"/>
        </w:rPr>
        <w:t>konstatovat</w:t>
      </w:r>
      <w:proofErr w:type="spellEnd"/>
      <w:r w:rsidRPr="004B023E">
        <w:rPr>
          <w:rFonts w:eastAsia="Calibri" w:cs="Times New Roman"/>
          <w:lang w:val="en-GB"/>
        </w:rPr>
        <w:t xml:space="preserve">, </w:t>
      </w:r>
      <w:proofErr w:type="spellStart"/>
      <w:r w:rsidRPr="004B023E">
        <w:rPr>
          <w:rFonts w:eastAsia="Calibri" w:cs="Times New Roman"/>
          <w:lang w:val="en-GB"/>
        </w:rPr>
        <w:t>že</w:t>
      </w:r>
      <w:proofErr w:type="spellEnd"/>
      <w:r w:rsidRPr="004B023E">
        <w:rPr>
          <w:rFonts w:eastAsia="Calibri" w:cs="Times New Roman"/>
          <w:lang w:val="en-GB"/>
        </w:rPr>
        <w:t xml:space="preserve"> </w:t>
      </w:r>
      <w:proofErr w:type="spellStart"/>
      <w:r w:rsidRPr="004B023E">
        <w:rPr>
          <w:rFonts w:eastAsia="Calibri" w:cs="Times New Roman"/>
          <w:lang w:val="en-GB"/>
        </w:rPr>
        <w:t>realizace</w:t>
      </w:r>
      <w:proofErr w:type="spellEnd"/>
      <w:r w:rsidRPr="004B023E">
        <w:rPr>
          <w:rFonts w:eastAsia="Calibri" w:cs="Times New Roman"/>
          <w:lang w:val="en-GB"/>
        </w:rPr>
        <w:t xml:space="preserve"> </w:t>
      </w:r>
      <w:proofErr w:type="spellStart"/>
      <w:r w:rsidRPr="004B023E">
        <w:rPr>
          <w:rFonts w:eastAsia="Calibri" w:cs="Times New Roman"/>
          <w:lang w:val="en-GB"/>
        </w:rPr>
        <w:t>tunelů</w:t>
      </w:r>
      <w:proofErr w:type="spellEnd"/>
      <w:r w:rsidRPr="004B023E">
        <w:rPr>
          <w:rFonts w:eastAsia="Calibri" w:cs="Times New Roman"/>
          <w:lang w:val="en-GB"/>
        </w:rPr>
        <w:t xml:space="preserve"> </w:t>
      </w:r>
      <w:proofErr w:type="spellStart"/>
      <w:r w:rsidRPr="004B023E">
        <w:rPr>
          <w:rFonts w:eastAsia="Calibri" w:cs="Times New Roman"/>
          <w:lang w:val="en-GB"/>
        </w:rPr>
        <w:t>představuje</w:t>
      </w:r>
      <w:proofErr w:type="spellEnd"/>
      <w:r w:rsidRPr="004B023E">
        <w:rPr>
          <w:rFonts w:eastAsia="Calibri" w:cs="Times New Roman"/>
          <w:lang w:val="en-GB"/>
        </w:rPr>
        <w:t xml:space="preserve"> </w:t>
      </w:r>
      <w:proofErr w:type="spellStart"/>
      <w:r w:rsidRPr="004B023E">
        <w:rPr>
          <w:rFonts w:eastAsia="Calibri" w:cs="Times New Roman"/>
          <w:lang w:val="en-GB"/>
        </w:rPr>
        <w:t>riziko</w:t>
      </w:r>
      <w:proofErr w:type="spellEnd"/>
      <w:r w:rsidRPr="004B023E">
        <w:rPr>
          <w:rFonts w:eastAsia="Calibri" w:cs="Times New Roman"/>
          <w:lang w:val="en-GB"/>
        </w:rPr>
        <w:t xml:space="preserve"> </w:t>
      </w:r>
      <w:proofErr w:type="spellStart"/>
      <w:r w:rsidRPr="004B023E">
        <w:rPr>
          <w:rFonts w:eastAsia="Calibri" w:cs="Times New Roman"/>
          <w:lang w:val="en-GB"/>
        </w:rPr>
        <w:t>ovlivnění</w:t>
      </w:r>
      <w:proofErr w:type="spellEnd"/>
      <w:r w:rsidRPr="004B023E">
        <w:rPr>
          <w:rFonts w:eastAsia="Calibri" w:cs="Times New Roman"/>
          <w:lang w:val="en-GB"/>
        </w:rPr>
        <w:t xml:space="preserve"> </w:t>
      </w:r>
      <w:proofErr w:type="spellStart"/>
      <w:r w:rsidRPr="004B023E">
        <w:rPr>
          <w:rFonts w:eastAsia="Calibri" w:cs="Times New Roman"/>
          <w:lang w:val="en-GB"/>
        </w:rPr>
        <w:t>hladiny</w:t>
      </w:r>
      <w:proofErr w:type="spellEnd"/>
      <w:r w:rsidRPr="004B023E">
        <w:rPr>
          <w:rFonts w:eastAsia="Calibri" w:cs="Times New Roman"/>
          <w:lang w:val="en-GB"/>
        </w:rPr>
        <w:t xml:space="preserve"> </w:t>
      </w:r>
      <w:proofErr w:type="spellStart"/>
      <w:r w:rsidRPr="004B023E">
        <w:rPr>
          <w:rFonts w:eastAsia="Calibri" w:cs="Times New Roman"/>
          <w:lang w:val="en-GB"/>
        </w:rPr>
        <w:t>podzemní</w:t>
      </w:r>
      <w:proofErr w:type="spellEnd"/>
      <w:r w:rsidRPr="004B023E">
        <w:rPr>
          <w:rFonts w:eastAsia="Calibri" w:cs="Times New Roman"/>
          <w:lang w:val="en-GB"/>
        </w:rPr>
        <w:t xml:space="preserve"> </w:t>
      </w:r>
      <w:proofErr w:type="spellStart"/>
      <w:r w:rsidRPr="004B023E">
        <w:rPr>
          <w:rFonts w:eastAsia="Calibri" w:cs="Times New Roman"/>
          <w:lang w:val="en-GB"/>
        </w:rPr>
        <w:t>vody</w:t>
      </w:r>
      <w:proofErr w:type="spellEnd"/>
      <w:r w:rsidRPr="004B023E">
        <w:rPr>
          <w:rFonts w:eastAsia="Calibri" w:cs="Times New Roman"/>
          <w:lang w:val="en-GB"/>
        </w:rPr>
        <w:t xml:space="preserve">. </w:t>
      </w:r>
    </w:p>
    <w:p w14:paraId="118A94D2" w14:textId="77777777" w:rsidR="004B023E" w:rsidRPr="004B023E" w:rsidRDefault="004B023E" w:rsidP="004B023E">
      <w:pPr>
        <w:spacing w:after="0" w:line="240" w:lineRule="auto"/>
        <w:rPr>
          <w:rFonts w:eastAsia="Calibri" w:cs="Times New Roman"/>
          <w:highlight w:val="yellow"/>
          <w:lang w:val="en-GB"/>
        </w:rPr>
      </w:pPr>
    </w:p>
    <w:p w14:paraId="0C7BF995" w14:textId="018F382E" w:rsidR="004B023E" w:rsidRPr="004B023E" w:rsidRDefault="004B023E" w:rsidP="004B023E">
      <w:pPr>
        <w:spacing w:after="0" w:line="276" w:lineRule="auto"/>
        <w:jc w:val="both"/>
        <w:rPr>
          <w:rFonts w:eastAsia="Calibri" w:cs="Times New Roman"/>
          <w:highlight w:val="yellow"/>
          <w:lang w:val="en-GB"/>
        </w:rPr>
      </w:pPr>
      <w:r w:rsidRPr="004B023E">
        <w:rPr>
          <w:rFonts w:eastAsia="Calibri" w:cs="Times New Roman"/>
          <w:lang w:val="en-GB"/>
        </w:rPr>
        <w:t xml:space="preserve">V </w:t>
      </w:r>
      <w:proofErr w:type="spellStart"/>
      <w:r w:rsidRPr="004B023E">
        <w:rPr>
          <w:rFonts w:eastAsia="Calibri" w:cs="Times New Roman"/>
          <w:lang w:val="en-GB"/>
        </w:rPr>
        <w:t>místě</w:t>
      </w:r>
      <w:proofErr w:type="spellEnd"/>
      <w:r w:rsidRPr="004B023E">
        <w:rPr>
          <w:rFonts w:eastAsia="Calibri" w:cs="Times New Roman"/>
          <w:lang w:val="en-GB"/>
        </w:rPr>
        <w:t xml:space="preserve"> </w:t>
      </w:r>
      <w:proofErr w:type="spellStart"/>
      <w:r w:rsidRPr="004B023E">
        <w:rPr>
          <w:rFonts w:eastAsia="Calibri" w:cs="Times New Roman"/>
          <w:lang w:val="en-GB"/>
        </w:rPr>
        <w:t>střetů</w:t>
      </w:r>
      <w:proofErr w:type="spellEnd"/>
      <w:r w:rsidRPr="004B023E">
        <w:rPr>
          <w:rFonts w:eastAsia="Calibri" w:cs="Times New Roman"/>
          <w:lang w:val="en-GB"/>
        </w:rPr>
        <w:t xml:space="preserve"> </w:t>
      </w:r>
      <w:proofErr w:type="spellStart"/>
      <w:r w:rsidRPr="004B023E">
        <w:rPr>
          <w:rFonts w:eastAsia="Calibri" w:cs="Times New Roman"/>
          <w:lang w:val="en-GB"/>
        </w:rPr>
        <w:t>tunelů</w:t>
      </w:r>
      <w:proofErr w:type="spellEnd"/>
      <w:r w:rsidRPr="004B023E">
        <w:rPr>
          <w:rFonts w:eastAsia="Calibri" w:cs="Times New Roman"/>
          <w:lang w:val="en-GB"/>
        </w:rPr>
        <w:t xml:space="preserve"> s </w:t>
      </w:r>
      <w:proofErr w:type="spellStart"/>
      <w:r w:rsidRPr="004B023E">
        <w:rPr>
          <w:rFonts w:eastAsia="Calibri" w:cs="Times New Roman"/>
          <w:lang w:val="en-GB"/>
        </w:rPr>
        <w:t>ochrannými</w:t>
      </w:r>
      <w:proofErr w:type="spellEnd"/>
      <w:r w:rsidRPr="004B023E">
        <w:rPr>
          <w:rFonts w:eastAsia="Calibri" w:cs="Times New Roman"/>
          <w:lang w:val="en-GB"/>
        </w:rPr>
        <w:t xml:space="preserve"> </w:t>
      </w:r>
      <w:proofErr w:type="spellStart"/>
      <w:r w:rsidRPr="004B023E">
        <w:rPr>
          <w:rFonts w:eastAsia="Calibri" w:cs="Times New Roman"/>
          <w:lang w:val="en-GB"/>
        </w:rPr>
        <w:t>pásmy</w:t>
      </w:r>
      <w:proofErr w:type="spellEnd"/>
      <w:r w:rsidRPr="004B023E">
        <w:rPr>
          <w:rFonts w:eastAsia="Calibri" w:cs="Times New Roman"/>
          <w:lang w:val="en-GB"/>
        </w:rPr>
        <w:t xml:space="preserve"> </w:t>
      </w:r>
      <w:proofErr w:type="spellStart"/>
      <w:r w:rsidRPr="004B023E">
        <w:rPr>
          <w:rFonts w:eastAsia="Calibri" w:cs="Times New Roman"/>
          <w:lang w:val="en-GB"/>
        </w:rPr>
        <w:t>vodních</w:t>
      </w:r>
      <w:proofErr w:type="spellEnd"/>
      <w:r w:rsidRPr="004B023E">
        <w:rPr>
          <w:rFonts w:eastAsia="Calibri" w:cs="Times New Roman"/>
          <w:lang w:val="en-GB"/>
        </w:rPr>
        <w:t xml:space="preserve"> </w:t>
      </w:r>
      <w:proofErr w:type="spellStart"/>
      <w:r w:rsidRPr="004B023E">
        <w:rPr>
          <w:rFonts w:eastAsia="Calibri" w:cs="Times New Roman"/>
          <w:lang w:val="en-GB"/>
        </w:rPr>
        <w:t>zdrojů</w:t>
      </w:r>
      <w:proofErr w:type="spellEnd"/>
      <w:r w:rsidRPr="004B023E">
        <w:rPr>
          <w:rFonts w:eastAsia="Calibri" w:cs="Times New Roman"/>
          <w:lang w:val="en-GB"/>
        </w:rPr>
        <w:t xml:space="preserve"> </w:t>
      </w:r>
      <w:proofErr w:type="spellStart"/>
      <w:r w:rsidR="00B350D7">
        <w:rPr>
          <w:rFonts w:eastAsia="Calibri" w:cs="Times New Roman"/>
          <w:lang w:val="en-GB"/>
        </w:rPr>
        <w:t>nelze</w:t>
      </w:r>
      <w:proofErr w:type="spellEnd"/>
      <w:r w:rsidR="00B350D7">
        <w:rPr>
          <w:rFonts w:eastAsia="Calibri" w:cs="Times New Roman"/>
          <w:lang w:val="en-GB"/>
        </w:rPr>
        <w:t xml:space="preserve"> </w:t>
      </w:r>
      <w:proofErr w:type="spellStart"/>
      <w:r w:rsidR="00B350D7">
        <w:rPr>
          <w:rFonts w:eastAsia="Calibri" w:cs="Times New Roman"/>
          <w:lang w:val="en-GB"/>
        </w:rPr>
        <w:t>vyloučit</w:t>
      </w:r>
      <w:proofErr w:type="spellEnd"/>
      <w:r w:rsidRPr="004B023E">
        <w:rPr>
          <w:rFonts w:eastAsia="Calibri" w:cs="Times New Roman"/>
          <w:lang w:val="en-GB"/>
        </w:rPr>
        <w:t xml:space="preserve"> </w:t>
      </w:r>
      <w:proofErr w:type="spellStart"/>
      <w:r w:rsidRPr="004B023E">
        <w:rPr>
          <w:rFonts w:eastAsia="Calibri" w:cs="Times New Roman"/>
          <w:lang w:val="en-GB"/>
        </w:rPr>
        <w:t>je</w:t>
      </w:r>
      <w:r w:rsidR="002A1B82">
        <w:rPr>
          <w:rFonts w:eastAsia="Calibri" w:cs="Times New Roman"/>
          <w:lang w:val="en-GB"/>
        </w:rPr>
        <w:t>jich</w:t>
      </w:r>
      <w:proofErr w:type="spellEnd"/>
      <w:r w:rsidRPr="004B023E">
        <w:rPr>
          <w:rFonts w:eastAsia="Calibri" w:cs="Times New Roman"/>
          <w:lang w:val="en-GB"/>
        </w:rPr>
        <w:t xml:space="preserve"> </w:t>
      </w:r>
      <w:proofErr w:type="spellStart"/>
      <w:r w:rsidRPr="004B023E">
        <w:rPr>
          <w:rFonts w:eastAsia="Calibri" w:cs="Times New Roman"/>
          <w:lang w:val="en-GB"/>
        </w:rPr>
        <w:t>nepřímý</w:t>
      </w:r>
      <w:proofErr w:type="spellEnd"/>
      <w:r w:rsidRPr="004B023E">
        <w:rPr>
          <w:rFonts w:eastAsia="Calibri" w:cs="Times New Roman"/>
          <w:lang w:val="en-GB"/>
        </w:rPr>
        <w:t xml:space="preserve"> </w:t>
      </w:r>
      <w:proofErr w:type="spellStart"/>
      <w:r w:rsidRPr="004B023E">
        <w:rPr>
          <w:rFonts w:eastAsia="Calibri" w:cs="Times New Roman"/>
          <w:lang w:val="en-GB"/>
        </w:rPr>
        <w:t>trvalý</w:t>
      </w:r>
      <w:proofErr w:type="spellEnd"/>
      <w:r w:rsidRPr="004B023E">
        <w:rPr>
          <w:rFonts w:eastAsia="Calibri" w:cs="Times New Roman"/>
          <w:lang w:val="en-GB"/>
        </w:rPr>
        <w:t xml:space="preserve"> </w:t>
      </w:r>
      <w:proofErr w:type="spellStart"/>
      <w:r w:rsidRPr="004B023E">
        <w:rPr>
          <w:rFonts w:eastAsia="Calibri" w:cs="Times New Roman"/>
          <w:lang w:val="en-GB"/>
        </w:rPr>
        <w:t>vliv</w:t>
      </w:r>
      <w:proofErr w:type="spellEnd"/>
      <w:r w:rsidRPr="004B023E">
        <w:rPr>
          <w:rFonts w:eastAsia="Calibri" w:cs="Times New Roman"/>
          <w:lang w:val="en-GB"/>
        </w:rPr>
        <w:t xml:space="preserve"> </w:t>
      </w:r>
      <w:proofErr w:type="spellStart"/>
      <w:proofErr w:type="gramStart"/>
      <w:r w:rsidRPr="004B023E">
        <w:rPr>
          <w:rFonts w:eastAsia="Calibri" w:cs="Times New Roman"/>
          <w:lang w:val="en-GB"/>
        </w:rPr>
        <w:t>na</w:t>
      </w:r>
      <w:proofErr w:type="spellEnd"/>
      <w:proofErr w:type="gramEnd"/>
      <w:r w:rsidRPr="004B023E">
        <w:rPr>
          <w:rFonts w:eastAsia="Calibri" w:cs="Times New Roman"/>
          <w:lang w:val="en-GB"/>
        </w:rPr>
        <w:t xml:space="preserve"> </w:t>
      </w:r>
      <w:proofErr w:type="spellStart"/>
      <w:r w:rsidRPr="004B023E">
        <w:rPr>
          <w:rFonts w:eastAsia="Calibri" w:cs="Times New Roman"/>
          <w:lang w:val="en-GB"/>
        </w:rPr>
        <w:t>kvalitu</w:t>
      </w:r>
      <w:proofErr w:type="spellEnd"/>
      <w:r w:rsidRPr="004B023E">
        <w:rPr>
          <w:rFonts w:eastAsia="Calibri" w:cs="Times New Roman"/>
          <w:lang w:val="en-GB"/>
        </w:rPr>
        <w:t xml:space="preserve"> </w:t>
      </w:r>
      <w:proofErr w:type="spellStart"/>
      <w:r w:rsidRPr="004B023E">
        <w:rPr>
          <w:rFonts w:eastAsia="Calibri" w:cs="Times New Roman"/>
          <w:lang w:val="en-GB"/>
        </w:rPr>
        <w:t>podzemních</w:t>
      </w:r>
      <w:proofErr w:type="spellEnd"/>
      <w:r w:rsidRPr="004B023E">
        <w:rPr>
          <w:rFonts w:eastAsia="Calibri" w:cs="Times New Roman"/>
          <w:lang w:val="en-GB"/>
        </w:rPr>
        <w:t xml:space="preserve"> </w:t>
      </w:r>
      <w:proofErr w:type="spellStart"/>
      <w:r w:rsidRPr="004B023E">
        <w:rPr>
          <w:rFonts w:eastAsia="Calibri" w:cs="Times New Roman"/>
          <w:lang w:val="en-GB"/>
        </w:rPr>
        <w:t>vod</w:t>
      </w:r>
      <w:proofErr w:type="spellEnd"/>
      <w:r w:rsidRPr="004B023E">
        <w:rPr>
          <w:rFonts w:eastAsia="Calibri" w:cs="Times New Roman"/>
          <w:lang w:val="en-GB"/>
        </w:rPr>
        <w:t xml:space="preserve">, </w:t>
      </w:r>
      <w:proofErr w:type="spellStart"/>
      <w:r w:rsidRPr="004B023E">
        <w:rPr>
          <w:rFonts w:eastAsia="Calibri" w:cs="Times New Roman"/>
          <w:lang w:val="en-GB"/>
        </w:rPr>
        <w:t>přičemž</w:t>
      </w:r>
      <w:proofErr w:type="spellEnd"/>
      <w:r w:rsidRPr="004B023E">
        <w:rPr>
          <w:rFonts w:eastAsia="Calibri" w:cs="Times New Roman"/>
          <w:lang w:val="en-GB"/>
        </w:rPr>
        <w:t xml:space="preserve"> </w:t>
      </w:r>
      <w:proofErr w:type="spellStart"/>
      <w:r w:rsidRPr="004B023E">
        <w:rPr>
          <w:rFonts w:eastAsia="Calibri" w:cs="Times New Roman"/>
          <w:lang w:val="en-GB"/>
        </w:rPr>
        <w:t>tento</w:t>
      </w:r>
      <w:proofErr w:type="spellEnd"/>
      <w:r w:rsidRPr="004B023E">
        <w:rPr>
          <w:rFonts w:eastAsia="Calibri" w:cs="Times New Roman"/>
          <w:lang w:val="en-GB"/>
        </w:rPr>
        <w:t xml:space="preserve"> </w:t>
      </w:r>
      <w:proofErr w:type="spellStart"/>
      <w:r w:rsidRPr="004B023E">
        <w:rPr>
          <w:rFonts w:eastAsia="Calibri" w:cs="Times New Roman"/>
          <w:lang w:val="en-GB"/>
        </w:rPr>
        <w:t>nepřímý</w:t>
      </w:r>
      <w:proofErr w:type="spellEnd"/>
      <w:r w:rsidRPr="004B023E">
        <w:rPr>
          <w:rFonts w:eastAsia="Calibri" w:cs="Times New Roman"/>
          <w:lang w:val="en-GB"/>
        </w:rPr>
        <w:t xml:space="preserve"> </w:t>
      </w:r>
      <w:proofErr w:type="spellStart"/>
      <w:r w:rsidRPr="004B023E">
        <w:rPr>
          <w:rFonts w:eastAsia="Calibri" w:cs="Times New Roman"/>
          <w:lang w:val="en-GB"/>
        </w:rPr>
        <w:t>vliv</w:t>
      </w:r>
      <w:proofErr w:type="spellEnd"/>
      <w:r w:rsidRPr="004B023E">
        <w:rPr>
          <w:rFonts w:eastAsia="Calibri" w:cs="Times New Roman"/>
          <w:lang w:val="en-GB"/>
        </w:rPr>
        <w:t xml:space="preserve"> </w:t>
      </w:r>
      <w:proofErr w:type="spellStart"/>
      <w:r w:rsidRPr="004B023E">
        <w:rPr>
          <w:rFonts w:eastAsia="Calibri" w:cs="Times New Roman"/>
          <w:lang w:val="en-GB"/>
        </w:rPr>
        <w:t>lze</w:t>
      </w:r>
      <w:proofErr w:type="spellEnd"/>
      <w:r w:rsidRPr="004B023E">
        <w:rPr>
          <w:rFonts w:eastAsia="Calibri" w:cs="Times New Roman"/>
          <w:lang w:val="en-GB"/>
        </w:rPr>
        <w:t xml:space="preserve"> </w:t>
      </w:r>
      <w:proofErr w:type="spellStart"/>
      <w:r w:rsidRPr="004B023E">
        <w:rPr>
          <w:rFonts w:eastAsia="Calibri" w:cs="Times New Roman"/>
          <w:lang w:val="en-GB"/>
        </w:rPr>
        <w:t>eliminovat</w:t>
      </w:r>
      <w:proofErr w:type="spellEnd"/>
      <w:r w:rsidRPr="004B023E">
        <w:rPr>
          <w:rFonts w:eastAsia="Calibri" w:cs="Times New Roman"/>
          <w:lang w:val="en-GB"/>
        </w:rPr>
        <w:t xml:space="preserve"> </w:t>
      </w:r>
      <w:proofErr w:type="spellStart"/>
      <w:r w:rsidRPr="004B023E">
        <w:rPr>
          <w:rFonts w:eastAsia="Calibri" w:cs="Times New Roman"/>
          <w:lang w:val="en-GB"/>
        </w:rPr>
        <w:t>použitím</w:t>
      </w:r>
      <w:proofErr w:type="spellEnd"/>
      <w:r w:rsidRPr="004B023E">
        <w:rPr>
          <w:rFonts w:eastAsia="Calibri" w:cs="Times New Roman"/>
          <w:lang w:val="en-GB"/>
        </w:rPr>
        <w:t xml:space="preserve"> </w:t>
      </w:r>
      <w:proofErr w:type="spellStart"/>
      <w:r w:rsidRPr="004B023E">
        <w:rPr>
          <w:rFonts w:eastAsia="Calibri" w:cs="Times New Roman"/>
          <w:lang w:val="en-GB"/>
        </w:rPr>
        <w:t>relevantních</w:t>
      </w:r>
      <w:proofErr w:type="spellEnd"/>
      <w:r w:rsidRPr="004B023E">
        <w:rPr>
          <w:rFonts w:eastAsia="Calibri" w:cs="Times New Roman"/>
          <w:lang w:val="en-GB"/>
        </w:rPr>
        <w:t xml:space="preserve"> </w:t>
      </w:r>
      <w:proofErr w:type="spellStart"/>
      <w:r w:rsidRPr="004B023E">
        <w:rPr>
          <w:rFonts w:eastAsia="Calibri" w:cs="Times New Roman"/>
          <w:lang w:val="en-GB"/>
        </w:rPr>
        <w:t>technologických</w:t>
      </w:r>
      <w:proofErr w:type="spellEnd"/>
      <w:r w:rsidRPr="004B023E">
        <w:rPr>
          <w:rFonts w:eastAsia="Calibri" w:cs="Times New Roman"/>
          <w:lang w:val="en-GB"/>
        </w:rPr>
        <w:t xml:space="preserve"> </w:t>
      </w:r>
      <w:proofErr w:type="spellStart"/>
      <w:r w:rsidRPr="004B023E">
        <w:rPr>
          <w:rFonts w:eastAsia="Calibri" w:cs="Times New Roman"/>
          <w:lang w:val="en-GB"/>
        </w:rPr>
        <w:t>postupů</w:t>
      </w:r>
      <w:proofErr w:type="spellEnd"/>
      <w:r w:rsidRPr="004B023E">
        <w:rPr>
          <w:rFonts w:eastAsia="Calibri" w:cs="Times New Roman"/>
          <w:lang w:val="en-GB"/>
        </w:rPr>
        <w:t xml:space="preserve"> a </w:t>
      </w:r>
      <w:proofErr w:type="spellStart"/>
      <w:r w:rsidRPr="004B023E">
        <w:rPr>
          <w:rFonts w:eastAsia="Calibri" w:cs="Times New Roman"/>
          <w:lang w:val="en-GB"/>
        </w:rPr>
        <w:t>opatření</w:t>
      </w:r>
      <w:proofErr w:type="spellEnd"/>
      <w:r w:rsidRPr="004B023E">
        <w:rPr>
          <w:rFonts w:eastAsia="Calibri" w:cs="Times New Roman"/>
          <w:lang w:val="en-GB"/>
        </w:rPr>
        <w:t xml:space="preserve">. </w:t>
      </w:r>
    </w:p>
    <w:p w14:paraId="0B2292F0" w14:textId="77777777" w:rsidR="004B023E" w:rsidRPr="004B023E" w:rsidRDefault="004B023E" w:rsidP="004B023E">
      <w:pPr>
        <w:spacing w:after="200" w:line="276" w:lineRule="auto"/>
        <w:ind w:left="720" w:hanging="720"/>
        <w:contextualSpacing/>
        <w:jc w:val="both"/>
        <w:rPr>
          <w:rFonts w:eastAsia="Calibri" w:cs="Times New Roman"/>
          <w:lang w:val="en-GB"/>
        </w:rPr>
      </w:pPr>
    </w:p>
    <w:p w14:paraId="317C28A1" w14:textId="77777777" w:rsidR="00B350D7" w:rsidRPr="00FD4BAC" w:rsidRDefault="00B350D7" w:rsidP="00B350D7">
      <w:pPr>
        <w:pStyle w:val="Nadpis2neslovan"/>
      </w:pPr>
      <w:bookmarkStart w:id="31" w:name="_Toc58324459"/>
      <w:r w:rsidRPr="00FD4BAC">
        <w:t>Chráněná území přírody</w:t>
      </w:r>
      <w:bookmarkEnd w:id="31"/>
    </w:p>
    <w:p w14:paraId="4391869C" w14:textId="77777777" w:rsidR="002A1B82" w:rsidRDefault="002A1B82" w:rsidP="004B023E">
      <w:pPr>
        <w:spacing w:after="200" w:line="276" w:lineRule="auto"/>
        <w:jc w:val="both"/>
        <w:rPr>
          <w:rFonts w:eastAsia="Calibri" w:cs="Times New Roman"/>
        </w:rPr>
      </w:pPr>
    </w:p>
    <w:p w14:paraId="4DC91F0D" w14:textId="6A9DD216" w:rsidR="004B023E" w:rsidRPr="004B023E" w:rsidRDefault="004B023E" w:rsidP="004B023E">
      <w:pPr>
        <w:spacing w:after="200" w:line="276" w:lineRule="auto"/>
        <w:jc w:val="both"/>
        <w:rPr>
          <w:rFonts w:eastAsia="Calibri" w:cs="Times New Roman"/>
        </w:rPr>
      </w:pPr>
      <w:r w:rsidRPr="004B023E">
        <w:rPr>
          <w:rFonts w:eastAsia="Calibri" w:cs="Times New Roman"/>
        </w:rPr>
        <w:t>V povrchovém úseku VRT před portálem Středohorského tunelu trasa prochází v blízkosti dvou MZCHÚ, které jsou současně evropsky významnými lokalitami soustavy Natura 2000. Tyto lokality nebudou záměrem přímo dotčeny.</w:t>
      </w:r>
    </w:p>
    <w:p w14:paraId="6A7BBDDB" w14:textId="77777777" w:rsidR="002A1B82" w:rsidRDefault="002A1B82">
      <w:pPr>
        <w:rPr>
          <w:rFonts w:eastAsia="Calibri" w:cs="Times New Roman"/>
          <w:i/>
          <w:u w:val="single"/>
        </w:rPr>
      </w:pPr>
      <w:r>
        <w:rPr>
          <w:rFonts w:eastAsia="Calibri" w:cs="Times New Roman"/>
          <w:i/>
          <w:u w:val="single"/>
        </w:rPr>
        <w:br w:type="page"/>
      </w:r>
    </w:p>
    <w:p w14:paraId="37B91A34" w14:textId="6DB24130" w:rsidR="004B023E" w:rsidRPr="004B023E" w:rsidRDefault="004B023E" w:rsidP="004B023E">
      <w:pPr>
        <w:spacing w:after="200" w:line="276" w:lineRule="auto"/>
        <w:jc w:val="both"/>
        <w:rPr>
          <w:rFonts w:eastAsia="Calibri" w:cs="Times New Roman"/>
          <w:i/>
          <w:u w:val="single"/>
        </w:rPr>
      </w:pPr>
      <w:r w:rsidRPr="004B023E">
        <w:rPr>
          <w:rFonts w:eastAsia="Calibri" w:cs="Times New Roman"/>
          <w:i/>
          <w:u w:val="single"/>
        </w:rPr>
        <w:lastRenderedPageBreak/>
        <w:t>Přírodní rezervace a EVL Holý vrch</w:t>
      </w:r>
    </w:p>
    <w:p w14:paraId="532F069F" w14:textId="77777777" w:rsidR="004B023E" w:rsidRPr="004B023E" w:rsidRDefault="004B023E" w:rsidP="004B023E">
      <w:pPr>
        <w:spacing w:after="200" w:line="276" w:lineRule="auto"/>
        <w:rPr>
          <w:rFonts w:ascii="Verdana" w:eastAsia="Calibri" w:hAnsi="Verdana" w:cs="Times New Roman"/>
          <w:sz w:val="20"/>
          <w:szCs w:val="22"/>
        </w:rPr>
      </w:pPr>
      <w:r w:rsidRPr="004B023E">
        <w:rPr>
          <w:rFonts w:ascii="Verdana" w:eastAsia="Calibri" w:hAnsi="Verdana" w:cs="Times New Roman"/>
          <w:noProof/>
          <w:sz w:val="20"/>
          <w:szCs w:val="22"/>
          <w:lang w:eastAsia="cs-CZ"/>
        </w:rPr>
        <w:drawing>
          <wp:inline distT="0" distB="0" distL="0" distR="0" wp14:anchorId="32318F0B" wp14:editId="324978E8">
            <wp:extent cx="3591763" cy="3018475"/>
            <wp:effectExtent l="19050" t="19050" r="27940" b="1079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651890" cy="3069005"/>
                    </a:xfrm>
                    <a:prstGeom prst="rect">
                      <a:avLst/>
                    </a:prstGeom>
                    <a:ln w="12700">
                      <a:solidFill>
                        <a:sysClr val="windowText" lastClr="000000"/>
                      </a:solidFill>
                    </a:ln>
                  </pic:spPr>
                </pic:pic>
              </a:graphicData>
            </a:graphic>
          </wp:inline>
        </w:drawing>
      </w:r>
    </w:p>
    <w:p w14:paraId="4E1DD169" w14:textId="57C13CBF" w:rsidR="004B023E" w:rsidRPr="004B023E" w:rsidRDefault="004B023E" w:rsidP="004B023E">
      <w:pPr>
        <w:spacing w:after="200" w:line="276" w:lineRule="auto"/>
        <w:rPr>
          <w:rFonts w:asciiTheme="majorHAnsi" w:eastAsia="Calibri" w:hAnsiTheme="majorHAnsi" w:cs="Times New Roman"/>
          <w:b/>
          <w:sz w:val="14"/>
          <w:szCs w:val="14"/>
        </w:rPr>
      </w:pPr>
      <w:r w:rsidRPr="002A1B82">
        <w:rPr>
          <w:rFonts w:asciiTheme="majorHAnsi" w:eastAsia="Calibri" w:hAnsiTheme="majorHAnsi" w:cs="Times New Roman"/>
          <w:b/>
          <w:sz w:val="14"/>
          <w:szCs w:val="14"/>
        </w:rPr>
        <w:t xml:space="preserve">Obr. </w:t>
      </w:r>
      <w:r w:rsidR="002A1B82" w:rsidRPr="002A1B82">
        <w:rPr>
          <w:rFonts w:asciiTheme="majorHAnsi" w:eastAsia="Calibri" w:hAnsiTheme="majorHAnsi" w:cs="Times New Roman"/>
          <w:b/>
          <w:sz w:val="14"/>
          <w:szCs w:val="14"/>
        </w:rPr>
        <w:t>45</w:t>
      </w:r>
      <w:r w:rsidRPr="002A1B82">
        <w:rPr>
          <w:rFonts w:asciiTheme="majorHAnsi" w:eastAsia="Calibri" w:hAnsiTheme="majorHAnsi" w:cs="Times New Roman"/>
          <w:b/>
          <w:sz w:val="14"/>
          <w:szCs w:val="14"/>
        </w:rPr>
        <w:t>:</w:t>
      </w:r>
      <w:r w:rsidRPr="004B023E">
        <w:rPr>
          <w:rFonts w:asciiTheme="majorHAnsi" w:eastAsia="Calibri" w:hAnsiTheme="majorHAnsi" w:cs="Times New Roman"/>
          <w:b/>
          <w:sz w:val="14"/>
          <w:szCs w:val="14"/>
        </w:rPr>
        <w:t xml:space="preserve"> PR a EVL Holý vrch </w:t>
      </w:r>
    </w:p>
    <w:p w14:paraId="68F78634" w14:textId="52D13515" w:rsidR="004B023E" w:rsidRPr="004B023E" w:rsidRDefault="004B023E" w:rsidP="004B023E">
      <w:pPr>
        <w:spacing w:after="0" w:line="276" w:lineRule="auto"/>
        <w:rPr>
          <w:rFonts w:asciiTheme="majorHAnsi" w:eastAsia="Calibri" w:hAnsiTheme="majorHAnsi" w:cs="Times New Roman"/>
          <w:b/>
          <w:sz w:val="14"/>
          <w:szCs w:val="14"/>
        </w:rPr>
      </w:pPr>
      <w:r w:rsidRPr="004B023E">
        <w:rPr>
          <w:rFonts w:asciiTheme="majorHAnsi" w:eastAsia="Calibri" w:hAnsiTheme="majorHAnsi" w:cs="Times New Roman"/>
          <w:b/>
          <w:noProof/>
          <w:sz w:val="14"/>
          <w:szCs w:val="14"/>
          <w:lang w:eastAsia="cs-CZ"/>
        </w:rPr>
        <w:drawing>
          <wp:inline distT="0" distB="0" distL="0" distR="0" wp14:anchorId="47B022F0" wp14:editId="4B39360A">
            <wp:extent cx="532320" cy="160934"/>
            <wp:effectExtent l="0" t="0" r="1270" b="0"/>
            <wp:docPr id="107"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4B023E">
        <w:rPr>
          <w:rFonts w:asciiTheme="majorHAnsi" w:eastAsia="Calibri" w:hAnsiTheme="majorHAnsi" w:cs="Times New Roman"/>
          <w:b/>
          <w:sz w:val="14"/>
          <w:szCs w:val="14"/>
        </w:rPr>
        <w:t xml:space="preserve"> </w:t>
      </w:r>
      <w:r w:rsidRPr="004B023E">
        <w:rPr>
          <w:rFonts w:asciiTheme="majorHAnsi" w:eastAsia="Calibri" w:hAnsiTheme="majorHAnsi" w:cs="Times New Roman"/>
          <w:b/>
          <w:sz w:val="14"/>
          <w:szCs w:val="14"/>
        </w:rPr>
        <w:tab/>
        <w:t xml:space="preserve">trasa VRT varianta </w:t>
      </w:r>
      <w:r w:rsidR="00D07910">
        <w:rPr>
          <w:rFonts w:asciiTheme="majorHAnsi" w:eastAsia="Calibri" w:hAnsiTheme="majorHAnsi" w:cs="Times New Roman"/>
          <w:b/>
          <w:sz w:val="14"/>
          <w:szCs w:val="14"/>
        </w:rPr>
        <w:t xml:space="preserve">III </w:t>
      </w:r>
      <w:r w:rsidRPr="004B023E">
        <w:rPr>
          <w:rFonts w:asciiTheme="majorHAnsi" w:eastAsia="Calibri" w:hAnsiTheme="majorHAnsi" w:cs="Times New Roman"/>
          <w:b/>
          <w:sz w:val="14"/>
          <w:szCs w:val="14"/>
        </w:rPr>
        <w:t>„Holý vrch“</w:t>
      </w:r>
    </w:p>
    <w:p w14:paraId="7AE469A8" w14:textId="763D783C" w:rsidR="004B023E" w:rsidRPr="004B023E" w:rsidRDefault="004B023E" w:rsidP="004B023E">
      <w:pPr>
        <w:spacing w:after="200" w:line="276" w:lineRule="auto"/>
        <w:rPr>
          <w:rFonts w:asciiTheme="majorHAnsi" w:eastAsia="Calibri" w:hAnsiTheme="majorHAnsi" w:cs="Times New Roman"/>
          <w:b/>
          <w:sz w:val="14"/>
          <w:szCs w:val="14"/>
        </w:rPr>
      </w:pPr>
      <w:r w:rsidRPr="004B023E">
        <w:rPr>
          <w:rFonts w:asciiTheme="majorHAnsi" w:eastAsia="Calibri" w:hAnsiTheme="majorHAnsi" w:cs="Times New Roman"/>
          <w:b/>
          <w:noProof/>
          <w:sz w:val="14"/>
          <w:szCs w:val="14"/>
          <w:lang w:eastAsia="cs-CZ"/>
        </w:rPr>
        <w:drawing>
          <wp:inline distT="0" distB="0" distL="0" distR="0" wp14:anchorId="6CDB0A34" wp14:editId="2A234E4D">
            <wp:extent cx="257175" cy="457200"/>
            <wp:effectExtent l="0" t="4762" r="4762" b="4763"/>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rot="5400000">
                      <a:off x="0" y="0"/>
                      <a:ext cx="257175" cy="457200"/>
                    </a:xfrm>
                    <a:prstGeom prst="rect">
                      <a:avLst/>
                    </a:prstGeom>
                  </pic:spPr>
                </pic:pic>
              </a:graphicData>
            </a:graphic>
          </wp:inline>
        </w:drawing>
      </w:r>
      <w:r w:rsidRPr="004B023E">
        <w:rPr>
          <w:rFonts w:asciiTheme="majorHAnsi" w:eastAsia="Calibri" w:hAnsiTheme="majorHAnsi" w:cs="Times New Roman"/>
          <w:b/>
          <w:sz w:val="14"/>
          <w:szCs w:val="14"/>
        </w:rPr>
        <w:tab/>
        <w:t xml:space="preserve">trasa VRT </w:t>
      </w:r>
      <w:r w:rsidR="002A1B82">
        <w:rPr>
          <w:rFonts w:asciiTheme="majorHAnsi" w:eastAsia="Calibri" w:hAnsiTheme="majorHAnsi" w:cs="Times New Roman"/>
          <w:b/>
          <w:sz w:val="14"/>
          <w:szCs w:val="14"/>
        </w:rPr>
        <w:t xml:space="preserve"> základní </w:t>
      </w:r>
      <w:r w:rsidRPr="004B023E">
        <w:rPr>
          <w:rFonts w:asciiTheme="majorHAnsi" w:eastAsia="Calibri" w:hAnsiTheme="majorHAnsi" w:cs="Times New Roman"/>
          <w:b/>
          <w:sz w:val="14"/>
          <w:szCs w:val="14"/>
        </w:rPr>
        <w:t>varianta</w:t>
      </w:r>
    </w:p>
    <w:p w14:paraId="27B63A09" w14:textId="77777777" w:rsidR="004B023E" w:rsidRPr="004B023E" w:rsidRDefault="004B023E" w:rsidP="004B023E">
      <w:pPr>
        <w:spacing w:after="0" w:line="240" w:lineRule="auto"/>
        <w:rPr>
          <w:rFonts w:asciiTheme="majorHAnsi" w:eastAsia="Calibri" w:hAnsiTheme="majorHAnsi" w:cs="Times New Roman"/>
          <w:b/>
          <w:sz w:val="14"/>
          <w:szCs w:val="14"/>
          <w:lang w:val="en-GB"/>
        </w:rPr>
      </w:pPr>
      <w:proofErr w:type="spellStart"/>
      <w:r w:rsidRPr="004B023E">
        <w:rPr>
          <w:rFonts w:asciiTheme="majorHAnsi" w:eastAsia="Calibri" w:hAnsiTheme="majorHAnsi" w:cs="Times New Roman"/>
          <w:b/>
          <w:sz w:val="14"/>
          <w:szCs w:val="14"/>
          <w:lang w:val="en-GB"/>
        </w:rPr>
        <w:t>Zdroj</w:t>
      </w:r>
      <w:proofErr w:type="spellEnd"/>
      <w:r w:rsidRPr="004B023E">
        <w:rPr>
          <w:rFonts w:asciiTheme="majorHAnsi" w:eastAsia="Calibri" w:hAnsiTheme="majorHAnsi" w:cs="Times New Roman"/>
          <w:b/>
          <w:sz w:val="14"/>
          <w:szCs w:val="14"/>
          <w:lang w:val="en-GB"/>
        </w:rPr>
        <w:t xml:space="preserve">: </w:t>
      </w:r>
      <w:r w:rsidRPr="004B023E">
        <w:rPr>
          <w:rFonts w:asciiTheme="majorHAnsi" w:eastAsia="Calibri" w:hAnsiTheme="majorHAnsi" w:cs="Times New Roman"/>
          <w:b/>
          <w:sz w:val="14"/>
          <w:szCs w:val="14"/>
          <w:u w:val="single"/>
          <w:lang w:val="en-GB"/>
        </w:rPr>
        <w:t>http://webgis.nature.cz/mapomat</w:t>
      </w:r>
    </w:p>
    <w:p w14:paraId="14DD233E" w14:textId="77777777" w:rsidR="004B023E" w:rsidRPr="004B023E" w:rsidRDefault="004B023E" w:rsidP="004B023E">
      <w:pPr>
        <w:spacing w:after="200" w:line="276" w:lineRule="auto"/>
        <w:rPr>
          <w:rFonts w:ascii="Times New Roman" w:eastAsia="Calibri" w:hAnsi="Times New Roman" w:cs="Times New Roman"/>
          <w:sz w:val="20"/>
          <w:szCs w:val="20"/>
        </w:rPr>
      </w:pPr>
    </w:p>
    <w:p w14:paraId="029DCF4E" w14:textId="77777777" w:rsidR="004B023E" w:rsidRPr="004B023E" w:rsidRDefault="004B023E" w:rsidP="004B023E">
      <w:pPr>
        <w:spacing w:after="200" w:line="276" w:lineRule="auto"/>
        <w:jc w:val="both"/>
        <w:rPr>
          <w:rFonts w:eastAsia="Calibri" w:cs="Times New Roman"/>
        </w:rPr>
      </w:pPr>
      <w:r w:rsidRPr="004B023E">
        <w:rPr>
          <w:rFonts w:eastAsia="Calibri" w:cs="Times New Roman"/>
        </w:rPr>
        <w:t xml:space="preserve">Přírodní rezervace Holý vrch (kód 5914) má rozlohu cca 37,6 ha, EVL Holý vrch (CZ0420007) má rozlohu cca 38,2 ha. Nachází se v katastrálních územích  </w:t>
      </w:r>
      <w:proofErr w:type="spellStart"/>
      <w:r w:rsidRPr="004B023E">
        <w:rPr>
          <w:rFonts w:eastAsia="Calibri" w:cs="Times New Roman"/>
        </w:rPr>
        <w:t>Encovany</w:t>
      </w:r>
      <w:proofErr w:type="spellEnd"/>
      <w:r w:rsidRPr="004B023E">
        <w:rPr>
          <w:rFonts w:eastAsia="Calibri" w:cs="Times New Roman"/>
        </w:rPr>
        <w:t>, Křešice u Litoměřic a Zahořany u Litoměřic.</w:t>
      </w:r>
    </w:p>
    <w:p w14:paraId="7B268546" w14:textId="77777777" w:rsidR="004B023E" w:rsidRPr="004B023E" w:rsidRDefault="004B023E" w:rsidP="004B023E">
      <w:pPr>
        <w:spacing w:after="200" w:line="276" w:lineRule="auto"/>
        <w:jc w:val="both"/>
        <w:rPr>
          <w:rFonts w:eastAsia="Calibri" w:cs="Times New Roman"/>
        </w:rPr>
      </w:pPr>
      <w:r w:rsidRPr="004B023E">
        <w:rPr>
          <w:rFonts w:eastAsia="Calibri" w:cs="Times New Roman"/>
        </w:rPr>
        <w:t xml:space="preserve">Předmětem ochrany jsou přírodní stanoviště: Polopřirozené suché trávníky a facie křovin na vápnitých podložích (T3.4 - Širokolisté suché trávníky bez jalovce obecného), </w:t>
      </w:r>
      <w:proofErr w:type="spellStart"/>
      <w:r w:rsidRPr="004B023E">
        <w:rPr>
          <w:rFonts w:eastAsia="Calibri" w:cs="Times New Roman"/>
        </w:rPr>
        <w:t>Dubohabřiny</w:t>
      </w:r>
      <w:proofErr w:type="spellEnd"/>
      <w:r w:rsidRPr="004B023E">
        <w:rPr>
          <w:rFonts w:eastAsia="Calibri" w:cs="Times New Roman"/>
        </w:rPr>
        <w:t xml:space="preserve"> asociace </w:t>
      </w:r>
      <w:r w:rsidRPr="004B023E">
        <w:rPr>
          <w:rFonts w:eastAsia="Calibri" w:cs="Times New Roman"/>
          <w:i/>
        </w:rPr>
        <w:t>Galio-</w:t>
      </w:r>
      <w:proofErr w:type="spellStart"/>
      <w:r w:rsidRPr="004B023E">
        <w:rPr>
          <w:rFonts w:eastAsia="Calibri" w:cs="Times New Roman"/>
          <w:i/>
        </w:rPr>
        <w:t>Carpinetum</w:t>
      </w:r>
      <w:proofErr w:type="spellEnd"/>
      <w:r w:rsidRPr="004B023E">
        <w:rPr>
          <w:rFonts w:eastAsia="Calibri" w:cs="Times New Roman"/>
        </w:rPr>
        <w:t xml:space="preserve"> (L3.1 Hercynské </w:t>
      </w:r>
      <w:proofErr w:type="spellStart"/>
      <w:r w:rsidRPr="004B023E">
        <w:rPr>
          <w:rFonts w:eastAsia="Calibri" w:cs="Times New Roman"/>
        </w:rPr>
        <w:t>dubohabřiny</w:t>
      </w:r>
      <w:proofErr w:type="spellEnd"/>
      <w:r w:rsidRPr="004B023E">
        <w:rPr>
          <w:rFonts w:eastAsia="Calibri" w:cs="Times New Roman"/>
        </w:rPr>
        <w:t xml:space="preserve">) a Panonské </w:t>
      </w:r>
      <w:proofErr w:type="spellStart"/>
      <w:r w:rsidRPr="004B023E">
        <w:rPr>
          <w:rFonts w:eastAsia="Calibri" w:cs="Times New Roman"/>
        </w:rPr>
        <w:t>šípákové</w:t>
      </w:r>
      <w:proofErr w:type="spellEnd"/>
      <w:r w:rsidRPr="004B023E">
        <w:rPr>
          <w:rFonts w:eastAsia="Calibri" w:cs="Times New Roman"/>
        </w:rPr>
        <w:t xml:space="preserve"> doubravy (L6.1 </w:t>
      </w:r>
      <w:proofErr w:type="spellStart"/>
      <w:r w:rsidRPr="004B023E">
        <w:rPr>
          <w:rFonts w:eastAsia="Calibri" w:cs="Times New Roman"/>
        </w:rPr>
        <w:t>Perialpidské</w:t>
      </w:r>
      <w:proofErr w:type="spellEnd"/>
      <w:r w:rsidRPr="004B023E">
        <w:rPr>
          <w:rFonts w:eastAsia="Calibri" w:cs="Times New Roman"/>
        </w:rPr>
        <w:t xml:space="preserve"> </w:t>
      </w:r>
      <w:proofErr w:type="spellStart"/>
      <w:r w:rsidRPr="004B023E">
        <w:rPr>
          <w:rFonts w:eastAsia="Calibri" w:cs="Times New Roman"/>
        </w:rPr>
        <w:t>bazifilní</w:t>
      </w:r>
      <w:proofErr w:type="spellEnd"/>
      <w:r w:rsidRPr="004B023E">
        <w:rPr>
          <w:rFonts w:eastAsia="Calibri" w:cs="Times New Roman"/>
        </w:rPr>
        <w:t xml:space="preserve"> teplomilné doubravy), pro které byla vyhlášena evropsky významná lokalita Holý vrch.</w:t>
      </w:r>
    </w:p>
    <w:p w14:paraId="1CFD4E7F" w14:textId="77777777" w:rsidR="002A1B82" w:rsidRDefault="002A1B82">
      <w:pPr>
        <w:rPr>
          <w:rFonts w:eastAsia="Calibri" w:cs="Times New Roman"/>
          <w:i/>
          <w:u w:val="single"/>
        </w:rPr>
      </w:pPr>
      <w:r>
        <w:rPr>
          <w:rFonts w:eastAsia="Calibri" w:cs="Times New Roman"/>
          <w:i/>
          <w:u w:val="single"/>
        </w:rPr>
        <w:br w:type="page"/>
      </w:r>
    </w:p>
    <w:p w14:paraId="0FD3D981" w14:textId="171508BF" w:rsidR="004B023E" w:rsidRPr="004B023E" w:rsidRDefault="004B023E" w:rsidP="004B023E">
      <w:pPr>
        <w:spacing w:after="200" w:line="276" w:lineRule="auto"/>
        <w:jc w:val="both"/>
        <w:rPr>
          <w:rFonts w:eastAsia="Calibri" w:cs="Times New Roman"/>
          <w:i/>
          <w:u w:val="single"/>
        </w:rPr>
      </w:pPr>
      <w:r w:rsidRPr="004B023E">
        <w:rPr>
          <w:rFonts w:eastAsia="Calibri" w:cs="Times New Roman"/>
          <w:i/>
          <w:u w:val="single"/>
        </w:rPr>
        <w:lastRenderedPageBreak/>
        <w:t>Přírodní památka a EVL Stráně u Velkého Újezdu</w:t>
      </w:r>
    </w:p>
    <w:p w14:paraId="4D4BD2D9" w14:textId="77777777" w:rsidR="004B023E" w:rsidRPr="004B023E" w:rsidRDefault="004B023E" w:rsidP="004B023E">
      <w:pPr>
        <w:spacing w:after="200" w:line="276" w:lineRule="auto"/>
        <w:rPr>
          <w:rFonts w:ascii="Verdana" w:eastAsia="Calibri" w:hAnsi="Verdana" w:cs="Times New Roman"/>
          <w:sz w:val="20"/>
          <w:szCs w:val="22"/>
        </w:rPr>
      </w:pPr>
      <w:r w:rsidRPr="004B023E">
        <w:rPr>
          <w:rFonts w:ascii="Verdana" w:eastAsia="Calibri" w:hAnsi="Verdana" w:cs="Times New Roman"/>
          <w:noProof/>
          <w:sz w:val="20"/>
          <w:szCs w:val="22"/>
          <w:lang w:eastAsia="cs-CZ"/>
        </w:rPr>
        <w:drawing>
          <wp:inline distT="0" distB="0" distL="0" distR="0" wp14:anchorId="277F988C" wp14:editId="650BEBA7">
            <wp:extent cx="3591763" cy="3502896"/>
            <wp:effectExtent l="19050" t="19050" r="27940" b="2159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649183" cy="3558896"/>
                    </a:xfrm>
                    <a:prstGeom prst="rect">
                      <a:avLst/>
                    </a:prstGeom>
                    <a:ln w="12700">
                      <a:solidFill>
                        <a:sysClr val="windowText" lastClr="000000"/>
                      </a:solidFill>
                    </a:ln>
                  </pic:spPr>
                </pic:pic>
              </a:graphicData>
            </a:graphic>
          </wp:inline>
        </w:drawing>
      </w:r>
    </w:p>
    <w:p w14:paraId="70E4B661" w14:textId="7F918540" w:rsidR="004B023E" w:rsidRPr="004B023E" w:rsidRDefault="004B023E" w:rsidP="004B023E">
      <w:pPr>
        <w:spacing w:after="200" w:line="276" w:lineRule="auto"/>
        <w:rPr>
          <w:rFonts w:asciiTheme="majorHAnsi" w:eastAsia="Calibri" w:hAnsiTheme="majorHAnsi" w:cs="Times New Roman"/>
          <w:b/>
          <w:sz w:val="14"/>
          <w:szCs w:val="14"/>
        </w:rPr>
      </w:pPr>
      <w:r w:rsidRPr="004B023E">
        <w:rPr>
          <w:rFonts w:asciiTheme="majorHAnsi" w:eastAsia="Calibri" w:hAnsiTheme="majorHAnsi" w:cs="Times New Roman"/>
          <w:b/>
          <w:sz w:val="14"/>
          <w:szCs w:val="14"/>
        </w:rPr>
        <w:t xml:space="preserve">Obr. </w:t>
      </w:r>
      <w:r w:rsidR="002A1B82">
        <w:rPr>
          <w:rFonts w:asciiTheme="majorHAnsi" w:eastAsia="Calibri" w:hAnsiTheme="majorHAnsi" w:cs="Times New Roman"/>
          <w:b/>
          <w:sz w:val="14"/>
          <w:szCs w:val="14"/>
        </w:rPr>
        <w:t>46</w:t>
      </w:r>
      <w:r w:rsidRPr="004B023E">
        <w:rPr>
          <w:rFonts w:asciiTheme="majorHAnsi" w:eastAsia="Calibri" w:hAnsiTheme="majorHAnsi" w:cs="Times New Roman"/>
          <w:b/>
          <w:sz w:val="14"/>
          <w:szCs w:val="14"/>
        </w:rPr>
        <w:t>: PP a EVL Stráně u Velkého Újezdu</w:t>
      </w:r>
    </w:p>
    <w:p w14:paraId="1135A87E" w14:textId="164CFFBE" w:rsidR="004B023E" w:rsidRPr="004B023E" w:rsidRDefault="004B023E" w:rsidP="004B023E">
      <w:pPr>
        <w:spacing w:after="0" w:line="276" w:lineRule="auto"/>
        <w:rPr>
          <w:rFonts w:asciiTheme="majorHAnsi" w:eastAsia="Calibri" w:hAnsiTheme="majorHAnsi" w:cs="Times New Roman"/>
          <w:b/>
          <w:sz w:val="14"/>
          <w:szCs w:val="14"/>
        </w:rPr>
      </w:pPr>
      <w:r w:rsidRPr="004B023E">
        <w:rPr>
          <w:rFonts w:asciiTheme="majorHAnsi" w:eastAsia="Calibri" w:hAnsiTheme="majorHAnsi" w:cs="Times New Roman"/>
          <w:b/>
          <w:noProof/>
          <w:sz w:val="14"/>
          <w:szCs w:val="14"/>
          <w:lang w:eastAsia="cs-CZ"/>
        </w:rPr>
        <w:drawing>
          <wp:inline distT="0" distB="0" distL="0" distR="0" wp14:anchorId="155C59BC" wp14:editId="12EB42A3">
            <wp:extent cx="532320" cy="160934"/>
            <wp:effectExtent l="0" t="0" r="127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4B023E">
        <w:rPr>
          <w:rFonts w:asciiTheme="majorHAnsi" w:eastAsia="Calibri" w:hAnsiTheme="majorHAnsi" w:cs="Times New Roman"/>
          <w:b/>
          <w:sz w:val="14"/>
          <w:szCs w:val="14"/>
        </w:rPr>
        <w:t xml:space="preserve">  </w:t>
      </w:r>
      <w:r w:rsidRPr="004B023E">
        <w:rPr>
          <w:rFonts w:asciiTheme="majorHAnsi" w:eastAsia="Calibri" w:hAnsiTheme="majorHAnsi" w:cs="Times New Roman"/>
          <w:b/>
          <w:sz w:val="14"/>
          <w:szCs w:val="14"/>
        </w:rPr>
        <w:tab/>
        <w:t xml:space="preserve">trasa VRT  varianta </w:t>
      </w:r>
      <w:r w:rsidR="00D07910">
        <w:rPr>
          <w:rFonts w:asciiTheme="majorHAnsi" w:eastAsia="Calibri" w:hAnsiTheme="majorHAnsi" w:cs="Times New Roman"/>
          <w:b/>
          <w:sz w:val="14"/>
          <w:szCs w:val="14"/>
        </w:rPr>
        <w:t xml:space="preserve">III </w:t>
      </w:r>
      <w:r w:rsidRPr="004B023E">
        <w:rPr>
          <w:rFonts w:asciiTheme="majorHAnsi" w:eastAsia="Calibri" w:hAnsiTheme="majorHAnsi" w:cs="Times New Roman"/>
          <w:b/>
          <w:sz w:val="14"/>
          <w:szCs w:val="14"/>
        </w:rPr>
        <w:t xml:space="preserve">„Holý vrch“ </w:t>
      </w:r>
    </w:p>
    <w:p w14:paraId="165CC7F5" w14:textId="77777777" w:rsidR="002A1B82" w:rsidRDefault="002A1B82" w:rsidP="004B023E">
      <w:pPr>
        <w:spacing w:after="0" w:line="240" w:lineRule="auto"/>
        <w:rPr>
          <w:rFonts w:asciiTheme="majorHAnsi" w:eastAsia="Calibri" w:hAnsiTheme="majorHAnsi" w:cs="Times New Roman"/>
          <w:b/>
          <w:sz w:val="14"/>
          <w:szCs w:val="14"/>
          <w:lang w:val="en-GB"/>
        </w:rPr>
      </w:pPr>
    </w:p>
    <w:p w14:paraId="528DA9FC" w14:textId="67B142CE" w:rsidR="004B023E" w:rsidRPr="004372DF" w:rsidRDefault="004B023E" w:rsidP="004B023E">
      <w:pPr>
        <w:spacing w:after="0" w:line="240" w:lineRule="auto"/>
        <w:rPr>
          <w:rFonts w:asciiTheme="majorHAnsi" w:eastAsia="Calibri" w:hAnsiTheme="majorHAnsi" w:cs="Times New Roman"/>
          <w:b/>
          <w:sz w:val="14"/>
          <w:szCs w:val="14"/>
          <w:lang w:val="de-DE"/>
        </w:rPr>
      </w:pPr>
      <w:proofErr w:type="spellStart"/>
      <w:r w:rsidRPr="004372DF">
        <w:rPr>
          <w:rFonts w:asciiTheme="majorHAnsi" w:eastAsia="Calibri" w:hAnsiTheme="majorHAnsi" w:cs="Times New Roman"/>
          <w:b/>
          <w:sz w:val="14"/>
          <w:szCs w:val="14"/>
          <w:lang w:val="de-DE"/>
        </w:rPr>
        <w:t>Zdroj</w:t>
      </w:r>
      <w:proofErr w:type="spellEnd"/>
      <w:r w:rsidRPr="004372DF">
        <w:rPr>
          <w:rFonts w:asciiTheme="majorHAnsi" w:eastAsia="Calibri" w:hAnsiTheme="majorHAnsi" w:cs="Times New Roman"/>
          <w:b/>
          <w:sz w:val="14"/>
          <w:szCs w:val="14"/>
          <w:lang w:val="de-DE"/>
        </w:rPr>
        <w:t xml:space="preserve">: </w:t>
      </w:r>
      <w:r w:rsidRPr="004372DF">
        <w:rPr>
          <w:rFonts w:asciiTheme="majorHAnsi" w:eastAsia="Calibri" w:hAnsiTheme="majorHAnsi" w:cs="Times New Roman"/>
          <w:b/>
          <w:sz w:val="14"/>
          <w:szCs w:val="14"/>
          <w:u w:val="single"/>
          <w:lang w:val="de-DE"/>
        </w:rPr>
        <w:t>http://webgis.nature.cz/mapomat</w:t>
      </w:r>
    </w:p>
    <w:p w14:paraId="1FBF1BF0" w14:textId="77777777" w:rsidR="004B023E" w:rsidRPr="004B023E" w:rsidRDefault="004B023E" w:rsidP="004B023E">
      <w:pPr>
        <w:spacing w:after="200" w:line="276" w:lineRule="auto"/>
        <w:rPr>
          <w:rFonts w:ascii="Verdana" w:eastAsia="Calibri" w:hAnsi="Verdana" w:cs="Times New Roman"/>
          <w:sz w:val="20"/>
          <w:szCs w:val="22"/>
        </w:rPr>
      </w:pPr>
    </w:p>
    <w:p w14:paraId="019F958A" w14:textId="77777777" w:rsidR="004B023E" w:rsidRPr="004B023E" w:rsidRDefault="004B023E" w:rsidP="004B023E">
      <w:pPr>
        <w:spacing w:after="200" w:line="276" w:lineRule="auto"/>
        <w:jc w:val="both"/>
        <w:rPr>
          <w:rFonts w:eastAsia="Calibri" w:cs="Times New Roman"/>
        </w:rPr>
      </w:pPr>
      <w:r w:rsidRPr="004B023E">
        <w:rPr>
          <w:rFonts w:eastAsia="Calibri" w:cs="Times New Roman"/>
        </w:rPr>
        <w:t xml:space="preserve">Přírodní památka Stráně u Velkého Újezdu (kód 5911) má rozlohu cca 6,3 ha, EVL Stráně u Velkého Újezdu (CZ0420059) má rozlohu cca 8,6 ha. Přírodní památka se nachází v katastrálních územích Velký Újezd u Litoměřic, Horní </w:t>
      </w:r>
      <w:proofErr w:type="spellStart"/>
      <w:r w:rsidRPr="004B023E">
        <w:rPr>
          <w:rFonts w:eastAsia="Calibri" w:cs="Times New Roman"/>
        </w:rPr>
        <w:t>Nezly</w:t>
      </w:r>
      <w:proofErr w:type="spellEnd"/>
      <w:r w:rsidRPr="004B023E">
        <w:rPr>
          <w:rFonts w:eastAsia="Calibri" w:cs="Times New Roman"/>
        </w:rPr>
        <w:t>, Sedlec u Litoměřic a Zahořany u Litoměřic.</w:t>
      </w:r>
    </w:p>
    <w:p w14:paraId="62389052" w14:textId="77777777" w:rsidR="004B023E" w:rsidRPr="004B023E" w:rsidRDefault="004B023E" w:rsidP="004B023E">
      <w:pPr>
        <w:spacing w:after="200" w:line="276" w:lineRule="auto"/>
        <w:jc w:val="both"/>
        <w:rPr>
          <w:rFonts w:eastAsia="Calibri" w:cs="Times New Roman"/>
        </w:rPr>
      </w:pPr>
      <w:r w:rsidRPr="004B023E">
        <w:rPr>
          <w:rFonts w:eastAsia="Calibri" w:cs="Times New Roman"/>
        </w:rPr>
        <w:t>Předmět ochrany jsou přírodní stanoviště: Polopřirozené suché trávníky a facie křovin na vápnitých podložích (</w:t>
      </w:r>
      <w:proofErr w:type="spellStart"/>
      <w:r w:rsidRPr="004B023E">
        <w:rPr>
          <w:rFonts w:eastAsia="Calibri" w:cs="Times New Roman"/>
          <w:i/>
        </w:rPr>
        <w:t>Festuco-Brometalia</w:t>
      </w:r>
      <w:proofErr w:type="spellEnd"/>
      <w:r w:rsidRPr="004B023E">
        <w:rPr>
          <w:rFonts w:eastAsia="Calibri" w:cs="Times New Roman"/>
        </w:rPr>
        <w:t>) (T3.4 - širokolisté suché trávníky bez jalovce obecného), pro které byla vyhlášena evropsky významná lokalita Stráně u Velkého Újezdu.</w:t>
      </w:r>
    </w:p>
    <w:p w14:paraId="2F0574AE" w14:textId="77777777" w:rsidR="004B023E" w:rsidRPr="004B023E" w:rsidRDefault="004B023E" w:rsidP="004B023E">
      <w:pPr>
        <w:spacing w:after="200" w:line="276" w:lineRule="auto"/>
        <w:rPr>
          <w:rFonts w:eastAsia="Calibri" w:cs="Times New Roman"/>
          <w:i/>
          <w:u w:val="single"/>
        </w:rPr>
      </w:pPr>
      <w:r w:rsidRPr="004B023E">
        <w:rPr>
          <w:rFonts w:eastAsia="Calibri" w:cs="Times New Roman"/>
          <w:i/>
          <w:u w:val="single"/>
        </w:rPr>
        <w:br w:type="page"/>
      </w:r>
    </w:p>
    <w:p w14:paraId="7F5A02CF" w14:textId="77777777" w:rsidR="004B023E" w:rsidRPr="004B023E" w:rsidRDefault="004B023E" w:rsidP="004B023E">
      <w:pPr>
        <w:spacing w:after="200" w:line="276" w:lineRule="auto"/>
        <w:jc w:val="both"/>
        <w:rPr>
          <w:rFonts w:eastAsia="Calibri" w:cs="Times New Roman"/>
        </w:rPr>
      </w:pPr>
      <w:r w:rsidRPr="004B023E">
        <w:rPr>
          <w:rFonts w:eastAsia="Calibri" w:cs="Times New Roman"/>
          <w:i/>
          <w:u w:val="single"/>
        </w:rPr>
        <w:lastRenderedPageBreak/>
        <w:t>Přírodní památka Babinské louky</w:t>
      </w:r>
    </w:p>
    <w:p w14:paraId="3B2AC9F8" w14:textId="77777777" w:rsidR="004B023E" w:rsidRPr="004B023E" w:rsidRDefault="004B023E" w:rsidP="004B023E">
      <w:pPr>
        <w:spacing w:after="200" w:line="276" w:lineRule="auto"/>
        <w:rPr>
          <w:rFonts w:ascii="Verdana" w:eastAsia="Calibri" w:hAnsi="Verdana" w:cs="Times New Roman"/>
          <w:sz w:val="20"/>
          <w:szCs w:val="22"/>
        </w:rPr>
      </w:pPr>
      <w:r w:rsidRPr="004B023E">
        <w:rPr>
          <w:rFonts w:ascii="Verdana" w:eastAsia="Calibri" w:hAnsi="Verdana" w:cs="Times New Roman"/>
          <w:noProof/>
          <w:sz w:val="20"/>
          <w:szCs w:val="22"/>
          <w:lang w:eastAsia="cs-CZ"/>
        </w:rPr>
        <w:drawing>
          <wp:inline distT="0" distB="0" distL="0" distR="0" wp14:anchorId="666829AD" wp14:editId="4513B01C">
            <wp:extent cx="3555187" cy="2817034"/>
            <wp:effectExtent l="19050" t="19050" r="26670" b="2159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603594" cy="2855391"/>
                    </a:xfrm>
                    <a:prstGeom prst="rect">
                      <a:avLst/>
                    </a:prstGeom>
                    <a:ln w="12700">
                      <a:solidFill>
                        <a:sysClr val="windowText" lastClr="000000"/>
                      </a:solidFill>
                    </a:ln>
                  </pic:spPr>
                </pic:pic>
              </a:graphicData>
            </a:graphic>
          </wp:inline>
        </w:drawing>
      </w:r>
    </w:p>
    <w:p w14:paraId="7392F1DA" w14:textId="5BD509AF" w:rsidR="004B023E" w:rsidRPr="004B023E" w:rsidRDefault="004B023E" w:rsidP="004B023E">
      <w:pPr>
        <w:spacing w:after="200" w:line="276" w:lineRule="auto"/>
        <w:rPr>
          <w:rFonts w:asciiTheme="majorHAnsi" w:eastAsia="Calibri" w:hAnsiTheme="majorHAnsi" w:cs="Times New Roman"/>
          <w:b/>
          <w:sz w:val="14"/>
          <w:szCs w:val="14"/>
        </w:rPr>
      </w:pPr>
      <w:r w:rsidRPr="004B023E">
        <w:rPr>
          <w:rFonts w:asciiTheme="majorHAnsi" w:eastAsia="Calibri" w:hAnsiTheme="majorHAnsi" w:cs="Times New Roman"/>
          <w:b/>
          <w:sz w:val="14"/>
          <w:szCs w:val="14"/>
        </w:rPr>
        <w:t xml:space="preserve">Obr. </w:t>
      </w:r>
      <w:r w:rsidR="002A1B82">
        <w:rPr>
          <w:rFonts w:asciiTheme="majorHAnsi" w:eastAsia="Calibri" w:hAnsiTheme="majorHAnsi" w:cs="Times New Roman"/>
          <w:b/>
          <w:sz w:val="14"/>
          <w:szCs w:val="14"/>
        </w:rPr>
        <w:t>47</w:t>
      </w:r>
      <w:r w:rsidRPr="004B023E">
        <w:rPr>
          <w:rFonts w:asciiTheme="majorHAnsi" w:eastAsia="Calibri" w:hAnsiTheme="majorHAnsi" w:cs="Times New Roman"/>
          <w:b/>
          <w:sz w:val="14"/>
          <w:szCs w:val="14"/>
        </w:rPr>
        <w:t>: PP Babinské louky</w:t>
      </w:r>
    </w:p>
    <w:p w14:paraId="67553254" w14:textId="620A550C" w:rsidR="004B023E" w:rsidRPr="004B023E" w:rsidRDefault="004B023E" w:rsidP="004B023E">
      <w:pPr>
        <w:spacing w:after="0" w:line="276" w:lineRule="auto"/>
        <w:rPr>
          <w:rFonts w:asciiTheme="majorHAnsi" w:eastAsia="Calibri" w:hAnsiTheme="majorHAnsi" w:cs="Times New Roman"/>
          <w:b/>
          <w:sz w:val="14"/>
          <w:szCs w:val="14"/>
        </w:rPr>
      </w:pPr>
      <w:r w:rsidRPr="004B023E">
        <w:rPr>
          <w:rFonts w:asciiTheme="majorHAnsi" w:eastAsia="Calibri" w:hAnsiTheme="majorHAnsi" w:cs="Times New Roman"/>
          <w:b/>
          <w:noProof/>
          <w:sz w:val="14"/>
          <w:szCs w:val="14"/>
          <w:lang w:eastAsia="cs-CZ"/>
        </w:rPr>
        <w:drawing>
          <wp:inline distT="0" distB="0" distL="0" distR="0" wp14:anchorId="1F57E8FB" wp14:editId="0A91B19D">
            <wp:extent cx="532320" cy="160934"/>
            <wp:effectExtent l="0" t="0" r="1270"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4B023E">
        <w:rPr>
          <w:rFonts w:asciiTheme="majorHAnsi" w:eastAsia="Calibri" w:hAnsiTheme="majorHAnsi" w:cs="Times New Roman"/>
          <w:b/>
          <w:sz w:val="14"/>
          <w:szCs w:val="14"/>
        </w:rPr>
        <w:t xml:space="preserve"> </w:t>
      </w:r>
      <w:r w:rsidRPr="004B023E">
        <w:rPr>
          <w:rFonts w:asciiTheme="majorHAnsi" w:eastAsia="Calibri" w:hAnsiTheme="majorHAnsi" w:cs="Times New Roman"/>
          <w:b/>
          <w:sz w:val="14"/>
          <w:szCs w:val="14"/>
        </w:rPr>
        <w:tab/>
        <w:t xml:space="preserve">trasa VRT varianta </w:t>
      </w:r>
      <w:r w:rsidR="00D07910">
        <w:rPr>
          <w:rFonts w:asciiTheme="majorHAnsi" w:eastAsia="Calibri" w:hAnsiTheme="majorHAnsi" w:cs="Times New Roman"/>
          <w:b/>
          <w:sz w:val="14"/>
          <w:szCs w:val="14"/>
        </w:rPr>
        <w:t xml:space="preserve">III </w:t>
      </w:r>
      <w:r w:rsidRPr="004B023E">
        <w:rPr>
          <w:rFonts w:asciiTheme="majorHAnsi" w:eastAsia="Calibri" w:hAnsiTheme="majorHAnsi" w:cs="Times New Roman"/>
          <w:b/>
          <w:sz w:val="14"/>
          <w:szCs w:val="14"/>
        </w:rPr>
        <w:t>„Holý vrch“</w:t>
      </w:r>
    </w:p>
    <w:p w14:paraId="4A789D5A" w14:textId="4BAF4939" w:rsidR="004B023E" w:rsidRPr="004B023E" w:rsidRDefault="004B023E" w:rsidP="004B023E">
      <w:pPr>
        <w:spacing w:after="0" w:line="276" w:lineRule="auto"/>
        <w:rPr>
          <w:rFonts w:asciiTheme="majorHAnsi" w:eastAsia="Calibri" w:hAnsiTheme="majorHAnsi" w:cs="Times New Roman"/>
          <w:b/>
          <w:sz w:val="14"/>
          <w:szCs w:val="14"/>
        </w:rPr>
      </w:pPr>
      <w:r w:rsidRPr="004B023E">
        <w:rPr>
          <w:rFonts w:asciiTheme="majorHAnsi" w:eastAsia="Calibri" w:hAnsiTheme="majorHAnsi" w:cs="Times New Roman"/>
          <w:b/>
          <w:noProof/>
          <w:sz w:val="14"/>
          <w:szCs w:val="14"/>
          <w:lang w:eastAsia="cs-CZ"/>
        </w:rPr>
        <w:drawing>
          <wp:inline distT="0" distB="0" distL="0" distR="0" wp14:anchorId="12579201" wp14:editId="4488EC28">
            <wp:extent cx="257175" cy="457200"/>
            <wp:effectExtent l="0" t="4762" r="4762" b="4763"/>
            <wp:docPr id="113" name="Obráze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rot="5400000">
                      <a:off x="0" y="0"/>
                      <a:ext cx="257175" cy="457200"/>
                    </a:xfrm>
                    <a:prstGeom prst="rect">
                      <a:avLst/>
                    </a:prstGeom>
                  </pic:spPr>
                </pic:pic>
              </a:graphicData>
            </a:graphic>
          </wp:inline>
        </w:drawing>
      </w:r>
      <w:r w:rsidRPr="004B023E">
        <w:rPr>
          <w:rFonts w:asciiTheme="majorHAnsi" w:eastAsia="Calibri" w:hAnsiTheme="majorHAnsi" w:cs="Times New Roman"/>
          <w:b/>
          <w:sz w:val="14"/>
          <w:szCs w:val="14"/>
        </w:rPr>
        <w:tab/>
        <w:t xml:space="preserve">trasa VRT </w:t>
      </w:r>
      <w:r w:rsidR="002A1B82">
        <w:rPr>
          <w:rFonts w:asciiTheme="majorHAnsi" w:eastAsia="Calibri" w:hAnsiTheme="majorHAnsi" w:cs="Times New Roman"/>
          <w:b/>
          <w:sz w:val="14"/>
          <w:szCs w:val="14"/>
        </w:rPr>
        <w:t xml:space="preserve">základní </w:t>
      </w:r>
      <w:r w:rsidRPr="004B023E">
        <w:rPr>
          <w:rFonts w:asciiTheme="majorHAnsi" w:eastAsia="Calibri" w:hAnsiTheme="majorHAnsi" w:cs="Times New Roman"/>
          <w:b/>
          <w:sz w:val="14"/>
          <w:szCs w:val="14"/>
        </w:rPr>
        <w:t xml:space="preserve">varianta </w:t>
      </w:r>
    </w:p>
    <w:p w14:paraId="3837D0D4" w14:textId="77777777" w:rsidR="00B350D7" w:rsidRDefault="00B350D7" w:rsidP="004B023E">
      <w:pPr>
        <w:spacing w:after="0" w:line="240" w:lineRule="auto"/>
        <w:rPr>
          <w:rFonts w:asciiTheme="majorHAnsi" w:eastAsia="Calibri" w:hAnsiTheme="majorHAnsi" w:cs="Times New Roman"/>
          <w:b/>
          <w:sz w:val="14"/>
          <w:szCs w:val="14"/>
          <w:lang w:val="en-GB"/>
        </w:rPr>
      </w:pPr>
    </w:p>
    <w:p w14:paraId="10396190" w14:textId="3307403A" w:rsidR="004B023E" w:rsidRPr="004B023E" w:rsidRDefault="004B023E" w:rsidP="004B023E">
      <w:pPr>
        <w:spacing w:after="0" w:line="240" w:lineRule="auto"/>
        <w:rPr>
          <w:rFonts w:asciiTheme="majorHAnsi" w:eastAsia="Calibri" w:hAnsiTheme="majorHAnsi" w:cs="Times New Roman"/>
          <w:b/>
          <w:sz w:val="14"/>
          <w:szCs w:val="14"/>
          <w:u w:val="single"/>
          <w:lang w:val="en-GB"/>
        </w:rPr>
      </w:pPr>
      <w:proofErr w:type="spellStart"/>
      <w:r w:rsidRPr="004B023E">
        <w:rPr>
          <w:rFonts w:asciiTheme="majorHAnsi" w:eastAsia="Calibri" w:hAnsiTheme="majorHAnsi" w:cs="Times New Roman"/>
          <w:b/>
          <w:sz w:val="14"/>
          <w:szCs w:val="14"/>
          <w:lang w:val="en-GB"/>
        </w:rPr>
        <w:t>Zdroj</w:t>
      </w:r>
      <w:proofErr w:type="spellEnd"/>
      <w:r w:rsidRPr="004B023E">
        <w:rPr>
          <w:rFonts w:asciiTheme="majorHAnsi" w:eastAsia="Calibri" w:hAnsiTheme="majorHAnsi" w:cs="Times New Roman"/>
          <w:b/>
          <w:sz w:val="14"/>
          <w:szCs w:val="14"/>
          <w:lang w:val="en-GB"/>
        </w:rPr>
        <w:t xml:space="preserve">: </w:t>
      </w:r>
      <w:r w:rsidRPr="004B023E">
        <w:rPr>
          <w:rFonts w:asciiTheme="majorHAnsi" w:eastAsia="Calibri" w:hAnsiTheme="majorHAnsi" w:cs="Times New Roman"/>
          <w:b/>
          <w:sz w:val="14"/>
          <w:szCs w:val="14"/>
          <w:u w:val="single"/>
          <w:lang w:val="en-GB"/>
        </w:rPr>
        <w:t>http://webgis.nature.cz/mapomat</w:t>
      </w:r>
    </w:p>
    <w:p w14:paraId="046078F4" w14:textId="77777777" w:rsidR="004B023E" w:rsidRPr="004B023E" w:rsidRDefault="004B023E" w:rsidP="004B023E">
      <w:pPr>
        <w:spacing w:after="200" w:line="276" w:lineRule="auto"/>
        <w:rPr>
          <w:rFonts w:ascii="Times New Roman" w:eastAsia="Calibri" w:hAnsi="Times New Roman" w:cs="Times New Roman"/>
          <w:sz w:val="24"/>
          <w:szCs w:val="24"/>
        </w:rPr>
      </w:pPr>
    </w:p>
    <w:p w14:paraId="040CDF7E" w14:textId="77777777" w:rsidR="004B023E" w:rsidRPr="004B023E" w:rsidRDefault="004B023E" w:rsidP="004B023E">
      <w:pPr>
        <w:spacing w:after="200" w:line="276" w:lineRule="auto"/>
        <w:jc w:val="both"/>
        <w:rPr>
          <w:rFonts w:eastAsia="Calibri" w:cs="Times New Roman"/>
        </w:rPr>
      </w:pPr>
      <w:r w:rsidRPr="004B023E">
        <w:rPr>
          <w:rFonts w:eastAsia="Calibri" w:cs="Times New Roman"/>
        </w:rPr>
        <w:t>Přírodní památka Babinské louky a EVL Babinské louky leží v poměrně mocném nadloží Středohorského tunelu. PP Babinské louky (kód 1662) se rozkládá na ploše cca 40,9 ha v </w:t>
      </w:r>
      <w:proofErr w:type="spellStart"/>
      <w:proofErr w:type="gramStart"/>
      <w:r w:rsidRPr="004B023E">
        <w:rPr>
          <w:rFonts w:eastAsia="Calibri" w:cs="Times New Roman"/>
        </w:rPr>
        <w:t>k.ú</w:t>
      </w:r>
      <w:proofErr w:type="spellEnd"/>
      <w:r w:rsidRPr="004B023E">
        <w:rPr>
          <w:rFonts w:eastAsia="Calibri" w:cs="Times New Roman"/>
        </w:rPr>
        <w:t>.</w:t>
      </w:r>
      <w:proofErr w:type="gramEnd"/>
      <w:r w:rsidRPr="004B023E">
        <w:rPr>
          <w:rFonts w:eastAsia="Calibri" w:cs="Times New Roman"/>
        </w:rPr>
        <w:t xml:space="preserve"> Babiny I a </w:t>
      </w:r>
      <w:proofErr w:type="spellStart"/>
      <w:r w:rsidRPr="004B023E">
        <w:rPr>
          <w:rFonts w:eastAsia="Calibri" w:cs="Times New Roman"/>
        </w:rPr>
        <w:t>Čeřeniště</w:t>
      </w:r>
      <w:proofErr w:type="spellEnd"/>
      <w:r w:rsidRPr="004B023E">
        <w:rPr>
          <w:rFonts w:eastAsia="Calibri" w:cs="Times New Roman"/>
        </w:rPr>
        <w:t xml:space="preserve">. </w:t>
      </w:r>
    </w:p>
    <w:p w14:paraId="7CE696BF" w14:textId="77777777" w:rsidR="004B023E" w:rsidRPr="004B023E" w:rsidRDefault="004B023E" w:rsidP="004B023E">
      <w:pPr>
        <w:spacing w:after="200" w:line="276" w:lineRule="auto"/>
        <w:jc w:val="both"/>
        <w:rPr>
          <w:rFonts w:eastAsia="Calibri" w:cs="Times New Roman"/>
        </w:rPr>
      </w:pPr>
      <w:r w:rsidRPr="004B023E">
        <w:rPr>
          <w:rFonts w:eastAsia="Calibri" w:cs="Times New Roman"/>
        </w:rPr>
        <w:t xml:space="preserve">Předmětem ochrany přírodní památky je populace kriticky ohroženého zvonce </w:t>
      </w:r>
      <w:proofErr w:type="spellStart"/>
      <w:r w:rsidRPr="004B023E">
        <w:rPr>
          <w:rFonts w:eastAsia="Calibri" w:cs="Times New Roman"/>
        </w:rPr>
        <w:t>liliolistého</w:t>
      </w:r>
      <w:proofErr w:type="spellEnd"/>
      <w:r w:rsidRPr="004B023E">
        <w:rPr>
          <w:rFonts w:eastAsia="Calibri" w:cs="Times New Roman"/>
        </w:rPr>
        <w:t xml:space="preserve"> (</w:t>
      </w:r>
      <w:proofErr w:type="spellStart"/>
      <w:r w:rsidRPr="004B023E">
        <w:rPr>
          <w:rFonts w:eastAsia="Calibri" w:cs="Times New Roman"/>
          <w:i/>
        </w:rPr>
        <w:t>Adenophora</w:t>
      </w:r>
      <w:proofErr w:type="spellEnd"/>
      <w:r w:rsidRPr="004B023E">
        <w:rPr>
          <w:rFonts w:eastAsia="Calibri" w:cs="Times New Roman"/>
          <w:i/>
        </w:rPr>
        <w:t xml:space="preserve"> </w:t>
      </w:r>
      <w:proofErr w:type="spellStart"/>
      <w:r w:rsidRPr="004B023E">
        <w:rPr>
          <w:rFonts w:eastAsia="Calibri" w:cs="Times New Roman"/>
          <w:i/>
        </w:rPr>
        <w:t>liliifolia</w:t>
      </w:r>
      <w:proofErr w:type="spellEnd"/>
      <w:r w:rsidRPr="004B023E">
        <w:rPr>
          <w:rFonts w:eastAsia="Calibri" w:cs="Times New Roman"/>
        </w:rPr>
        <w:t xml:space="preserve">) a dalších významných druhů květeny vlhkých podhorských luk na části zbytku tzv. </w:t>
      </w:r>
      <w:proofErr w:type="spellStart"/>
      <w:r w:rsidRPr="004B023E">
        <w:rPr>
          <w:rFonts w:eastAsia="Calibri" w:cs="Times New Roman"/>
        </w:rPr>
        <w:t>babinských</w:t>
      </w:r>
      <w:proofErr w:type="spellEnd"/>
      <w:r w:rsidRPr="004B023E">
        <w:rPr>
          <w:rFonts w:eastAsia="Calibri" w:cs="Times New Roman"/>
        </w:rPr>
        <w:t xml:space="preserve"> orchidejových luk.</w:t>
      </w:r>
    </w:p>
    <w:p w14:paraId="35322382" w14:textId="77777777" w:rsidR="004B023E" w:rsidRPr="004B023E" w:rsidRDefault="004B023E" w:rsidP="004B023E">
      <w:pPr>
        <w:spacing w:after="200" w:line="276" w:lineRule="auto"/>
        <w:rPr>
          <w:rFonts w:ascii="Times New Roman" w:eastAsia="Calibri" w:hAnsi="Times New Roman" w:cs="Times New Roman"/>
          <w:i/>
          <w:sz w:val="24"/>
          <w:szCs w:val="24"/>
          <w:u w:val="single"/>
        </w:rPr>
      </w:pPr>
      <w:r w:rsidRPr="004B023E">
        <w:rPr>
          <w:rFonts w:ascii="Times New Roman" w:eastAsia="Calibri" w:hAnsi="Times New Roman" w:cs="Times New Roman"/>
          <w:i/>
          <w:sz w:val="24"/>
          <w:szCs w:val="24"/>
          <w:u w:val="single"/>
        </w:rPr>
        <w:br w:type="page"/>
      </w:r>
    </w:p>
    <w:p w14:paraId="5F891175" w14:textId="77777777" w:rsidR="004B023E" w:rsidRPr="004B023E" w:rsidRDefault="004B023E" w:rsidP="004B023E">
      <w:pPr>
        <w:spacing w:after="200" w:line="276" w:lineRule="auto"/>
        <w:jc w:val="both"/>
        <w:rPr>
          <w:rFonts w:eastAsia="Calibri" w:cs="Times New Roman"/>
        </w:rPr>
      </w:pPr>
      <w:r w:rsidRPr="004B023E">
        <w:rPr>
          <w:rFonts w:eastAsia="Calibri" w:cs="Times New Roman"/>
          <w:i/>
          <w:u w:val="single"/>
        </w:rPr>
        <w:lastRenderedPageBreak/>
        <w:t>Evropsky významná lokalita Babinské louky</w:t>
      </w:r>
    </w:p>
    <w:p w14:paraId="286FB08A" w14:textId="77777777" w:rsidR="004B023E" w:rsidRPr="004B023E" w:rsidRDefault="004B023E" w:rsidP="004B023E">
      <w:pPr>
        <w:spacing w:after="200" w:line="276" w:lineRule="auto"/>
        <w:rPr>
          <w:rFonts w:ascii="Verdana" w:eastAsia="Calibri" w:hAnsi="Verdana" w:cs="Times New Roman"/>
          <w:sz w:val="20"/>
          <w:szCs w:val="22"/>
        </w:rPr>
      </w:pPr>
      <w:r w:rsidRPr="004B023E">
        <w:rPr>
          <w:rFonts w:ascii="Verdana" w:eastAsia="Calibri" w:hAnsi="Verdana" w:cs="Times New Roman"/>
          <w:noProof/>
          <w:sz w:val="20"/>
          <w:szCs w:val="22"/>
          <w:lang w:eastAsia="cs-CZ"/>
        </w:rPr>
        <w:drawing>
          <wp:inline distT="0" distB="0" distL="0" distR="0" wp14:anchorId="53D8926C" wp14:editId="3676158C">
            <wp:extent cx="3928263" cy="2370728"/>
            <wp:effectExtent l="19050" t="19050" r="15240" b="10795"/>
            <wp:docPr id="114" name="Obráze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959776" cy="2389746"/>
                    </a:xfrm>
                    <a:prstGeom prst="rect">
                      <a:avLst/>
                    </a:prstGeom>
                    <a:ln w="12700">
                      <a:solidFill>
                        <a:sysClr val="windowText" lastClr="000000"/>
                      </a:solidFill>
                    </a:ln>
                  </pic:spPr>
                </pic:pic>
              </a:graphicData>
            </a:graphic>
          </wp:inline>
        </w:drawing>
      </w:r>
    </w:p>
    <w:p w14:paraId="5FD45B59" w14:textId="47E1089A" w:rsidR="004B023E" w:rsidRPr="004B023E" w:rsidRDefault="004B023E" w:rsidP="004B023E">
      <w:pPr>
        <w:spacing w:after="200" w:line="276" w:lineRule="auto"/>
        <w:rPr>
          <w:rFonts w:asciiTheme="majorHAnsi" w:eastAsia="Calibri" w:hAnsiTheme="majorHAnsi" w:cs="Times New Roman"/>
          <w:b/>
          <w:sz w:val="14"/>
          <w:szCs w:val="14"/>
        </w:rPr>
      </w:pPr>
      <w:r w:rsidRPr="004B023E">
        <w:rPr>
          <w:rFonts w:asciiTheme="majorHAnsi" w:eastAsia="Calibri" w:hAnsiTheme="majorHAnsi" w:cs="Times New Roman"/>
          <w:b/>
          <w:sz w:val="14"/>
          <w:szCs w:val="14"/>
        </w:rPr>
        <w:t xml:space="preserve">Obr. </w:t>
      </w:r>
      <w:r w:rsidR="002A1B82">
        <w:rPr>
          <w:rFonts w:asciiTheme="majorHAnsi" w:eastAsia="Calibri" w:hAnsiTheme="majorHAnsi" w:cs="Times New Roman"/>
          <w:b/>
          <w:sz w:val="14"/>
          <w:szCs w:val="14"/>
        </w:rPr>
        <w:t>48</w:t>
      </w:r>
      <w:r w:rsidRPr="004B023E">
        <w:rPr>
          <w:rFonts w:asciiTheme="majorHAnsi" w:eastAsia="Calibri" w:hAnsiTheme="majorHAnsi" w:cs="Times New Roman"/>
          <w:b/>
          <w:sz w:val="14"/>
          <w:szCs w:val="14"/>
        </w:rPr>
        <w:t>: EVL Babinské louky</w:t>
      </w:r>
    </w:p>
    <w:p w14:paraId="70C14E87" w14:textId="783F961B" w:rsidR="004B023E" w:rsidRPr="004B023E" w:rsidRDefault="004B023E" w:rsidP="004B023E">
      <w:pPr>
        <w:spacing w:after="0" w:line="276" w:lineRule="auto"/>
        <w:rPr>
          <w:rFonts w:asciiTheme="majorHAnsi" w:eastAsia="Calibri" w:hAnsiTheme="majorHAnsi" w:cs="Times New Roman"/>
          <w:b/>
          <w:sz w:val="14"/>
          <w:szCs w:val="14"/>
        </w:rPr>
      </w:pPr>
      <w:r w:rsidRPr="004B023E">
        <w:rPr>
          <w:rFonts w:asciiTheme="majorHAnsi" w:eastAsia="Calibri" w:hAnsiTheme="majorHAnsi" w:cs="Times New Roman"/>
          <w:b/>
          <w:noProof/>
          <w:sz w:val="14"/>
          <w:szCs w:val="14"/>
          <w:lang w:eastAsia="cs-CZ"/>
        </w:rPr>
        <w:drawing>
          <wp:inline distT="0" distB="0" distL="0" distR="0" wp14:anchorId="6B256D4E" wp14:editId="15DF3430">
            <wp:extent cx="532320" cy="160934"/>
            <wp:effectExtent l="0" t="0" r="1270" b="0"/>
            <wp:docPr id="115" name="Obráze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4B023E">
        <w:rPr>
          <w:rFonts w:asciiTheme="majorHAnsi" w:eastAsia="Calibri" w:hAnsiTheme="majorHAnsi" w:cs="Times New Roman"/>
          <w:b/>
          <w:sz w:val="14"/>
          <w:szCs w:val="14"/>
        </w:rPr>
        <w:t xml:space="preserve"> </w:t>
      </w:r>
      <w:r w:rsidRPr="004B023E">
        <w:rPr>
          <w:rFonts w:asciiTheme="majorHAnsi" w:eastAsia="Calibri" w:hAnsiTheme="majorHAnsi" w:cs="Times New Roman"/>
          <w:b/>
          <w:sz w:val="14"/>
          <w:szCs w:val="14"/>
        </w:rPr>
        <w:tab/>
        <w:t xml:space="preserve">trasa VRT varianta </w:t>
      </w:r>
      <w:r w:rsidR="00D07910">
        <w:rPr>
          <w:rFonts w:asciiTheme="majorHAnsi" w:eastAsia="Calibri" w:hAnsiTheme="majorHAnsi" w:cs="Times New Roman"/>
          <w:b/>
          <w:sz w:val="14"/>
          <w:szCs w:val="14"/>
        </w:rPr>
        <w:t xml:space="preserve">III </w:t>
      </w:r>
      <w:r w:rsidRPr="004B023E">
        <w:rPr>
          <w:rFonts w:asciiTheme="majorHAnsi" w:eastAsia="Calibri" w:hAnsiTheme="majorHAnsi" w:cs="Times New Roman"/>
          <w:b/>
          <w:sz w:val="14"/>
          <w:szCs w:val="14"/>
        </w:rPr>
        <w:t>„Holý vrch“</w:t>
      </w:r>
    </w:p>
    <w:p w14:paraId="42EE9225" w14:textId="7569B767" w:rsidR="004B023E" w:rsidRPr="004B023E" w:rsidRDefault="004B023E" w:rsidP="004B023E">
      <w:pPr>
        <w:spacing w:after="200" w:line="276" w:lineRule="auto"/>
        <w:rPr>
          <w:rFonts w:asciiTheme="majorHAnsi" w:eastAsia="Calibri" w:hAnsiTheme="majorHAnsi" w:cs="Times New Roman"/>
          <w:b/>
          <w:sz w:val="14"/>
          <w:szCs w:val="14"/>
        </w:rPr>
      </w:pPr>
      <w:r w:rsidRPr="004B023E">
        <w:rPr>
          <w:rFonts w:asciiTheme="majorHAnsi" w:eastAsia="Calibri" w:hAnsiTheme="majorHAnsi" w:cs="Times New Roman"/>
          <w:b/>
          <w:noProof/>
          <w:sz w:val="14"/>
          <w:szCs w:val="14"/>
          <w:lang w:eastAsia="cs-CZ"/>
        </w:rPr>
        <w:drawing>
          <wp:inline distT="0" distB="0" distL="0" distR="0" wp14:anchorId="2EE1C9D0" wp14:editId="27080921">
            <wp:extent cx="257175" cy="457200"/>
            <wp:effectExtent l="0" t="4762" r="4762" b="4763"/>
            <wp:docPr id="116" name="Obráze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rot="5400000">
                      <a:off x="0" y="0"/>
                      <a:ext cx="257175" cy="457200"/>
                    </a:xfrm>
                    <a:prstGeom prst="rect">
                      <a:avLst/>
                    </a:prstGeom>
                  </pic:spPr>
                </pic:pic>
              </a:graphicData>
            </a:graphic>
          </wp:inline>
        </w:drawing>
      </w:r>
      <w:r w:rsidRPr="004B023E">
        <w:rPr>
          <w:rFonts w:asciiTheme="majorHAnsi" w:eastAsia="Calibri" w:hAnsiTheme="majorHAnsi" w:cs="Times New Roman"/>
          <w:b/>
          <w:sz w:val="14"/>
          <w:szCs w:val="14"/>
        </w:rPr>
        <w:t xml:space="preserve"> </w:t>
      </w:r>
      <w:r w:rsidRPr="004B023E">
        <w:rPr>
          <w:rFonts w:asciiTheme="majorHAnsi" w:eastAsia="Calibri" w:hAnsiTheme="majorHAnsi" w:cs="Times New Roman"/>
          <w:b/>
          <w:sz w:val="14"/>
          <w:szCs w:val="14"/>
        </w:rPr>
        <w:tab/>
        <w:t xml:space="preserve">trasa VRT </w:t>
      </w:r>
      <w:r w:rsidR="002A1B82">
        <w:rPr>
          <w:rFonts w:asciiTheme="majorHAnsi" w:eastAsia="Calibri" w:hAnsiTheme="majorHAnsi" w:cs="Times New Roman"/>
          <w:b/>
          <w:sz w:val="14"/>
          <w:szCs w:val="14"/>
        </w:rPr>
        <w:t>základní varianta</w:t>
      </w:r>
    </w:p>
    <w:p w14:paraId="55696E15" w14:textId="77777777" w:rsidR="004B023E" w:rsidRPr="004B023E" w:rsidRDefault="004B023E" w:rsidP="004B023E">
      <w:pPr>
        <w:spacing w:after="0" w:line="240" w:lineRule="auto"/>
        <w:rPr>
          <w:rFonts w:ascii="Times New Roman" w:eastAsia="Calibri" w:hAnsi="Times New Roman" w:cs="Times New Roman"/>
          <w:sz w:val="24"/>
          <w:szCs w:val="24"/>
          <w:lang w:val="en-GB"/>
        </w:rPr>
      </w:pPr>
      <w:proofErr w:type="spellStart"/>
      <w:r w:rsidRPr="004B023E">
        <w:rPr>
          <w:rFonts w:asciiTheme="majorHAnsi" w:eastAsia="Calibri" w:hAnsiTheme="majorHAnsi" w:cs="Times New Roman"/>
          <w:b/>
          <w:sz w:val="14"/>
          <w:szCs w:val="14"/>
          <w:lang w:val="en-GB"/>
        </w:rPr>
        <w:t>Zdroj</w:t>
      </w:r>
      <w:proofErr w:type="spellEnd"/>
      <w:r w:rsidRPr="004B023E">
        <w:rPr>
          <w:rFonts w:asciiTheme="majorHAnsi" w:eastAsia="Calibri" w:hAnsiTheme="majorHAnsi" w:cs="Times New Roman"/>
          <w:b/>
          <w:sz w:val="14"/>
          <w:szCs w:val="14"/>
          <w:lang w:val="en-GB"/>
        </w:rPr>
        <w:t xml:space="preserve">: </w:t>
      </w:r>
      <w:r w:rsidRPr="004B023E">
        <w:rPr>
          <w:rFonts w:asciiTheme="majorHAnsi" w:eastAsia="Calibri" w:hAnsiTheme="majorHAnsi" w:cs="Times New Roman"/>
          <w:b/>
          <w:sz w:val="14"/>
          <w:szCs w:val="14"/>
          <w:u w:val="single"/>
          <w:lang w:val="en-GB"/>
        </w:rPr>
        <w:t>http://webgis.nature.cz/mapomat</w:t>
      </w:r>
    </w:p>
    <w:p w14:paraId="48B0F0E6" w14:textId="77777777" w:rsidR="004B023E" w:rsidRPr="004B023E" w:rsidRDefault="004B023E" w:rsidP="004B023E">
      <w:pPr>
        <w:spacing w:after="200" w:line="276" w:lineRule="auto"/>
        <w:rPr>
          <w:rFonts w:ascii="Verdana" w:eastAsia="Calibri" w:hAnsi="Verdana" w:cs="Times New Roman"/>
          <w:sz w:val="20"/>
          <w:szCs w:val="22"/>
        </w:rPr>
      </w:pPr>
    </w:p>
    <w:p w14:paraId="47167628" w14:textId="77777777" w:rsidR="004B023E" w:rsidRPr="004B023E" w:rsidRDefault="004B023E" w:rsidP="004B023E">
      <w:pPr>
        <w:spacing w:after="200" w:line="276" w:lineRule="auto"/>
        <w:jc w:val="both"/>
        <w:rPr>
          <w:rFonts w:eastAsia="Calibri" w:cs="Times New Roman"/>
        </w:rPr>
      </w:pPr>
      <w:r w:rsidRPr="004B023E">
        <w:rPr>
          <w:rFonts w:eastAsia="Calibri" w:cs="Times New Roman"/>
        </w:rPr>
        <w:t xml:space="preserve">EVL Babinské louky (CZ04240304) se rozkládá na ploše výrazně větší než přírodní památka a to cca 74,3 ha. </w:t>
      </w:r>
    </w:p>
    <w:p w14:paraId="43BFA4C3" w14:textId="77777777" w:rsidR="004B023E" w:rsidRPr="004B023E" w:rsidRDefault="004B023E" w:rsidP="004B023E">
      <w:pPr>
        <w:spacing w:after="200" w:line="276" w:lineRule="auto"/>
        <w:jc w:val="both"/>
        <w:rPr>
          <w:rFonts w:eastAsia="Calibri" w:cs="Times New Roman"/>
        </w:rPr>
      </w:pPr>
      <w:r w:rsidRPr="004B023E">
        <w:rPr>
          <w:rFonts w:eastAsia="Calibri" w:cs="Times New Roman"/>
        </w:rPr>
        <w:t xml:space="preserve">Předmětem ochrany jsou </w:t>
      </w:r>
      <w:proofErr w:type="spellStart"/>
      <w:r w:rsidRPr="004B023E">
        <w:rPr>
          <w:rFonts w:eastAsia="Calibri" w:cs="Times New Roman"/>
        </w:rPr>
        <w:t>bezkolencové</w:t>
      </w:r>
      <w:proofErr w:type="spellEnd"/>
      <w:r w:rsidRPr="004B023E">
        <w:rPr>
          <w:rFonts w:eastAsia="Calibri" w:cs="Times New Roman"/>
        </w:rPr>
        <w:t xml:space="preserve"> louky na vápnitých, rašelinných nebo </w:t>
      </w:r>
      <w:proofErr w:type="spellStart"/>
      <w:r w:rsidRPr="004B023E">
        <w:rPr>
          <w:rFonts w:eastAsia="Calibri" w:cs="Times New Roman"/>
        </w:rPr>
        <w:t>hlinito</w:t>
      </w:r>
      <w:proofErr w:type="spellEnd"/>
      <w:r w:rsidRPr="004B023E">
        <w:rPr>
          <w:rFonts w:eastAsia="Calibri" w:cs="Times New Roman"/>
        </w:rPr>
        <w:t>-jílovitých půdách (</w:t>
      </w:r>
      <w:proofErr w:type="spellStart"/>
      <w:r w:rsidRPr="004B023E">
        <w:rPr>
          <w:rFonts w:eastAsia="Calibri" w:cs="Times New Roman"/>
          <w:i/>
        </w:rPr>
        <w:t>Molinion</w:t>
      </w:r>
      <w:proofErr w:type="spellEnd"/>
      <w:r w:rsidRPr="004B023E">
        <w:rPr>
          <w:rFonts w:eastAsia="Calibri" w:cs="Times New Roman"/>
          <w:i/>
        </w:rPr>
        <w:t xml:space="preserve"> </w:t>
      </w:r>
      <w:proofErr w:type="spellStart"/>
      <w:r w:rsidRPr="004B023E">
        <w:rPr>
          <w:rFonts w:eastAsia="Calibri" w:cs="Times New Roman"/>
          <w:i/>
        </w:rPr>
        <w:t>caeruleae</w:t>
      </w:r>
      <w:proofErr w:type="spellEnd"/>
      <w:r w:rsidRPr="004B023E">
        <w:rPr>
          <w:rFonts w:eastAsia="Calibri" w:cs="Times New Roman"/>
        </w:rPr>
        <w:t xml:space="preserve">) (6410); vlhkomilná </w:t>
      </w:r>
      <w:proofErr w:type="spellStart"/>
      <w:r w:rsidRPr="004B023E">
        <w:rPr>
          <w:rFonts w:eastAsia="Calibri" w:cs="Times New Roman"/>
        </w:rPr>
        <w:t>vysokobylinná</w:t>
      </w:r>
      <w:proofErr w:type="spellEnd"/>
      <w:r w:rsidRPr="004B023E">
        <w:rPr>
          <w:rFonts w:eastAsia="Calibri" w:cs="Times New Roman"/>
        </w:rPr>
        <w:t xml:space="preserve"> lemová společenstva nížin a horského až alpínského stupně (6430); extenzivní sečené louky nížin až podhůří (</w:t>
      </w:r>
      <w:proofErr w:type="spellStart"/>
      <w:r w:rsidRPr="004B023E">
        <w:rPr>
          <w:rFonts w:eastAsia="Calibri" w:cs="Times New Roman"/>
          <w:i/>
        </w:rPr>
        <w:t>Arrhenatherion</w:t>
      </w:r>
      <w:proofErr w:type="spellEnd"/>
      <w:r w:rsidRPr="004B023E">
        <w:rPr>
          <w:rFonts w:eastAsia="Calibri" w:cs="Times New Roman"/>
          <w:i/>
        </w:rPr>
        <w:t xml:space="preserve">, </w:t>
      </w:r>
      <w:proofErr w:type="spellStart"/>
      <w:r w:rsidRPr="004B023E">
        <w:rPr>
          <w:rFonts w:eastAsia="Calibri" w:cs="Times New Roman"/>
          <w:i/>
        </w:rPr>
        <w:t>Brachypodio-Centaureion</w:t>
      </w:r>
      <w:proofErr w:type="spellEnd"/>
      <w:r w:rsidRPr="004B023E">
        <w:rPr>
          <w:rFonts w:eastAsia="Calibri" w:cs="Times New Roman"/>
          <w:i/>
        </w:rPr>
        <w:t xml:space="preserve"> </w:t>
      </w:r>
      <w:proofErr w:type="spellStart"/>
      <w:r w:rsidRPr="004B023E">
        <w:rPr>
          <w:rFonts w:eastAsia="Calibri" w:cs="Times New Roman"/>
          <w:i/>
        </w:rPr>
        <w:t>nemoralis</w:t>
      </w:r>
      <w:proofErr w:type="spellEnd"/>
      <w:r w:rsidRPr="004B023E">
        <w:rPr>
          <w:rFonts w:eastAsia="Calibri" w:cs="Times New Roman"/>
        </w:rPr>
        <w:t xml:space="preserve">) (6510) a zvonovec </w:t>
      </w:r>
      <w:proofErr w:type="spellStart"/>
      <w:r w:rsidRPr="004B023E">
        <w:rPr>
          <w:rFonts w:eastAsia="Calibri" w:cs="Times New Roman"/>
        </w:rPr>
        <w:t>liliolistý</w:t>
      </w:r>
      <w:proofErr w:type="spellEnd"/>
      <w:r w:rsidRPr="004B023E">
        <w:rPr>
          <w:rFonts w:eastAsia="Calibri" w:cs="Times New Roman"/>
        </w:rPr>
        <w:t xml:space="preserve"> (</w:t>
      </w:r>
      <w:proofErr w:type="spellStart"/>
      <w:r w:rsidRPr="004B023E">
        <w:rPr>
          <w:rFonts w:eastAsia="Calibri" w:cs="Times New Roman"/>
          <w:i/>
        </w:rPr>
        <w:t>Adenophora</w:t>
      </w:r>
      <w:proofErr w:type="spellEnd"/>
      <w:r w:rsidRPr="004B023E">
        <w:rPr>
          <w:rFonts w:eastAsia="Calibri" w:cs="Times New Roman"/>
          <w:i/>
        </w:rPr>
        <w:t xml:space="preserve"> </w:t>
      </w:r>
      <w:proofErr w:type="spellStart"/>
      <w:r w:rsidRPr="004B023E">
        <w:rPr>
          <w:rFonts w:eastAsia="Calibri" w:cs="Times New Roman"/>
          <w:i/>
        </w:rPr>
        <w:t>liliifolia</w:t>
      </w:r>
      <w:proofErr w:type="spellEnd"/>
      <w:r w:rsidRPr="004B023E">
        <w:rPr>
          <w:rFonts w:eastAsia="Calibri" w:cs="Times New Roman"/>
        </w:rPr>
        <w:t>)</w:t>
      </w:r>
    </w:p>
    <w:p w14:paraId="2A20AA94" w14:textId="77777777" w:rsidR="004B023E" w:rsidRPr="004B023E" w:rsidRDefault="004B023E" w:rsidP="004B023E">
      <w:pPr>
        <w:spacing w:after="200" w:line="276" w:lineRule="auto"/>
        <w:jc w:val="both"/>
        <w:rPr>
          <w:rFonts w:eastAsia="Calibri" w:cs="Times New Roman"/>
        </w:rPr>
      </w:pPr>
      <w:r w:rsidRPr="004B023E">
        <w:rPr>
          <w:rFonts w:eastAsia="Calibri" w:cs="Times New Roman"/>
        </w:rPr>
        <w:t xml:space="preserve">Babinské louky jsou zároveň mokřadem národního významu (kód mokřadu </w:t>
      </w:r>
      <w:proofErr w:type="gramStart"/>
      <w:r w:rsidRPr="004B023E">
        <w:rPr>
          <w:rFonts w:eastAsia="Calibri" w:cs="Times New Roman"/>
        </w:rPr>
        <w:t>R.UL.</w:t>
      </w:r>
      <w:proofErr w:type="gramEnd"/>
      <w:r w:rsidRPr="004B023E">
        <w:rPr>
          <w:rFonts w:eastAsia="Calibri" w:cs="Times New Roman"/>
        </w:rPr>
        <w:t xml:space="preserve">01), který zaujímá plochu cca 89 ha. </w:t>
      </w:r>
    </w:p>
    <w:p w14:paraId="423CAC28" w14:textId="77777777" w:rsidR="004B023E" w:rsidRPr="004372DF" w:rsidRDefault="004B023E" w:rsidP="004B023E">
      <w:pPr>
        <w:spacing w:before="120" w:after="120" w:line="276" w:lineRule="auto"/>
        <w:jc w:val="both"/>
        <w:rPr>
          <w:rFonts w:eastAsia="Calibri" w:cs="Times New Roman"/>
        </w:rPr>
      </w:pPr>
      <w:r w:rsidRPr="004372DF">
        <w:rPr>
          <w:rFonts w:eastAsia="Calibri" w:cs="Times New Roman"/>
        </w:rPr>
        <w:t xml:space="preserve">S ohledem na předmět ochrany je zde možný pouze ražený dostatečně zahloubený tunel. V dotčeném území musí být také proveden hydrogeologický průzkum, který by vyhodnotil vliv na vodní režim lokality a v případě potřeby stanovil dostatečná eliminační opatření, aby nedošlo k významnému ovlivnění předmětu ochrany. </w:t>
      </w:r>
    </w:p>
    <w:p w14:paraId="2CA563CF" w14:textId="77777777" w:rsidR="004B023E" w:rsidRPr="004B023E" w:rsidRDefault="004B023E" w:rsidP="004B023E">
      <w:pPr>
        <w:spacing w:after="200" w:line="276" w:lineRule="auto"/>
        <w:rPr>
          <w:rFonts w:ascii="Verdana" w:eastAsia="Calibri" w:hAnsi="Verdana" w:cs="Times New Roman"/>
          <w:sz w:val="20"/>
          <w:szCs w:val="22"/>
        </w:rPr>
      </w:pPr>
    </w:p>
    <w:p w14:paraId="5FF2B78A" w14:textId="77777777" w:rsidR="004B023E" w:rsidRPr="004B023E" w:rsidRDefault="004B023E" w:rsidP="004B023E">
      <w:pPr>
        <w:spacing w:after="200" w:line="276" w:lineRule="auto"/>
        <w:rPr>
          <w:rFonts w:ascii="Times New Roman" w:eastAsia="Calibri" w:hAnsi="Times New Roman" w:cs="Times New Roman"/>
          <w:sz w:val="24"/>
          <w:szCs w:val="24"/>
          <w:u w:val="single"/>
        </w:rPr>
      </w:pPr>
      <w:r w:rsidRPr="004B023E">
        <w:rPr>
          <w:rFonts w:ascii="Times New Roman" w:eastAsia="Calibri" w:hAnsi="Times New Roman" w:cs="Times New Roman"/>
          <w:sz w:val="24"/>
          <w:szCs w:val="24"/>
          <w:u w:val="single"/>
        </w:rPr>
        <w:br w:type="page"/>
      </w:r>
    </w:p>
    <w:p w14:paraId="1A493CD9" w14:textId="77777777" w:rsidR="00B350D7" w:rsidRPr="00FD4BAC" w:rsidRDefault="00B350D7" w:rsidP="00B350D7">
      <w:pPr>
        <w:pStyle w:val="Nadpis2neslovan"/>
      </w:pPr>
      <w:bookmarkStart w:id="32" w:name="_Toc58324460"/>
      <w:r w:rsidRPr="00FD4BAC">
        <w:lastRenderedPageBreak/>
        <w:t>Zdroje nerostných surovin</w:t>
      </w:r>
      <w:bookmarkEnd w:id="32"/>
    </w:p>
    <w:p w14:paraId="544BF176" w14:textId="77777777" w:rsidR="00B350D7" w:rsidRDefault="00B350D7" w:rsidP="004B023E">
      <w:pPr>
        <w:spacing w:after="200" w:line="276" w:lineRule="auto"/>
        <w:jc w:val="both"/>
        <w:rPr>
          <w:rFonts w:eastAsia="Calibri" w:cs="Times New Roman"/>
        </w:rPr>
      </w:pPr>
    </w:p>
    <w:p w14:paraId="0507A33B" w14:textId="3FF926A2" w:rsidR="004B023E" w:rsidRPr="004B023E" w:rsidRDefault="004B023E" w:rsidP="004B023E">
      <w:pPr>
        <w:spacing w:after="200" w:line="276" w:lineRule="auto"/>
        <w:jc w:val="both"/>
        <w:rPr>
          <w:rFonts w:eastAsia="Calibri" w:cs="Times New Roman"/>
        </w:rPr>
      </w:pPr>
      <w:r w:rsidRPr="004B023E">
        <w:rPr>
          <w:rFonts w:eastAsia="Calibri" w:cs="Times New Roman"/>
        </w:rPr>
        <w:t xml:space="preserve">V katastrálním území Velký Újezd u Litoměřic se nachází stejnojmenné chráněné ložiskové území a výhradní ložisko cihlářské suroviny (sprašové hlíny) Velký Újezd u Litoměřic, které dosud není těženo.  </w:t>
      </w:r>
    </w:p>
    <w:p w14:paraId="110DB76C" w14:textId="77777777" w:rsidR="004B023E" w:rsidRPr="004B023E" w:rsidRDefault="004B023E" w:rsidP="002A1B82">
      <w:pPr>
        <w:pStyle w:val="Nadpis1"/>
        <w:numPr>
          <w:ilvl w:val="0"/>
          <w:numId w:val="0"/>
        </w:numPr>
        <w:ind w:left="432"/>
        <w:rPr>
          <w:rFonts w:eastAsia="Calibri"/>
        </w:rPr>
      </w:pPr>
      <w:bookmarkStart w:id="33" w:name="_Toc58323423"/>
      <w:bookmarkStart w:id="34" w:name="_Toc58324461"/>
      <w:r w:rsidRPr="004A737A">
        <w:rPr>
          <w:rFonts w:asciiTheme="minorHAnsi" w:eastAsia="Calibri" w:hAnsiTheme="minorHAnsi"/>
          <w:noProof/>
          <w:sz w:val="24"/>
          <w:szCs w:val="24"/>
          <w:lang w:eastAsia="cs-CZ"/>
        </w:rPr>
        <w:drawing>
          <wp:inline distT="0" distB="0" distL="0" distR="0" wp14:anchorId="7A530549" wp14:editId="5DFEBA9A">
            <wp:extent cx="3577132" cy="4277549"/>
            <wp:effectExtent l="19050" t="19050" r="23495" b="2794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592250" cy="4295627"/>
                    </a:xfrm>
                    <a:prstGeom prst="rect">
                      <a:avLst/>
                    </a:prstGeom>
                    <a:ln w="12700">
                      <a:solidFill>
                        <a:sysClr val="windowText" lastClr="000000"/>
                      </a:solidFill>
                    </a:ln>
                  </pic:spPr>
                </pic:pic>
              </a:graphicData>
            </a:graphic>
          </wp:inline>
        </w:drawing>
      </w:r>
      <w:bookmarkEnd w:id="33"/>
      <w:bookmarkEnd w:id="34"/>
    </w:p>
    <w:p w14:paraId="56426B6C" w14:textId="7DFCA1FB" w:rsidR="004B023E" w:rsidRPr="004B023E" w:rsidRDefault="004B023E" w:rsidP="004B023E">
      <w:pPr>
        <w:spacing w:after="200" w:line="276" w:lineRule="auto"/>
        <w:rPr>
          <w:rFonts w:asciiTheme="majorHAnsi" w:eastAsia="Calibri" w:hAnsiTheme="majorHAnsi" w:cs="Times New Roman"/>
          <w:b/>
          <w:sz w:val="14"/>
          <w:szCs w:val="14"/>
        </w:rPr>
      </w:pPr>
      <w:r w:rsidRPr="004B023E">
        <w:rPr>
          <w:rFonts w:asciiTheme="majorHAnsi" w:eastAsia="Calibri" w:hAnsiTheme="majorHAnsi" w:cs="Times New Roman"/>
          <w:b/>
          <w:sz w:val="14"/>
          <w:szCs w:val="14"/>
        </w:rPr>
        <w:t>Obr</w:t>
      </w:r>
      <w:r w:rsidR="002A1B82">
        <w:rPr>
          <w:rFonts w:asciiTheme="majorHAnsi" w:eastAsia="Calibri" w:hAnsiTheme="majorHAnsi" w:cs="Times New Roman"/>
          <w:b/>
          <w:sz w:val="14"/>
          <w:szCs w:val="14"/>
        </w:rPr>
        <w:t>. 49:</w:t>
      </w:r>
      <w:r w:rsidRPr="004B023E">
        <w:rPr>
          <w:rFonts w:asciiTheme="majorHAnsi" w:eastAsia="Calibri" w:hAnsiTheme="majorHAnsi" w:cs="Times New Roman"/>
          <w:b/>
          <w:sz w:val="14"/>
          <w:szCs w:val="14"/>
        </w:rPr>
        <w:t xml:space="preserve"> CHLÚ Velký Újezd u Litoměřic</w:t>
      </w:r>
    </w:p>
    <w:p w14:paraId="4D1FE91F" w14:textId="6E8439C1" w:rsidR="004B023E" w:rsidRPr="004B023E" w:rsidRDefault="004B023E" w:rsidP="004B023E">
      <w:pPr>
        <w:spacing w:after="0" w:line="276" w:lineRule="auto"/>
        <w:rPr>
          <w:rFonts w:asciiTheme="majorHAnsi" w:eastAsia="Calibri" w:hAnsiTheme="majorHAnsi" w:cs="Times New Roman"/>
          <w:b/>
          <w:sz w:val="14"/>
          <w:szCs w:val="14"/>
        </w:rPr>
      </w:pPr>
      <w:r w:rsidRPr="004B023E">
        <w:rPr>
          <w:rFonts w:asciiTheme="majorHAnsi" w:eastAsia="Calibri" w:hAnsiTheme="majorHAnsi" w:cs="Times New Roman"/>
          <w:b/>
          <w:noProof/>
          <w:sz w:val="14"/>
          <w:szCs w:val="14"/>
          <w:lang w:eastAsia="cs-CZ"/>
        </w:rPr>
        <w:drawing>
          <wp:inline distT="0" distB="0" distL="0" distR="0" wp14:anchorId="1049942B" wp14:editId="71C5F083">
            <wp:extent cx="532320" cy="160934"/>
            <wp:effectExtent l="0" t="0" r="127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4B023E">
        <w:rPr>
          <w:rFonts w:asciiTheme="majorHAnsi" w:eastAsia="Calibri" w:hAnsiTheme="majorHAnsi" w:cs="Times New Roman"/>
          <w:b/>
          <w:sz w:val="14"/>
          <w:szCs w:val="14"/>
        </w:rPr>
        <w:t xml:space="preserve"> </w:t>
      </w:r>
      <w:r w:rsidRPr="004B023E">
        <w:rPr>
          <w:rFonts w:asciiTheme="majorHAnsi" w:eastAsia="Calibri" w:hAnsiTheme="majorHAnsi" w:cs="Times New Roman"/>
          <w:b/>
          <w:sz w:val="14"/>
          <w:szCs w:val="14"/>
        </w:rPr>
        <w:tab/>
        <w:t xml:space="preserve">trasa VRT varianta </w:t>
      </w:r>
      <w:r w:rsidR="00D07910">
        <w:rPr>
          <w:rFonts w:asciiTheme="majorHAnsi" w:eastAsia="Calibri" w:hAnsiTheme="majorHAnsi" w:cs="Times New Roman"/>
          <w:b/>
          <w:sz w:val="14"/>
          <w:szCs w:val="14"/>
        </w:rPr>
        <w:t xml:space="preserve">III </w:t>
      </w:r>
      <w:r w:rsidRPr="004B023E">
        <w:rPr>
          <w:rFonts w:asciiTheme="majorHAnsi" w:eastAsia="Calibri" w:hAnsiTheme="majorHAnsi" w:cs="Times New Roman"/>
          <w:b/>
          <w:sz w:val="14"/>
          <w:szCs w:val="14"/>
        </w:rPr>
        <w:t>„Holý vrch“</w:t>
      </w:r>
    </w:p>
    <w:p w14:paraId="65B2E7F5" w14:textId="77777777" w:rsidR="00D34A05" w:rsidRDefault="00D34A05" w:rsidP="004B023E">
      <w:pPr>
        <w:spacing w:after="0" w:line="240" w:lineRule="auto"/>
        <w:rPr>
          <w:rFonts w:asciiTheme="majorHAnsi" w:eastAsia="Calibri" w:hAnsiTheme="majorHAnsi" w:cs="Times New Roman"/>
          <w:b/>
          <w:sz w:val="14"/>
          <w:szCs w:val="14"/>
          <w:lang w:val="en-GB"/>
        </w:rPr>
      </w:pPr>
    </w:p>
    <w:p w14:paraId="5C3F30C3" w14:textId="6D04A175" w:rsidR="004B023E" w:rsidRPr="004372DF" w:rsidRDefault="004B023E" w:rsidP="004B023E">
      <w:pPr>
        <w:spacing w:after="0" w:line="240" w:lineRule="auto"/>
        <w:rPr>
          <w:rFonts w:asciiTheme="majorHAnsi" w:eastAsia="Calibri" w:hAnsiTheme="majorHAnsi" w:cs="Times New Roman"/>
          <w:b/>
          <w:sz w:val="14"/>
          <w:szCs w:val="14"/>
          <w:lang w:val="de-DE"/>
        </w:rPr>
      </w:pPr>
      <w:proofErr w:type="spellStart"/>
      <w:r w:rsidRPr="004372DF">
        <w:rPr>
          <w:rFonts w:asciiTheme="majorHAnsi" w:eastAsia="Calibri" w:hAnsiTheme="majorHAnsi" w:cs="Times New Roman"/>
          <w:b/>
          <w:sz w:val="14"/>
          <w:szCs w:val="14"/>
          <w:lang w:val="de-DE"/>
        </w:rPr>
        <w:t>Zdroj</w:t>
      </w:r>
      <w:proofErr w:type="spellEnd"/>
      <w:r w:rsidRPr="004372DF">
        <w:rPr>
          <w:rFonts w:asciiTheme="majorHAnsi" w:eastAsia="Calibri" w:hAnsiTheme="majorHAnsi" w:cs="Times New Roman"/>
          <w:b/>
          <w:sz w:val="14"/>
          <w:szCs w:val="14"/>
          <w:lang w:val="de-DE"/>
        </w:rPr>
        <w:t>: http://webgis.nature.cz/mapomat</w:t>
      </w:r>
    </w:p>
    <w:p w14:paraId="7F3E9542" w14:textId="77777777" w:rsidR="004B023E" w:rsidRPr="004B023E" w:rsidRDefault="004B023E" w:rsidP="004B023E">
      <w:pPr>
        <w:spacing w:after="200" w:line="276" w:lineRule="auto"/>
        <w:rPr>
          <w:rFonts w:ascii="Verdana" w:eastAsia="Calibri" w:hAnsi="Verdana" w:cs="Times New Roman"/>
          <w:sz w:val="20"/>
          <w:szCs w:val="22"/>
        </w:rPr>
      </w:pPr>
    </w:p>
    <w:p w14:paraId="1EF0FED0" w14:textId="77777777" w:rsidR="004B023E" w:rsidRPr="004372DF" w:rsidRDefault="004B023E" w:rsidP="004B023E">
      <w:pPr>
        <w:spacing w:after="0" w:line="276" w:lineRule="auto"/>
        <w:jc w:val="both"/>
        <w:rPr>
          <w:rFonts w:eastAsia="Calibri" w:cs="Times New Roman"/>
        </w:rPr>
      </w:pPr>
      <w:r w:rsidRPr="004372DF">
        <w:rPr>
          <w:rFonts w:eastAsia="Calibri" w:cs="Times New Roman"/>
        </w:rPr>
        <w:t>V uvedeném případě bude nutné jednat o možnosti odpisu ložiska anebo zrušení/změny rozsahu vyhlášeného ložiska s jeho správcem, či jinak koordinovat těžbu s výstavbou trasy.</w:t>
      </w:r>
    </w:p>
    <w:p w14:paraId="1E6C3287" w14:textId="77777777" w:rsidR="004B023E" w:rsidRPr="004B023E" w:rsidRDefault="004B023E" w:rsidP="004B023E">
      <w:pPr>
        <w:spacing w:after="200" w:line="276" w:lineRule="auto"/>
        <w:rPr>
          <w:rFonts w:eastAsia="Calibri" w:cs="Times New Roman"/>
        </w:rPr>
      </w:pPr>
    </w:p>
    <w:p w14:paraId="37DB2B07" w14:textId="2FF55803" w:rsidR="004B023E" w:rsidRPr="004B023E" w:rsidRDefault="00834809" w:rsidP="00AC2640">
      <w:pPr>
        <w:pStyle w:val="Nadpis1"/>
        <w:numPr>
          <w:ilvl w:val="0"/>
          <w:numId w:val="0"/>
        </w:numPr>
        <w:ind w:left="432" w:hanging="432"/>
        <w:rPr>
          <w:rFonts w:eastAsia="Calibri"/>
        </w:rPr>
      </w:pPr>
      <w:bookmarkStart w:id="35" w:name="_Toc58324462"/>
      <w:r>
        <w:rPr>
          <w:rFonts w:eastAsia="Calibri"/>
        </w:rPr>
        <w:t xml:space="preserve">3  </w:t>
      </w:r>
      <w:r w:rsidR="00AC2640">
        <w:rPr>
          <w:rFonts w:eastAsia="Calibri"/>
        </w:rPr>
        <w:t>Vysočanský tunel</w:t>
      </w:r>
      <w:bookmarkEnd w:id="35"/>
    </w:p>
    <w:p w14:paraId="6E0E780B" w14:textId="77777777" w:rsidR="004B023E" w:rsidRPr="004B023E" w:rsidRDefault="004B023E" w:rsidP="004B023E">
      <w:pPr>
        <w:spacing w:after="200" w:line="276" w:lineRule="auto"/>
        <w:ind w:left="-142" w:firstLine="284"/>
        <w:contextualSpacing/>
        <w:rPr>
          <w:rFonts w:ascii="Verdana" w:eastAsia="Calibri" w:hAnsi="Verdana" w:cs="Times New Roman"/>
          <w:sz w:val="20"/>
          <w:szCs w:val="22"/>
        </w:rPr>
      </w:pPr>
    </w:p>
    <w:p w14:paraId="0EE64E47" w14:textId="77777777" w:rsidR="00AC2640" w:rsidRPr="00AC2640" w:rsidRDefault="00AC2640" w:rsidP="00AC2640">
      <w:pPr>
        <w:keepNext/>
        <w:keepLines/>
        <w:spacing w:before="240" w:after="60"/>
        <w:outlineLvl w:val="1"/>
        <w:rPr>
          <w:rFonts w:asciiTheme="majorHAnsi" w:eastAsia="Times New Roman" w:hAnsiTheme="majorHAnsi" w:cs="Times New Roman"/>
          <w:b/>
          <w:color w:val="00A1E0"/>
          <w:sz w:val="24"/>
          <w:szCs w:val="24"/>
        </w:rPr>
      </w:pPr>
      <w:bookmarkStart w:id="36" w:name="_Toc58324463"/>
      <w:r w:rsidRPr="00AC2640">
        <w:rPr>
          <w:rFonts w:asciiTheme="majorHAnsi" w:eastAsia="Times New Roman" w:hAnsiTheme="majorHAnsi" w:cs="Times New Roman"/>
          <w:b/>
          <w:color w:val="00A1E0"/>
          <w:sz w:val="24"/>
          <w:szCs w:val="24"/>
        </w:rPr>
        <w:t>Fauna, flora, ekosystémy</w:t>
      </w:r>
      <w:bookmarkEnd w:id="36"/>
    </w:p>
    <w:p w14:paraId="2D89CD84" w14:textId="77777777" w:rsidR="00D34A05" w:rsidRDefault="00D34A05" w:rsidP="00AC2640">
      <w:pPr>
        <w:rPr>
          <w:rFonts w:ascii="Verdana" w:eastAsia="Verdana" w:hAnsi="Verdana" w:cs="Times New Roman"/>
          <w:i/>
          <w:u w:val="single"/>
        </w:rPr>
      </w:pPr>
    </w:p>
    <w:p w14:paraId="3455BD87" w14:textId="13575981" w:rsidR="00AC2640" w:rsidRDefault="00AC2640" w:rsidP="00AC2640">
      <w:pPr>
        <w:rPr>
          <w:rFonts w:ascii="Verdana" w:eastAsia="Verdana" w:hAnsi="Verdana" w:cs="Times New Roman"/>
          <w:i/>
          <w:u w:val="single"/>
        </w:rPr>
      </w:pPr>
      <w:r w:rsidRPr="00AC2640">
        <w:rPr>
          <w:rFonts w:ascii="Verdana" w:eastAsia="Verdana" w:hAnsi="Verdana" w:cs="Times New Roman"/>
          <w:i/>
          <w:u w:val="single"/>
        </w:rPr>
        <w:t>Lokality výskytu zvláště chráněných druhů rostlin a živočichů s národním významem</w:t>
      </w:r>
    </w:p>
    <w:p w14:paraId="19116AAE" w14:textId="0B6EA310" w:rsidR="00F8051E" w:rsidRPr="00AC2640" w:rsidRDefault="00F8051E" w:rsidP="00AC2640">
      <w:pPr>
        <w:rPr>
          <w:rFonts w:ascii="Verdana" w:eastAsia="Verdana" w:hAnsi="Verdana" w:cs="Times New Roman"/>
        </w:rPr>
      </w:pPr>
      <w:r>
        <w:rPr>
          <w:rFonts w:ascii="Verdana" w:eastAsia="Verdana" w:hAnsi="Verdana" w:cs="Times New Roman"/>
        </w:rPr>
        <w:t>Lok</w:t>
      </w:r>
      <w:r w:rsidRPr="00F8051E">
        <w:rPr>
          <w:rFonts w:ascii="Verdana" w:eastAsia="Verdana" w:hAnsi="Verdana" w:cs="Times New Roman"/>
        </w:rPr>
        <w:t>alit</w:t>
      </w:r>
      <w:r>
        <w:rPr>
          <w:rFonts w:ascii="Verdana" w:eastAsia="Verdana" w:hAnsi="Verdana" w:cs="Times New Roman"/>
        </w:rPr>
        <w:t>ou</w:t>
      </w:r>
      <w:r w:rsidRPr="00F8051E">
        <w:rPr>
          <w:rFonts w:ascii="Verdana" w:eastAsia="Verdana" w:hAnsi="Verdana" w:cs="Times New Roman"/>
        </w:rPr>
        <w:t xml:space="preserve"> výskytu zvláště chráněných druhů živočichů s národním významem</w:t>
      </w:r>
      <w:r>
        <w:rPr>
          <w:rFonts w:ascii="Verdana" w:eastAsia="Verdana" w:hAnsi="Verdana" w:cs="Times New Roman"/>
        </w:rPr>
        <w:t xml:space="preserve"> je l</w:t>
      </w:r>
      <w:r w:rsidRPr="00F8051E">
        <w:rPr>
          <w:rFonts w:ascii="Verdana" w:eastAsia="Verdana" w:hAnsi="Verdana" w:cs="Times New Roman"/>
        </w:rPr>
        <w:t>okalita výskytu sysla obecného (</w:t>
      </w:r>
      <w:proofErr w:type="spellStart"/>
      <w:r w:rsidRPr="00F8051E">
        <w:rPr>
          <w:rFonts w:ascii="Verdana" w:eastAsia="Verdana" w:hAnsi="Verdana" w:cs="Times New Roman"/>
          <w:i/>
        </w:rPr>
        <w:t>Spermohilus</w:t>
      </w:r>
      <w:proofErr w:type="spellEnd"/>
      <w:r w:rsidRPr="00F8051E">
        <w:rPr>
          <w:rFonts w:ascii="Verdana" w:eastAsia="Verdana" w:hAnsi="Verdana" w:cs="Times New Roman"/>
          <w:i/>
        </w:rPr>
        <w:t xml:space="preserve"> </w:t>
      </w:r>
      <w:proofErr w:type="spellStart"/>
      <w:r w:rsidRPr="00F8051E">
        <w:rPr>
          <w:rFonts w:ascii="Verdana" w:eastAsia="Verdana" w:hAnsi="Verdana" w:cs="Times New Roman"/>
          <w:i/>
        </w:rPr>
        <w:t>citellus</w:t>
      </w:r>
      <w:proofErr w:type="spellEnd"/>
      <w:r w:rsidRPr="00F8051E">
        <w:rPr>
          <w:rFonts w:ascii="Verdana" w:eastAsia="Verdana" w:hAnsi="Verdana" w:cs="Times New Roman"/>
        </w:rPr>
        <w:t>) v oblasti letiště Letňany</w:t>
      </w:r>
      <w:r>
        <w:rPr>
          <w:rFonts w:ascii="Verdana" w:eastAsia="Verdana" w:hAnsi="Verdana" w:cs="Times New Roman"/>
        </w:rPr>
        <w:t>.</w:t>
      </w:r>
    </w:p>
    <w:p w14:paraId="5854C5AC" w14:textId="77777777" w:rsidR="00AC2640" w:rsidRPr="00AC2640" w:rsidRDefault="00AC2640" w:rsidP="00AC2640">
      <w:pPr>
        <w:rPr>
          <w:rFonts w:ascii="Verdana" w:eastAsia="Verdana" w:hAnsi="Verdana" w:cs="Times New Roman"/>
        </w:rPr>
      </w:pPr>
      <w:r w:rsidRPr="00AC2640">
        <w:rPr>
          <w:rFonts w:ascii="Verdana" w:eastAsia="Verdana" w:hAnsi="Verdana" w:cs="Times New Roman"/>
          <w:noProof/>
          <w:lang w:eastAsia="cs-CZ"/>
        </w:rPr>
        <w:lastRenderedPageBreak/>
        <w:drawing>
          <wp:inline distT="0" distB="0" distL="0" distR="0" wp14:anchorId="470B9183" wp14:editId="21DA2223">
            <wp:extent cx="4403750" cy="2414110"/>
            <wp:effectExtent l="0" t="0" r="0" b="571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431052" cy="2429077"/>
                    </a:xfrm>
                    <a:prstGeom prst="rect">
                      <a:avLst/>
                    </a:prstGeom>
                  </pic:spPr>
                </pic:pic>
              </a:graphicData>
            </a:graphic>
          </wp:inline>
        </w:drawing>
      </w:r>
      <w:r w:rsidRPr="00AC2640">
        <w:rPr>
          <w:rFonts w:ascii="Verdana" w:eastAsia="Verdana" w:hAnsi="Verdana" w:cs="Times New Roman"/>
          <w:i/>
        </w:rPr>
        <w:t xml:space="preserve"> </w:t>
      </w:r>
    </w:p>
    <w:p w14:paraId="47304B53" w14:textId="524DE628" w:rsidR="00AC2640" w:rsidRPr="00AC2640" w:rsidRDefault="00AC2640" w:rsidP="00AC2640">
      <w:pPr>
        <w:keepNext/>
        <w:keepLines/>
        <w:pBdr>
          <w:top w:val="single" w:sz="12" w:space="3" w:color="00A1E0"/>
        </w:pBdr>
        <w:suppressAutoHyphens/>
        <w:spacing w:after="60"/>
        <w:ind w:left="-51" w:right="-34"/>
        <w:rPr>
          <w:rFonts w:ascii="Verdana" w:eastAsia="Verdana" w:hAnsi="Verdana" w:cs="Times New Roman"/>
          <w:b/>
          <w:sz w:val="14"/>
          <w:szCs w:val="14"/>
        </w:rPr>
      </w:pPr>
      <w:proofErr w:type="gramStart"/>
      <w:r w:rsidRPr="00AC2640">
        <w:rPr>
          <w:rFonts w:ascii="Verdana" w:eastAsia="Verdana" w:hAnsi="Verdana" w:cs="Times New Roman"/>
          <w:b/>
          <w:sz w:val="14"/>
          <w:szCs w:val="14"/>
        </w:rPr>
        <w:t>Obr.</w:t>
      </w:r>
      <w:r w:rsidR="002A1B82">
        <w:rPr>
          <w:rFonts w:ascii="Verdana" w:eastAsia="Verdana" w:hAnsi="Verdana" w:cs="Times New Roman"/>
          <w:b/>
          <w:sz w:val="14"/>
          <w:szCs w:val="14"/>
        </w:rPr>
        <w:t>50</w:t>
      </w:r>
      <w:proofErr w:type="gramEnd"/>
      <w:r w:rsidRPr="00AC2640">
        <w:rPr>
          <w:rFonts w:ascii="Verdana" w:eastAsia="Verdana" w:hAnsi="Verdana" w:cs="Times New Roman"/>
          <w:b/>
          <w:sz w:val="14"/>
          <w:szCs w:val="14"/>
        </w:rPr>
        <w:t>: Lokalita výskytu sysla obecného (</w:t>
      </w:r>
      <w:proofErr w:type="spellStart"/>
      <w:r w:rsidRPr="00AC2640">
        <w:rPr>
          <w:rFonts w:ascii="Verdana" w:eastAsia="Verdana" w:hAnsi="Verdana" w:cs="Times New Roman"/>
          <w:b/>
          <w:i/>
          <w:sz w:val="14"/>
          <w:szCs w:val="14"/>
        </w:rPr>
        <w:t>Spermohilus</w:t>
      </w:r>
      <w:proofErr w:type="spellEnd"/>
      <w:r w:rsidRPr="00AC2640">
        <w:rPr>
          <w:rFonts w:ascii="Verdana" w:eastAsia="Verdana" w:hAnsi="Verdana" w:cs="Times New Roman"/>
          <w:b/>
          <w:i/>
          <w:sz w:val="14"/>
          <w:szCs w:val="14"/>
        </w:rPr>
        <w:t xml:space="preserve"> </w:t>
      </w:r>
      <w:proofErr w:type="spellStart"/>
      <w:r w:rsidRPr="00AC2640">
        <w:rPr>
          <w:rFonts w:ascii="Verdana" w:eastAsia="Verdana" w:hAnsi="Verdana" w:cs="Times New Roman"/>
          <w:b/>
          <w:i/>
          <w:sz w:val="14"/>
          <w:szCs w:val="14"/>
        </w:rPr>
        <w:t>citellus</w:t>
      </w:r>
      <w:proofErr w:type="spellEnd"/>
      <w:r w:rsidRPr="00AC2640">
        <w:rPr>
          <w:rFonts w:ascii="Verdana" w:eastAsia="Verdana" w:hAnsi="Verdana" w:cs="Times New Roman"/>
          <w:b/>
          <w:sz w:val="14"/>
          <w:szCs w:val="14"/>
        </w:rPr>
        <w:t>) v oblasti letiště Letňany (Vysočanský tunel)</w:t>
      </w:r>
    </w:p>
    <w:p w14:paraId="22C681F3" w14:textId="77777777" w:rsidR="00AC2640" w:rsidRPr="00AC2640" w:rsidRDefault="00AC2640" w:rsidP="00AC2640">
      <w:pPr>
        <w:keepNext/>
        <w:keepLines/>
        <w:pBdr>
          <w:top w:val="single" w:sz="12" w:space="3" w:color="00A1E0"/>
        </w:pBdr>
        <w:suppressAutoHyphens/>
        <w:spacing w:after="60"/>
        <w:ind w:left="-51" w:right="-34"/>
        <w:rPr>
          <w:rFonts w:ascii="Verdana" w:eastAsia="Verdana" w:hAnsi="Verdana" w:cs="Times New Roman"/>
          <w:b/>
          <w:sz w:val="14"/>
          <w:szCs w:val="14"/>
        </w:rPr>
      </w:pPr>
      <w:r w:rsidRPr="00AC2640">
        <w:rPr>
          <w:rFonts w:ascii="Verdana" w:eastAsia="Verdana" w:hAnsi="Verdana" w:cs="Times New Roman"/>
          <w:b/>
          <w:sz w:val="14"/>
          <w:szCs w:val="14"/>
        </w:rPr>
        <w:t xml:space="preserve">Zdroj: </w:t>
      </w:r>
      <w:hyperlink r:id="rId99" w:history="1">
        <w:r w:rsidRPr="00AC2640">
          <w:rPr>
            <w:rFonts w:ascii="Verdana" w:eastAsia="Verdana" w:hAnsi="Verdana" w:cs="Times New Roman"/>
            <w:b/>
            <w:color w:val="0563C1"/>
            <w:sz w:val="14"/>
            <w:szCs w:val="14"/>
            <w:u w:val="single"/>
          </w:rPr>
          <w:t>http://webgis.nature.cz/mapomat</w:t>
        </w:r>
      </w:hyperlink>
      <w:r w:rsidRPr="00AC2640">
        <w:rPr>
          <w:rFonts w:ascii="Verdana" w:eastAsia="Verdana" w:hAnsi="Verdana" w:cs="Times New Roman"/>
          <w:b/>
          <w:sz w:val="14"/>
          <w:szCs w:val="14"/>
        </w:rPr>
        <w:tab/>
      </w:r>
      <w:r w:rsidRPr="00AC2640">
        <w:rPr>
          <w:rFonts w:ascii="Verdana" w:eastAsia="Verdana" w:hAnsi="Verdana" w:cs="Times New Roman"/>
          <w:b/>
          <w:sz w:val="14"/>
          <w:szCs w:val="14"/>
        </w:rPr>
        <w:tab/>
      </w:r>
      <w:r w:rsidRPr="00AC2640">
        <w:rPr>
          <w:rFonts w:ascii="Verdana" w:eastAsia="Verdana" w:hAnsi="Verdana" w:cs="Times New Roman"/>
          <w:b/>
          <w:noProof/>
          <w:sz w:val="14"/>
          <w:szCs w:val="14"/>
          <w:lang w:eastAsia="cs-CZ"/>
        </w:rPr>
        <w:drawing>
          <wp:inline distT="0" distB="0" distL="0" distR="0" wp14:anchorId="485C607F" wp14:editId="1AEEC26E">
            <wp:extent cx="532320" cy="160934"/>
            <wp:effectExtent l="0" t="0" r="1270"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AC2640">
        <w:rPr>
          <w:rFonts w:ascii="Verdana" w:eastAsia="Verdana" w:hAnsi="Verdana" w:cs="Times New Roman"/>
          <w:b/>
          <w:sz w:val="14"/>
          <w:szCs w:val="14"/>
        </w:rPr>
        <w:t xml:space="preserve"> trasa VRT</w:t>
      </w:r>
    </w:p>
    <w:p w14:paraId="3474161A" w14:textId="77777777" w:rsidR="00AC2640" w:rsidRPr="00AC2640" w:rsidRDefault="00AC2640" w:rsidP="00AC2640">
      <w:pPr>
        <w:spacing w:after="200" w:line="276" w:lineRule="auto"/>
        <w:rPr>
          <w:rFonts w:ascii="Verdana" w:eastAsia="Calibri" w:hAnsi="Verdana" w:cs="Times New Roman"/>
          <w:sz w:val="20"/>
          <w:szCs w:val="22"/>
        </w:rPr>
      </w:pPr>
    </w:p>
    <w:p w14:paraId="6480C094" w14:textId="0B7A45A5" w:rsidR="00AC2640" w:rsidRPr="004A737A" w:rsidRDefault="00AC2640" w:rsidP="00AC2640">
      <w:pPr>
        <w:keepNext/>
        <w:keepLines/>
        <w:spacing w:before="240" w:after="60"/>
        <w:outlineLvl w:val="1"/>
        <w:rPr>
          <w:rFonts w:asciiTheme="majorHAnsi" w:eastAsia="Times New Roman" w:hAnsiTheme="majorHAnsi" w:cs="Times New Roman"/>
          <w:b/>
          <w:color w:val="00A1E0"/>
          <w:sz w:val="24"/>
          <w:szCs w:val="24"/>
        </w:rPr>
      </w:pPr>
      <w:bookmarkStart w:id="37" w:name="_Toc58324464"/>
      <w:r w:rsidRPr="00AC2640">
        <w:rPr>
          <w:rFonts w:asciiTheme="majorHAnsi" w:eastAsia="Times New Roman" w:hAnsiTheme="majorHAnsi" w:cs="Times New Roman"/>
          <w:b/>
          <w:color w:val="00A1E0"/>
          <w:sz w:val="24"/>
          <w:szCs w:val="24"/>
        </w:rPr>
        <w:t>Chráněná území přírody</w:t>
      </w:r>
      <w:bookmarkEnd w:id="37"/>
    </w:p>
    <w:p w14:paraId="6CCE7A25" w14:textId="77777777" w:rsidR="002A1B82" w:rsidRPr="00AC2640" w:rsidRDefault="002A1B82" w:rsidP="00AC2640">
      <w:pPr>
        <w:keepNext/>
        <w:keepLines/>
        <w:spacing w:before="240" w:after="60"/>
        <w:outlineLvl w:val="1"/>
        <w:rPr>
          <w:rFonts w:ascii="Verdana" w:eastAsia="Times New Roman" w:hAnsi="Verdana" w:cs="Times New Roman"/>
          <w:b/>
          <w:color w:val="00A1E0"/>
          <w:sz w:val="24"/>
          <w:szCs w:val="24"/>
        </w:rPr>
      </w:pPr>
    </w:p>
    <w:p w14:paraId="3A68E580" w14:textId="77777777" w:rsidR="00AC2640" w:rsidRPr="00AC2640" w:rsidRDefault="00AC2640" w:rsidP="00AC2640">
      <w:pPr>
        <w:rPr>
          <w:rFonts w:ascii="Verdana" w:eastAsia="Verdana" w:hAnsi="Verdana" w:cs="Times New Roman"/>
          <w:u w:val="single"/>
        </w:rPr>
      </w:pPr>
      <w:r w:rsidRPr="00AC2640">
        <w:rPr>
          <w:rFonts w:ascii="Verdana" w:eastAsia="Verdana" w:hAnsi="Verdana" w:cs="Times New Roman"/>
          <w:i/>
          <w:u w:val="single"/>
        </w:rPr>
        <w:t>Natura 2000</w:t>
      </w:r>
      <w:r w:rsidRPr="00AC2640">
        <w:rPr>
          <w:rFonts w:ascii="Verdana" w:eastAsia="Verdana" w:hAnsi="Verdana" w:cs="Times New Roman"/>
          <w:u w:val="single"/>
        </w:rPr>
        <w:t xml:space="preserve">  </w:t>
      </w:r>
    </w:p>
    <w:p w14:paraId="65394361" w14:textId="4F71E3B9" w:rsidR="00AC2640" w:rsidRPr="00AC2640" w:rsidRDefault="00AC2640" w:rsidP="00AC2640">
      <w:pPr>
        <w:rPr>
          <w:rFonts w:ascii="Verdana" w:eastAsia="Verdana" w:hAnsi="Verdana" w:cs="Times New Roman"/>
        </w:rPr>
      </w:pPr>
      <w:r w:rsidRPr="00AC2640">
        <w:rPr>
          <w:rFonts w:ascii="Verdana" w:eastAsia="Verdana" w:hAnsi="Verdana" w:cs="Times New Roman"/>
        </w:rPr>
        <w:t>V rámci variant</w:t>
      </w:r>
      <w:r w:rsidR="00F8051E">
        <w:rPr>
          <w:rFonts w:ascii="Verdana" w:eastAsia="Verdana" w:hAnsi="Verdana" w:cs="Times New Roman"/>
        </w:rPr>
        <w:t>y</w:t>
      </w:r>
      <w:r w:rsidRPr="00AC2640">
        <w:rPr>
          <w:rFonts w:ascii="Verdana" w:eastAsia="Verdana" w:hAnsi="Verdana" w:cs="Times New Roman"/>
        </w:rPr>
        <w:t xml:space="preserve"> hlavní trasy dochází k prostorovému střetu Vysočanského tunelu s EVL Praha – Letňany, kde se na travnaté ploše civilního letiště nachází kolonie sysla obecného (</w:t>
      </w:r>
      <w:proofErr w:type="spellStart"/>
      <w:r w:rsidRPr="00AC2640">
        <w:rPr>
          <w:rFonts w:ascii="Verdana" w:eastAsia="Verdana" w:hAnsi="Verdana" w:cs="Times New Roman"/>
          <w:i/>
        </w:rPr>
        <w:t>Spermophilus</w:t>
      </w:r>
      <w:proofErr w:type="spellEnd"/>
      <w:r w:rsidRPr="00AC2640">
        <w:rPr>
          <w:rFonts w:ascii="Verdana" w:eastAsia="Verdana" w:hAnsi="Verdana" w:cs="Times New Roman"/>
          <w:i/>
        </w:rPr>
        <w:t xml:space="preserve"> </w:t>
      </w:r>
      <w:proofErr w:type="spellStart"/>
      <w:r w:rsidRPr="00AC2640">
        <w:rPr>
          <w:rFonts w:ascii="Verdana" w:eastAsia="Verdana" w:hAnsi="Verdana" w:cs="Times New Roman"/>
          <w:i/>
        </w:rPr>
        <w:t>citellus</w:t>
      </w:r>
      <w:proofErr w:type="spellEnd"/>
      <w:r w:rsidRPr="00AC2640">
        <w:rPr>
          <w:rFonts w:ascii="Verdana" w:eastAsia="Verdana" w:hAnsi="Verdana" w:cs="Times New Roman"/>
        </w:rPr>
        <w:t xml:space="preserve">). Tato plocha je současně národní přírodní památkou. </w:t>
      </w:r>
    </w:p>
    <w:p w14:paraId="60DABEF2" w14:textId="77777777" w:rsidR="00AC2640" w:rsidRPr="00AC2640" w:rsidRDefault="00AC2640" w:rsidP="00AC2640">
      <w:pPr>
        <w:rPr>
          <w:rFonts w:ascii="Verdana" w:eastAsia="Verdana" w:hAnsi="Verdana" w:cs="Times New Roman"/>
        </w:rPr>
      </w:pPr>
      <w:r w:rsidRPr="00AC2640">
        <w:rPr>
          <w:rFonts w:ascii="Verdana" w:eastAsia="Verdana" w:hAnsi="Verdana" w:cs="Times New Roman"/>
          <w:noProof/>
          <w:lang w:eastAsia="cs-CZ"/>
        </w:rPr>
        <w:drawing>
          <wp:inline distT="0" distB="0" distL="0" distR="0" wp14:anchorId="54A5A4B7" wp14:editId="71ACE781">
            <wp:extent cx="4476902" cy="2833695"/>
            <wp:effectExtent l="0" t="0" r="0" b="508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488455" cy="2841008"/>
                    </a:xfrm>
                    <a:prstGeom prst="rect">
                      <a:avLst/>
                    </a:prstGeom>
                  </pic:spPr>
                </pic:pic>
              </a:graphicData>
            </a:graphic>
          </wp:inline>
        </w:drawing>
      </w:r>
      <w:r w:rsidRPr="00AC2640">
        <w:rPr>
          <w:rFonts w:ascii="Verdana" w:eastAsia="Verdana" w:hAnsi="Verdana" w:cs="Times New Roman"/>
        </w:rPr>
        <w:t xml:space="preserve">  </w:t>
      </w:r>
    </w:p>
    <w:p w14:paraId="42DC3A88" w14:textId="75E8C99E" w:rsidR="00AC2640" w:rsidRPr="00AC2640" w:rsidRDefault="00AC2640" w:rsidP="00AC2640">
      <w:pPr>
        <w:keepNext/>
        <w:keepLines/>
        <w:pBdr>
          <w:top w:val="single" w:sz="12" w:space="3" w:color="00A1E0"/>
        </w:pBdr>
        <w:suppressAutoHyphens/>
        <w:spacing w:after="60"/>
        <w:ind w:left="-51" w:right="-34"/>
        <w:rPr>
          <w:rFonts w:ascii="Verdana" w:eastAsia="Verdana" w:hAnsi="Verdana" w:cs="Times New Roman"/>
          <w:b/>
          <w:sz w:val="14"/>
          <w:szCs w:val="14"/>
        </w:rPr>
      </w:pPr>
      <w:r w:rsidRPr="00AC2640">
        <w:rPr>
          <w:rFonts w:ascii="Verdana" w:eastAsia="Verdana" w:hAnsi="Verdana" w:cs="Times New Roman"/>
          <w:b/>
          <w:sz w:val="14"/>
          <w:szCs w:val="14"/>
        </w:rPr>
        <w:t xml:space="preserve">Obr. </w:t>
      </w:r>
      <w:r w:rsidR="002A1B82">
        <w:rPr>
          <w:rFonts w:ascii="Verdana" w:eastAsia="Verdana" w:hAnsi="Verdana" w:cs="Times New Roman"/>
          <w:b/>
          <w:sz w:val="14"/>
          <w:szCs w:val="14"/>
        </w:rPr>
        <w:t>51</w:t>
      </w:r>
      <w:r w:rsidRPr="00AC2640">
        <w:rPr>
          <w:rFonts w:ascii="Verdana" w:eastAsia="Verdana" w:hAnsi="Verdana" w:cs="Times New Roman"/>
          <w:b/>
          <w:sz w:val="14"/>
          <w:szCs w:val="14"/>
        </w:rPr>
        <w:t>: Střet s EVL Letňany v případě Vysočanského tunelu</w:t>
      </w:r>
    </w:p>
    <w:p w14:paraId="15BE4D79" w14:textId="77777777" w:rsidR="00AC2640" w:rsidRPr="00AC2640" w:rsidRDefault="00AC2640" w:rsidP="00AC2640">
      <w:pPr>
        <w:keepNext/>
        <w:keepLines/>
        <w:pBdr>
          <w:top w:val="single" w:sz="12" w:space="3" w:color="00A1E0"/>
        </w:pBdr>
        <w:suppressAutoHyphens/>
        <w:spacing w:after="60"/>
        <w:ind w:left="-51" w:right="-34"/>
        <w:rPr>
          <w:rFonts w:ascii="Verdana" w:eastAsia="Verdana" w:hAnsi="Verdana" w:cs="Times New Roman"/>
          <w:b/>
          <w:sz w:val="14"/>
          <w:szCs w:val="14"/>
        </w:rPr>
      </w:pPr>
      <w:r w:rsidRPr="00AC2640">
        <w:rPr>
          <w:rFonts w:ascii="Verdana" w:eastAsia="Verdana" w:hAnsi="Verdana" w:cs="Times New Roman"/>
          <w:b/>
          <w:sz w:val="14"/>
          <w:szCs w:val="14"/>
        </w:rPr>
        <w:t xml:space="preserve">Zdroj: </w:t>
      </w:r>
      <w:hyperlink r:id="rId101" w:history="1">
        <w:r w:rsidRPr="00AC2640">
          <w:rPr>
            <w:rFonts w:ascii="Verdana" w:eastAsia="Verdana" w:hAnsi="Verdana" w:cs="Times New Roman"/>
            <w:b/>
            <w:color w:val="0563C1"/>
            <w:sz w:val="14"/>
            <w:szCs w:val="14"/>
            <w:u w:val="single"/>
          </w:rPr>
          <w:t>http://webgis.nature.cz/mapomat</w:t>
        </w:r>
      </w:hyperlink>
      <w:r w:rsidRPr="00AC2640">
        <w:rPr>
          <w:rFonts w:ascii="Verdana" w:eastAsia="Verdana" w:hAnsi="Verdana" w:cs="Times New Roman"/>
          <w:b/>
          <w:sz w:val="14"/>
          <w:szCs w:val="14"/>
        </w:rPr>
        <w:tab/>
      </w:r>
      <w:r w:rsidRPr="00AC2640">
        <w:rPr>
          <w:rFonts w:ascii="Verdana" w:eastAsia="Verdana" w:hAnsi="Verdana" w:cs="Times New Roman"/>
          <w:b/>
          <w:sz w:val="14"/>
          <w:szCs w:val="14"/>
        </w:rPr>
        <w:tab/>
      </w:r>
      <w:r w:rsidRPr="00AC2640">
        <w:rPr>
          <w:rFonts w:ascii="Verdana" w:eastAsia="Verdana" w:hAnsi="Verdana" w:cs="Times New Roman"/>
          <w:b/>
          <w:noProof/>
          <w:sz w:val="14"/>
          <w:szCs w:val="14"/>
          <w:lang w:eastAsia="cs-CZ"/>
        </w:rPr>
        <w:drawing>
          <wp:inline distT="0" distB="0" distL="0" distR="0" wp14:anchorId="113A36B4" wp14:editId="01514E2B">
            <wp:extent cx="458246" cy="138539"/>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9540" cy="148000"/>
                    </a:xfrm>
                    <a:prstGeom prst="rect">
                      <a:avLst/>
                    </a:prstGeom>
                  </pic:spPr>
                </pic:pic>
              </a:graphicData>
            </a:graphic>
          </wp:inline>
        </w:drawing>
      </w:r>
      <w:r w:rsidRPr="00AC2640">
        <w:rPr>
          <w:rFonts w:ascii="Verdana" w:eastAsia="Verdana" w:hAnsi="Verdana" w:cs="Times New Roman"/>
          <w:b/>
          <w:sz w:val="14"/>
          <w:szCs w:val="14"/>
        </w:rPr>
        <w:t xml:space="preserve"> trasy VRT</w:t>
      </w:r>
    </w:p>
    <w:p w14:paraId="40AEDB2C" w14:textId="77777777" w:rsidR="00AC2640" w:rsidRPr="00AC2640" w:rsidRDefault="00AC2640" w:rsidP="00AC2640">
      <w:pPr>
        <w:spacing w:after="200" w:line="276" w:lineRule="auto"/>
        <w:rPr>
          <w:rFonts w:ascii="Verdana" w:eastAsia="Calibri" w:hAnsi="Verdana" w:cs="Times New Roman"/>
          <w:sz w:val="20"/>
          <w:szCs w:val="22"/>
        </w:rPr>
      </w:pPr>
    </w:p>
    <w:p w14:paraId="3E736D4D" w14:textId="77777777" w:rsidR="002A1B82" w:rsidRDefault="002A1B82">
      <w:pPr>
        <w:rPr>
          <w:rFonts w:ascii="Verdana" w:eastAsia="Verdana" w:hAnsi="Verdana" w:cs="Times New Roman"/>
          <w:i/>
          <w:u w:val="single"/>
        </w:rPr>
      </w:pPr>
      <w:r>
        <w:rPr>
          <w:rFonts w:ascii="Verdana" w:eastAsia="Verdana" w:hAnsi="Verdana" w:cs="Times New Roman"/>
          <w:i/>
          <w:u w:val="single"/>
        </w:rPr>
        <w:br w:type="page"/>
      </w:r>
    </w:p>
    <w:p w14:paraId="0F1AF404" w14:textId="3A17CF2B" w:rsidR="00AC2640" w:rsidRPr="00AC2640" w:rsidRDefault="00AC2640" w:rsidP="00AC2640">
      <w:pPr>
        <w:rPr>
          <w:rFonts w:ascii="Verdana" w:eastAsia="Verdana" w:hAnsi="Verdana" w:cs="Times New Roman"/>
          <w:i/>
          <w:u w:val="single"/>
        </w:rPr>
      </w:pPr>
      <w:r w:rsidRPr="00AC2640">
        <w:rPr>
          <w:rFonts w:ascii="Verdana" w:eastAsia="Verdana" w:hAnsi="Verdana" w:cs="Times New Roman"/>
          <w:i/>
          <w:u w:val="single"/>
        </w:rPr>
        <w:lastRenderedPageBreak/>
        <w:t xml:space="preserve">Zvláště chráněná území </w:t>
      </w:r>
    </w:p>
    <w:p w14:paraId="35083E3D" w14:textId="77777777" w:rsidR="00AC2640" w:rsidRPr="00AC2640" w:rsidRDefault="00AC2640" w:rsidP="00AC2640">
      <w:pPr>
        <w:rPr>
          <w:rFonts w:ascii="Verdana" w:eastAsia="Verdana" w:hAnsi="Verdana" w:cs="Times New Roman"/>
        </w:rPr>
      </w:pPr>
      <w:r w:rsidRPr="00AC2640">
        <w:rPr>
          <w:rFonts w:ascii="Verdana" w:eastAsia="Verdana" w:hAnsi="Verdana" w:cs="Times New Roman"/>
        </w:rPr>
        <w:t>Analogicky základní trasa ve variantě Vysočanský tunel protíná vymezenou plochu pro NPP Letiště Letňany. Ochranné pásmo je vyhlášeno. Předmětem ochrany je biotop a populace kriticky ohroženého druhu živočicha sysla obecného (</w:t>
      </w:r>
      <w:proofErr w:type="spellStart"/>
      <w:r w:rsidRPr="00AC2640">
        <w:rPr>
          <w:rFonts w:ascii="Verdana" w:eastAsia="Verdana" w:hAnsi="Verdana" w:cs="Times New Roman"/>
          <w:i/>
        </w:rPr>
        <w:t>Spermophilus</w:t>
      </w:r>
      <w:proofErr w:type="spellEnd"/>
      <w:r w:rsidRPr="00AC2640">
        <w:rPr>
          <w:rFonts w:ascii="Verdana" w:eastAsia="Verdana" w:hAnsi="Verdana" w:cs="Times New Roman"/>
          <w:i/>
        </w:rPr>
        <w:t xml:space="preserve"> </w:t>
      </w:r>
      <w:proofErr w:type="spellStart"/>
      <w:r w:rsidRPr="00AC2640">
        <w:rPr>
          <w:rFonts w:ascii="Verdana" w:eastAsia="Verdana" w:hAnsi="Verdana" w:cs="Times New Roman"/>
          <w:i/>
        </w:rPr>
        <w:t>citellus</w:t>
      </w:r>
      <w:proofErr w:type="spellEnd"/>
      <w:r w:rsidRPr="00AC2640">
        <w:rPr>
          <w:rFonts w:ascii="Verdana" w:eastAsia="Verdana" w:hAnsi="Verdana" w:cs="Times New Roman"/>
          <w:i/>
        </w:rPr>
        <w:t xml:space="preserve"> syn. </w:t>
      </w:r>
      <w:proofErr w:type="spellStart"/>
      <w:r w:rsidRPr="00AC2640">
        <w:rPr>
          <w:rFonts w:ascii="Verdana" w:eastAsia="Verdana" w:hAnsi="Verdana" w:cs="Times New Roman"/>
          <w:i/>
        </w:rPr>
        <w:t>Citellus</w:t>
      </w:r>
      <w:proofErr w:type="spellEnd"/>
      <w:r w:rsidRPr="00AC2640">
        <w:rPr>
          <w:rFonts w:ascii="Verdana" w:eastAsia="Verdana" w:hAnsi="Verdana" w:cs="Times New Roman"/>
          <w:i/>
        </w:rPr>
        <w:t xml:space="preserve"> </w:t>
      </w:r>
      <w:proofErr w:type="spellStart"/>
      <w:r w:rsidRPr="00AC2640">
        <w:rPr>
          <w:rFonts w:ascii="Verdana" w:eastAsia="Verdana" w:hAnsi="Verdana" w:cs="Times New Roman"/>
          <w:i/>
        </w:rPr>
        <w:t>citellus</w:t>
      </w:r>
      <w:proofErr w:type="spellEnd"/>
      <w:r w:rsidRPr="00AC2640">
        <w:rPr>
          <w:rFonts w:ascii="Verdana" w:eastAsia="Verdana" w:hAnsi="Verdana" w:cs="Times New Roman"/>
          <w:i/>
        </w:rPr>
        <w:t>)</w:t>
      </w:r>
      <w:r w:rsidRPr="00AC2640">
        <w:rPr>
          <w:rFonts w:ascii="Verdana" w:eastAsia="Verdana" w:hAnsi="Verdana" w:cs="Times New Roman"/>
        </w:rPr>
        <w:t xml:space="preserve"> na travnaté ploše letiště v Letňanech. Vzhledem k tomu, že tuto národní přírodní památku trasa VRT prochází tunelem, nedojde k jejímu ovlivnění.</w:t>
      </w:r>
    </w:p>
    <w:p w14:paraId="1848850D" w14:textId="77777777" w:rsidR="00AC2640" w:rsidRPr="00AC2640" w:rsidRDefault="00AC2640" w:rsidP="00AC2640">
      <w:pPr>
        <w:rPr>
          <w:rFonts w:ascii="Verdana" w:eastAsia="Verdana" w:hAnsi="Verdana" w:cs="Times New Roman"/>
        </w:rPr>
      </w:pPr>
      <w:r w:rsidRPr="00AC2640">
        <w:rPr>
          <w:rFonts w:ascii="Verdana" w:eastAsia="Verdana" w:hAnsi="Verdana" w:cs="Times New Roman"/>
          <w:noProof/>
          <w:lang w:eastAsia="cs-CZ"/>
        </w:rPr>
        <w:drawing>
          <wp:inline distT="0" distB="0" distL="0" distR="0" wp14:anchorId="273072A2" wp14:editId="08AA6E5F">
            <wp:extent cx="3733800" cy="318135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733800" cy="3181350"/>
                    </a:xfrm>
                    <a:prstGeom prst="rect">
                      <a:avLst/>
                    </a:prstGeom>
                  </pic:spPr>
                </pic:pic>
              </a:graphicData>
            </a:graphic>
          </wp:inline>
        </w:drawing>
      </w:r>
      <w:r w:rsidRPr="00AC2640">
        <w:rPr>
          <w:rFonts w:ascii="Verdana" w:eastAsia="Verdana" w:hAnsi="Verdana" w:cs="Times New Roman"/>
        </w:rPr>
        <w:t xml:space="preserve">  </w:t>
      </w:r>
    </w:p>
    <w:p w14:paraId="312503DD" w14:textId="72782F7F" w:rsidR="00AC2640" w:rsidRPr="00AC2640" w:rsidRDefault="00AC2640" w:rsidP="00AC2640">
      <w:pPr>
        <w:keepNext/>
        <w:keepLines/>
        <w:pBdr>
          <w:top w:val="single" w:sz="12" w:space="3" w:color="00A1E0"/>
        </w:pBdr>
        <w:suppressAutoHyphens/>
        <w:spacing w:after="60"/>
        <w:ind w:left="-51" w:right="-34"/>
        <w:rPr>
          <w:rFonts w:ascii="Verdana" w:eastAsia="Verdana" w:hAnsi="Verdana" w:cs="Times New Roman"/>
          <w:b/>
          <w:sz w:val="14"/>
          <w:szCs w:val="14"/>
        </w:rPr>
      </w:pPr>
      <w:r w:rsidRPr="00AC2640">
        <w:rPr>
          <w:rFonts w:ascii="Verdana" w:eastAsia="Verdana" w:hAnsi="Verdana" w:cs="Times New Roman"/>
          <w:b/>
          <w:sz w:val="14"/>
          <w:szCs w:val="14"/>
        </w:rPr>
        <w:t xml:space="preserve">Obr. </w:t>
      </w:r>
      <w:r w:rsidR="002A1B82">
        <w:rPr>
          <w:rFonts w:ascii="Verdana" w:eastAsia="Verdana" w:hAnsi="Verdana" w:cs="Times New Roman"/>
          <w:b/>
          <w:sz w:val="14"/>
          <w:szCs w:val="14"/>
        </w:rPr>
        <w:t>52</w:t>
      </w:r>
      <w:r w:rsidRPr="00AC2640">
        <w:rPr>
          <w:rFonts w:ascii="Verdana" w:eastAsia="Verdana" w:hAnsi="Verdana" w:cs="Times New Roman"/>
          <w:b/>
          <w:sz w:val="14"/>
          <w:szCs w:val="14"/>
        </w:rPr>
        <w:t>: Národní přírodní památka Letiště Letňany, Vysočanský tunel</w:t>
      </w:r>
    </w:p>
    <w:p w14:paraId="7411FB57" w14:textId="77777777" w:rsidR="00AC2640" w:rsidRPr="00AC2640" w:rsidRDefault="00AC2640" w:rsidP="00AC2640">
      <w:pPr>
        <w:keepNext/>
        <w:keepLines/>
        <w:pBdr>
          <w:top w:val="single" w:sz="12" w:space="3" w:color="00A1E0"/>
        </w:pBdr>
        <w:suppressAutoHyphens/>
        <w:spacing w:after="60"/>
        <w:ind w:left="-51" w:right="-34"/>
        <w:rPr>
          <w:rFonts w:ascii="Verdana" w:eastAsia="Verdana" w:hAnsi="Verdana" w:cs="Times New Roman"/>
          <w:b/>
          <w:sz w:val="14"/>
          <w:szCs w:val="14"/>
        </w:rPr>
      </w:pPr>
      <w:r w:rsidRPr="00AC2640">
        <w:rPr>
          <w:rFonts w:ascii="Verdana" w:eastAsia="Verdana" w:hAnsi="Verdana" w:cs="Times New Roman"/>
          <w:b/>
          <w:sz w:val="14"/>
          <w:szCs w:val="14"/>
        </w:rPr>
        <w:t xml:space="preserve">Zdroj: </w:t>
      </w:r>
      <w:hyperlink r:id="rId103" w:history="1">
        <w:r w:rsidRPr="00AC2640">
          <w:rPr>
            <w:rFonts w:ascii="Verdana" w:eastAsia="Verdana" w:hAnsi="Verdana" w:cs="Times New Roman"/>
            <w:b/>
            <w:color w:val="0563C1"/>
            <w:sz w:val="14"/>
            <w:szCs w:val="14"/>
            <w:u w:val="single"/>
          </w:rPr>
          <w:t>http://webgis.nature.cz/mapomat</w:t>
        </w:r>
      </w:hyperlink>
      <w:r w:rsidRPr="00AC2640">
        <w:rPr>
          <w:rFonts w:ascii="Verdana" w:eastAsia="Verdana" w:hAnsi="Verdana" w:cs="Times New Roman"/>
          <w:b/>
          <w:sz w:val="14"/>
          <w:szCs w:val="14"/>
        </w:rPr>
        <w:tab/>
      </w:r>
      <w:r w:rsidRPr="00AC2640">
        <w:rPr>
          <w:rFonts w:ascii="Verdana" w:eastAsia="Verdana" w:hAnsi="Verdana" w:cs="Times New Roman"/>
          <w:b/>
          <w:sz w:val="14"/>
          <w:szCs w:val="14"/>
        </w:rPr>
        <w:tab/>
      </w:r>
      <w:r w:rsidRPr="00AC2640">
        <w:rPr>
          <w:rFonts w:ascii="Verdana" w:eastAsia="Verdana" w:hAnsi="Verdana" w:cs="Times New Roman"/>
          <w:b/>
          <w:noProof/>
          <w:sz w:val="14"/>
          <w:szCs w:val="14"/>
          <w:lang w:eastAsia="cs-CZ"/>
        </w:rPr>
        <w:drawing>
          <wp:inline distT="0" distB="0" distL="0" distR="0" wp14:anchorId="0D58F65D" wp14:editId="28F00053">
            <wp:extent cx="532320" cy="160934"/>
            <wp:effectExtent l="0" t="0" r="1270" b="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999" cy="168697"/>
                    </a:xfrm>
                    <a:prstGeom prst="rect">
                      <a:avLst/>
                    </a:prstGeom>
                  </pic:spPr>
                </pic:pic>
              </a:graphicData>
            </a:graphic>
          </wp:inline>
        </w:drawing>
      </w:r>
      <w:r w:rsidRPr="00AC2640">
        <w:rPr>
          <w:rFonts w:ascii="Verdana" w:eastAsia="Verdana" w:hAnsi="Verdana" w:cs="Times New Roman"/>
          <w:b/>
          <w:sz w:val="14"/>
          <w:szCs w:val="14"/>
        </w:rPr>
        <w:t xml:space="preserve"> trasy VRT</w:t>
      </w:r>
    </w:p>
    <w:p w14:paraId="70E43270" w14:textId="77777777" w:rsidR="00AC2640" w:rsidRPr="00AC2640" w:rsidRDefault="00AC2640" w:rsidP="00AC2640">
      <w:pPr>
        <w:rPr>
          <w:rFonts w:ascii="Verdana" w:eastAsia="Verdana" w:hAnsi="Verdana" w:cs="Times New Roman"/>
        </w:rPr>
      </w:pPr>
    </w:p>
    <w:p w14:paraId="7D6FDA03" w14:textId="77777777" w:rsidR="00AC2640" w:rsidRPr="00AC2640" w:rsidRDefault="00AC2640" w:rsidP="00AC2640">
      <w:pPr>
        <w:spacing w:after="200" w:line="276" w:lineRule="auto"/>
        <w:rPr>
          <w:rFonts w:ascii="Verdana" w:eastAsia="Calibri" w:hAnsi="Verdana" w:cs="Times New Roman"/>
          <w:sz w:val="20"/>
          <w:szCs w:val="22"/>
        </w:rPr>
      </w:pPr>
    </w:p>
    <w:p w14:paraId="3C20294B" w14:textId="77777777" w:rsidR="004B023E" w:rsidRPr="004B023E" w:rsidRDefault="004B023E" w:rsidP="004B023E">
      <w:pPr>
        <w:spacing w:after="200" w:line="276" w:lineRule="auto"/>
        <w:rPr>
          <w:rFonts w:ascii="Verdana" w:eastAsia="Calibri" w:hAnsi="Verdana" w:cs="Times New Roman"/>
          <w:sz w:val="20"/>
          <w:szCs w:val="22"/>
        </w:rPr>
      </w:pPr>
    </w:p>
    <w:p w14:paraId="29AF4296" w14:textId="77777777" w:rsidR="007C03ED" w:rsidRDefault="007C03ED">
      <w:pPr>
        <w:rPr>
          <w:rFonts w:asciiTheme="majorHAnsi" w:eastAsiaTheme="majorEastAsia" w:hAnsiTheme="majorHAnsi" w:cstheme="majorBidi"/>
          <w:b/>
          <w:color w:val="FF5200" w:themeColor="accent2"/>
          <w:spacing w:val="-6"/>
          <w:sz w:val="36"/>
          <w:szCs w:val="36"/>
        </w:rPr>
      </w:pPr>
      <w:r>
        <w:br w:type="page"/>
      </w:r>
      <w:bookmarkStart w:id="38" w:name="_GoBack"/>
      <w:bookmarkEnd w:id="38"/>
    </w:p>
    <w:p w14:paraId="69FF87FB" w14:textId="6BDC81AA" w:rsidR="00FD4BAC" w:rsidRDefault="00FD4BAC" w:rsidP="00FD4BAC">
      <w:pPr>
        <w:pStyle w:val="Nadpis1neslovan"/>
      </w:pPr>
      <w:bookmarkStart w:id="39" w:name="_Toc58324465"/>
      <w:r w:rsidRPr="00FD4BAC">
        <w:lastRenderedPageBreak/>
        <w:t>Závěr</w:t>
      </w:r>
      <w:bookmarkEnd w:id="39"/>
      <w:r w:rsidR="007C03ED">
        <w:t xml:space="preserve"> </w:t>
      </w:r>
    </w:p>
    <w:p w14:paraId="0EC132BE" w14:textId="77777777" w:rsidR="00785EAA" w:rsidRPr="00FD4BAC" w:rsidRDefault="00785EAA" w:rsidP="00785EAA">
      <w:r w:rsidRPr="00FD4BAC">
        <w:t xml:space="preserve">Předmětný záměr VRT prochází rozsáhlým územím se značnou variabilitou a to jak z hlediska geomorfologie, tak z hlediska přírodních podmínek. Morfologie území je tvořena Českou tabulí, pásmem Českého středohoří, masívem Krušných hor a údolími páteřních i drobných vodotečí. Od těchto podmínek se odvíjí technické řešení VRT (tunely, mosty, apod.). Trasování územím je pak </w:t>
      </w:r>
      <w:r>
        <w:t xml:space="preserve">zásadně </w:t>
      </w:r>
      <w:r w:rsidRPr="00FD4BAC">
        <w:t xml:space="preserve">ovlivněno také existencí střetů s limity území. </w:t>
      </w:r>
    </w:p>
    <w:p w14:paraId="24C4530E" w14:textId="77777777" w:rsidR="00785EAA" w:rsidRPr="00FD4BAC" w:rsidRDefault="00785EAA" w:rsidP="00785EAA">
      <w:r w:rsidRPr="00FD4BAC">
        <w:t xml:space="preserve">Mezi nejvýznamnější střety navržené trasy VRT se složkami životního prostředí náleží ochrana přírody, vodní zdroje a zdroje nerostných surovin. </w:t>
      </w:r>
    </w:p>
    <w:p w14:paraId="1AB30420" w14:textId="77777777" w:rsidR="00785EAA" w:rsidRPr="00FD4BAC" w:rsidRDefault="00785EAA" w:rsidP="00785EAA">
      <w:r w:rsidRPr="00FD4BAC">
        <w:t>Potenciální ohrožení vodních zdrojů se týká zejména výstavby Středohorského a Krušnohorského tunelu. Při další přípravě bude třeba zpracovat hydrogeologické posouzení vlivu záměru na vodní zdroje.</w:t>
      </w:r>
    </w:p>
    <w:p w14:paraId="60B1F067" w14:textId="77777777" w:rsidR="00785EAA" w:rsidRPr="00FD4BAC" w:rsidRDefault="00785EAA" w:rsidP="00785EAA">
      <w:r w:rsidRPr="00FD4BAC">
        <w:t xml:space="preserve">Významnými střety jsou území se zvláštní ochranou přírody. Týká se to zejména lokalit soustavy Natura 2000 (např. EVL Porta </w:t>
      </w:r>
      <w:proofErr w:type="spellStart"/>
      <w:r w:rsidRPr="00FD4BAC">
        <w:t>Bohemica</w:t>
      </w:r>
      <w:proofErr w:type="spellEnd"/>
      <w:r w:rsidRPr="00FD4BAC">
        <w:t>, EVL Babinské louky, EVL Východní Krušnohoří a PO Východní Krušné hory</w:t>
      </w:r>
      <w:r>
        <w:t>, atd.</w:t>
      </w:r>
      <w:r w:rsidRPr="00FD4BAC">
        <w:t xml:space="preserve">). Vliv na tato území je minimalizován vedením VRT v tunelech. </w:t>
      </w:r>
      <w:r w:rsidRPr="007C72B8">
        <w:t xml:space="preserve">Kaňon Labe v EVL Porta </w:t>
      </w:r>
      <w:proofErr w:type="spellStart"/>
      <w:r w:rsidRPr="007C72B8">
        <w:t>Bohemica</w:t>
      </w:r>
      <w:proofErr w:type="spellEnd"/>
      <w:r w:rsidRPr="007C72B8">
        <w:t xml:space="preserve"> je překonáván estakádou.</w:t>
      </w:r>
      <w:r>
        <w:t xml:space="preserve"> U všech potenciálně dotčených lokalit b</w:t>
      </w:r>
      <w:r w:rsidRPr="00FD4BAC">
        <w:t xml:space="preserve">ude třeba provést tzv. </w:t>
      </w:r>
      <w:proofErr w:type="spellStart"/>
      <w:r w:rsidRPr="00FD4BAC">
        <w:t>naturové</w:t>
      </w:r>
      <w:proofErr w:type="spellEnd"/>
      <w:r w:rsidRPr="00FD4BAC">
        <w:t xml:space="preserve"> hodnocení podle §45i zákona č.114/1992 Sb., o ochraně přírody a krajiny.</w:t>
      </w:r>
    </w:p>
    <w:p w14:paraId="256082C6" w14:textId="77777777" w:rsidR="00785EAA" w:rsidRPr="00FD4BAC" w:rsidRDefault="00785EAA" w:rsidP="00785EAA">
      <w:r w:rsidRPr="00FD4BAC">
        <w:t>Vliv na zvláště chráněná území přírody je také minimalizován vedením trasy VRT přes tato cenná území v tunelech (např. PP Prosecké skály, PP Babinské louky, CHKO České středohoří, PR Špičák u Krásného lesa, apod.). Bude však třeba ověřit možnost ovlivnění hydrického režimu těchto lokalit. Reálně ovlivnitelným územím je zásah do ochranného pásma PR Vršky pod Špičákem vedením trasy v zářezu. Tento zásah může být po předběžné dohodě s orgánem ochrany přírody minimalizován a kompenzován výstavbou formy „</w:t>
      </w:r>
      <w:proofErr w:type="spellStart"/>
      <w:r w:rsidRPr="00FD4BAC">
        <w:t>ekoduktu</w:t>
      </w:r>
      <w:proofErr w:type="spellEnd"/>
      <w:r w:rsidRPr="00FD4BAC">
        <w:t>“ v tomto ochranném pásmu mezi dvěma zvláště chráněnými územími této přírodní rezervace.</w:t>
      </w:r>
    </w:p>
    <w:p w14:paraId="0285BA3A" w14:textId="77777777" w:rsidR="00785EAA" w:rsidRPr="00FD4BAC" w:rsidRDefault="00785EAA" w:rsidP="00785EAA">
      <w:r w:rsidRPr="00FD4BAC">
        <w:t xml:space="preserve">Zájmy obecné ochrany přírody budou dotčeny zejména v případě zásahů do VKP a do nadregionálního systému ÚSES. </w:t>
      </w:r>
      <w:r>
        <w:t>K zásahům do</w:t>
      </w:r>
      <w:r w:rsidRPr="00FD4BAC">
        <w:t xml:space="preserve"> nadregionálního ÚSES je nutný souhlas Ministerstva životního prostředí. K zásahům do VKP si musí ten, kdo takové zásahy zamýšlí, opatřit závazné stanovisko orgánu ochrany přírody.</w:t>
      </w:r>
    </w:p>
    <w:p w14:paraId="5F4603CF" w14:textId="77777777" w:rsidR="00785EAA" w:rsidRPr="00FD4BAC" w:rsidRDefault="00785EAA" w:rsidP="00785EAA">
      <w:r w:rsidRPr="00FD4BAC">
        <w:t>V případě povrchově těžených nebo těžitelných ložisek může dojít ke znehodnocení suroviny v rámci terénních úprav při realizaci varianty VRT vedené po povrchu. V některých případech (např. Vojkovice 1, Rohatce) bude nutné jednat o možnosti odpisu ložiska anebo zrušení/změny rozsahu vyhlášených ložisek s jejich správci, či jinak koordinovat těžbu s výstavbou trasy.</w:t>
      </w:r>
    </w:p>
    <w:p w14:paraId="1C0CF3A5" w14:textId="77777777" w:rsidR="00785EAA" w:rsidRPr="00FD4BAC" w:rsidRDefault="00785EAA" w:rsidP="00785EAA">
      <w:r w:rsidRPr="00FD4BAC">
        <w:t xml:space="preserve">Předpokládaný zábor ZPF činí cca 220 ha, z toho cca 36,5 ha v I. třídě ochrany. Zábor PUPFL je předpokládán v rozsahu cca 15,5 ha. </w:t>
      </w:r>
    </w:p>
    <w:p w14:paraId="37EBCA72" w14:textId="77777777" w:rsidR="00785EAA" w:rsidRDefault="00785EAA" w:rsidP="00785EAA">
      <w:r w:rsidRPr="001A7468">
        <w:t xml:space="preserve">Alternativní vedení trasy VRT bylo posuzováno ve 3 úsecích: </w:t>
      </w:r>
      <w:proofErr w:type="spellStart"/>
      <w:r w:rsidRPr="001A7468">
        <w:t>levobřezní</w:t>
      </w:r>
      <w:proofErr w:type="spellEnd"/>
      <w:r w:rsidRPr="001A7468">
        <w:t xml:space="preserve"> varianta přes </w:t>
      </w:r>
      <w:proofErr w:type="spellStart"/>
      <w:r w:rsidRPr="001A7468">
        <w:t>Mrchový</w:t>
      </w:r>
      <w:proofErr w:type="spellEnd"/>
      <w:r w:rsidRPr="001A7468">
        <w:t xml:space="preserve"> kopec jihovýchodně od Terezína (tzv. varianta </w:t>
      </w:r>
      <w:r>
        <w:t xml:space="preserve">II </w:t>
      </w:r>
      <w:proofErr w:type="spellStart"/>
      <w:r w:rsidRPr="001A7468">
        <w:t>Mrchový</w:t>
      </w:r>
      <w:proofErr w:type="spellEnd"/>
      <w:r w:rsidRPr="001A7468">
        <w:t xml:space="preserve"> kopec), modifikovaná trasa Středohorského tunelu (tzv. varianta </w:t>
      </w:r>
      <w:r>
        <w:t xml:space="preserve">III </w:t>
      </w:r>
      <w:r w:rsidRPr="001A7468">
        <w:t>Holý vrch) a úsek Vysočanského tunelu.</w:t>
      </w:r>
    </w:p>
    <w:p w14:paraId="6BC25885" w14:textId="77777777" w:rsidR="00785EAA" w:rsidRDefault="00785EAA" w:rsidP="00785EAA">
      <w:r w:rsidRPr="00FD4BAC">
        <w:t xml:space="preserve">Zásadním střetem </w:t>
      </w:r>
      <w:r>
        <w:t xml:space="preserve">ve variantě II </w:t>
      </w:r>
      <w:proofErr w:type="spellStart"/>
      <w:r>
        <w:t>Mrchový</w:t>
      </w:r>
      <w:proofErr w:type="spellEnd"/>
      <w:r>
        <w:t xml:space="preserve"> kopec </w:t>
      </w:r>
      <w:r w:rsidRPr="00FD4BAC">
        <w:t xml:space="preserve">je existence EVL Písčiny u </w:t>
      </w:r>
      <w:proofErr w:type="gramStart"/>
      <w:r w:rsidRPr="00FD4BAC">
        <w:t>Oleška</w:t>
      </w:r>
      <w:proofErr w:type="gramEnd"/>
      <w:r w:rsidRPr="00FD4BAC">
        <w:t xml:space="preserve">, které jsou zároveň přírodní památkou a nadregionálním biocentrem, kde jsou velmi rozšířeny zejména rostlinné zvláště chráněné druhy. </w:t>
      </w:r>
    </w:p>
    <w:p w14:paraId="19CACFBE" w14:textId="77777777" w:rsidR="00785EAA" w:rsidRDefault="00785EAA" w:rsidP="00785EAA">
      <w:r>
        <w:t xml:space="preserve">V důsledku </w:t>
      </w:r>
      <w:r w:rsidRPr="001A7468">
        <w:t>časté</w:t>
      </w:r>
      <w:r>
        <w:t>ho</w:t>
      </w:r>
      <w:r w:rsidRPr="001A7468">
        <w:t xml:space="preserve"> </w:t>
      </w:r>
      <w:r>
        <w:t xml:space="preserve">střetu </w:t>
      </w:r>
      <w:r w:rsidRPr="001A7468">
        <w:t xml:space="preserve">křížení </w:t>
      </w:r>
      <w:r>
        <w:t xml:space="preserve">základní </w:t>
      </w:r>
      <w:r w:rsidRPr="001A7468">
        <w:t>trasy s pásmy hygienické ochrany zdrojů podzemních vod pro hromadné zásobování obyvatelstva pitnou vodou v prostoru tunelu pod Českým Středohořím</w:t>
      </w:r>
      <w:r>
        <w:t xml:space="preserve"> </w:t>
      </w:r>
      <w:r w:rsidRPr="001A7468">
        <w:t>byl</w:t>
      </w:r>
      <w:r>
        <w:t>o</w:t>
      </w:r>
      <w:r w:rsidRPr="001A7468">
        <w:t xml:space="preserve"> navržen</w:t>
      </w:r>
      <w:r>
        <w:t>o</w:t>
      </w:r>
      <w:r w:rsidRPr="001A7468">
        <w:t xml:space="preserve"> modifikovan</w:t>
      </w:r>
      <w:r>
        <w:t>é</w:t>
      </w:r>
      <w:r w:rsidRPr="001A7468">
        <w:t xml:space="preserve"> </w:t>
      </w:r>
      <w:r>
        <w:t xml:space="preserve">vedení </w:t>
      </w:r>
      <w:r w:rsidRPr="001A7468">
        <w:t>tras</w:t>
      </w:r>
      <w:r>
        <w:t>y</w:t>
      </w:r>
      <w:r w:rsidRPr="001A7468">
        <w:t xml:space="preserve"> Středohorského tunelu</w:t>
      </w:r>
      <w:r>
        <w:t xml:space="preserve"> (tzv. varianta</w:t>
      </w:r>
      <w:r w:rsidRPr="001A7468">
        <w:t xml:space="preserve"> </w:t>
      </w:r>
      <w:r>
        <w:t xml:space="preserve">III </w:t>
      </w:r>
      <w:r w:rsidRPr="001A7468">
        <w:t>Holý vrch</w:t>
      </w:r>
      <w:r>
        <w:t>)</w:t>
      </w:r>
      <w:r w:rsidRPr="001A7468">
        <w:t>.</w:t>
      </w:r>
      <w:r>
        <w:t xml:space="preserve"> </w:t>
      </w:r>
      <w:r w:rsidRPr="00EB064E">
        <w:t>Varianta Holý vrch se PHO v Českém Středohoří víceméně vyhýbá.</w:t>
      </w:r>
      <w:r>
        <w:t xml:space="preserve"> </w:t>
      </w:r>
      <w:r w:rsidRPr="00EB064E">
        <w:t xml:space="preserve">Při další přípravě </w:t>
      </w:r>
      <w:r>
        <w:t xml:space="preserve">však </w:t>
      </w:r>
      <w:r w:rsidRPr="00EB064E">
        <w:t>bude třeba zpracovat hydrogeologické posouzení vlivu záměru na vodní zdroje.</w:t>
      </w:r>
      <w:r>
        <w:t xml:space="preserve"> To se týká také portálu Krušnohorského tunelu v lokalitě </w:t>
      </w:r>
      <w:proofErr w:type="spellStart"/>
      <w:r>
        <w:t>Stradov</w:t>
      </w:r>
      <w:proofErr w:type="spellEnd"/>
      <w:r>
        <w:t xml:space="preserve"> – Chlumec, kde vedení trasy prochází přímo pásmy hygienické ochrany.</w:t>
      </w:r>
    </w:p>
    <w:p w14:paraId="14907562" w14:textId="77777777" w:rsidR="00785EAA" w:rsidRPr="00FD4BAC" w:rsidRDefault="00785EAA" w:rsidP="00785EAA">
      <w:r w:rsidRPr="00FD4BAC">
        <w:lastRenderedPageBreak/>
        <w:t xml:space="preserve">V případě Vysočanského tunelu dochází ke střetu průmětu EVL a PP Letiště Letňany. </w:t>
      </w:r>
    </w:p>
    <w:p w14:paraId="04F3DD6A" w14:textId="77777777" w:rsidR="00785EAA" w:rsidRDefault="00785EAA" w:rsidP="00785EAA">
      <w:pPr>
        <w:rPr>
          <w:u w:val="single"/>
        </w:rPr>
      </w:pPr>
      <w:r>
        <w:t>Z </w:t>
      </w:r>
      <w:r w:rsidRPr="00FD4BAC">
        <w:t xml:space="preserve">výše uvedených skutečností vyplývá, že po provedení eliminačních, minimalizačních a kompenzačních opatření je </w:t>
      </w:r>
      <w:r w:rsidRPr="001D4421">
        <w:t>navržená trasa VRT z environmentálního hlediska proveditelná a přijatelná, přičemž preferovaná je varianta III „Holý vrch“.</w:t>
      </w:r>
    </w:p>
    <w:p w14:paraId="5B2591E6" w14:textId="47CFECEE" w:rsidR="00B02CF9" w:rsidRPr="00FD4BAC" w:rsidRDefault="00B02CF9" w:rsidP="00B02CF9">
      <w:pPr>
        <w:sectPr w:rsidR="00B02CF9" w:rsidRPr="00FD4BAC" w:rsidSect="00C107A2">
          <w:pgSz w:w="11906" w:h="16838" w:code="9"/>
          <w:pgMar w:top="1049" w:right="1616" w:bottom="1474" w:left="1616" w:header="595" w:footer="624" w:gutter="0"/>
          <w:cols w:space="708"/>
          <w:docGrid w:linePitch="360"/>
        </w:sectPr>
      </w:pPr>
    </w:p>
    <w:p w14:paraId="7743AABB" w14:textId="77777777" w:rsidR="00DE504D" w:rsidRPr="00FD4BAC" w:rsidRDefault="00DE504D" w:rsidP="00DE504D"/>
    <w:p w14:paraId="00150628" w14:textId="77777777" w:rsidR="00331E6D" w:rsidRPr="00FD4BAC" w:rsidRDefault="00331E6D" w:rsidP="00331E6D">
      <w:pPr>
        <w:pStyle w:val="Tirnazadnstran"/>
        <w:rPr>
          <w:b/>
          <w:color w:val="002B59" w:themeColor="accent1"/>
        </w:rPr>
      </w:pPr>
      <w:r w:rsidRPr="00FD4BAC">
        <w:rPr>
          <w:b/>
          <w:color w:val="002B59" w:themeColor="accent1"/>
        </w:rPr>
        <w:t>Správa železni</w:t>
      </w:r>
      <w:r w:rsidR="00F56F1D" w:rsidRPr="00FD4BAC">
        <w:rPr>
          <w:b/>
          <w:color w:val="002B59" w:themeColor="accent1"/>
        </w:rPr>
        <w:t>c</w:t>
      </w:r>
      <w:r w:rsidR="00A555D3" w:rsidRPr="00FD4BAC">
        <w:rPr>
          <w:b/>
          <w:color w:val="002B59" w:themeColor="accent1"/>
        </w:rPr>
        <w:t xml:space="preserve">, </w:t>
      </w:r>
      <w:r w:rsidRPr="00FD4BAC">
        <w:rPr>
          <w:b/>
          <w:color w:val="002B59" w:themeColor="accent1"/>
        </w:rPr>
        <w:t>státní organizace</w:t>
      </w:r>
      <w:r w:rsidRPr="00FD4BAC">
        <w:rPr>
          <w:b/>
          <w:color w:val="002B59" w:themeColor="accent1"/>
        </w:rPr>
        <w:br/>
        <w:t>Název organizační jednotky</w:t>
      </w:r>
      <w:r w:rsidRPr="00FD4BAC">
        <w:rPr>
          <w:b/>
          <w:color w:val="002B59" w:themeColor="accent1"/>
        </w:rPr>
        <w:br/>
        <w:t>Dlážděná 1003/7</w:t>
      </w:r>
      <w:r w:rsidRPr="00FD4BAC">
        <w:rPr>
          <w:b/>
          <w:color w:val="002B59" w:themeColor="accent1"/>
        </w:rPr>
        <w:br/>
        <w:t>110 00 Praha 1</w:t>
      </w:r>
    </w:p>
    <w:p w14:paraId="4199DA03" w14:textId="77777777" w:rsidR="00331E6D" w:rsidRPr="00FD4BAC" w:rsidRDefault="00331E6D" w:rsidP="00331E6D">
      <w:pPr>
        <w:pStyle w:val="Tirnazadnstran"/>
        <w:rPr>
          <w:b/>
          <w:color w:val="002B59" w:themeColor="accent1"/>
        </w:rPr>
      </w:pPr>
      <w:r w:rsidRPr="00FD4BAC">
        <w:rPr>
          <w:b/>
          <w:color w:val="002B59" w:themeColor="accent1"/>
        </w:rPr>
        <w:t>© 20</w:t>
      </w:r>
      <w:r w:rsidR="00F56F1D" w:rsidRPr="00FD4BAC">
        <w:rPr>
          <w:b/>
          <w:color w:val="002B59" w:themeColor="accent1"/>
        </w:rPr>
        <w:t>20</w:t>
      </w:r>
    </w:p>
    <w:p w14:paraId="464D88BF" w14:textId="6CA87C87" w:rsidR="00331E6D" w:rsidRPr="00FD4BAC" w:rsidRDefault="00331E6D" w:rsidP="00331E6D">
      <w:pPr>
        <w:pStyle w:val="Tirnazadnstran"/>
        <w:rPr>
          <w:b/>
          <w:color w:val="002B59" w:themeColor="accent1"/>
        </w:rPr>
      </w:pPr>
      <w:r w:rsidRPr="00FD4BAC">
        <w:rPr>
          <w:color w:val="002B59" w:themeColor="accent1"/>
        </w:rPr>
        <w:t>Datum tisku</w:t>
      </w:r>
      <w:r w:rsidRPr="00FD4BAC">
        <w:rPr>
          <w:color w:val="002B59" w:themeColor="accent1"/>
        </w:rPr>
        <w:br/>
      </w:r>
      <w:r w:rsidRPr="00FD4BAC">
        <w:rPr>
          <w:color w:val="002B59" w:themeColor="accent1"/>
        </w:rPr>
        <w:fldChar w:fldCharType="begin"/>
      </w:r>
      <w:r w:rsidRPr="00FD4BAC">
        <w:rPr>
          <w:color w:val="002B59" w:themeColor="accent1"/>
        </w:rPr>
        <w:instrText xml:space="preserve"> PRINTDATE  \@ "yyyy-MM-dd"  \* MERGEFORMAT </w:instrText>
      </w:r>
      <w:r w:rsidRPr="00FD4BAC">
        <w:rPr>
          <w:color w:val="002B59" w:themeColor="accent1"/>
        </w:rPr>
        <w:fldChar w:fldCharType="separate"/>
      </w:r>
      <w:r w:rsidR="000D32E0">
        <w:rPr>
          <w:noProof/>
          <w:color w:val="002B59" w:themeColor="accent1"/>
        </w:rPr>
        <w:t>2020-12-10</w:t>
      </w:r>
      <w:r w:rsidRPr="00FD4BAC">
        <w:rPr>
          <w:color w:val="002B59" w:themeColor="accent1"/>
        </w:rPr>
        <w:fldChar w:fldCharType="end"/>
      </w:r>
      <w:r w:rsidR="00794743" w:rsidRPr="00FD4BAC">
        <w:rPr>
          <w:color w:val="002B59" w:themeColor="accent1"/>
        </w:rPr>
        <w:t>0</w:t>
      </w:r>
    </w:p>
    <w:sectPr w:rsidR="00331E6D" w:rsidRPr="00FD4BAC" w:rsidSect="006E1E5B">
      <w:headerReference w:type="even" r:id="rId104"/>
      <w:footerReference w:type="even" r:id="rId105"/>
      <w:type w:val="evenPage"/>
      <w:pgSz w:w="11906" w:h="16838" w:code="9"/>
      <w:pgMar w:top="1049" w:right="1616" w:bottom="1474" w:left="1616" w:header="595"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BA295D" w14:textId="77777777" w:rsidR="004372DF" w:rsidRDefault="004372DF" w:rsidP="00962258">
      <w:pPr>
        <w:spacing w:after="0" w:line="240" w:lineRule="auto"/>
      </w:pPr>
      <w:r>
        <w:separator/>
      </w:r>
    </w:p>
  </w:endnote>
  <w:endnote w:type="continuationSeparator" w:id="0">
    <w:p w14:paraId="5C141997" w14:textId="77777777" w:rsidR="004372DF" w:rsidRDefault="004372DF" w:rsidP="009622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PS"/>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0062201"/>
      <w:docPartObj>
        <w:docPartGallery w:val="Page Numbers (Bottom of Page)"/>
        <w:docPartUnique/>
      </w:docPartObj>
    </w:sdtPr>
    <w:sdtEndPr/>
    <w:sdtContent>
      <w:p w14:paraId="1341C1E0" w14:textId="1FAC2E91" w:rsidR="004372DF" w:rsidRDefault="004372DF">
        <w:pPr>
          <w:pStyle w:val="Zpat"/>
        </w:pPr>
        <w:r>
          <w:rPr>
            <w:noProof/>
            <w:lang w:eastAsia="cs-CZ"/>
          </w:rPr>
          <mc:AlternateContent>
            <mc:Choice Requires="wps">
              <w:drawing>
                <wp:anchor distT="0" distB="0" distL="114300" distR="114300" simplePos="0" relativeHeight="251662336" behindDoc="0" locked="0" layoutInCell="1" allowOverlap="1" wp14:anchorId="519C0248" wp14:editId="03CA9415">
                  <wp:simplePos x="0" y="0"/>
                  <wp:positionH relativeFrom="leftMargin">
                    <wp:align>center</wp:align>
                  </wp:positionH>
                  <wp:positionV relativeFrom="bottomMargin">
                    <wp:align>center</wp:align>
                  </wp:positionV>
                  <wp:extent cx="565785" cy="191770"/>
                  <wp:effectExtent l="0" t="0" r="0" b="0"/>
                  <wp:wrapNone/>
                  <wp:docPr id="32" name="Obdélník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6910553A" w14:textId="50DADF8B" w:rsidR="004372DF" w:rsidRDefault="004372DF">
                              <w:pPr>
                                <w:pBdr>
                                  <w:top w:val="single" w:sz="4" w:space="1" w:color="7F7F7F" w:themeColor="background1" w:themeShade="7F"/>
                                </w:pBdr>
                                <w:jc w:val="center"/>
                                <w:rPr>
                                  <w:color w:val="FF5200" w:themeColor="accent2"/>
                                </w:rPr>
                              </w:pPr>
                              <w:r>
                                <w:fldChar w:fldCharType="begin"/>
                              </w:r>
                              <w:r>
                                <w:instrText>PAGE   \* MERGEFORMAT</w:instrText>
                              </w:r>
                              <w:r>
                                <w:fldChar w:fldCharType="separate"/>
                              </w:r>
                              <w:r w:rsidR="000D32E0" w:rsidRPr="000D32E0">
                                <w:rPr>
                                  <w:noProof/>
                                  <w:color w:val="FF5200" w:themeColor="accent2"/>
                                </w:rPr>
                                <w:t>53</w:t>
                              </w:r>
                              <w:r>
                                <w:rPr>
                                  <w:color w:val="FF5200" w:themeColor="accent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519C0248" id="Obdélník 32" o:spid="_x0000_s1026" style="position:absolute;margin-left:0;margin-top:0;width:44.55pt;height:15.1pt;rotation:180;flip:x;z-index:251662336;visibility:visible;mso-wrap-style:square;mso-width-percent:0;mso-height-percent:0;mso-wrap-distance-left:9pt;mso-wrap-distance-top:0;mso-wrap-distance-right:9pt;mso-wrap-distance-bottom:0;mso-position-horizontal:center;mso-position-horizontal-relative:lef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" filled="f" fillcolor="#c0504d" stroked="f" strokecolor="#5c83b4" strokeweight="2.25pt">
                  <v:textbox inset=",0,,0">
                    <w:txbxContent>
                      <w:p w14:paraId="6910553A" w14:textId="50DADF8B" w:rsidR="004372DF" w:rsidRDefault="004372DF">
                        <w:pPr>
                          <w:pBdr>
                            <w:top w:val="single" w:sz="4" w:space="1" w:color="7F7F7F" w:themeColor="background1" w:themeShade="7F"/>
                          </w:pBdr>
                          <w:jc w:val="center"/>
                          <w:rPr>
                            <w:color w:val="FF5200" w:themeColor="accent2"/>
                          </w:rPr>
                        </w:pPr>
                        <w:r>
                          <w:fldChar w:fldCharType="begin"/>
                        </w:r>
                        <w:r>
                          <w:instrText>PAGE   \* MERGEFORMAT</w:instrText>
                        </w:r>
                        <w:r>
                          <w:fldChar w:fldCharType="separate"/>
                        </w:r>
                        <w:r w:rsidR="000D32E0" w:rsidRPr="000D32E0">
                          <w:rPr>
                            <w:noProof/>
                            <w:color w:val="FF5200" w:themeColor="accent2"/>
                          </w:rPr>
                          <w:t>53</w:t>
                        </w:r>
                        <w:r>
                          <w:rPr>
                            <w:color w:val="FF5200" w:themeColor="accent2"/>
                          </w:rPr>
                          <w:fldChar w:fldCharType="end"/>
                        </w:r>
                      </w:p>
                    </w:txbxContent>
                  </v:textbox>
                  <w10:wrap anchorx="margin" anchory="margin"/>
                </v:rect>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23C9C8" w14:textId="77777777" w:rsidR="004372DF" w:rsidRPr="00B8518B" w:rsidRDefault="004372DF" w:rsidP="00460660">
    <w:pPr>
      <w:pStyle w:val="Zpat"/>
      <w:rPr>
        <w:sz w:val="2"/>
        <w:szCs w:val="2"/>
      </w:rPr>
    </w:pPr>
  </w:p>
  <w:p w14:paraId="3100AB83" w14:textId="77777777" w:rsidR="004372DF" w:rsidRPr="00460660" w:rsidRDefault="004372DF">
    <w:pPr>
      <w:pStyle w:val="Zpat"/>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74543594"/>
      <w:docPartObj>
        <w:docPartGallery w:val="Page Numbers (Bottom of Page)"/>
        <w:docPartUnique/>
      </w:docPartObj>
    </w:sdtPr>
    <w:sdtEndPr/>
    <w:sdtContent>
      <w:p w14:paraId="5D4A97C8" w14:textId="46AB89D7" w:rsidR="004372DF" w:rsidRPr="005F4418" w:rsidRDefault="004372DF" w:rsidP="005F4418">
        <w:pPr>
          <w:pStyle w:val="Zpat"/>
        </w:pPr>
        <w:r>
          <w:rPr>
            <w:noProof/>
            <w:lang w:eastAsia="cs-CZ"/>
          </w:rPr>
          <mc:AlternateContent>
            <mc:Choice Requires="wps">
              <w:drawing>
                <wp:anchor distT="0" distB="0" distL="114300" distR="114300" simplePos="0" relativeHeight="251660288" behindDoc="0" locked="0" layoutInCell="1" allowOverlap="1" wp14:anchorId="37311DC7" wp14:editId="052104A7">
                  <wp:simplePos x="0" y="0"/>
                  <wp:positionH relativeFrom="leftMargin">
                    <wp:align>center</wp:align>
                  </wp:positionH>
                  <wp:positionV relativeFrom="bottomMargin">
                    <wp:align>center</wp:align>
                  </wp:positionV>
                  <wp:extent cx="565785" cy="191770"/>
                  <wp:effectExtent l="0" t="0" r="0" b="0"/>
                  <wp:wrapNone/>
                  <wp:docPr id="2" name="Obdélník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725021CC" w14:textId="6B804C93" w:rsidR="004372DF" w:rsidRDefault="004372DF">
                              <w:pPr>
                                <w:pBdr>
                                  <w:top w:val="single" w:sz="4" w:space="1" w:color="7F7F7F" w:themeColor="background1" w:themeShade="7F"/>
                                </w:pBdr>
                                <w:jc w:val="center"/>
                                <w:rPr>
                                  <w:color w:val="FF5200" w:themeColor="accent2"/>
                                </w:rPr>
                              </w:pPr>
                              <w:r>
                                <w:fldChar w:fldCharType="begin"/>
                              </w:r>
                              <w:r>
                                <w:instrText>PAGE   \* MERGEFORMAT</w:instrText>
                              </w:r>
                              <w:r>
                                <w:fldChar w:fldCharType="separate"/>
                              </w:r>
                              <w:r w:rsidR="000D32E0" w:rsidRPr="000D32E0">
                                <w:rPr>
                                  <w:noProof/>
                                  <w:color w:val="FF5200" w:themeColor="accent2"/>
                                </w:rPr>
                                <w:t>54</w:t>
                              </w:r>
                              <w:r>
                                <w:rPr>
                                  <w:color w:val="FF5200" w:themeColor="accent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37311DC7" id="Obdélník 2" o:spid="_x0000_s1027" style="position:absolute;margin-left:0;margin-top:0;width:44.55pt;height:15.1pt;rotation:180;flip:x;z-index:251660288;visibility:visible;mso-wrap-style:square;mso-width-percent:0;mso-height-percent:0;mso-wrap-distance-left:9pt;mso-wrap-distance-top:0;mso-wrap-distance-right:9pt;mso-wrap-distance-bottom:0;mso-position-horizontal:center;mso-position-horizontal-relative:lef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" filled="f" fillcolor="#c0504d" stroked="f" strokecolor="#5c83b4" strokeweight="2.25pt">
                  <v:textbox inset=",0,,0">
                    <w:txbxContent>
                      <w:p w14:paraId="725021CC" w14:textId="6B804C93" w:rsidR="004372DF" w:rsidRDefault="004372DF">
                        <w:pPr>
                          <w:pBdr>
                            <w:top w:val="single" w:sz="4" w:space="1" w:color="7F7F7F" w:themeColor="background1" w:themeShade="7F"/>
                          </w:pBdr>
                          <w:jc w:val="center"/>
                          <w:rPr>
                            <w:color w:val="FF5200" w:themeColor="accent2"/>
                          </w:rPr>
                        </w:pPr>
                        <w:r>
                          <w:fldChar w:fldCharType="begin"/>
                        </w:r>
                        <w:r>
                          <w:instrText>PAGE   \* MERGEFORMAT</w:instrText>
                        </w:r>
                        <w:r>
                          <w:fldChar w:fldCharType="separate"/>
                        </w:r>
                        <w:r w:rsidR="000D32E0" w:rsidRPr="000D32E0">
                          <w:rPr>
                            <w:noProof/>
                            <w:color w:val="FF5200" w:themeColor="accent2"/>
                          </w:rPr>
                          <w:t>54</w:t>
                        </w:r>
                        <w:r>
                          <w:rPr>
                            <w:color w:val="FF5200" w:themeColor="accent2"/>
                          </w:rPr>
                          <w:fldChar w:fldCharType="end"/>
                        </w:r>
                      </w:p>
                    </w:txbxContent>
                  </v:textbox>
                  <w10:wrap anchorx="margin" anchory="margin"/>
                </v:rect>
              </w:pict>
            </mc:Fallback>
          </mc:AlternateContent>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10575"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9214"/>
    </w:tblGrid>
    <w:tr w:rsidR="004372DF" w14:paraId="2D5CFAAD" w14:textId="77777777" w:rsidTr="005B4D80">
      <w:tc>
        <w:tcPr>
          <w:tcW w:w="1361" w:type="dxa"/>
          <w:tcMar>
            <w:left w:w="0" w:type="dxa"/>
            <w:right w:w="0" w:type="dxa"/>
          </w:tcMar>
          <w:vAlign w:val="bottom"/>
        </w:tcPr>
        <w:p w14:paraId="395C02C3" w14:textId="50D687AE" w:rsidR="004372DF" w:rsidRPr="00B8518B" w:rsidRDefault="004372DF" w:rsidP="0057364E">
          <w:pPr>
            <w:pStyle w:val="Zpat"/>
            <w:rPr>
              <w:rStyle w:val="slostrnky"/>
            </w:rPr>
          </w:pPr>
          <w:r w:rsidRPr="00B8518B">
            <w:rPr>
              <w:rStyle w:val="slostrnky"/>
            </w:rPr>
            <w:fldChar w:fldCharType="begin"/>
          </w:r>
          <w:r w:rsidRPr="00B8518B">
            <w:rPr>
              <w:rStyle w:val="slostrnky"/>
            </w:rPr>
            <w:instrText>PAGE   \* MERGEFORMAT</w:instrText>
          </w:r>
          <w:r w:rsidRPr="00B8518B">
            <w:rPr>
              <w:rStyle w:val="slostrnky"/>
            </w:rPr>
            <w:fldChar w:fldCharType="separate"/>
          </w:r>
          <w:r>
            <w:rPr>
              <w:rStyle w:val="slostrnky"/>
              <w:noProof/>
            </w:rPr>
            <w:t>1</w:t>
          </w:r>
          <w:r w:rsidRPr="00B8518B">
            <w:rPr>
              <w:rStyle w:val="slostrnky"/>
            </w:rPr>
            <w:fldChar w:fldCharType="end"/>
          </w:r>
          <w:r w:rsidRPr="00B8518B">
            <w:rPr>
              <w:rStyle w:val="slostrnky"/>
            </w:rPr>
            <w:t>/</w:t>
          </w:r>
          <w:r w:rsidRPr="00B8518B">
            <w:rPr>
              <w:rStyle w:val="slostrnky"/>
            </w:rPr>
            <w:fldChar w:fldCharType="begin"/>
          </w:r>
          <w:r w:rsidRPr="00B8518B">
            <w:rPr>
              <w:rStyle w:val="slostrnky"/>
            </w:rPr>
            <w:instrText xml:space="preserve"> NUMPAGES   \* MERGEFORMAT </w:instrText>
          </w:r>
          <w:r w:rsidRPr="00B8518B">
            <w:rPr>
              <w:rStyle w:val="slostrnky"/>
            </w:rPr>
            <w:fldChar w:fldCharType="separate"/>
          </w:r>
          <w:r w:rsidR="000D32E0">
            <w:rPr>
              <w:rStyle w:val="slostrnky"/>
              <w:noProof/>
            </w:rPr>
            <w:t>56</w:t>
          </w:r>
          <w:r w:rsidRPr="00B8518B">
            <w:rPr>
              <w:rStyle w:val="slostrnky"/>
            </w:rPr>
            <w:fldChar w:fldCharType="end"/>
          </w:r>
        </w:p>
      </w:tc>
      <w:tc>
        <w:tcPr>
          <w:tcW w:w="9214" w:type="dxa"/>
          <w:shd w:val="clear" w:color="auto" w:fill="auto"/>
          <w:tcMar>
            <w:left w:w="0" w:type="dxa"/>
            <w:right w:w="0" w:type="dxa"/>
          </w:tcMar>
          <w:vAlign w:val="bottom"/>
        </w:tcPr>
        <w:p w14:paraId="19E2D047" w14:textId="6A9744CD" w:rsidR="004372DF" w:rsidRDefault="000D32E0" w:rsidP="005B4D80">
          <w:pPr>
            <w:ind w:right="285"/>
          </w:pPr>
          <w:sdt>
            <w:sdtPr>
              <w:alias w:val="Title"/>
              <w:tag w:val=""/>
              <w:id w:val="500233204"/>
              <w:dataBinding w:prefixMappings="xmlns:ns0='http://purl.org/dc/elements/1.1/' xmlns:ns1='http://schemas.openxmlformats.org/package/2006/metadata/core-properties' " w:xpath="/ns1:coreProperties[1]/ns0:title[1]" w:storeItemID="{6C3C8BC8-F283-45AE-878A-BAB7291924A1}"/>
              <w:text/>
            </w:sdtPr>
            <w:sdtEndPr/>
            <w:sdtContent>
              <w:r w:rsidR="004372DF">
                <w:t>Studie proveditelnosti Nového železničního spojení Praha - Drážďany</w:t>
              </w:r>
            </w:sdtContent>
          </w:sdt>
        </w:p>
      </w:tc>
    </w:tr>
  </w:tbl>
  <w:p w14:paraId="6309923E" w14:textId="77777777" w:rsidR="004372DF" w:rsidRPr="00B8518B" w:rsidRDefault="004372DF" w:rsidP="00460660">
    <w:pPr>
      <w:pStyle w:val="Zpat"/>
      <w:rPr>
        <w:sz w:val="2"/>
        <w:szCs w:val="2"/>
      </w:rPr>
    </w:pPr>
  </w:p>
  <w:p w14:paraId="013C34BC" w14:textId="77777777" w:rsidR="004372DF" w:rsidRPr="00460660" w:rsidRDefault="004372DF">
    <w:pPr>
      <w:pStyle w:val="Zpat"/>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ulkaodvolacchadoplujcchdaj"/>
      <w:tblW w:w="0" w:type="auto"/>
      <w:tblCellMar>
        <w:top w:w="0" w:type="dxa"/>
        <w:bottom w:w="0" w:type="dxa"/>
      </w:tblCellMar>
      <w:tblLook w:val="04A0" w:firstRow="1" w:lastRow="0" w:firstColumn="1" w:lastColumn="0" w:noHBand="0" w:noVBand="1"/>
    </w:tblPr>
    <w:tblGrid>
      <w:gridCol w:w="8674"/>
    </w:tblGrid>
    <w:tr w:rsidR="004372DF" w:rsidRPr="00A812B8" w14:paraId="6F3DAC48" w14:textId="77777777" w:rsidTr="00331E6D">
      <w:trPr>
        <w:trHeight w:val="170"/>
      </w:trPr>
      <w:tc>
        <w:tcPr>
          <w:tcW w:w="8814" w:type="dxa"/>
          <w:shd w:val="clear" w:color="auto" w:fill="002B59" w:themeFill="accent1"/>
        </w:tcPr>
        <w:p w14:paraId="01B3F153" w14:textId="77777777" w:rsidR="004372DF" w:rsidRPr="00A812B8" w:rsidRDefault="004372DF" w:rsidP="00A812B8">
          <w:pPr>
            <w:rPr>
              <w:sz w:val="6"/>
              <w:szCs w:val="6"/>
            </w:rPr>
          </w:pPr>
        </w:p>
      </w:tc>
    </w:tr>
    <w:tr w:rsidR="004372DF" w14:paraId="2D4864FE" w14:textId="77777777" w:rsidTr="00331E6D">
      <w:trPr>
        <w:trHeight w:val="2239"/>
      </w:trPr>
      <w:tc>
        <w:tcPr>
          <w:tcW w:w="8814" w:type="dxa"/>
        </w:tcPr>
        <w:p w14:paraId="2C0740A9" w14:textId="77777777" w:rsidR="004372DF" w:rsidRPr="00331E6D" w:rsidRDefault="000D32E0" w:rsidP="00331E6D">
          <w:pPr>
            <w:pStyle w:val="Zpat"/>
            <w:spacing w:before="320"/>
            <w:rPr>
              <w:b/>
              <w:sz w:val="30"/>
              <w:szCs w:val="30"/>
            </w:rPr>
          </w:pPr>
          <w:hyperlink r:id="rId1" w:history="1">
            <w:r w:rsidR="004372DF">
              <w:rPr>
                <w:rStyle w:val="Hypertextovodkaz"/>
                <w:b/>
                <w:color w:val="00A1E0" w:themeColor="accent3"/>
                <w:sz w:val="30"/>
                <w:szCs w:val="30"/>
                <w:u w:val="none"/>
              </w:rPr>
              <w:t>spravazeleznic</w:t>
            </w:r>
            <w:r w:rsidR="004372DF" w:rsidRPr="00331E6D">
              <w:rPr>
                <w:rStyle w:val="Hypertextovodkaz"/>
                <w:b/>
                <w:color w:val="00A1E0" w:themeColor="accent3"/>
                <w:sz w:val="30"/>
                <w:szCs w:val="30"/>
                <w:u w:val="none"/>
              </w:rPr>
              <w:t>.cz</w:t>
            </w:r>
          </w:hyperlink>
        </w:p>
      </w:tc>
    </w:tr>
  </w:tbl>
  <w:p w14:paraId="4D5736B2" w14:textId="77777777" w:rsidR="004372DF" w:rsidRPr="00A812B8" w:rsidRDefault="004372DF" w:rsidP="00A812B8">
    <w:pPr>
      <w:pStyle w:val="Zpat"/>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2D2632" w14:textId="77777777" w:rsidR="004372DF" w:rsidRDefault="004372DF" w:rsidP="00193398">
      <w:pPr>
        <w:spacing w:before="240" w:after="0" w:line="240" w:lineRule="auto"/>
      </w:pPr>
      <w:r>
        <w:separator/>
      </w:r>
    </w:p>
  </w:footnote>
  <w:footnote w:type="continuationSeparator" w:id="0">
    <w:p w14:paraId="66352CAF" w14:textId="77777777" w:rsidR="004372DF" w:rsidRDefault="004372DF" w:rsidP="00193398">
      <w:pPr>
        <w:spacing w:before="24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674"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6"/>
      <w:gridCol w:w="8668"/>
    </w:tblGrid>
    <w:tr w:rsidR="004372DF" w14:paraId="07B133AC" w14:textId="77777777" w:rsidTr="00B34E92">
      <w:trPr>
        <w:trHeight w:hRule="exact" w:val="1956"/>
      </w:trPr>
      <w:tc>
        <w:tcPr>
          <w:tcW w:w="6" w:type="dxa"/>
          <w:shd w:val="clear" w:color="auto" w:fill="auto"/>
          <w:tcMar>
            <w:left w:w="0" w:type="dxa"/>
            <w:right w:w="0" w:type="dxa"/>
          </w:tcMar>
        </w:tcPr>
        <w:p w14:paraId="0A0EBA1E" w14:textId="77777777" w:rsidR="004372DF" w:rsidRDefault="004372DF" w:rsidP="005F4418"/>
      </w:tc>
      <w:tc>
        <w:tcPr>
          <w:tcW w:w="8668" w:type="dxa"/>
          <w:shd w:val="clear" w:color="auto" w:fill="auto"/>
          <w:tcMar>
            <w:left w:w="0" w:type="dxa"/>
            <w:right w:w="0" w:type="dxa"/>
          </w:tcMar>
        </w:tcPr>
        <w:p w14:paraId="7206BDED" w14:textId="77777777" w:rsidR="004372DF" w:rsidRPr="00D31458" w:rsidRDefault="004372DF" w:rsidP="005F4418">
          <w:r>
            <w:rPr>
              <w:noProof/>
              <w:lang w:eastAsia="cs-CZ"/>
            </w:rPr>
            <w:drawing>
              <wp:anchor distT="0" distB="0" distL="114300" distR="114300" simplePos="0" relativeHeight="251657216" behindDoc="0" locked="1" layoutInCell="1" allowOverlap="1" wp14:anchorId="48CC1618" wp14:editId="587865D8">
                <wp:simplePos x="0" y="0"/>
                <wp:positionH relativeFrom="column">
                  <wp:posOffset>-276</wp:posOffset>
                </wp:positionH>
                <wp:positionV relativeFrom="page">
                  <wp:posOffset>-1850</wp:posOffset>
                </wp:positionV>
                <wp:extent cx="1717200" cy="637200"/>
                <wp:effectExtent l="0" t="0" r="0" b="0"/>
                <wp:wrapNone/>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717200" cy="637200"/>
                        </a:xfrm>
                        <a:prstGeom prst="rect">
                          <a:avLst/>
                        </a:prstGeom>
                      </pic:spPr>
                    </pic:pic>
                  </a:graphicData>
                </a:graphic>
                <wp14:sizeRelH relativeFrom="margin">
                  <wp14:pctWidth>0</wp14:pctWidth>
                </wp14:sizeRelH>
                <wp14:sizeRelV relativeFrom="margin">
                  <wp14:pctHeight>0</wp14:pctHeight>
                </wp14:sizeRelV>
              </wp:anchor>
            </w:drawing>
          </w:r>
        </w:p>
      </w:tc>
    </w:tr>
  </w:tbl>
  <w:p w14:paraId="341809A7" w14:textId="77777777" w:rsidR="004372DF" w:rsidRPr="00D6163D" w:rsidRDefault="004372DF">
    <w:pPr>
      <w:pStyle w:val="Zhlav"/>
      <w:rPr>
        <w:sz w:val="8"/>
        <w:szCs w:val="8"/>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674"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6"/>
      <w:gridCol w:w="8668"/>
    </w:tblGrid>
    <w:tr w:rsidR="004372DF" w:rsidRPr="005F4418" w14:paraId="7AF1A856" w14:textId="77777777" w:rsidTr="003668A7">
      <w:trPr>
        <w:trHeight w:hRule="exact" w:val="1956"/>
      </w:trPr>
      <w:tc>
        <w:tcPr>
          <w:tcW w:w="6" w:type="dxa"/>
          <w:shd w:val="clear" w:color="auto" w:fill="auto"/>
          <w:tcMar>
            <w:left w:w="0" w:type="dxa"/>
            <w:right w:w="0" w:type="dxa"/>
          </w:tcMar>
        </w:tcPr>
        <w:p w14:paraId="72D4E756" w14:textId="77777777" w:rsidR="004372DF" w:rsidRDefault="004372DF" w:rsidP="00FC6389">
          <w:pPr>
            <w:pStyle w:val="Zpat"/>
          </w:pPr>
        </w:p>
      </w:tc>
      <w:tc>
        <w:tcPr>
          <w:tcW w:w="8668" w:type="dxa"/>
          <w:shd w:val="clear" w:color="auto" w:fill="auto"/>
          <w:tcMar>
            <w:left w:w="0" w:type="dxa"/>
            <w:right w:w="0" w:type="dxa"/>
          </w:tcMar>
        </w:tcPr>
        <w:p w14:paraId="6CBBC7EC" w14:textId="78568E44" w:rsidR="004372DF" w:rsidRPr="005F4418" w:rsidRDefault="004372DF" w:rsidP="005F4418">
          <w:r>
            <w:rPr>
              <w:noProof/>
              <w:lang w:eastAsia="cs-CZ"/>
            </w:rPr>
            <w:drawing>
              <wp:anchor distT="0" distB="0" distL="114300" distR="114300" simplePos="0" relativeHeight="251664384" behindDoc="0" locked="1" layoutInCell="1" allowOverlap="1" wp14:anchorId="2B9CAC02" wp14:editId="347F9262">
                <wp:simplePos x="0" y="0"/>
                <wp:positionH relativeFrom="column">
                  <wp:posOffset>-3810</wp:posOffset>
                </wp:positionH>
                <wp:positionV relativeFrom="page">
                  <wp:posOffset>1905</wp:posOffset>
                </wp:positionV>
                <wp:extent cx="1717200" cy="637200"/>
                <wp:effectExtent l="0" t="0" r="0" b="0"/>
                <wp:wrapNone/>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prava-zeleznic_logo_zakladni_10x_sRGB_ms-office.wmf"/>
                        <pic:cNvPicPr/>
                      </pic:nvPicPr>
                      <pic:blipFill>
                        <a:blip r:embed="rId1">
                          <a:extLst>
                            <a:ext uri="{28A0092B-C50C-407E-A947-70E740481C1C}">
                              <a14:useLocalDpi xmlns:a14="http://schemas.microsoft.com/office/drawing/2010/main" val="0"/>
                            </a:ext>
                          </a:extLst>
                        </a:blip>
                        <a:stretch>
                          <a:fillRect/>
                        </a:stretch>
                      </pic:blipFill>
                      <pic:spPr>
                        <a:xfrm>
                          <a:off x="0" y="0"/>
                          <a:ext cx="1717200" cy="637200"/>
                        </a:xfrm>
                        <a:prstGeom prst="rect">
                          <a:avLst/>
                        </a:prstGeom>
                      </pic:spPr>
                    </pic:pic>
                  </a:graphicData>
                </a:graphic>
                <wp14:sizeRelH relativeFrom="margin">
                  <wp14:pctWidth>0</wp14:pctWidth>
                </wp14:sizeRelH>
                <wp14:sizeRelV relativeFrom="margin">
                  <wp14:pctHeight>0</wp14:pctHeight>
                </wp14:sizeRelV>
              </wp:anchor>
            </w:drawing>
          </w:r>
        </w:p>
      </w:tc>
    </w:tr>
  </w:tbl>
  <w:p w14:paraId="23D3D1F9" w14:textId="77777777" w:rsidR="004372DF" w:rsidRPr="00D6163D" w:rsidRDefault="004372DF" w:rsidP="00FC6389">
    <w:pPr>
      <w:pStyle w:val="Zhlav"/>
      <w:rPr>
        <w:sz w:val="8"/>
        <w:szCs w:val="8"/>
      </w:rPr>
    </w:pPr>
  </w:p>
  <w:p w14:paraId="102AF223" w14:textId="77777777" w:rsidR="004372DF" w:rsidRPr="00460660" w:rsidRDefault="004372DF">
    <w:pPr>
      <w:pStyle w:val="Zhlav"/>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E2B4C5" w14:textId="77777777" w:rsidR="004372DF" w:rsidRDefault="004372DF">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8674"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6"/>
      <w:gridCol w:w="8668"/>
    </w:tblGrid>
    <w:tr w:rsidR="004372DF" w14:paraId="5AB81E74" w14:textId="77777777" w:rsidTr="003668A7">
      <w:trPr>
        <w:trHeight w:hRule="exact" w:val="1956"/>
      </w:trPr>
      <w:tc>
        <w:tcPr>
          <w:tcW w:w="6" w:type="dxa"/>
          <w:shd w:val="clear" w:color="auto" w:fill="auto"/>
          <w:tcMar>
            <w:left w:w="0" w:type="dxa"/>
            <w:right w:w="0" w:type="dxa"/>
          </w:tcMar>
        </w:tcPr>
        <w:p w14:paraId="52D98549" w14:textId="77777777" w:rsidR="004372DF" w:rsidRDefault="004372DF" w:rsidP="00FC6389">
          <w:pPr>
            <w:pStyle w:val="Zpat"/>
          </w:pPr>
        </w:p>
      </w:tc>
      <w:tc>
        <w:tcPr>
          <w:tcW w:w="8668" w:type="dxa"/>
          <w:shd w:val="clear" w:color="auto" w:fill="auto"/>
          <w:tcMar>
            <w:left w:w="0" w:type="dxa"/>
            <w:right w:w="0" w:type="dxa"/>
          </w:tcMar>
        </w:tcPr>
        <w:p w14:paraId="7DDB2219" w14:textId="77777777" w:rsidR="004372DF" w:rsidRPr="00D31458" w:rsidRDefault="004372DF" w:rsidP="00D31458"/>
      </w:tc>
    </w:tr>
  </w:tbl>
  <w:p w14:paraId="64752E44" w14:textId="77777777" w:rsidR="004372DF" w:rsidRPr="00D6163D" w:rsidRDefault="004372DF" w:rsidP="00FC6389">
    <w:pPr>
      <w:pStyle w:val="Zhlav"/>
      <w:rPr>
        <w:sz w:val="8"/>
        <w:szCs w:val="8"/>
      </w:rPr>
    </w:pPr>
  </w:p>
  <w:p w14:paraId="7E7CD6A4" w14:textId="77777777" w:rsidR="004372DF" w:rsidRPr="00460660" w:rsidRDefault="004372DF">
    <w:pPr>
      <w:pStyle w:val="Zhlav"/>
      <w:rPr>
        <w:sz w:val="2"/>
        <w:szCs w:val="2"/>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C75ED5" w14:textId="77777777" w:rsidR="004372DF" w:rsidRPr="00D6163D" w:rsidRDefault="004372DF">
    <w:pPr>
      <w:pStyle w:val="Zhlav"/>
      <w:rPr>
        <w:sz w:val="8"/>
        <w:szCs w:val="8"/>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Mkatabulky"/>
      <w:tblW w:w="10517" w:type="dxa"/>
      <w:tblInd w:w="-1361" w:type="dxa"/>
      <w:tblBorders>
        <w:insideH w:val="none" w:sz="0" w:space="0" w:color="auto"/>
        <w:insideV w:val="none" w:sz="0" w:space="0" w:color="auto"/>
      </w:tblBorders>
      <w:tblCellMar>
        <w:left w:w="0" w:type="dxa"/>
        <w:right w:w="170" w:type="dxa"/>
      </w:tblCellMar>
      <w:tblLook w:val="0600" w:firstRow="0" w:lastRow="0" w:firstColumn="0" w:lastColumn="0" w:noHBand="1" w:noVBand="1"/>
    </w:tblPr>
    <w:tblGrid>
      <w:gridCol w:w="1361"/>
      <w:gridCol w:w="3458"/>
      <w:gridCol w:w="5698"/>
    </w:tblGrid>
    <w:tr w:rsidR="004372DF" w14:paraId="098D6509" w14:textId="77777777" w:rsidTr="00F1715C">
      <w:trPr>
        <w:trHeight w:hRule="exact" w:val="936"/>
      </w:trPr>
      <w:tc>
        <w:tcPr>
          <w:tcW w:w="1361" w:type="dxa"/>
          <w:tcMar>
            <w:left w:w="0" w:type="dxa"/>
            <w:right w:w="0" w:type="dxa"/>
          </w:tcMar>
        </w:tcPr>
        <w:p w14:paraId="062404ED" w14:textId="77777777" w:rsidR="004372DF" w:rsidRPr="00B8518B" w:rsidRDefault="004372DF" w:rsidP="00FC6389">
          <w:pPr>
            <w:pStyle w:val="Zpat"/>
            <w:rPr>
              <w:rStyle w:val="slostrnky"/>
            </w:rPr>
          </w:pPr>
        </w:p>
      </w:tc>
      <w:tc>
        <w:tcPr>
          <w:tcW w:w="3458" w:type="dxa"/>
          <w:shd w:val="clear" w:color="auto" w:fill="auto"/>
          <w:tcMar>
            <w:left w:w="0" w:type="dxa"/>
            <w:right w:w="0" w:type="dxa"/>
          </w:tcMar>
        </w:tcPr>
        <w:p w14:paraId="2EDDB34B" w14:textId="77777777" w:rsidR="004372DF" w:rsidRDefault="004372DF" w:rsidP="00FC6389">
          <w:pPr>
            <w:pStyle w:val="Zpat"/>
          </w:pPr>
        </w:p>
      </w:tc>
      <w:tc>
        <w:tcPr>
          <w:tcW w:w="5698" w:type="dxa"/>
          <w:shd w:val="clear" w:color="auto" w:fill="auto"/>
          <w:tcMar>
            <w:left w:w="0" w:type="dxa"/>
            <w:right w:w="0" w:type="dxa"/>
          </w:tcMar>
        </w:tcPr>
        <w:p w14:paraId="0A340AC2" w14:textId="77777777" w:rsidR="004372DF" w:rsidRPr="00D6163D" w:rsidRDefault="004372DF" w:rsidP="00FC6389">
          <w:pPr>
            <w:pStyle w:val="Druhdokumentu"/>
          </w:pPr>
        </w:p>
      </w:tc>
    </w:tr>
    <w:tr w:rsidR="004372DF" w14:paraId="27988983" w14:textId="77777777" w:rsidTr="00F1715C">
      <w:trPr>
        <w:trHeight w:hRule="exact" w:val="936"/>
      </w:trPr>
      <w:tc>
        <w:tcPr>
          <w:tcW w:w="1361" w:type="dxa"/>
          <w:tcMar>
            <w:left w:w="0" w:type="dxa"/>
            <w:right w:w="0" w:type="dxa"/>
          </w:tcMar>
        </w:tcPr>
        <w:p w14:paraId="1069B25C" w14:textId="77777777" w:rsidR="004372DF" w:rsidRPr="00B8518B" w:rsidRDefault="004372DF" w:rsidP="00FC6389">
          <w:pPr>
            <w:pStyle w:val="Zpat"/>
            <w:rPr>
              <w:rStyle w:val="slostrnky"/>
            </w:rPr>
          </w:pPr>
        </w:p>
      </w:tc>
      <w:tc>
        <w:tcPr>
          <w:tcW w:w="3458" w:type="dxa"/>
          <w:shd w:val="clear" w:color="auto" w:fill="auto"/>
          <w:tcMar>
            <w:left w:w="0" w:type="dxa"/>
            <w:right w:w="0" w:type="dxa"/>
          </w:tcMar>
        </w:tcPr>
        <w:p w14:paraId="41EC2DB7" w14:textId="77777777" w:rsidR="004372DF" w:rsidRDefault="004372DF" w:rsidP="00FC6389">
          <w:pPr>
            <w:pStyle w:val="Zpat"/>
          </w:pPr>
        </w:p>
      </w:tc>
      <w:tc>
        <w:tcPr>
          <w:tcW w:w="5698" w:type="dxa"/>
          <w:shd w:val="clear" w:color="auto" w:fill="auto"/>
          <w:tcMar>
            <w:left w:w="0" w:type="dxa"/>
            <w:right w:w="0" w:type="dxa"/>
          </w:tcMar>
        </w:tcPr>
        <w:p w14:paraId="1CA2AB76" w14:textId="77777777" w:rsidR="004372DF" w:rsidRPr="00D6163D" w:rsidRDefault="004372DF" w:rsidP="00FC6389">
          <w:pPr>
            <w:pStyle w:val="Druhdokumentu"/>
          </w:pPr>
        </w:p>
      </w:tc>
    </w:tr>
  </w:tbl>
  <w:p w14:paraId="21E0308C" w14:textId="77777777" w:rsidR="004372DF" w:rsidRPr="00D6163D" w:rsidRDefault="004372DF" w:rsidP="00FC6389">
    <w:pPr>
      <w:pStyle w:val="Zhlav"/>
      <w:rPr>
        <w:sz w:val="8"/>
        <w:szCs w:val="8"/>
      </w:rPr>
    </w:pPr>
    <w:r>
      <w:rPr>
        <w:b/>
        <w:noProof/>
        <w:color w:val="FF5200" w:themeColor="accent2"/>
        <w:sz w:val="14"/>
        <w:lang w:eastAsia="cs-CZ"/>
      </w:rPr>
      <w:drawing>
        <wp:anchor distT="0" distB="0" distL="114300" distR="114300" simplePos="0" relativeHeight="251658240" behindDoc="0" locked="1" layoutInCell="1" allowOverlap="1" wp14:anchorId="4AB35966" wp14:editId="5D796EAD">
          <wp:simplePos x="0" y="0"/>
          <wp:positionH relativeFrom="page">
            <wp:posOffset>0</wp:posOffset>
          </wp:positionH>
          <wp:positionV relativeFrom="page">
            <wp:posOffset>0</wp:posOffset>
          </wp:positionV>
          <wp:extent cx="3070800" cy="1033200"/>
          <wp:effectExtent l="0" t="0" r="0" b="0"/>
          <wp:wrapNone/>
          <wp:docPr id="1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zdc_logo_zakladni_10x_sRGB_ms-office_s-okrajem.wmf"/>
                  <pic:cNvPicPr/>
                </pic:nvPicPr>
                <pic:blipFill>
                  <a:blip r:embed="rId1">
                    <a:extLst>
                      <a:ext uri="{28A0092B-C50C-407E-A947-70E740481C1C}">
                        <a14:useLocalDpi xmlns:a14="http://schemas.microsoft.com/office/drawing/2010/main" val="0"/>
                      </a:ext>
                    </a:extLst>
                  </a:blip>
                  <a:stretch>
                    <a:fillRect/>
                  </a:stretch>
                </pic:blipFill>
                <pic:spPr>
                  <a:xfrm>
                    <a:off x="0" y="0"/>
                    <a:ext cx="3070800" cy="1033200"/>
                  </a:xfrm>
                  <a:prstGeom prst="rect">
                    <a:avLst/>
                  </a:prstGeom>
                </pic:spPr>
              </pic:pic>
            </a:graphicData>
          </a:graphic>
          <wp14:sizeRelH relativeFrom="margin">
            <wp14:pctWidth>0</wp14:pctWidth>
          </wp14:sizeRelH>
          <wp14:sizeRelV relativeFrom="margin">
            <wp14:pctHeight>0</wp14:pctHeight>
          </wp14:sizeRelV>
        </wp:anchor>
      </w:drawing>
    </w:r>
  </w:p>
  <w:p w14:paraId="30B3290D" w14:textId="77777777" w:rsidR="004372DF" w:rsidRPr="00460660" w:rsidRDefault="004372DF">
    <w:pPr>
      <w:pStyle w:val="Zhlav"/>
      <w:rPr>
        <w:sz w:val="2"/>
        <w:szCs w:val="2"/>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7C2BAF" w14:textId="77777777" w:rsidR="004372DF" w:rsidRDefault="004372D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9E9"/>
    <w:multiLevelType w:val="multilevel"/>
    <w:tmpl w:val="5232B73E"/>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68D09EC"/>
    <w:multiLevelType w:val="multilevel"/>
    <w:tmpl w:val="0D34D660"/>
    <w:styleLink w:val="ListBulletmultilevel"/>
    <w:lvl w:ilvl="0">
      <w:start w:val="1"/>
      <w:numFmt w:val="bullet"/>
      <w:pStyle w:val="Seznamsodrkami"/>
      <w:lvlText w:val=""/>
      <w:lvlJc w:val="left"/>
      <w:pPr>
        <w:ind w:left="454" w:hanging="170"/>
      </w:pPr>
      <w:rPr>
        <w:rFonts w:ascii="Symbol" w:hAnsi="Symbol" w:hint="default"/>
      </w:rPr>
    </w:lvl>
    <w:lvl w:ilvl="1">
      <w:start w:val="1"/>
      <w:numFmt w:val="bullet"/>
      <w:pStyle w:val="Seznamsodrkami2"/>
      <w:lvlText w:val="◦"/>
      <w:lvlJc w:val="left"/>
      <w:pPr>
        <w:ind w:left="654" w:hanging="113"/>
      </w:pPr>
      <w:rPr>
        <w:rFonts w:ascii="Verdana" w:hAnsi="Verdana" w:hint="default"/>
      </w:rPr>
    </w:lvl>
    <w:lvl w:ilvl="2">
      <w:start w:val="1"/>
      <w:numFmt w:val="bullet"/>
      <w:pStyle w:val="Seznamsodrkami3"/>
      <w:lvlText w:val="◦"/>
      <w:lvlJc w:val="left"/>
      <w:pPr>
        <w:ind w:left="854" w:hanging="113"/>
      </w:pPr>
      <w:rPr>
        <w:rFonts w:ascii="Verdana" w:hAnsi="Verdana" w:hint="default"/>
      </w:rPr>
    </w:lvl>
    <w:lvl w:ilvl="3">
      <w:start w:val="1"/>
      <w:numFmt w:val="bullet"/>
      <w:pStyle w:val="Seznamsodrkami4"/>
      <w:lvlText w:val="◦"/>
      <w:lvlJc w:val="left"/>
      <w:pPr>
        <w:ind w:left="1054" w:hanging="113"/>
      </w:pPr>
      <w:rPr>
        <w:rFonts w:ascii="Verdana" w:hAnsi="Verdana" w:hint="default"/>
      </w:rPr>
    </w:lvl>
    <w:lvl w:ilvl="4">
      <w:start w:val="1"/>
      <w:numFmt w:val="bullet"/>
      <w:pStyle w:val="Seznamsodrkami5"/>
      <w:lvlText w:val="◦"/>
      <w:lvlJc w:val="left"/>
      <w:pPr>
        <w:ind w:left="1254" w:hanging="113"/>
      </w:pPr>
      <w:rPr>
        <w:rFonts w:ascii="Verdana" w:hAnsi="Verdana" w:hint="default"/>
      </w:rPr>
    </w:lvl>
    <w:lvl w:ilvl="5">
      <w:start w:val="1"/>
      <w:numFmt w:val="bullet"/>
      <w:lvlText w:val="◦"/>
      <w:lvlJc w:val="left"/>
      <w:pPr>
        <w:ind w:left="1454" w:hanging="113"/>
      </w:pPr>
      <w:rPr>
        <w:rFonts w:ascii="Verdana" w:hAnsi="Verdana" w:hint="default"/>
      </w:rPr>
    </w:lvl>
    <w:lvl w:ilvl="6">
      <w:start w:val="1"/>
      <w:numFmt w:val="bullet"/>
      <w:lvlText w:val="◦"/>
      <w:lvlJc w:val="left"/>
      <w:pPr>
        <w:ind w:left="1654" w:hanging="113"/>
      </w:pPr>
      <w:rPr>
        <w:rFonts w:ascii="Verdana" w:hAnsi="Verdana" w:hint="default"/>
      </w:rPr>
    </w:lvl>
    <w:lvl w:ilvl="7">
      <w:start w:val="1"/>
      <w:numFmt w:val="bullet"/>
      <w:lvlText w:val="◦"/>
      <w:lvlJc w:val="left"/>
      <w:pPr>
        <w:ind w:left="1854" w:hanging="113"/>
      </w:pPr>
      <w:rPr>
        <w:rFonts w:ascii="Verdana" w:hAnsi="Verdana" w:hint="default"/>
      </w:rPr>
    </w:lvl>
    <w:lvl w:ilvl="8">
      <w:start w:val="1"/>
      <w:numFmt w:val="bullet"/>
      <w:lvlText w:val="◦"/>
      <w:lvlJc w:val="left"/>
      <w:pPr>
        <w:ind w:left="2054" w:hanging="113"/>
      </w:pPr>
      <w:rPr>
        <w:rFonts w:ascii="Verdana" w:hAnsi="Verdana" w:hint="default"/>
      </w:rPr>
    </w:lvl>
  </w:abstractNum>
  <w:abstractNum w:abstractNumId="2" w15:restartNumberingAfterBreak="0">
    <w:nsid w:val="085B3C29"/>
    <w:multiLevelType w:val="hybridMultilevel"/>
    <w:tmpl w:val="673E18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CEC6D70"/>
    <w:multiLevelType w:val="multilevel"/>
    <w:tmpl w:val="0D34D660"/>
    <w:numStyleLink w:val="ListBulletmultilevel"/>
  </w:abstractNum>
  <w:abstractNum w:abstractNumId="4" w15:restartNumberingAfterBreak="0">
    <w:nsid w:val="100247BE"/>
    <w:multiLevelType w:val="hybridMultilevel"/>
    <w:tmpl w:val="232817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2B276D0"/>
    <w:multiLevelType w:val="hybridMultilevel"/>
    <w:tmpl w:val="7DBAE3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A4C08B3"/>
    <w:multiLevelType w:val="multilevel"/>
    <w:tmpl w:val="CABE99FC"/>
    <w:styleLink w:val="ListNumbermultilevel"/>
    <w:lvl w:ilvl="0">
      <w:start w:val="1"/>
      <w:numFmt w:val="decimal"/>
      <w:pStyle w:val="slovanseznam"/>
      <w:lvlText w:val="%1."/>
      <w:lvlJc w:val="left"/>
      <w:pPr>
        <w:tabs>
          <w:tab w:val="num" w:pos="851"/>
        </w:tabs>
        <w:ind w:left="624" w:hanging="340"/>
      </w:pPr>
      <w:rPr>
        <w:rFonts w:hint="default"/>
      </w:rPr>
    </w:lvl>
    <w:lvl w:ilvl="1">
      <w:start w:val="1"/>
      <w:numFmt w:val="decimal"/>
      <w:pStyle w:val="slovanseznam2"/>
      <w:lvlText w:val="%1.%2"/>
      <w:lvlJc w:val="left"/>
      <w:pPr>
        <w:tabs>
          <w:tab w:val="num" w:pos="1191"/>
        </w:tabs>
        <w:ind w:left="1077" w:hanging="453"/>
      </w:pPr>
      <w:rPr>
        <w:rFonts w:hint="default"/>
      </w:rPr>
    </w:lvl>
    <w:lvl w:ilvl="2">
      <w:start w:val="1"/>
      <w:numFmt w:val="decimal"/>
      <w:pStyle w:val="slovanseznam3"/>
      <w:lvlText w:val="%1.%2.%3"/>
      <w:lvlJc w:val="left"/>
      <w:pPr>
        <w:tabs>
          <w:tab w:val="num" w:pos="1843"/>
        </w:tabs>
        <w:ind w:left="1729" w:hanging="652"/>
      </w:pPr>
      <w:rPr>
        <w:rFonts w:hint="default"/>
      </w:rPr>
    </w:lvl>
    <w:lvl w:ilvl="3">
      <w:start w:val="1"/>
      <w:numFmt w:val="decimal"/>
      <w:pStyle w:val="slovanseznam4"/>
      <w:lvlText w:val="%1.%2.%3.%4"/>
      <w:lvlJc w:val="left"/>
      <w:pPr>
        <w:tabs>
          <w:tab w:val="num" w:pos="2665"/>
        </w:tabs>
        <w:ind w:left="2552" w:hanging="823"/>
      </w:pPr>
      <w:rPr>
        <w:rFonts w:hint="default"/>
      </w:rPr>
    </w:lvl>
    <w:lvl w:ilvl="4">
      <w:start w:val="1"/>
      <w:numFmt w:val="decimal"/>
      <w:pStyle w:val="slovanseznam5"/>
      <w:lvlText w:val="%1.%2.%3.%4.%5"/>
      <w:lvlJc w:val="left"/>
      <w:pPr>
        <w:tabs>
          <w:tab w:val="num" w:pos="3686"/>
        </w:tabs>
        <w:ind w:left="3572" w:hanging="1020"/>
      </w:pPr>
      <w:rPr>
        <w:rFonts w:hint="default"/>
      </w:rPr>
    </w:lvl>
    <w:lvl w:ilvl="5">
      <w:start w:val="1"/>
      <w:numFmt w:val="none"/>
      <w:lvlText w:val=""/>
      <w:lvlJc w:val="left"/>
      <w:pPr>
        <w:tabs>
          <w:tab w:val="num" w:pos="3686"/>
        </w:tabs>
        <w:ind w:left="3572" w:hanging="3572"/>
      </w:pPr>
      <w:rPr>
        <w:rFonts w:hint="default"/>
      </w:rPr>
    </w:lvl>
    <w:lvl w:ilvl="6">
      <w:start w:val="1"/>
      <w:numFmt w:val="none"/>
      <w:lvlText w:val=""/>
      <w:lvlJc w:val="left"/>
      <w:pPr>
        <w:tabs>
          <w:tab w:val="num" w:pos="3912"/>
        </w:tabs>
        <w:ind w:left="3799" w:hanging="3799"/>
      </w:pPr>
      <w:rPr>
        <w:rFonts w:hint="default"/>
      </w:rPr>
    </w:lvl>
    <w:lvl w:ilvl="7">
      <w:start w:val="1"/>
      <w:numFmt w:val="none"/>
      <w:lvlText w:val=""/>
      <w:lvlJc w:val="left"/>
      <w:pPr>
        <w:tabs>
          <w:tab w:val="num" w:pos="4139"/>
        </w:tabs>
        <w:ind w:left="4026" w:hanging="4026"/>
      </w:pPr>
      <w:rPr>
        <w:rFonts w:hint="default"/>
      </w:rPr>
    </w:lvl>
    <w:lvl w:ilvl="8">
      <w:start w:val="1"/>
      <w:numFmt w:val="none"/>
      <w:lvlText w:val=""/>
      <w:lvlJc w:val="left"/>
      <w:pPr>
        <w:tabs>
          <w:tab w:val="num" w:pos="4366"/>
        </w:tabs>
        <w:ind w:left="4253" w:hanging="4253"/>
      </w:pPr>
      <w:rPr>
        <w:rFonts w:hint="default"/>
      </w:rPr>
    </w:lvl>
  </w:abstractNum>
  <w:abstractNum w:abstractNumId="7" w15:restartNumberingAfterBreak="0">
    <w:nsid w:val="2E45438C"/>
    <w:multiLevelType w:val="hybridMultilevel"/>
    <w:tmpl w:val="53BE1FA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30A445FD"/>
    <w:multiLevelType w:val="hybridMultilevel"/>
    <w:tmpl w:val="8C94AD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40FC5417"/>
    <w:multiLevelType w:val="hybridMultilevel"/>
    <w:tmpl w:val="923A30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BB17D83"/>
    <w:multiLevelType w:val="hybridMultilevel"/>
    <w:tmpl w:val="DB7248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C0B0ADA"/>
    <w:multiLevelType w:val="hybridMultilevel"/>
    <w:tmpl w:val="0CEC01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634804EF"/>
    <w:multiLevelType w:val="multilevel"/>
    <w:tmpl w:val="386019AE"/>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none"/>
      <w:pStyle w:val="Nadpis5"/>
      <w:suff w:val="nothing"/>
      <w:lvlText w:val=""/>
      <w:lvlJc w:val="left"/>
      <w:pPr>
        <w:ind w:left="1008" w:hanging="1008"/>
      </w:pPr>
      <w:rPr>
        <w:rFonts w:hint="default"/>
      </w:rPr>
    </w:lvl>
    <w:lvl w:ilvl="5">
      <w:start w:val="1"/>
      <w:numFmt w:val="none"/>
      <w:pStyle w:val="Nadpis6"/>
      <w:suff w:val="nothing"/>
      <w:lvlText w:val=""/>
      <w:lvlJc w:val="left"/>
      <w:pPr>
        <w:ind w:left="1152" w:hanging="1152"/>
      </w:pPr>
      <w:rPr>
        <w:rFonts w:hint="default"/>
      </w:rPr>
    </w:lvl>
    <w:lvl w:ilvl="6">
      <w:start w:val="1"/>
      <w:numFmt w:val="none"/>
      <w:pStyle w:val="Nadpis7"/>
      <w:suff w:val="nothing"/>
      <w:lvlText w:val=""/>
      <w:lvlJc w:val="left"/>
      <w:pPr>
        <w:ind w:left="1296" w:hanging="1296"/>
      </w:pPr>
      <w:rPr>
        <w:rFonts w:hint="default"/>
      </w:rPr>
    </w:lvl>
    <w:lvl w:ilvl="7">
      <w:start w:val="1"/>
      <w:numFmt w:val="none"/>
      <w:pStyle w:val="Nadpis8"/>
      <w:suff w:val="nothing"/>
      <w:lvlText w:val=""/>
      <w:lvlJc w:val="left"/>
      <w:pPr>
        <w:ind w:left="1440" w:hanging="1440"/>
      </w:pPr>
      <w:rPr>
        <w:rFonts w:hint="default"/>
      </w:rPr>
    </w:lvl>
    <w:lvl w:ilvl="8">
      <w:start w:val="1"/>
      <w:numFmt w:val="none"/>
      <w:pStyle w:val="Nadpis9"/>
      <w:suff w:val="nothing"/>
      <w:lvlText w:val=""/>
      <w:lvlJc w:val="left"/>
      <w:pPr>
        <w:ind w:left="1584" w:hanging="1584"/>
      </w:pPr>
      <w:rPr>
        <w:rFonts w:hint="default"/>
      </w:rPr>
    </w:lvl>
  </w:abstractNum>
  <w:abstractNum w:abstractNumId="13" w15:restartNumberingAfterBreak="0">
    <w:nsid w:val="6E347E82"/>
    <w:multiLevelType w:val="multilevel"/>
    <w:tmpl w:val="CABE99FC"/>
    <w:numStyleLink w:val="ListNumbermultilevel"/>
  </w:abstractNum>
  <w:abstractNum w:abstractNumId="14" w15:restartNumberingAfterBreak="0">
    <w:nsid w:val="726016D3"/>
    <w:multiLevelType w:val="multilevel"/>
    <w:tmpl w:val="A0C2A820"/>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0"/>
        <w:szCs w:val="20"/>
        <w:u w:val="none"/>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1"/>
  </w:num>
  <w:num w:numId="3">
    <w:abstractNumId w:val="12"/>
  </w:num>
  <w:num w:numId="4">
    <w:abstractNumId w:val="3"/>
  </w:num>
  <w:num w:numId="5">
    <w:abstractNumId w:val="13"/>
  </w:num>
  <w:num w:numId="6">
    <w:abstractNumId w:val="8"/>
  </w:num>
  <w:num w:numId="7">
    <w:abstractNumId w:val="7"/>
  </w:num>
  <w:num w:numId="8">
    <w:abstractNumId w:val="2"/>
  </w:num>
  <w:num w:numId="9">
    <w:abstractNumId w:val="5"/>
  </w:num>
  <w:num w:numId="10">
    <w:abstractNumId w:val="10"/>
  </w:num>
  <w:num w:numId="11">
    <w:abstractNumId w:val="4"/>
  </w:num>
  <w:num w:numId="12">
    <w:abstractNumId w:val="14"/>
  </w:num>
  <w:num w:numId="13">
    <w:abstractNumId w:val="11"/>
  </w:num>
  <w:num w:numId="14">
    <w:abstractNumId w:val="0"/>
  </w:num>
  <w:num w:numId="15">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2"/>
  <w:gutterAtTop/>
  <w:proofState w:spelling="clean" w:grammar="clean"/>
  <w:attachedTemplate r:id="rId1"/>
  <w:styleLockTheme/>
  <w:styleLockQFSet/>
  <w:defaultTabStop w:val="709"/>
  <w:hyphenationZone w:val="425"/>
  <w:evenAndOddHeaders/>
  <w:characterSpacingControl w:val="doNotCompress"/>
  <w:hdrShapeDefaults>
    <o:shapedefaults v:ext="edit" spidmax="6145"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2BF4"/>
    <w:rsid w:val="00010DE9"/>
    <w:rsid w:val="00031941"/>
    <w:rsid w:val="0003646F"/>
    <w:rsid w:val="000500D9"/>
    <w:rsid w:val="00051ED9"/>
    <w:rsid w:val="00060DF6"/>
    <w:rsid w:val="00072C1E"/>
    <w:rsid w:val="00081652"/>
    <w:rsid w:val="00095E60"/>
    <w:rsid w:val="000A4AC6"/>
    <w:rsid w:val="000B1FCB"/>
    <w:rsid w:val="000B4EB8"/>
    <w:rsid w:val="000C41F2"/>
    <w:rsid w:val="000C7871"/>
    <w:rsid w:val="000D22C4"/>
    <w:rsid w:val="000D27D1"/>
    <w:rsid w:val="000D32E0"/>
    <w:rsid w:val="000E2C90"/>
    <w:rsid w:val="000F2A5F"/>
    <w:rsid w:val="00114472"/>
    <w:rsid w:val="001150F2"/>
    <w:rsid w:val="00120D55"/>
    <w:rsid w:val="0012555C"/>
    <w:rsid w:val="0014707C"/>
    <w:rsid w:val="0017002F"/>
    <w:rsid w:val="00170EC5"/>
    <w:rsid w:val="001747C1"/>
    <w:rsid w:val="00185BCC"/>
    <w:rsid w:val="00193398"/>
    <w:rsid w:val="0019468F"/>
    <w:rsid w:val="001A7468"/>
    <w:rsid w:val="001B4E74"/>
    <w:rsid w:val="001F0FFE"/>
    <w:rsid w:val="001F388A"/>
    <w:rsid w:val="00201B11"/>
    <w:rsid w:val="00207DF5"/>
    <w:rsid w:val="00212D51"/>
    <w:rsid w:val="00213AE1"/>
    <w:rsid w:val="00221422"/>
    <w:rsid w:val="00261A5B"/>
    <w:rsid w:val="00262DB0"/>
    <w:rsid w:val="00284212"/>
    <w:rsid w:val="002864D8"/>
    <w:rsid w:val="002977A0"/>
    <w:rsid w:val="002A1B82"/>
    <w:rsid w:val="002B3783"/>
    <w:rsid w:val="002C31BF"/>
    <w:rsid w:val="002C7443"/>
    <w:rsid w:val="002E0CD7"/>
    <w:rsid w:val="002F7741"/>
    <w:rsid w:val="003036AA"/>
    <w:rsid w:val="00311E80"/>
    <w:rsid w:val="00327EEF"/>
    <w:rsid w:val="00331E6D"/>
    <w:rsid w:val="003357CE"/>
    <w:rsid w:val="0034356D"/>
    <w:rsid w:val="0034719F"/>
    <w:rsid w:val="00356171"/>
    <w:rsid w:val="003571D8"/>
    <w:rsid w:val="00357BC6"/>
    <w:rsid w:val="00361422"/>
    <w:rsid w:val="003668A7"/>
    <w:rsid w:val="00392F8E"/>
    <w:rsid w:val="003956C6"/>
    <w:rsid w:val="0039756E"/>
    <w:rsid w:val="003A1D91"/>
    <w:rsid w:val="003C08C0"/>
    <w:rsid w:val="003C33F2"/>
    <w:rsid w:val="003E3633"/>
    <w:rsid w:val="003E6512"/>
    <w:rsid w:val="0041438D"/>
    <w:rsid w:val="004372DF"/>
    <w:rsid w:val="00450F07"/>
    <w:rsid w:val="00453CD3"/>
    <w:rsid w:val="00456F5D"/>
    <w:rsid w:val="00460660"/>
    <w:rsid w:val="00465115"/>
    <w:rsid w:val="0047061B"/>
    <w:rsid w:val="00477BD6"/>
    <w:rsid w:val="004832E2"/>
    <w:rsid w:val="00486107"/>
    <w:rsid w:val="00491013"/>
    <w:rsid w:val="00491827"/>
    <w:rsid w:val="00496E3E"/>
    <w:rsid w:val="004A737A"/>
    <w:rsid w:val="004B023E"/>
    <w:rsid w:val="004B6811"/>
    <w:rsid w:val="004C4399"/>
    <w:rsid w:val="004C61C9"/>
    <w:rsid w:val="004C787C"/>
    <w:rsid w:val="004E7A1F"/>
    <w:rsid w:val="004F4B9B"/>
    <w:rsid w:val="00510D89"/>
    <w:rsid w:val="00511AB9"/>
    <w:rsid w:val="0052008D"/>
    <w:rsid w:val="00523BB5"/>
    <w:rsid w:val="00523EA7"/>
    <w:rsid w:val="005406EB"/>
    <w:rsid w:val="00553375"/>
    <w:rsid w:val="00557CAE"/>
    <w:rsid w:val="00557DBF"/>
    <w:rsid w:val="0057364E"/>
    <w:rsid w:val="005736B7"/>
    <w:rsid w:val="00575E5A"/>
    <w:rsid w:val="005850DB"/>
    <w:rsid w:val="005B4D80"/>
    <w:rsid w:val="005C1916"/>
    <w:rsid w:val="005C4EFA"/>
    <w:rsid w:val="005C7FFC"/>
    <w:rsid w:val="005D6655"/>
    <w:rsid w:val="005E38B3"/>
    <w:rsid w:val="005F4418"/>
    <w:rsid w:val="005F57DB"/>
    <w:rsid w:val="0061068E"/>
    <w:rsid w:val="006557CC"/>
    <w:rsid w:val="0065610E"/>
    <w:rsid w:val="00660AD3"/>
    <w:rsid w:val="0069112C"/>
    <w:rsid w:val="006A5570"/>
    <w:rsid w:val="006A689C"/>
    <w:rsid w:val="006B3D79"/>
    <w:rsid w:val="006C240C"/>
    <w:rsid w:val="006E0578"/>
    <w:rsid w:val="006E1E5B"/>
    <w:rsid w:val="006E314D"/>
    <w:rsid w:val="00710723"/>
    <w:rsid w:val="00723ED1"/>
    <w:rsid w:val="007265A9"/>
    <w:rsid w:val="00726E13"/>
    <w:rsid w:val="00743525"/>
    <w:rsid w:val="007504C6"/>
    <w:rsid w:val="0076286B"/>
    <w:rsid w:val="00766846"/>
    <w:rsid w:val="00766B85"/>
    <w:rsid w:val="0077673A"/>
    <w:rsid w:val="007846E1"/>
    <w:rsid w:val="00785EAA"/>
    <w:rsid w:val="00794743"/>
    <w:rsid w:val="007A5172"/>
    <w:rsid w:val="007B2700"/>
    <w:rsid w:val="007B570C"/>
    <w:rsid w:val="007C03ED"/>
    <w:rsid w:val="007C72B8"/>
    <w:rsid w:val="007D0BD6"/>
    <w:rsid w:val="007E3370"/>
    <w:rsid w:val="007E4A6E"/>
    <w:rsid w:val="007E5335"/>
    <w:rsid w:val="007F56A7"/>
    <w:rsid w:val="00802BF4"/>
    <w:rsid w:val="00807DD0"/>
    <w:rsid w:val="00833CDF"/>
    <w:rsid w:val="00834809"/>
    <w:rsid w:val="008410D5"/>
    <w:rsid w:val="00842EFD"/>
    <w:rsid w:val="0085228A"/>
    <w:rsid w:val="0085366B"/>
    <w:rsid w:val="008573C1"/>
    <w:rsid w:val="00863386"/>
    <w:rsid w:val="008A0130"/>
    <w:rsid w:val="008A3568"/>
    <w:rsid w:val="008C044A"/>
    <w:rsid w:val="008C400B"/>
    <w:rsid w:val="008D03B9"/>
    <w:rsid w:val="008D4A6A"/>
    <w:rsid w:val="008D6CFC"/>
    <w:rsid w:val="008E7B5D"/>
    <w:rsid w:val="008F18D6"/>
    <w:rsid w:val="00904780"/>
    <w:rsid w:val="00922385"/>
    <w:rsid w:val="009223DF"/>
    <w:rsid w:val="00925FFB"/>
    <w:rsid w:val="00930848"/>
    <w:rsid w:val="009337B4"/>
    <w:rsid w:val="00936091"/>
    <w:rsid w:val="00940D8A"/>
    <w:rsid w:val="00957740"/>
    <w:rsid w:val="00962258"/>
    <w:rsid w:val="009678B7"/>
    <w:rsid w:val="0098045C"/>
    <w:rsid w:val="00992D9C"/>
    <w:rsid w:val="00994C23"/>
    <w:rsid w:val="00995042"/>
    <w:rsid w:val="00996CB8"/>
    <w:rsid w:val="009A4E6B"/>
    <w:rsid w:val="009B2E97"/>
    <w:rsid w:val="009C442C"/>
    <w:rsid w:val="009E07F4"/>
    <w:rsid w:val="009F309B"/>
    <w:rsid w:val="009F392E"/>
    <w:rsid w:val="00A213AE"/>
    <w:rsid w:val="00A26C53"/>
    <w:rsid w:val="00A3567E"/>
    <w:rsid w:val="00A50641"/>
    <w:rsid w:val="00A508B3"/>
    <w:rsid w:val="00A52D3D"/>
    <w:rsid w:val="00A530BF"/>
    <w:rsid w:val="00A555D3"/>
    <w:rsid w:val="00A6177B"/>
    <w:rsid w:val="00A61C01"/>
    <w:rsid w:val="00A66136"/>
    <w:rsid w:val="00A71189"/>
    <w:rsid w:val="00A71EBC"/>
    <w:rsid w:val="00A753ED"/>
    <w:rsid w:val="00A812B8"/>
    <w:rsid w:val="00A91B80"/>
    <w:rsid w:val="00A94C2F"/>
    <w:rsid w:val="00AA4CBB"/>
    <w:rsid w:val="00AA5C20"/>
    <w:rsid w:val="00AA65FA"/>
    <w:rsid w:val="00AA6B32"/>
    <w:rsid w:val="00AA7351"/>
    <w:rsid w:val="00AC2640"/>
    <w:rsid w:val="00AD056F"/>
    <w:rsid w:val="00AD6731"/>
    <w:rsid w:val="00AE6C45"/>
    <w:rsid w:val="00AF1414"/>
    <w:rsid w:val="00AF5A60"/>
    <w:rsid w:val="00AF7886"/>
    <w:rsid w:val="00B008D5"/>
    <w:rsid w:val="00B02CF9"/>
    <w:rsid w:val="00B04F6E"/>
    <w:rsid w:val="00B114E0"/>
    <w:rsid w:val="00B13EBB"/>
    <w:rsid w:val="00B15D0D"/>
    <w:rsid w:val="00B34E92"/>
    <w:rsid w:val="00B350D7"/>
    <w:rsid w:val="00B61A20"/>
    <w:rsid w:val="00B73DAF"/>
    <w:rsid w:val="00B75EE1"/>
    <w:rsid w:val="00B77481"/>
    <w:rsid w:val="00B830AC"/>
    <w:rsid w:val="00B8518B"/>
    <w:rsid w:val="00BA2144"/>
    <w:rsid w:val="00BD7E91"/>
    <w:rsid w:val="00BD7F0D"/>
    <w:rsid w:val="00BE1A37"/>
    <w:rsid w:val="00BE42D7"/>
    <w:rsid w:val="00BF0F0D"/>
    <w:rsid w:val="00C02D0A"/>
    <w:rsid w:val="00C03A6E"/>
    <w:rsid w:val="00C10174"/>
    <w:rsid w:val="00C107A2"/>
    <w:rsid w:val="00C1082F"/>
    <w:rsid w:val="00C204BA"/>
    <w:rsid w:val="00C226C0"/>
    <w:rsid w:val="00C44F6A"/>
    <w:rsid w:val="00C4736C"/>
    <w:rsid w:val="00C6198E"/>
    <w:rsid w:val="00C656CE"/>
    <w:rsid w:val="00C7753E"/>
    <w:rsid w:val="00C778A5"/>
    <w:rsid w:val="00C95162"/>
    <w:rsid w:val="00CC726B"/>
    <w:rsid w:val="00CD0B72"/>
    <w:rsid w:val="00CD1FC4"/>
    <w:rsid w:val="00CF50B0"/>
    <w:rsid w:val="00CF5D96"/>
    <w:rsid w:val="00D034A0"/>
    <w:rsid w:val="00D07910"/>
    <w:rsid w:val="00D110B6"/>
    <w:rsid w:val="00D21061"/>
    <w:rsid w:val="00D31458"/>
    <w:rsid w:val="00D32224"/>
    <w:rsid w:val="00D34A05"/>
    <w:rsid w:val="00D4108E"/>
    <w:rsid w:val="00D41368"/>
    <w:rsid w:val="00D540DE"/>
    <w:rsid w:val="00D6163D"/>
    <w:rsid w:val="00D831A3"/>
    <w:rsid w:val="00D86994"/>
    <w:rsid w:val="00DA3711"/>
    <w:rsid w:val="00DB4E3E"/>
    <w:rsid w:val="00DC0EBC"/>
    <w:rsid w:val="00DD46F3"/>
    <w:rsid w:val="00DE504D"/>
    <w:rsid w:val="00DE56F2"/>
    <w:rsid w:val="00DF116D"/>
    <w:rsid w:val="00E13796"/>
    <w:rsid w:val="00E16FF7"/>
    <w:rsid w:val="00E4720E"/>
    <w:rsid w:val="00E53647"/>
    <w:rsid w:val="00EB064E"/>
    <w:rsid w:val="00EB104F"/>
    <w:rsid w:val="00EB6BA0"/>
    <w:rsid w:val="00ED14BD"/>
    <w:rsid w:val="00EE2F0C"/>
    <w:rsid w:val="00EF20C8"/>
    <w:rsid w:val="00F016C7"/>
    <w:rsid w:val="00F11E4E"/>
    <w:rsid w:val="00F12DEC"/>
    <w:rsid w:val="00F1390E"/>
    <w:rsid w:val="00F1715C"/>
    <w:rsid w:val="00F310F8"/>
    <w:rsid w:val="00F35939"/>
    <w:rsid w:val="00F40D38"/>
    <w:rsid w:val="00F45607"/>
    <w:rsid w:val="00F5041B"/>
    <w:rsid w:val="00F56F1D"/>
    <w:rsid w:val="00F659EB"/>
    <w:rsid w:val="00F77B38"/>
    <w:rsid w:val="00F8051E"/>
    <w:rsid w:val="00F86BA6"/>
    <w:rsid w:val="00F91F46"/>
    <w:rsid w:val="00FA3806"/>
    <w:rsid w:val="00FA4B7D"/>
    <w:rsid w:val="00FB0502"/>
    <w:rsid w:val="00FB6342"/>
    <w:rsid w:val="00FC6389"/>
    <w:rsid w:val="00FC7FE4"/>
    <w:rsid w:val="00FD4BA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145" fill="f" fillcolor="white" stroke="f">
      <v:fill color="white" on="f"/>
      <v:stroke on="f"/>
    </o:shapedefaults>
    <o:shapelayout v:ext="edit">
      <o:idmap v:ext="edit" data="1"/>
    </o:shapelayout>
  </w:shapeDefaults>
  <w:decimalSymbol w:val=","/>
  <w:listSeparator w:val=";"/>
  <w14:docId w14:val="5B39F950"/>
  <w14:defaultImageDpi w14:val="330"/>
  <w15:docId w15:val="{6718BC9D-8EBE-4629-B406-B3794DB7E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18"/>
        <w:szCs w:val="18"/>
        <w:lang w:val="cs-CZ" w:eastAsia="en-US" w:bidi="ar-SA"/>
      </w:rPr>
    </w:rPrDefault>
    <w:pPrDefault>
      <w:pPr>
        <w:spacing w:after="240" w:line="264" w:lineRule="auto"/>
      </w:pPr>
    </w:pPrDefault>
  </w:docDefaults>
  <w:latentStyles w:defLockedState="0" w:defUIPriority="99" w:defSemiHidden="0" w:defUnhideWhenUsed="0" w:defQFormat="0" w:count="371">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B830AC"/>
  </w:style>
  <w:style w:type="paragraph" w:styleId="Nadpis1">
    <w:name w:val="heading 1"/>
    <w:basedOn w:val="Normln"/>
    <w:next w:val="Normln"/>
    <w:link w:val="Nadpis1Char"/>
    <w:uiPriority w:val="8"/>
    <w:qFormat/>
    <w:rsid w:val="009337B4"/>
    <w:pPr>
      <w:keepNext/>
      <w:keepLines/>
      <w:numPr>
        <w:numId w:val="3"/>
      </w:numPr>
      <w:suppressAutoHyphens/>
      <w:spacing w:before="320" w:after="120"/>
      <w:outlineLvl w:val="0"/>
    </w:pPr>
    <w:rPr>
      <w:rFonts w:asciiTheme="majorHAnsi" w:eastAsiaTheme="majorEastAsia" w:hAnsiTheme="majorHAnsi" w:cstheme="majorBidi"/>
      <w:b/>
      <w:color w:val="FF5200" w:themeColor="accent2"/>
      <w:spacing w:val="-6"/>
      <w:sz w:val="36"/>
      <w:szCs w:val="36"/>
    </w:rPr>
  </w:style>
  <w:style w:type="paragraph" w:styleId="Nadpis2">
    <w:name w:val="heading 2"/>
    <w:basedOn w:val="Normln"/>
    <w:next w:val="Normln"/>
    <w:link w:val="Nadpis2Char"/>
    <w:uiPriority w:val="8"/>
    <w:unhideWhenUsed/>
    <w:qFormat/>
    <w:rsid w:val="00081652"/>
    <w:pPr>
      <w:keepNext/>
      <w:keepLines/>
      <w:numPr>
        <w:ilvl w:val="1"/>
        <w:numId w:val="3"/>
      </w:numPr>
      <w:spacing w:before="240" w:after="60"/>
      <w:outlineLvl w:val="1"/>
    </w:pPr>
    <w:rPr>
      <w:rFonts w:asciiTheme="majorHAnsi" w:eastAsiaTheme="majorEastAsia" w:hAnsiTheme="majorHAnsi" w:cstheme="majorBidi"/>
      <w:b/>
      <w:color w:val="00A1E0" w:themeColor="accent3"/>
      <w:sz w:val="24"/>
      <w:szCs w:val="24"/>
    </w:rPr>
  </w:style>
  <w:style w:type="paragraph" w:styleId="Nadpis3">
    <w:name w:val="heading 3"/>
    <w:basedOn w:val="Normln"/>
    <w:next w:val="Normln"/>
    <w:link w:val="Nadpis3Char"/>
    <w:uiPriority w:val="8"/>
    <w:unhideWhenUsed/>
    <w:qFormat/>
    <w:rsid w:val="00081652"/>
    <w:pPr>
      <w:keepNext/>
      <w:keepLines/>
      <w:numPr>
        <w:ilvl w:val="2"/>
        <w:numId w:val="3"/>
      </w:numPr>
      <w:spacing w:before="240" w:after="60"/>
      <w:ind w:left="851" w:hanging="851"/>
      <w:outlineLvl w:val="2"/>
    </w:pPr>
    <w:rPr>
      <w:rFonts w:asciiTheme="majorHAnsi" w:eastAsiaTheme="majorEastAsia" w:hAnsiTheme="majorHAnsi" w:cstheme="majorBidi"/>
      <w:b/>
      <w:color w:val="00A1E0" w:themeColor="accent3"/>
      <w:sz w:val="24"/>
      <w:szCs w:val="24"/>
    </w:rPr>
  </w:style>
  <w:style w:type="paragraph" w:styleId="Nadpis4">
    <w:name w:val="heading 4"/>
    <w:basedOn w:val="Normln"/>
    <w:next w:val="Normln"/>
    <w:link w:val="Nadpis4Char"/>
    <w:uiPriority w:val="8"/>
    <w:unhideWhenUsed/>
    <w:qFormat/>
    <w:rsid w:val="00EB6BA0"/>
    <w:pPr>
      <w:keepNext/>
      <w:keepLines/>
      <w:numPr>
        <w:ilvl w:val="3"/>
        <w:numId w:val="3"/>
      </w:numPr>
      <w:spacing w:before="240" w:after="0"/>
      <w:outlineLvl w:val="3"/>
    </w:pPr>
    <w:rPr>
      <w:rFonts w:asciiTheme="majorHAnsi" w:eastAsiaTheme="majorEastAsia" w:hAnsiTheme="majorHAnsi" w:cstheme="majorBidi"/>
      <w:b/>
      <w:iCs/>
    </w:rPr>
  </w:style>
  <w:style w:type="paragraph" w:styleId="Nadpis5">
    <w:name w:val="heading 5"/>
    <w:basedOn w:val="Normln"/>
    <w:next w:val="Normln"/>
    <w:link w:val="Nadpis5Char"/>
    <w:uiPriority w:val="8"/>
    <w:unhideWhenUsed/>
    <w:qFormat/>
    <w:rsid w:val="007846E1"/>
    <w:pPr>
      <w:keepNext/>
      <w:keepLines/>
      <w:numPr>
        <w:ilvl w:val="4"/>
        <w:numId w:val="3"/>
      </w:numPr>
      <w:spacing w:before="40" w:after="0"/>
      <w:outlineLvl w:val="4"/>
    </w:pPr>
    <w:rPr>
      <w:rFonts w:asciiTheme="majorHAnsi" w:eastAsiaTheme="majorEastAsia" w:hAnsiTheme="majorHAnsi" w:cstheme="majorBidi"/>
      <w:b/>
    </w:rPr>
  </w:style>
  <w:style w:type="paragraph" w:styleId="Nadpis6">
    <w:name w:val="heading 6"/>
    <w:basedOn w:val="Normln"/>
    <w:next w:val="Normln"/>
    <w:link w:val="Nadpis6Char"/>
    <w:uiPriority w:val="8"/>
    <w:semiHidden/>
    <w:unhideWhenUsed/>
    <w:qFormat/>
    <w:rsid w:val="00710723"/>
    <w:pPr>
      <w:keepNext/>
      <w:keepLines/>
      <w:numPr>
        <w:ilvl w:val="5"/>
        <w:numId w:val="3"/>
      </w:numPr>
      <w:spacing w:before="40" w:after="0"/>
      <w:outlineLvl w:val="5"/>
    </w:pPr>
    <w:rPr>
      <w:rFonts w:asciiTheme="majorHAnsi" w:eastAsiaTheme="majorEastAsia" w:hAnsiTheme="majorHAnsi" w:cstheme="majorBidi"/>
      <w:b/>
      <w:color w:val="000000" w:themeColor="text1"/>
    </w:rPr>
  </w:style>
  <w:style w:type="paragraph" w:styleId="Nadpis7">
    <w:name w:val="heading 7"/>
    <w:basedOn w:val="Normln"/>
    <w:next w:val="Normln"/>
    <w:link w:val="Nadpis7Char"/>
    <w:uiPriority w:val="8"/>
    <w:semiHidden/>
    <w:unhideWhenUsed/>
    <w:qFormat/>
    <w:rsid w:val="00710723"/>
    <w:pPr>
      <w:keepNext/>
      <w:keepLines/>
      <w:numPr>
        <w:ilvl w:val="6"/>
        <w:numId w:val="3"/>
      </w:numPr>
      <w:spacing w:before="40" w:after="0"/>
      <w:outlineLvl w:val="6"/>
    </w:pPr>
    <w:rPr>
      <w:rFonts w:asciiTheme="majorHAnsi" w:eastAsiaTheme="majorEastAsia" w:hAnsiTheme="majorHAnsi" w:cstheme="majorBidi"/>
      <w:b/>
      <w:iCs/>
      <w:color w:val="595959" w:themeColor="text1" w:themeTint="A6"/>
    </w:rPr>
  </w:style>
  <w:style w:type="paragraph" w:styleId="Nadpis8">
    <w:name w:val="heading 8"/>
    <w:basedOn w:val="Normln"/>
    <w:next w:val="Normln"/>
    <w:link w:val="Nadpis8Char"/>
    <w:uiPriority w:val="8"/>
    <w:semiHidden/>
    <w:unhideWhenUsed/>
    <w:qFormat/>
    <w:rsid w:val="00710723"/>
    <w:pPr>
      <w:keepNext/>
      <w:keepLines/>
      <w:numPr>
        <w:ilvl w:val="7"/>
        <w:numId w:val="3"/>
      </w:numPr>
      <w:spacing w:before="40" w:after="0"/>
      <w:outlineLvl w:val="7"/>
    </w:pPr>
    <w:rPr>
      <w:rFonts w:asciiTheme="majorHAnsi" w:eastAsiaTheme="majorEastAsia" w:hAnsiTheme="majorHAnsi" w:cstheme="majorBidi"/>
      <w:b/>
      <w:color w:val="595959" w:themeColor="text1" w:themeTint="A6"/>
      <w:szCs w:val="21"/>
    </w:rPr>
  </w:style>
  <w:style w:type="paragraph" w:styleId="Nadpis9">
    <w:name w:val="heading 9"/>
    <w:basedOn w:val="Normln"/>
    <w:next w:val="Normln"/>
    <w:link w:val="Nadpis9Char"/>
    <w:uiPriority w:val="8"/>
    <w:semiHidden/>
    <w:unhideWhenUsed/>
    <w:qFormat/>
    <w:rsid w:val="00710723"/>
    <w:pPr>
      <w:keepNext/>
      <w:keepLines/>
      <w:numPr>
        <w:ilvl w:val="8"/>
        <w:numId w:val="3"/>
      </w:numPr>
      <w:spacing w:before="40" w:after="0"/>
      <w:outlineLvl w:val="8"/>
    </w:pPr>
    <w:rPr>
      <w:rFonts w:asciiTheme="majorHAnsi" w:eastAsiaTheme="majorEastAsia" w:hAnsiTheme="majorHAnsi" w:cstheme="majorBidi"/>
      <w:b/>
      <w:iCs/>
      <w:color w:val="595959" w:themeColor="text1" w:themeTint="A6"/>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96225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62258"/>
  </w:style>
  <w:style w:type="paragraph" w:styleId="Zpat">
    <w:name w:val="footer"/>
    <w:basedOn w:val="Normln"/>
    <w:link w:val="ZpatChar"/>
    <w:uiPriority w:val="99"/>
    <w:unhideWhenUsed/>
    <w:rsid w:val="00C107A2"/>
    <w:pPr>
      <w:tabs>
        <w:tab w:val="left" w:pos="851"/>
        <w:tab w:val="right" w:pos="7825"/>
        <w:tab w:val="right" w:pos="8675"/>
      </w:tabs>
      <w:spacing w:after="0" w:line="240" w:lineRule="auto"/>
    </w:pPr>
    <w:rPr>
      <w:sz w:val="14"/>
    </w:rPr>
  </w:style>
  <w:style w:type="character" w:customStyle="1" w:styleId="ZpatChar">
    <w:name w:val="Zápatí Char"/>
    <w:basedOn w:val="Standardnpsmoodstavce"/>
    <w:link w:val="Zpat"/>
    <w:uiPriority w:val="99"/>
    <w:rsid w:val="00C107A2"/>
    <w:rPr>
      <w:sz w:val="14"/>
    </w:rPr>
  </w:style>
  <w:style w:type="character" w:customStyle="1" w:styleId="Nadpis1Char">
    <w:name w:val="Nadpis 1 Char"/>
    <w:basedOn w:val="Standardnpsmoodstavce"/>
    <w:link w:val="Nadpis1"/>
    <w:uiPriority w:val="8"/>
    <w:rsid w:val="00FC7FE4"/>
    <w:rPr>
      <w:rFonts w:asciiTheme="majorHAnsi" w:eastAsiaTheme="majorEastAsia" w:hAnsiTheme="majorHAnsi" w:cstheme="majorBidi"/>
      <w:b/>
      <w:color w:val="FF5200" w:themeColor="accent2"/>
      <w:spacing w:val="-6"/>
      <w:sz w:val="36"/>
      <w:szCs w:val="36"/>
    </w:rPr>
  </w:style>
  <w:style w:type="character" w:customStyle="1" w:styleId="Nadpis2Char">
    <w:name w:val="Nadpis 2 Char"/>
    <w:basedOn w:val="Standardnpsmoodstavce"/>
    <w:link w:val="Nadpis2"/>
    <w:uiPriority w:val="8"/>
    <w:rsid w:val="00081652"/>
    <w:rPr>
      <w:rFonts w:asciiTheme="majorHAnsi" w:eastAsiaTheme="majorEastAsia" w:hAnsiTheme="majorHAnsi" w:cstheme="majorBidi"/>
      <w:b/>
      <w:color w:val="00A1E0" w:themeColor="accent3"/>
      <w:sz w:val="24"/>
      <w:szCs w:val="24"/>
    </w:rPr>
  </w:style>
  <w:style w:type="character" w:customStyle="1" w:styleId="Nadpis3Char">
    <w:name w:val="Nadpis 3 Char"/>
    <w:basedOn w:val="Standardnpsmoodstavce"/>
    <w:link w:val="Nadpis3"/>
    <w:uiPriority w:val="8"/>
    <w:rsid w:val="00081652"/>
    <w:rPr>
      <w:rFonts w:asciiTheme="majorHAnsi" w:eastAsiaTheme="majorEastAsia" w:hAnsiTheme="majorHAnsi" w:cstheme="majorBidi"/>
      <w:b/>
      <w:color w:val="00A1E0" w:themeColor="accent3"/>
      <w:sz w:val="24"/>
      <w:szCs w:val="24"/>
    </w:rPr>
  </w:style>
  <w:style w:type="character" w:customStyle="1" w:styleId="Nadpis4Char">
    <w:name w:val="Nadpis 4 Char"/>
    <w:basedOn w:val="Standardnpsmoodstavce"/>
    <w:link w:val="Nadpis4"/>
    <w:uiPriority w:val="8"/>
    <w:rsid w:val="00FC7FE4"/>
    <w:rPr>
      <w:rFonts w:asciiTheme="majorHAnsi" w:eastAsiaTheme="majorEastAsia" w:hAnsiTheme="majorHAnsi" w:cstheme="majorBidi"/>
      <w:b/>
      <w:iCs/>
    </w:rPr>
  </w:style>
  <w:style w:type="character" w:customStyle="1" w:styleId="Nadpis5Char">
    <w:name w:val="Nadpis 5 Char"/>
    <w:basedOn w:val="Standardnpsmoodstavce"/>
    <w:link w:val="Nadpis5"/>
    <w:uiPriority w:val="8"/>
    <w:rsid w:val="00FC7FE4"/>
    <w:rPr>
      <w:rFonts w:asciiTheme="majorHAnsi" w:eastAsiaTheme="majorEastAsia" w:hAnsiTheme="majorHAnsi" w:cstheme="majorBidi"/>
      <w:b/>
    </w:rPr>
  </w:style>
  <w:style w:type="character" w:styleId="Siln">
    <w:name w:val="Strong"/>
    <w:basedOn w:val="Standardnpsmoodstavce"/>
    <w:uiPriority w:val="2"/>
    <w:qFormat/>
    <w:rsid w:val="007846E1"/>
    <w:rPr>
      <w:b/>
      <w:bCs/>
    </w:rPr>
  </w:style>
  <w:style w:type="character" w:customStyle="1" w:styleId="Nadpis6Char">
    <w:name w:val="Nadpis 6 Char"/>
    <w:basedOn w:val="Standardnpsmoodstavce"/>
    <w:link w:val="Nadpis6"/>
    <w:uiPriority w:val="8"/>
    <w:semiHidden/>
    <w:rsid w:val="00FC7FE4"/>
    <w:rPr>
      <w:rFonts w:asciiTheme="majorHAnsi" w:eastAsiaTheme="majorEastAsia" w:hAnsiTheme="majorHAnsi" w:cstheme="majorBidi"/>
      <w:b/>
      <w:color w:val="000000" w:themeColor="text1"/>
    </w:rPr>
  </w:style>
  <w:style w:type="character" w:customStyle="1" w:styleId="Nadpis7Char">
    <w:name w:val="Nadpis 7 Char"/>
    <w:basedOn w:val="Standardnpsmoodstavce"/>
    <w:link w:val="Nadpis7"/>
    <w:uiPriority w:val="8"/>
    <w:semiHidden/>
    <w:rsid w:val="00FC7FE4"/>
    <w:rPr>
      <w:rFonts w:asciiTheme="majorHAnsi" w:eastAsiaTheme="majorEastAsia" w:hAnsiTheme="majorHAnsi" w:cstheme="majorBidi"/>
      <w:b/>
      <w:iCs/>
      <w:color w:val="595959" w:themeColor="text1" w:themeTint="A6"/>
    </w:rPr>
  </w:style>
  <w:style w:type="character" w:customStyle="1" w:styleId="Nadpis8Char">
    <w:name w:val="Nadpis 8 Char"/>
    <w:basedOn w:val="Standardnpsmoodstavce"/>
    <w:link w:val="Nadpis8"/>
    <w:uiPriority w:val="8"/>
    <w:semiHidden/>
    <w:rsid w:val="00FC7FE4"/>
    <w:rPr>
      <w:rFonts w:asciiTheme="majorHAnsi" w:eastAsiaTheme="majorEastAsia" w:hAnsiTheme="majorHAnsi" w:cstheme="majorBidi"/>
      <w:b/>
      <w:color w:val="595959" w:themeColor="text1" w:themeTint="A6"/>
      <w:szCs w:val="21"/>
    </w:rPr>
  </w:style>
  <w:style w:type="character" w:customStyle="1" w:styleId="Nadpis9Char">
    <w:name w:val="Nadpis 9 Char"/>
    <w:basedOn w:val="Standardnpsmoodstavce"/>
    <w:link w:val="Nadpis9"/>
    <w:uiPriority w:val="8"/>
    <w:semiHidden/>
    <w:rsid w:val="00FC7FE4"/>
    <w:rPr>
      <w:rFonts w:asciiTheme="majorHAnsi" w:eastAsiaTheme="majorEastAsia" w:hAnsiTheme="majorHAnsi" w:cstheme="majorBidi"/>
      <w:b/>
      <w:iCs/>
      <w:color w:val="595959" w:themeColor="text1" w:themeTint="A6"/>
      <w:szCs w:val="21"/>
    </w:rPr>
  </w:style>
  <w:style w:type="character" w:styleId="Zdraznnintenzivn">
    <w:name w:val="Intense Emphasis"/>
    <w:basedOn w:val="Standardnpsmoodstavce"/>
    <w:uiPriority w:val="10"/>
    <w:qFormat/>
    <w:rsid w:val="00710723"/>
    <w:rPr>
      <w:b/>
      <w:i w:val="0"/>
      <w:iCs/>
      <w:color w:val="00A1E0" w:themeColor="accent3"/>
    </w:rPr>
  </w:style>
  <w:style w:type="character" w:styleId="Zdraznn">
    <w:name w:val="Emphasis"/>
    <w:basedOn w:val="Standardnpsmoodstavce"/>
    <w:uiPriority w:val="10"/>
    <w:qFormat/>
    <w:rsid w:val="00710723"/>
    <w:rPr>
      <w:i w:val="0"/>
      <w:iCs/>
      <w:color w:val="00A1E0" w:themeColor="accent3"/>
    </w:rPr>
  </w:style>
  <w:style w:type="paragraph" w:styleId="Bezmezer">
    <w:name w:val="No Spacing"/>
    <w:link w:val="BezmezerChar"/>
    <w:uiPriority w:val="1"/>
    <w:qFormat/>
    <w:rsid w:val="00114472"/>
    <w:pPr>
      <w:spacing w:after="0"/>
    </w:pPr>
  </w:style>
  <w:style w:type="paragraph" w:styleId="Citt">
    <w:name w:val="Quote"/>
    <w:basedOn w:val="Normln"/>
    <w:next w:val="Normln"/>
    <w:link w:val="CittChar"/>
    <w:uiPriority w:val="29"/>
    <w:qFormat/>
    <w:rsid w:val="002C31BF"/>
    <w:pPr>
      <w:spacing w:before="200" w:after="160"/>
    </w:pPr>
    <w:rPr>
      <w:iCs/>
      <w:sz w:val="24"/>
    </w:rPr>
  </w:style>
  <w:style w:type="character" w:customStyle="1" w:styleId="CittChar">
    <w:name w:val="Citát Char"/>
    <w:basedOn w:val="Standardnpsmoodstavce"/>
    <w:link w:val="Citt"/>
    <w:uiPriority w:val="29"/>
    <w:rsid w:val="002C31BF"/>
    <w:rPr>
      <w:iCs/>
      <w:sz w:val="24"/>
    </w:rPr>
  </w:style>
  <w:style w:type="character" w:styleId="slostrnky">
    <w:name w:val="page number"/>
    <w:basedOn w:val="Standardnpsmoodstavce"/>
    <w:uiPriority w:val="99"/>
    <w:unhideWhenUsed/>
    <w:rsid w:val="002C31BF"/>
    <w:rPr>
      <w:b/>
      <w:color w:val="FF5200" w:themeColor="accent2"/>
      <w:sz w:val="14"/>
    </w:rPr>
  </w:style>
  <w:style w:type="paragraph" w:styleId="Textpoznpodarou">
    <w:name w:val="footnote text"/>
    <w:basedOn w:val="Normln"/>
    <w:link w:val="TextpoznpodarouChar"/>
    <w:uiPriority w:val="99"/>
    <w:semiHidden/>
    <w:unhideWhenUsed/>
    <w:rsid w:val="00193398"/>
    <w:pPr>
      <w:spacing w:after="140" w:line="240" w:lineRule="auto"/>
    </w:pPr>
    <w:rPr>
      <w:sz w:val="14"/>
      <w:szCs w:val="20"/>
    </w:rPr>
  </w:style>
  <w:style w:type="character" w:customStyle="1" w:styleId="TextpoznpodarouChar">
    <w:name w:val="Text pozn. pod čarou Char"/>
    <w:basedOn w:val="Standardnpsmoodstavce"/>
    <w:link w:val="Textpoznpodarou"/>
    <w:uiPriority w:val="99"/>
    <w:semiHidden/>
    <w:rsid w:val="00193398"/>
    <w:rPr>
      <w:sz w:val="14"/>
      <w:szCs w:val="20"/>
    </w:rPr>
  </w:style>
  <w:style w:type="table" w:styleId="Mkatabulky">
    <w:name w:val="Table Grid"/>
    <w:basedOn w:val="Normlntabulka"/>
    <w:uiPriority w:val="59"/>
    <w:rsid w:val="00BD7E91"/>
    <w:pPr>
      <w:spacing w:after="0" w:line="240" w:lineRule="auto"/>
    </w:pPr>
    <w:rPr>
      <w:sz w:val="14"/>
    </w:rPr>
    <w:tblPr>
      <w:tblStyleRowBandSize w:val="1"/>
      <w:tblStyleColBandSize w:val="1"/>
      <w:tblBorders>
        <w:insideH w:val="single" w:sz="2" w:space="0" w:color="auto"/>
        <w:insideV w:val="single" w:sz="2" w:space="0" w:color="auto"/>
      </w:tblBorders>
      <w:tblCellMar>
        <w:top w:w="34" w:type="dxa"/>
        <w:left w:w="79" w:type="dxa"/>
        <w:bottom w:w="57" w:type="dxa"/>
        <w:right w:w="79" w:type="dxa"/>
      </w:tblCellMar>
    </w:tblPr>
    <w:tblStylePr w:type="firstRow">
      <w:tblPr/>
      <w:tcPr>
        <w:tcBorders>
          <w:top w:val="single" w:sz="2" w:space="0" w:color="auto"/>
          <w:left w:val="nil"/>
          <w:bottom w:val="nil"/>
          <w:right w:val="nil"/>
          <w:insideH w:val="nil"/>
          <w:insideV w:val="single" w:sz="2" w:space="0" w:color="auto"/>
          <w:tl2br w:val="nil"/>
          <w:tr2bl w:val="nil"/>
        </w:tcBorders>
        <w:shd w:val="clear" w:color="auto" w:fill="F2F2F2" w:themeFill="background1" w:themeFillShade="F2"/>
      </w:tcPr>
    </w:tblStylePr>
    <w:tblStylePr w:type="lastRow">
      <w:rPr>
        <w:b/>
      </w:rPr>
      <w:tblPr/>
      <w:tcPr>
        <w:tcBorders>
          <w:top w:val="nil"/>
          <w:left w:val="nil"/>
          <w:bottom w:val="nil"/>
          <w:right w:val="nil"/>
          <w:insideH w:val="nil"/>
          <w:insideV w:val="single" w:sz="2" w:space="0" w:color="auto"/>
          <w:tl2br w:val="nil"/>
          <w:tr2bl w:val="nil"/>
        </w:tcBorders>
        <w:shd w:val="clear" w:color="auto" w:fill="F2F2F2" w:themeFill="background1" w:themeFillShade="F2"/>
      </w:tcPr>
    </w:tblStylePr>
    <w:tblStylePr w:type="firstCol">
      <w:rPr>
        <w:b w:val="0"/>
      </w:rPr>
    </w:tblStylePr>
    <w:tblStylePr w:type="lastCol">
      <w:rPr>
        <w:b/>
      </w:rPr>
    </w:tblStylePr>
  </w:style>
  <w:style w:type="paragraph" w:styleId="Zkladntext">
    <w:name w:val="Body Text"/>
    <w:basedOn w:val="Normln"/>
    <w:link w:val="ZkladntextChar"/>
    <w:uiPriority w:val="99"/>
    <w:unhideWhenUsed/>
    <w:rsid w:val="00B8518B"/>
    <w:pPr>
      <w:spacing w:after="120"/>
    </w:pPr>
  </w:style>
  <w:style w:type="character" w:customStyle="1" w:styleId="ZkladntextChar">
    <w:name w:val="Základní text Char"/>
    <w:basedOn w:val="Standardnpsmoodstavce"/>
    <w:link w:val="Zkladntext"/>
    <w:uiPriority w:val="99"/>
    <w:rsid w:val="00B8518B"/>
  </w:style>
  <w:style w:type="paragraph" w:styleId="Zkladntext-prvnodsazen">
    <w:name w:val="Body Text First Indent"/>
    <w:basedOn w:val="Zkladntext"/>
    <w:link w:val="Zkladntext-prvnodsazenChar"/>
    <w:uiPriority w:val="99"/>
    <w:unhideWhenUsed/>
    <w:rsid w:val="00B8518B"/>
    <w:pPr>
      <w:spacing w:after="0"/>
      <w:ind w:firstLine="301"/>
    </w:pPr>
  </w:style>
  <w:style w:type="character" w:customStyle="1" w:styleId="Zkladntext-prvnodsazenChar">
    <w:name w:val="Základní text - první odsazený Char"/>
    <w:basedOn w:val="ZkladntextChar"/>
    <w:link w:val="Zkladntext-prvnodsazen"/>
    <w:uiPriority w:val="99"/>
    <w:rsid w:val="00B8518B"/>
  </w:style>
  <w:style w:type="paragraph" w:customStyle="1" w:styleId="Druhdokumentu">
    <w:name w:val="Druh dokumentu"/>
    <w:uiPriority w:val="99"/>
    <w:qFormat/>
    <w:rsid w:val="00D6163D"/>
    <w:pPr>
      <w:suppressAutoHyphens/>
      <w:spacing w:line="240" w:lineRule="auto"/>
      <w:jc w:val="right"/>
    </w:pPr>
    <w:rPr>
      <w:rFonts w:asciiTheme="majorHAnsi" w:eastAsiaTheme="majorEastAsia" w:hAnsiTheme="majorHAnsi" w:cstheme="majorBidi"/>
      <w:b/>
      <w:color w:val="002B59" w:themeColor="accent1"/>
      <w:spacing w:val="-6"/>
      <w:sz w:val="36"/>
      <w:szCs w:val="36"/>
    </w:rPr>
  </w:style>
  <w:style w:type="paragraph" w:styleId="Nzev">
    <w:name w:val="Title"/>
    <w:basedOn w:val="Normln"/>
    <w:next w:val="Normln"/>
    <w:link w:val="NzevChar"/>
    <w:uiPriority w:val="11"/>
    <w:qFormat/>
    <w:rsid w:val="00120D55"/>
    <w:pPr>
      <w:keepLines/>
      <w:suppressAutoHyphens/>
      <w:spacing w:before="120" w:after="0" w:line="240" w:lineRule="auto"/>
      <w:contextualSpacing/>
    </w:pPr>
    <w:rPr>
      <w:rFonts w:asciiTheme="majorHAnsi" w:eastAsiaTheme="majorEastAsia" w:hAnsiTheme="majorHAnsi" w:cstheme="majorBidi"/>
      <w:b/>
      <w:color w:val="002B59" w:themeColor="accent1"/>
      <w:spacing w:val="-10"/>
      <w:kern w:val="28"/>
      <w:sz w:val="72"/>
      <w:szCs w:val="72"/>
    </w:rPr>
  </w:style>
  <w:style w:type="character" w:customStyle="1" w:styleId="NzevChar">
    <w:name w:val="Název Char"/>
    <w:basedOn w:val="Standardnpsmoodstavce"/>
    <w:link w:val="Nzev"/>
    <w:uiPriority w:val="11"/>
    <w:rsid w:val="00FC7FE4"/>
    <w:rPr>
      <w:rFonts w:asciiTheme="majorHAnsi" w:eastAsiaTheme="majorEastAsia" w:hAnsiTheme="majorHAnsi" w:cstheme="majorBidi"/>
      <w:b/>
      <w:color w:val="002B59" w:themeColor="accent1"/>
      <w:spacing w:val="-10"/>
      <w:kern w:val="28"/>
      <w:sz w:val="72"/>
      <w:szCs w:val="72"/>
    </w:rPr>
  </w:style>
  <w:style w:type="paragraph" w:styleId="Podnadpis">
    <w:name w:val="Subtitle"/>
    <w:basedOn w:val="Normln"/>
    <w:next w:val="Normln"/>
    <w:link w:val="PodnadpisChar"/>
    <w:uiPriority w:val="12"/>
    <w:semiHidden/>
    <w:qFormat/>
    <w:rsid w:val="00D6163D"/>
    <w:pPr>
      <w:keepLines/>
      <w:numPr>
        <w:ilvl w:val="1"/>
      </w:numPr>
      <w:suppressAutoHyphens/>
      <w:spacing w:after="160"/>
    </w:pPr>
    <w:rPr>
      <w:rFonts w:eastAsiaTheme="minorEastAsia"/>
      <w:color w:val="5A5A5A" w:themeColor="text1" w:themeTint="A5"/>
      <w:sz w:val="22"/>
      <w:szCs w:val="22"/>
    </w:rPr>
  </w:style>
  <w:style w:type="character" w:customStyle="1" w:styleId="PodnadpisChar">
    <w:name w:val="Podnadpis Char"/>
    <w:basedOn w:val="Standardnpsmoodstavce"/>
    <w:link w:val="Podnadpis"/>
    <w:uiPriority w:val="12"/>
    <w:semiHidden/>
    <w:rsid w:val="00FC7FE4"/>
    <w:rPr>
      <w:rFonts w:eastAsiaTheme="minorEastAsia"/>
      <w:color w:val="5A5A5A" w:themeColor="text1" w:themeTint="A5"/>
      <w:sz w:val="22"/>
      <w:szCs w:val="22"/>
    </w:rPr>
  </w:style>
  <w:style w:type="character" w:styleId="Zdraznnjemn">
    <w:name w:val="Subtle Emphasis"/>
    <w:basedOn w:val="Standardnpsmoodstavce"/>
    <w:uiPriority w:val="10"/>
    <w:qFormat/>
    <w:rsid w:val="00D6163D"/>
    <w:rPr>
      <w:i w:val="0"/>
      <w:iCs/>
      <w:color w:val="595959" w:themeColor="text1" w:themeTint="A6"/>
    </w:rPr>
  </w:style>
  <w:style w:type="character" w:styleId="Odkazintenzivn">
    <w:name w:val="Intense Reference"/>
    <w:basedOn w:val="Standardnpsmoodstavce"/>
    <w:uiPriority w:val="32"/>
    <w:qFormat/>
    <w:rsid w:val="00C02D0A"/>
    <w:rPr>
      <w:b/>
      <w:bCs/>
      <w:caps w:val="0"/>
      <w:smallCaps w:val="0"/>
      <w:color w:val="002B59" w:themeColor="accent1"/>
      <w:spacing w:val="5"/>
    </w:rPr>
  </w:style>
  <w:style w:type="character" w:styleId="Odkazjemn">
    <w:name w:val="Subtle Reference"/>
    <w:basedOn w:val="Standardnpsmoodstavce"/>
    <w:uiPriority w:val="31"/>
    <w:qFormat/>
    <w:rsid w:val="00C02D0A"/>
    <w:rPr>
      <w:caps w:val="0"/>
      <w:smallCaps w:val="0"/>
      <w:color w:val="5A5A5A" w:themeColor="text1" w:themeTint="A5"/>
    </w:rPr>
  </w:style>
  <w:style w:type="paragraph" w:styleId="Vrazncitt">
    <w:name w:val="Intense Quote"/>
    <w:basedOn w:val="Normln"/>
    <w:next w:val="Normln"/>
    <w:link w:val="VrazncittChar"/>
    <w:uiPriority w:val="30"/>
    <w:qFormat/>
    <w:rsid w:val="00081652"/>
    <w:pPr>
      <w:pBdr>
        <w:top w:val="single" w:sz="12" w:space="10" w:color="00A1E0" w:themeColor="accent3"/>
        <w:bottom w:val="single" w:sz="12" w:space="10" w:color="00A1E0" w:themeColor="accent3"/>
      </w:pBdr>
      <w:spacing w:before="160" w:after="160"/>
      <w:ind w:left="862" w:right="862"/>
      <w:jc w:val="center"/>
    </w:pPr>
    <w:rPr>
      <w:b/>
      <w:iCs/>
    </w:rPr>
  </w:style>
  <w:style w:type="character" w:customStyle="1" w:styleId="VrazncittChar">
    <w:name w:val="Výrazný citát Char"/>
    <w:basedOn w:val="Standardnpsmoodstavce"/>
    <w:link w:val="Vrazncitt"/>
    <w:uiPriority w:val="30"/>
    <w:rsid w:val="00081652"/>
    <w:rPr>
      <w:b/>
      <w:iCs/>
    </w:rPr>
  </w:style>
  <w:style w:type="paragraph" w:styleId="Titulek">
    <w:name w:val="caption"/>
    <w:basedOn w:val="Normln"/>
    <w:next w:val="Normln"/>
    <w:uiPriority w:val="10"/>
    <w:unhideWhenUsed/>
    <w:qFormat/>
    <w:rsid w:val="00AF1414"/>
    <w:pPr>
      <w:suppressAutoHyphens/>
      <w:spacing w:before="60" w:after="280" w:line="240" w:lineRule="auto"/>
    </w:pPr>
    <w:rPr>
      <w:b/>
      <w:iCs/>
      <w:color w:val="000000" w:themeColor="text1"/>
    </w:rPr>
  </w:style>
  <w:style w:type="paragraph" w:styleId="Odstavecseseznamem">
    <w:name w:val="List Paragraph"/>
    <w:basedOn w:val="Normln"/>
    <w:uiPriority w:val="34"/>
    <w:qFormat/>
    <w:rsid w:val="00766846"/>
    <w:pPr>
      <w:ind w:left="720"/>
      <w:contextualSpacing/>
    </w:pPr>
  </w:style>
  <w:style w:type="paragraph" w:styleId="Zhlavzprvy">
    <w:name w:val="Message Header"/>
    <w:basedOn w:val="Normln"/>
    <w:link w:val="ZhlavzprvyChar"/>
    <w:uiPriority w:val="99"/>
    <w:semiHidden/>
    <w:unhideWhenUsed/>
    <w:rsid w:val="00660AD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0"/>
      <w:szCs w:val="24"/>
    </w:rPr>
  </w:style>
  <w:style w:type="character" w:customStyle="1" w:styleId="ZhlavzprvyChar">
    <w:name w:val="Záhlaví zprávy Char"/>
    <w:basedOn w:val="Standardnpsmoodstavce"/>
    <w:link w:val="Zhlavzprvy"/>
    <w:uiPriority w:val="99"/>
    <w:semiHidden/>
    <w:rsid w:val="00660AD3"/>
    <w:rPr>
      <w:rFonts w:asciiTheme="majorHAnsi" w:eastAsiaTheme="majorEastAsia" w:hAnsiTheme="majorHAnsi" w:cstheme="majorBidi"/>
      <w:sz w:val="20"/>
      <w:szCs w:val="24"/>
      <w:shd w:val="pct20" w:color="auto" w:fill="auto"/>
    </w:rPr>
  </w:style>
  <w:style w:type="paragraph" w:styleId="Normlnweb">
    <w:name w:val="Normal (Web)"/>
    <w:basedOn w:val="Normln"/>
    <w:uiPriority w:val="99"/>
    <w:semiHidden/>
    <w:unhideWhenUsed/>
    <w:rsid w:val="00660AD3"/>
    <w:rPr>
      <w:rFonts w:cs="Times New Roman"/>
      <w:szCs w:val="24"/>
    </w:rPr>
  </w:style>
  <w:style w:type="character" w:customStyle="1" w:styleId="Nadpisvtabulce">
    <w:name w:val="Nadpis v tabulce"/>
    <w:basedOn w:val="Standardnpsmoodstavce"/>
    <w:uiPriority w:val="9"/>
    <w:qFormat/>
    <w:rsid w:val="003956C6"/>
    <w:rPr>
      <w:b/>
      <w:sz w:val="18"/>
    </w:rPr>
  </w:style>
  <w:style w:type="paragraph" w:customStyle="1" w:styleId="Nadpistabulky">
    <w:name w:val="Nadpis tabulky"/>
    <w:basedOn w:val="Normln"/>
    <w:next w:val="Normln"/>
    <w:uiPriority w:val="9"/>
    <w:qFormat/>
    <w:rsid w:val="003C33F2"/>
    <w:pPr>
      <w:keepNext/>
      <w:keepLines/>
      <w:pBdr>
        <w:top w:val="single" w:sz="12" w:space="3" w:color="00A1E0" w:themeColor="accent3"/>
      </w:pBdr>
      <w:suppressAutoHyphens/>
      <w:spacing w:after="60"/>
      <w:ind w:left="-51" w:right="-34"/>
    </w:pPr>
    <w:rPr>
      <w:rFonts w:asciiTheme="majorHAnsi" w:hAnsiTheme="majorHAnsi"/>
      <w:b/>
      <w:sz w:val="14"/>
      <w:szCs w:val="14"/>
    </w:rPr>
  </w:style>
  <w:style w:type="table" w:customStyle="1" w:styleId="PlainTable41">
    <w:name w:val="Plain Table 41"/>
    <w:basedOn w:val="Normlntabulka"/>
    <w:uiPriority w:val="44"/>
    <w:rsid w:val="00F310F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ulkaodvolacchadoplujcchdaj">
    <w:name w:val="Tabulka odvolacích a doplňujících údajů"/>
    <w:basedOn w:val="Normlntabulka"/>
    <w:uiPriority w:val="99"/>
    <w:rsid w:val="006E0578"/>
    <w:pPr>
      <w:spacing w:after="0" w:line="240" w:lineRule="auto"/>
    </w:pPr>
    <w:rPr>
      <w:sz w:val="14"/>
    </w:rPr>
    <w:tblPr>
      <w:tblCellMar>
        <w:top w:w="6" w:type="dxa"/>
        <w:left w:w="0" w:type="dxa"/>
        <w:bottom w:w="6" w:type="dxa"/>
        <w:right w:w="0" w:type="dxa"/>
      </w:tblCellMar>
    </w:tblPr>
  </w:style>
  <w:style w:type="paragraph" w:styleId="Seznamsodrkami">
    <w:name w:val="List Bullet"/>
    <w:basedOn w:val="Normln"/>
    <w:uiPriority w:val="28"/>
    <w:unhideWhenUsed/>
    <w:rsid w:val="00F12DEC"/>
    <w:pPr>
      <w:numPr>
        <w:numId w:val="4"/>
      </w:numPr>
      <w:spacing w:after="0"/>
    </w:pPr>
  </w:style>
  <w:style w:type="paragraph" w:styleId="Seznamsodrkami2">
    <w:name w:val="List Bullet 2"/>
    <w:basedOn w:val="Seznamsodrkami"/>
    <w:uiPriority w:val="28"/>
    <w:unhideWhenUsed/>
    <w:rsid w:val="00F12DEC"/>
    <w:pPr>
      <w:numPr>
        <w:ilvl w:val="1"/>
      </w:numPr>
    </w:pPr>
  </w:style>
  <w:style w:type="paragraph" w:styleId="Seznamsodrkami3">
    <w:name w:val="List Bullet 3"/>
    <w:basedOn w:val="Seznamsodrkami"/>
    <w:uiPriority w:val="28"/>
    <w:unhideWhenUsed/>
    <w:rsid w:val="00F12DEC"/>
    <w:pPr>
      <w:numPr>
        <w:ilvl w:val="2"/>
      </w:numPr>
    </w:pPr>
  </w:style>
  <w:style w:type="paragraph" w:styleId="Seznamsodrkami4">
    <w:name w:val="List Bullet 4"/>
    <w:basedOn w:val="Seznamsodrkami"/>
    <w:uiPriority w:val="28"/>
    <w:unhideWhenUsed/>
    <w:rsid w:val="00F12DEC"/>
    <w:pPr>
      <w:numPr>
        <w:ilvl w:val="3"/>
      </w:numPr>
    </w:pPr>
  </w:style>
  <w:style w:type="paragraph" w:styleId="Seznamsodrkami5">
    <w:name w:val="List Bullet 5"/>
    <w:basedOn w:val="Seznamsodrkami"/>
    <w:uiPriority w:val="28"/>
    <w:unhideWhenUsed/>
    <w:rsid w:val="00F12DEC"/>
    <w:pPr>
      <w:numPr>
        <w:ilvl w:val="4"/>
      </w:numPr>
    </w:pPr>
  </w:style>
  <w:style w:type="paragraph" w:styleId="slovanseznam">
    <w:name w:val="List Number"/>
    <w:basedOn w:val="Normln"/>
    <w:uiPriority w:val="28"/>
    <w:unhideWhenUsed/>
    <w:rsid w:val="00A753ED"/>
    <w:pPr>
      <w:numPr>
        <w:numId w:val="5"/>
      </w:numPr>
      <w:spacing w:after="0"/>
      <w:contextualSpacing/>
    </w:pPr>
  </w:style>
  <w:style w:type="paragraph" w:styleId="slovanseznam2">
    <w:name w:val="List Number 2"/>
    <w:basedOn w:val="slovanseznam"/>
    <w:uiPriority w:val="28"/>
    <w:unhideWhenUsed/>
    <w:rsid w:val="00A753ED"/>
    <w:pPr>
      <w:numPr>
        <w:ilvl w:val="1"/>
      </w:numPr>
      <w:tabs>
        <w:tab w:val="left" w:pos="1361"/>
      </w:tabs>
    </w:pPr>
  </w:style>
  <w:style w:type="paragraph" w:styleId="slovanseznam3">
    <w:name w:val="List Number 3"/>
    <w:basedOn w:val="slovanseznam"/>
    <w:uiPriority w:val="28"/>
    <w:unhideWhenUsed/>
    <w:rsid w:val="00A753ED"/>
    <w:pPr>
      <w:numPr>
        <w:ilvl w:val="2"/>
      </w:numPr>
    </w:pPr>
  </w:style>
  <w:style w:type="paragraph" w:styleId="slovanseznam4">
    <w:name w:val="List Number 4"/>
    <w:basedOn w:val="slovanseznam"/>
    <w:uiPriority w:val="28"/>
    <w:unhideWhenUsed/>
    <w:rsid w:val="00A753ED"/>
    <w:pPr>
      <w:numPr>
        <w:ilvl w:val="3"/>
      </w:numPr>
    </w:pPr>
  </w:style>
  <w:style w:type="paragraph" w:styleId="slovanseznam5">
    <w:name w:val="List Number 5"/>
    <w:basedOn w:val="slovanseznam"/>
    <w:uiPriority w:val="28"/>
    <w:unhideWhenUsed/>
    <w:rsid w:val="00A753ED"/>
    <w:pPr>
      <w:numPr>
        <w:ilvl w:val="4"/>
      </w:numPr>
    </w:pPr>
  </w:style>
  <w:style w:type="numbering" w:customStyle="1" w:styleId="ListNumbermultilevel">
    <w:name w:val="List Number (multilevel)"/>
    <w:uiPriority w:val="99"/>
    <w:rsid w:val="00A753ED"/>
    <w:pPr>
      <w:numPr>
        <w:numId w:val="1"/>
      </w:numPr>
    </w:pPr>
  </w:style>
  <w:style w:type="numbering" w:customStyle="1" w:styleId="ListBulletmultilevel">
    <w:name w:val="List Bullet (multilevel)"/>
    <w:uiPriority w:val="99"/>
    <w:rsid w:val="00F12DEC"/>
    <w:pPr>
      <w:numPr>
        <w:numId w:val="2"/>
      </w:numPr>
    </w:pPr>
  </w:style>
  <w:style w:type="paragraph" w:customStyle="1" w:styleId="Vraznjtext">
    <w:name w:val="Výraznější text"/>
    <w:basedOn w:val="Normln"/>
    <w:uiPriority w:val="9"/>
    <w:qFormat/>
    <w:rsid w:val="006A689C"/>
    <w:rPr>
      <w:sz w:val="24"/>
      <w:szCs w:val="24"/>
    </w:rPr>
  </w:style>
  <w:style w:type="paragraph" w:customStyle="1" w:styleId="Doplujcdaje">
    <w:name w:val="Doplňující údaje"/>
    <w:basedOn w:val="Bezmezer"/>
    <w:uiPriority w:val="19"/>
    <w:qFormat/>
    <w:rsid w:val="00553375"/>
    <w:rPr>
      <w:sz w:val="14"/>
      <w:szCs w:val="14"/>
    </w:rPr>
  </w:style>
  <w:style w:type="paragraph" w:styleId="Obsah2">
    <w:name w:val="toc 2"/>
    <w:basedOn w:val="Normln"/>
    <w:next w:val="Normln"/>
    <w:autoRedefine/>
    <w:uiPriority w:val="39"/>
    <w:unhideWhenUsed/>
    <w:rsid w:val="00FA3806"/>
    <w:pPr>
      <w:tabs>
        <w:tab w:val="left" w:pos="993"/>
        <w:tab w:val="right" w:leader="dot" w:pos="8664"/>
      </w:tabs>
      <w:spacing w:after="100"/>
      <w:ind w:left="992" w:right="851" w:hanging="652"/>
    </w:pPr>
    <w:rPr>
      <w:noProof/>
    </w:rPr>
  </w:style>
  <w:style w:type="paragraph" w:styleId="Obsah1">
    <w:name w:val="toc 1"/>
    <w:basedOn w:val="Normln"/>
    <w:next w:val="Normln"/>
    <w:autoRedefine/>
    <w:uiPriority w:val="39"/>
    <w:unhideWhenUsed/>
    <w:rsid w:val="00B830AC"/>
    <w:pPr>
      <w:tabs>
        <w:tab w:val="left" w:pos="360"/>
        <w:tab w:val="right" w:leader="dot" w:pos="8664"/>
      </w:tabs>
      <w:spacing w:after="100"/>
      <w:ind w:right="851"/>
    </w:pPr>
    <w:rPr>
      <w:noProof/>
    </w:rPr>
  </w:style>
  <w:style w:type="paragraph" w:styleId="Obsah3">
    <w:name w:val="toc 3"/>
    <w:basedOn w:val="Normln"/>
    <w:next w:val="Normln"/>
    <w:autoRedefine/>
    <w:uiPriority w:val="39"/>
    <w:unhideWhenUsed/>
    <w:rsid w:val="00FA3806"/>
    <w:pPr>
      <w:tabs>
        <w:tab w:val="left" w:pos="1843"/>
        <w:tab w:val="right" w:leader="dot" w:pos="8664"/>
      </w:tabs>
      <w:spacing w:after="100"/>
      <w:ind w:left="1843" w:right="851" w:hanging="851"/>
    </w:pPr>
    <w:rPr>
      <w:noProof/>
    </w:rPr>
  </w:style>
  <w:style w:type="character" w:styleId="Hypertextovodkaz">
    <w:name w:val="Hyperlink"/>
    <w:basedOn w:val="Standardnpsmoodstavce"/>
    <w:uiPriority w:val="99"/>
    <w:unhideWhenUsed/>
    <w:rsid w:val="0061068E"/>
    <w:rPr>
      <w:color w:val="0563C1" w:themeColor="hyperlink"/>
      <w:u w:val="single"/>
    </w:rPr>
  </w:style>
  <w:style w:type="paragraph" w:styleId="Nadpisobsahu">
    <w:name w:val="TOC Heading"/>
    <w:basedOn w:val="Nadpis1neuvedenvobsahu"/>
    <w:next w:val="Normln"/>
    <w:uiPriority w:val="39"/>
    <w:unhideWhenUsed/>
    <w:qFormat/>
    <w:rsid w:val="00FA3806"/>
    <w:pPr>
      <w:spacing w:line="259" w:lineRule="auto"/>
    </w:pPr>
    <w:rPr>
      <w:szCs w:val="32"/>
    </w:rPr>
  </w:style>
  <w:style w:type="paragraph" w:styleId="Textbubliny">
    <w:name w:val="Balloon Text"/>
    <w:basedOn w:val="Normln"/>
    <w:link w:val="TextbublinyChar"/>
    <w:uiPriority w:val="99"/>
    <w:semiHidden/>
    <w:unhideWhenUsed/>
    <w:rsid w:val="00BD7E91"/>
    <w:pPr>
      <w:spacing w:after="0" w:line="240" w:lineRule="auto"/>
    </w:pPr>
    <w:rPr>
      <w:rFonts w:ascii="Segoe UI" w:hAnsi="Segoe UI" w:cs="Segoe UI"/>
    </w:rPr>
  </w:style>
  <w:style w:type="character" w:customStyle="1" w:styleId="TextbublinyChar">
    <w:name w:val="Text bubliny Char"/>
    <w:basedOn w:val="Standardnpsmoodstavce"/>
    <w:link w:val="Textbubliny"/>
    <w:uiPriority w:val="99"/>
    <w:semiHidden/>
    <w:rsid w:val="00BD7E91"/>
    <w:rPr>
      <w:rFonts w:ascii="Segoe UI" w:hAnsi="Segoe UI" w:cs="Segoe UI"/>
    </w:rPr>
  </w:style>
  <w:style w:type="character" w:customStyle="1" w:styleId="Potovnadresa">
    <w:name w:val="Poštovní adresa"/>
    <w:basedOn w:val="Standardnpsmoodstavce"/>
    <w:uiPriority w:val="99"/>
    <w:rsid w:val="003C33F2"/>
    <w:rPr>
      <w:sz w:val="18"/>
    </w:rPr>
  </w:style>
  <w:style w:type="character" w:customStyle="1" w:styleId="BezmezerChar">
    <w:name w:val="Bez mezer Char"/>
    <w:basedOn w:val="Standardnpsmoodstavce"/>
    <w:link w:val="Bezmezer"/>
    <w:uiPriority w:val="1"/>
    <w:rsid w:val="00356171"/>
  </w:style>
  <w:style w:type="paragraph" w:customStyle="1" w:styleId="Stavnebourendokumentu">
    <w:name w:val="Stav nebo určení dokumentu"/>
    <w:basedOn w:val="Normln"/>
    <w:uiPriority w:val="13"/>
    <w:qFormat/>
    <w:rsid w:val="00EE2F0C"/>
    <w:pPr>
      <w:spacing w:after="0" w:line="240" w:lineRule="auto"/>
    </w:pPr>
    <w:rPr>
      <w:sz w:val="19"/>
    </w:rPr>
  </w:style>
  <w:style w:type="character" w:styleId="Zstupntext">
    <w:name w:val="Placeholder Text"/>
    <w:basedOn w:val="Standardnpsmoodstavce"/>
    <w:uiPriority w:val="99"/>
    <w:semiHidden/>
    <w:rsid w:val="00CC726B"/>
    <w:rPr>
      <w:color w:val="808080"/>
    </w:rPr>
  </w:style>
  <w:style w:type="paragraph" w:customStyle="1" w:styleId="Doplkovinformaceknzvudokumentu">
    <w:name w:val="Doplňkové informace k názvu dokumentu"/>
    <w:basedOn w:val="Druhdokumentu"/>
    <w:uiPriority w:val="12"/>
    <w:qFormat/>
    <w:rsid w:val="00060DF6"/>
    <w:pPr>
      <w:spacing w:before="240" w:after="320"/>
      <w:jc w:val="left"/>
    </w:pPr>
    <w:rPr>
      <w:color w:val="00A1E0" w:themeColor="accent3"/>
      <w:sz w:val="30"/>
    </w:rPr>
  </w:style>
  <w:style w:type="paragraph" w:customStyle="1" w:styleId="Nadpis1neuvedenvobsahu">
    <w:name w:val="Nadpis 1 neuvedený v obsahu"/>
    <w:basedOn w:val="Nadpis1"/>
    <w:uiPriority w:val="99"/>
    <w:qFormat/>
    <w:rsid w:val="00FA3806"/>
    <w:pPr>
      <w:numPr>
        <w:numId w:val="0"/>
      </w:numPr>
      <w:spacing w:after="240"/>
      <w:outlineLvl w:val="9"/>
    </w:pPr>
  </w:style>
  <w:style w:type="paragraph" w:customStyle="1" w:styleId="Seznamzkratek">
    <w:name w:val="Seznam zkratek"/>
    <w:basedOn w:val="Normln"/>
    <w:uiPriority w:val="18"/>
    <w:qFormat/>
    <w:rsid w:val="00AF1414"/>
    <w:pPr>
      <w:spacing w:before="60" w:after="60" w:line="240" w:lineRule="auto"/>
    </w:pPr>
    <w:rPr>
      <w:sz w:val="16"/>
    </w:rPr>
  </w:style>
  <w:style w:type="character" w:styleId="Odkaznakoment">
    <w:name w:val="annotation reference"/>
    <w:basedOn w:val="Standardnpsmoodstavce"/>
    <w:uiPriority w:val="99"/>
    <w:semiHidden/>
    <w:unhideWhenUsed/>
    <w:rsid w:val="001F388A"/>
    <w:rPr>
      <w:sz w:val="16"/>
      <w:szCs w:val="16"/>
    </w:rPr>
  </w:style>
  <w:style w:type="paragraph" w:styleId="Textkomente">
    <w:name w:val="annotation text"/>
    <w:basedOn w:val="Normln"/>
    <w:link w:val="TextkomenteChar"/>
    <w:uiPriority w:val="99"/>
    <w:unhideWhenUsed/>
    <w:rsid w:val="001F388A"/>
    <w:pPr>
      <w:spacing w:line="240" w:lineRule="auto"/>
    </w:pPr>
    <w:rPr>
      <w:sz w:val="20"/>
      <w:szCs w:val="20"/>
    </w:rPr>
  </w:style>
  <w:style w:type="character" w:customStyle="1" w:styleId="TextkomenteChar">
    <w:name w:val="Text komentáře Char"/>
    <w:basedOn w:val="Standardnpsmoodstavce"/>
    <w:link w:val="Textkomente"/>
    <w:uiPriority w:val="99"/>
    <w:rsid w:val="001F388A"/>
    <w:rPr>
      <w:sz w:val="20"/>
      <w:szCs w:val="20"/>
    </w:rPr>
  </w:style>
  <w:style w:type="paragraph" w:customStyle="1" w:styleId="Nadpis1neslovan">
    <w:name w:val="Nadpis 1 nečíslovaný"/>
    <w:basedOn w:val="Nadpis1"/>
    <w:next w:val="Normln"/>
    <w:uiPriority w:val="9"/>
    <w:qFormat/>
    <w:rsid w:val="00FA3806"/>
    <w:pPr>
      <w:numPr>
        <w:numId w:val="0"/>
      </w:numPr>
    </w:pPr>
  </w:style>
  <w:style w:type="character" w:styleId="Znakapoznpodarou">
    <w:name w:val="footnote reference"/>
    <w:basedOn w:val="Standardnpsmoodstavce"/>
    <w:uiPriority w:val="99"/>
    <w:semiHidden/>
    <w:unhideWhenUsed/>
    <w:rsid w:val="00F40D38"/>
    <w:rPr>
      <w:vertAlign w:val="superscript"/>
    </w:rPr>
  </w:style>
  <w:style w:type="character" w:customStyle="1" w:styleId="UnresolvedMention">
    <w:name w:val="Unresolved Mention"/>
    <w:basedOn w:val="Standardnpsmoodstavce"/>
    <w:uiPriority w:val="99"/>
    <w:semiHidden/>
    <w:unhideWhenUsed/>
    <w:rsid w:val="00331E6D"/>
    <w:rPr>
      <w:color w:val="605E5C"/>
      <w:shd w:val="clear" w:color="auto" w:fill="E1DFDD"/>
    </w:rPr>
  </w:style>
  <w:style w:type="paragraph" w:customStyle="1" w:styleId="Tirnazadnstran">
    <w:name w:val="Tiráž na zadní straně"/>
    <w:basedOn w:val="Normln"/>
    <w:uiPriority w:val="24"/>
    <w:qFormat/>
    <w:rsid w:val="00331E6D"/>
    <w:pPr>
      <w:ind w:right="3571"/>
    </w:pPr>
    <w:rPr>
      <w:sz w:val="16"/>
      <w:szCs w:val="16"/>
    </w:rPr>
  </w:style>
  <w:style w:type="paragraph" w:styleId="Pedmtkomente">
    <w:name w:val="annotation subject"/>
    <w:basedOn w:val="Textkomente"/>
    <w:next w:val="Textkomente"/>
    <w:link w:val="PedmtkomenteChar"/>
    <w:uiPriority w:val="99"/>
    <w:semiHidden/>
    <w:unhideWhenUsed/>
    <w:rsid w:val="001F388A"/>
    <w:rPr>
      <w:b/>
      <w:bCs/>
    </w:rPr>
  </w:style>
  <w:style w:type="character" w:customStyle="1" w:styleId="PedmtkomenteChar">
    <w:name w:val="Předmět komentáře Char"/>
    <w:basedOn w:val="TextkomenteChar"/>
    <w:link w:val="Pedmtkomente"/>
    <w:uiPriority w:val="99"/>
    <w:semiHidden/>
    <w:rsid w:val="001F388A"/>
    <w:rPr>
      <w:b/>
      <w:bCs/>
      <w:sz w:val="20"/>
      <w:szCs w:val="20"/>
    </w:rPr>
  </w:style>
  <w:style w:type="paragraph" w:customStyle="1" w:styleId="Nadpis2neslovan">
    <w:name w:val="Nadpis 2 nečíslovaný"/>
    <w:basedOn w:val="Nadpis2"/>
    <w:next w:val="Normln"/>
    <w:uiPriority w:val="9"/>
    <w:unhideWhenUsed/>
    <w:qFormat/>
    <w:rsid w:val="00FC7FE4"/>
    <w:pPr>
      <w:numPr>
        <w:ilvl w:val="0"/>
        <w:numId w:val="0"/>
      </w:numPr>
    </w:pPr>
  </w:style>
  <w:style w:type="paragraph" w:customStyle="1" w:styleId="Nadpis3neslovan">
    <w:name w:val="Nadpis 3 nečíslovaný"/>
    <w:basedOn w:val="Nadpis3"/>
    <w:next w:val="Normln"/>
    <w:uiPriority w:val="9"/>
    <w:unhideWhenUsed/>
    <w:qFormat/>
    <w:rsid w:val="00FC7FE4"/>
    <w:pPr>
      <w:numPr>
        <w:ilvl w:val="0"/>
        <w:numId w:val="0"/>
      </w:numPr>
    </w:pPr>
  </w:style>
  <w:style w:type="paragraph" w:styleId="Seznamobrzk">
    <w:name w:val="table of figures"/>
    <w:basedOn w:val="Obsah1"/>
    <w:next w:val="Normln"/>
    <w:uiPriority w:val="99"/>
    <w:unhideWhenUsed/>
    <w:rsid w:val="00081652"/>
    <w:pPr>
      <w:spacing w:after="0"/>
    </w:pPr>
  </w:style>
  <w:style w:type="paragraph" w:customStyle="1" w:styleId="Nadpis2neuvedenvobsahu">
    <w:name w:val="Nadpis 2 neuvedený v obsahu"/>
    <w:basedOn w:val="Nadpis2neslovan"/>
    <w:uiPriority w:val="99"/>
    <w:qFormat/>
    <w:rsid w:val="00B830AC"/>
    <w:pPr>
      <w:outlineLvl w:val="9"/>
    </w:pPr>
  </w:style>
  <w:style w:type="paragraph" w:customStyle="1" w:styleId="Default">
    <w:name w:val="Default"/>
    <w:rsid w:val="00FD4BAC"/>
    <w:pPr>
      <w:autoSpaceDE w:val="0"/>
      <w:autoSpaceDN w:val="0"/>
      <w:adjustRightInd w:val="0"/>
      <w:spacing w:after="0" w:line="240" w:lineRule="auto"/>
    </w:pPr>
    <w:rPr>
      <w:rFonts w:ascii="Arial" w:hAnsi="Arial" w:cs="Arial"/>
      <w:color w:val="000000"/>
      <w:sz w:val="24"/>
      <w:szCs w:val="24"/>
    </w:rPr>
  </w:style>
  <w:style w:type="character" w:customStyle="1" w:styleId="Zkladntext2">
    <w:name w:val="Základní text (2)"/>
    <w:basedOn w:val="Standardnpsmoodstavce"/>
    <w:rsid w:val="00FD4BAC"/>
    <w:rPr>
      <w:rFonts w:ascii="Calibri" w:eastAsia="Calibri" w:hAnsi="Calibri" w:cs="Calibri"/>
      <w:b w:val="0"/>
      <w:bCs w:val="0"/>
      <w:i w:val="0"/>
      <w:iCs w:val="0"/>
      <w:smallCaps w:val="0"/>
      <w:strike w:val="0"/>
      <w:color w:val="000000"/>
      <w:spacing w:val="0"/>
      <w:w w:val="100"/>
      <w:position w:val="0"/>
      <w:sz w:val="20"/>
      <w:szCs w:val="20"/>
      <w:u w:val="none"/>
      <w:lang w:val="cs-CZ" w:eastAsia="cs-CZ" w:bidi="cs-CZ"/>
    </w:rPr>
  </w:style>
  <w:style w:type="character" w:customStyle="1" w:styleId="Titulektabulky2">
    <w:name w:val="Titulek tabulky (2)_"/>
    <w:basedOn w:val="Standardnpsmoodstavce"/>
    <w:link w:val="Titulektabulky20"/>
    <w:rsid w:val="00FD4BAC"/>
    <w:rPr>
      <w:rFonts w:ascii="Calibri" w:eastAsia="Calibri" w:hAnsi="Calibri" w:cs="Calibri"/>
      <w:b/>
      <w:bCs/>
      <w:sz w:val="20"/>
      <w:szCs w:val="20"/>
      <w:shd w:val="clear" w:color="auto" w:fill="FFFFFF"/>
    </w:rPr>
  </w:style>
  <w:style w:type="character" w:customStyle="1" w:styleId="Nadpis40">
    <w:name w:val="Nadpis #4"/>
    <w:basedOn w:val="Standardnpsmoodstavce"/>
    <w:rsid w:val="00FD4BAC"/>
    <w:rPr>
      <w:rFonts w:ascii="Calibri" w:eastAsia="Calibri" w:hAnsi="Calibri" w:cs="Calibri"/>
      <w:b w:val="0"/>
      <w:bCs w:val="0"/>
      <w:i w:val="0"/>
      <w:iCs w:val="0"/>
      <w:smallCaps w:val="0"/>
      <w:strike w:val="0"/>
      <w:color w:val="000000"/>
      <w:spacing w:val="0"/>
      <w:w w:val="100"/>
      <w:position w:val="0"/>
      <w:sz w:val="24"/>
      <w:szCs w:val="24"/>
      <w:u w:val="none"/>
      <w:lang w:val="cs-CZ" w:eastAsia="cs-CZ" w:bidi="cs-CZ"/>
    </w:rPr>
  </w:style>
  <w:style w:type="character" w:customStyle="1" w:styleId="Zkladntext2105ptTunKurzva">
    <w:name w:val="Základní text (2) + 10;5 pt;Tučné;Kurzíva"/>
    <w:basedOn w:val="Standardnpsmoodstavce"/>
    <w:rsid w:val="00FD4BAC"/>
    <w:rPr>
      <w:rFonts w:ascii="Calibri" w:eastAsia="Calibri" w:hAnsi="Calibri" w:cs="Calibri"/>
      <w:b/>
      <w:bCs/>
      <w:i/>
      <w:iCs/>
      <w:smallCaps w:val="0"/>
      <w:strike w:val="0"/>
      <w:color w:val="000000"/>
      <w:spacing w:val="0"/>
      <w:w w:val="100"/>
      <w:position w:val="0"/>
      <w:sz w:val="21"/>
      <w:szCs w:val="21"/>
      <w:u w:val="none"/>
      <w:lang w:val="cs-CZ" w:eastAsia="cs-CZ" w:bidi="cs-CZ"/>
    </w:rPr>
  </w:style>
  <w:style w:type="paragraph" w:customStyle="1" w:styleId="Titulektabulky20">
    <w:name w:val="Titulek tabulky (2)"/>
    <w:basedOn w:val="Normln"/>
    <w:link w:val="Titulektabulky2"/>
    <w:rsid w:val="00FD4BAC"/>
    <w:pPr>
      <w:widowControl w:val="0"/>
      <w:shd w:val="clear" w:color="auto" w:fill="FFFFFF"/>
      <w:spacing w:after="0" w:line="0" w:lineRule="atLeast"/>
    </w:pPr>
    <w:rPr>
      <w:rFonts w:ascii="Calibri" w:eastAsia="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816728">
      <w:bodyDiv w:val="1"/>
      <w:marLeft w:val="0"/>
      <w:marRight w:val="0"/>
      <w:marTop w:val="0"/>
      <w:marBottom w:val="0"/>
      <w:divBdr>
        <w:top w:val="none" w:sz="0" w:space="0" w:color="auto"/>
        <w:left w:val="none" w:sz="0" w:space="0" w:color="auto"/>
        <w:bottom w:val="none" w:sz="0" w:space="0" w:color="auto"/>
        <w:right w:val="none" w:sz="0" w:space="0" w:color="auto"/>
      </w:divBdr>
    </w:div>
    <w:div w:id="1304699987">
      <w:bodyDiv w:val="1"/>
      <w:marLeft w:val="0"/>
      <w:marRight w:val="0"/>
      <w:marTop w:val="0"/>
      <w:marBottom w:val="0"/>
      <w:divBdr>
        <w:top w:val="none" w:sz="0" w:space="0" w:color="auto"/>
        <w:left w:val="none" w:sz="0" w:space="0" w:color="auto"/>
        <w:bottom w:val="none" w:sz="0" w:space="0" w:color="auto"/>
        <w:right w:val="none" w:sz="0" w:space="0" w:color="auto"/>
      </w:divBdr>
    </w:div>
    <w:div w:id="1866169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footer" Target="footer4.xml"/><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0.png"/><Relationship Id="rId68" Type="http://schemas.openxmlformats.org/officeDocument/2006/relationships/image" Target="media/image43.png"/><Relationship Id="rId84" Type="http://schemas.openxmlformats.org/officeDocument/2006/relationships/image" Target="media/image54.png"/><Relationship Id="rId89" Type="http://schemas.openxmlformats.org/officeDocument/2006/relationships/hyperlink" Target="http://webgis.nature.cz/mapomat" TargetMode="External"/><Relationship Id="rId7" Type="http://schemas.openxmlformats.org/officeDocument/2006/relationships/settings" Target="settings.xml"/><Relationship Id="rId71" Type="http://schemas.openxmlformats.org/officeDocument/2006/relationships/image" Target="media/image45.png"/><Relationship Id="rId92" Type="http://schemas.openxmlformats.org/officeDocument/2006/relationships/image" Target="media/image59.png"/><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1.png"/><Relationship Id="rId107" Type="http://schemas.openxmlformats.org/officeDocument/2006/relationships/glossaryDocument" Target="glossary/document.xml"/><Relationship Id="rId11" Type="http://schemas.openxmlformats.org/officeDocument/2006/relationships/image" Target="media/image1.jpeg"/><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hyperlink" Target="http://webgis.nature.cz/mapomat" TargetMode="External"/><Relationship Id="rId58" Type="http://schemas.openxmlformats.org/officeDocument/2006/relationships/image" Target="media/image35.png"/><Relationship Id="rId66" Type="http://schemas.openxmlformats.org/officeDocument/2006/relationships/hyperlink" Target="http://webgis.nature.cz/mapomat" TargetMode="External"/><Relationship Id="rId74" Type="http://schemas.openxmlformats.org/officeDocument/2006/relationships/image" Target="media/image48.png"/><Relationship Id="rId79" Type="http://schemas.openxmlformats.org/officeDocument/2006/relationships/hyperlink" Target="http://webgis.nature.cz/mapomat" TargetMode="External"/><Relationship Id="rId87" Type="http://schemas.openxmlformats.org/officeDocument/2006/relationships/hyperlink" Target="http://webgis.nature.cz/mapomat" TargetMode="External"/><Relationship Id="rId102" Type="http://schemas.openxmlformats.org/officeDocument/2006/relationships/image" Target="media/image67.png"/><Relationship Id="rId5" Type="http://schemas.openxmlformats.org/officeDocument/2006/relationships/numbering" Target="numbering.xml"/><Relationship Id="rId61" Type="http://schemas.openxmlformats.org/officeDocument/2006/relationships/image" Target="media/image38.png"/><Relationship Id="rId82" Type="http://schemas.openxmlformats.org/officeDocument/2006/relationships/image" Target="media/image53.png"/><Relationship Id="rId90" Type="http://schemas.openxmlformats.org/officeDocument/2006/relationships/image" Target="media/image58.png"/><Relationship Id="rId95" Type="http://schemas.openxmlformats.org/officeDocument/2006/relationships/image" Target="media/image62.png"/><Relationship Id="rId19" Type="http://schemas.openxmlformats.org/officeDocument/2006/relationships/header" Target="header5.xml"/><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3.png"/><Relationship Id="rId64" Type="http://schemas.openxmlformats.org/officeDocument/2006/relationships/hyperlink" Target="http://webgis.nature.cz/mapomat" TargetMode="External"/><Relationship Id="rId69" Type="http://schemas.openxmlformats.org/officeDocument/2006/relationships/image" Target="media/image44.png"/><Relationship Id="rId77" Type="http://schemas.openxmlformats.org/officeDocument/2006/relationships/hyperlink" Target="http://webgis.nature.cz/mapomat" TargetMode="External"/><Relationship Id="rId100" Type="http://schemas.openxmlformats.org/officeDocument/2006/relationships/image" Target="media/image66.png"/><Relationship Id="rId105" Type="http://schemas.openxmlformats.org/officeDocument/2006/relationships/footer" Target="footer5.xml"/><Relationship Id="rId8" Type="http://schemas.openxmlformats.org/officeDocument/2006/relationships/webSettings" Target="webSettings.xml"/><Relationship Id="rId51" Type="http://schemas.openxmlformats.org/officeDocument/2006/relationships/hyperlink" Target="http://webgis.nature.cz/mapomat" TargetMode="External"/><Relationship Id="rId72" Type="http://schemas.openxmlformats.org/officeDocument/2006/relationships/image" Target="media/image46.png"/><Relationship Id="rId80" Type="http://schemas.openxmlformats.org/officeDocument/2006/relationships/image" Target="media/image52.png"/><Relationship Id="rId85" Type="http://schemas.openxmlformats.org/officeDocument/2006/relationships/image" Target="media/image55.png"/><Relationship Id="rId93" Type="http://schemas.openxmlformats.org/officeDocument/2006/relationships/image" Target="media/image60.png"/><Relationship Id="rId98" Type="http://schemas.openxmlformats.org/officeDocument/2006/relationships/image" Target="media/image65.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hyperlink" Target="http://webgis.nature.cz/mapomat" TargetMode="External"/><Relationship Id="rId46" Type="http://schemas.openxmlformats.org/officeDocument/2006/relationships/image" Target="media/image26.png"/><Relationship Id="rId59" Type="http://schemas.openxmlformats.org/officeDocument/2006/relationships/image" Target="media/image36.png"/><Relationship Id="rId67" Type="http://schemas.openxmlformats.org/officeDocument/2006/relationships/image" Target="media/image42.png"/><Relationship Id="rId103" Type="http://schemas.openxmlformats.org/officeDocument/2006/relationships/hyperlink" Target="http://webgis.nature.cz/mapomat" TargetMode="External"/><Relationship Id="rId108" Type="http://schemas.openxmlformats.org/officeDocument/2006/relationships/theme" Target="theme/theme1.xml"/><Relationship Id="rId20" Type="http://schemas.openxmlformats.org/officeDocument/2006/relationships/header" Target="header6.xml"/><Relationship Id="rId41" Type="http://schemas.openxmlformats.org/officeDocument/2006/relationships/image" Target="media/image21.pn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hyperlink" Target="http://webgis.nature.cz/mapomat" TargetMode="External"/><Relationship Id="rId75" Type="http://schemas.openxmlformats.org/officeDocument/2006/relationships/image" Target="media/image49.png"/><Relationship Id="rId83" Type="http://schemas.openxmlformats.org/officeDocument/2006/relationships/hyperlink" Target="http://webgis.nature.cz/mapomat" TargetMode="External"/><Relationship Id="rId88" Type="http://schemas.openxmlformats.org/officeDocument/2006/relationships/image" Target="media/image57.png"/><Relationship Id="rId91" Type="http://schemas.openxmlformats.org/officeDocument/2006/relationships/hyperlink" Target="http://webgis.nature.cz/mapomat" TargetMode="External"/><Relationship Id="rId96"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hyperlink" Target="http://webgis.nature.cz/mapomat" TargetMode="External"/><Relationship Id="rId57" Type="http://schemas.openxmlformats.org/officeDocument/2006/relationships/image" Target="media/image34.png"/><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image" Target="media/image30.png"/><Relationship Id="rId60" Type="http://schemas.openxmlformats.org/officeDocument/2006/relationships/image" Target="media/image37.png"/><Relationship Id="rId65" Type="http://schemas.openxmlformats.org/officeDocument/2006/relationships/image" Target="media/image41.png"/><Relationship Id="rId73" Type="http://schemas.openxmlformats.org/officeDocument/2006/relationships/image" Target="media/image47.png"/><Relationship Id="rId78" Type="http://schemas.openxmlformats.org/officeDocument/2006/relationships/image" Target="media/image51.png"/><Relationship Id="rId81" Type="http://schemas.openxmlformats.org/officeDocument/2006/relationships/hyperlink" Target="http://webgis.nature.cz/mapomat" TargetMode="External"/><Relationship Id="rId86" Type="http://schemas.openxmlformats.org/officeDocument/2006/relationships/image" Target="media/image56.png"/><Relationship Id="rId94" Type="http://schemas.openxmlformats.org/officeDocument/2006/relationships/image" Target="media/image61.png"/><Relationship Id="rId99" Type="http://schemas.openxmlformats.org/officeDocument/2006/relationships/hyperlink" Target="http://webgis.nature.cz/mapomat" TargetMode="External"/><Relationship Id="rId101" Type="http://schemas.openxmlformats.org/officeDocument/2006/relationships/hyperlink" Target="http://webgis.nature.cz/mapomat"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4.xml"/><Relationship Id="rId39" Type="http://schemas.openxmlformats.org/officeDocument/2006/relationships/image" Target="media/image19.png"/><Relationship Id="rId34" Type="http://schemas.openxmlformats.org/officeDocument/2006/relationships/hyperlink" Target="http://webgis.nature.cz/mapomat" TargetMode="External"/><Relationship Id="rId50" Type="http://schemas.openxmlformats.org/officeDocument/2006/relationships/image" Target="media/image29.png"/><Relationship Id="rId55" Type="http://schemas.openxmlformats.org/officeDocument/2006/relationships/image" Target="media/image32.png"/><Relationship Id="rId76" Type="http://schemas.openxmlformats.org/officeDocument/2006/relationships/image" Target="media/image50.png"/><Relationship Id="rId97" Type="http://schemas.openxmlformats.org/officeDocument/2006/relationships/image" Target="media/image64.png"/><Relationship Id="rId104" Type="http://schemas.openxmlformats.org/officeDocument/2006/relationships/header" Target="header7.xml"/></Relationships>
</file>

<file path=word/_rels/footer5.xml.rels><?xml version="1.0" encoding="UTF-8" standalone="yes"?>
<Relationships xmlns="http://schemas.openxmlformats.org/package/2006/relationships"><Relationship Id="rId1" Type="http://schemas.openxmlformats.org/officeDocument/2006/relationships/hyperlink" Target="http://www.szdc.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_rels/header2.xml.rels><?xml version="1.0" encoding="UTF-8" standalone="yes"?>
<Relationships xmlns="http://schemas.openxmlformats.org/package/2006/relationships"><Relationship Id="rId1" Type="http://schemas.openxmlformats.org/officeDocument/2006/relationships/image" Target="media/image2.wmf"/></Relationships>
</file>

<file path=word/_rels/header6.xml.rels><?xml version="1.0" encoding="UTF-8" standalone="yes"?>
<Relationships xmlns="http://schemas.openxmlformats.org/package/2006/relationships"><Relationship Id="rId1"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alahura\Desktop\SP%20RS04_SABLONA.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30A869DDF264761B36204E75D6254D1"/>
        <w:category>
          <w:name w:val="Obecné"/>
          <w:gallery w:val="placeholder"/>
        </w:category>
        <w:types>
          <w:type w:val="bbPlcHdr"/>
        </w:types>
        <w:behaviors>
          <w:behavior w:val="content"/>
        </w:behaviors>
        <w:guid w:val="{0DF0BD0E-3345-4361-94B7-EEAD76C6F32F}"/>
      </w:docPartPr>
      <w:docPartBody>
        <w:p w:rsidR="00112341" w:rsidRDefault="004C122E">
          <w:pPr>
            <w:pStyle w:val="430A869DDF264761B36204E75D6254D1"/>
          </w:pPr>
          <w:r w:rsidRPr="006A7DE8">
            <w:rPr>
              <w:rStyle w:val="Zstupntext"/>
            </w:rPr>
            <w:t>[Název]</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PS"/>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122E"/>
    <w:rsid w:val="000432F1"/>
    <w:rsid w:val="000869BE"/>
    <w:rsid w:val="00094980"/>
    <w:rsid w:val="00112341"/>
    <w:rsid w:val="00157CE9"/>
    <w:rsid w:val="004C122E"/>
    <w:rsid w:val="004D03AB"/>
    <w:rsid w:val="00743677"/>
    <w:rsid w:val="00F9198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Pr>
      <w:color w:val="808080"/>
    </w:rPr>
  </w:style>
  <w:style w:type="paragraph" w:customStyle="1" w:styleId="430A869DDF264761B36204E75D6254D1">
    <w:name w:val="430A869DDF264761B36204E75D6254D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SZDC Barvy 2017.1">
      <a:dk1>
        <a:sysClr val="windowText" lastClr="000000"/>
      </a:dk1>
      <a:lt1>
        <a:sysClr val="window" lastClr="FFFFFF"/>
      </a:lt1>
      <a:dk2>
        <a:srgbClr val="44546A"/>
      </a:dk2>
      <a:lt2>
        <a:srgbClr val="E7E6E6"/>
      </a:lt2>
      <a:accent1>
        <a:srgbClr val="002B59"/>
      </a:accent1>
      <a:accent2>
        <a:srgbClr val="FF5200"/>
      </a:accent2>
      <a:accent3>
        <a:srgbClr val="00A1E0"/>
      </a:accent3>
      <a:accent4>
        <a:srgbClr val="FAA800"/>
      </a:accent4>
      <a:accent5>
        <a:srgbClr val="70AD47"/>
      </a:accent5>
      <a:accent6>
        <a:srgbClr val="C00000"/>
      </a:accent6>
      <a:hlink>
        <a:srgbClr val="0563C1"/>
      </a:hlink>
      <a:folHlink>
        <a:srgbClr val="954F72"/>
      </a:folHlink>
    </a:clrScheme>
    <a:fontScheme name="SŽDC Verdana">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D68DDC52BD08C74A84BD722897D47355" ma:contentTypeVersion="7" ma:contentTypeDescription="Vytvořit nový dokument" ma:contentTypeScope="" ma:versionID="0091792794118dfa8380e63db8c156dc">
  <xsd:schema xmlns:xsd="http://www.w3.org/2001/XMLSchema" xmlns:p="http://schemas.microsoft.com/office/2006/metadata/properties" xmlns:ns1="http://schemas.microsoft.com/sharepoint/v3" xmlns:ns2="http://schemas.microsoft.com/sharepoint/v3/fields" targetNamespace="http://schemas.microsoft.com/office/2006/metadata/properties" ma:root="true" ma:fieldsID="e50c54431dbdc2c5f53f82dc5678a903" ns1:_="" ns2:_="">
    <xsd:import namespace="http://schemas.microsoft.com/sharepoint/v3"/>
    <xsd:import namespace="http://schemas.microsoft.com/sharepoint/v3/fields"/>
    <xsd:element name="properties">
      <xsd:complexType>
        <xsd:sequence>
          <xsd:element name="documentManagement">
            <xsd:complexType>
              <xsd:all>
                <xsd:element ref="ns1:URL" minOccurs="0"/>
                <xsd:element ref="ns2:_Source" minOccurs="0"/>
                <xsd:element ref="ns2:_RightsManagement" minOccurs="0"/>
                <xsd:element ref="ns2:_Coverag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URL" ma:index="8" nillable="true" ma:displayName="Adresa URL" ma:internalName="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dms="http://schemas.microsoft.com/office/2006/documentManagement/types" targetNamespace="http://schemas.microsoft.com/sharepoint/v3/fields" elementFormDefault="qualified">
    <xsd:import namespace="http://schemas.microsoft.com/office/2006/documentManagement/types"/>
    <xsd:element name="_Source" ma:index="9" nillable="true" ma:displayName="Zdroj" ma:description="Odkazy na prostředky, z nichž byl tento prostředek odvozen" ma:internalName="_Source">
      <xsd:simpleType>
        <xsd:restriction base="dms:Note"/>
      </xsd:simpleType>
    </xsd:element>
    <xsd:element name="_RightsManagement" ma:index="10" nillable="true" ma:displayName="Správa práv" ma:description="Informace o právech souvisejících s tímto prostředkem" ma:internalName="_RightsManagement">
      <xsd:simpleType>
        <xsd:restriction base="dms:Note"/>
      </xsd:simpleType>
    </xsd:element>
    <xsd:element name="_Coverage" ma:index="11" nillable="true" ma:displayName="Pokrytí" ma:description="Rozsah" ma:internalName="_Coverag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ma:readOnly="true"/>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ma:index="12" ma:displayName="Kategorie"/>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documentManagement>
    <_Source xmlns="http://schemas.microsoft.com/sharepoint/v3/fields" xsi:nil="true"/>
    <URL xmlns="http://schemas.microsoft.com/sharepoint/v3">
      <Url xsi:nil="true"/>
      <Description xsi:nil="true"/>
    </URL>
    <_Coverage xmlns="http://schemas.microsoft.com/sharepoint/v3/fields" xsi:nil="true"/>
    <_RightsManagement xmlns="http://schemas.microsoft.com/sharepoint/v3/fields"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B549C5-C32E-41A8-B93D-0289ACACD00F}">
  <ds:schemaRefs>
    <ds:schemaRef ds:uri="http://schemas.microsoft.com/sharepoint/v3/contenttype/forms"/>
  </ds:schemaRefs>
</ds:datastoreItem>
</file>

<file path=customXml/itemProps2.xml><?xml version="1.0" encoding="utf-8"?>
<ds:datastoreItem xmlns:ds="http://schemas.openxmlformats.org/officeDocument/2006/customXml" ds:itemID="{C5D52FAC-0621-4A7D-B447-1536401C08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sharepoint/v3/fields"/>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D6444A07-C4DD-4A44-BA46-26981F0EDEC7}">
  <ds:schemaRefs>
    <ds:schemaRef ds:uri="http://schemas.microsoft.com/office/2006/documentManagement/types"/>
    <ds:schemaRef ds:uri="http://schemas.microsoft.com/office/2006/metadata/properties"/>
    <ds:schemaRef ds:uri="http://purl.org/dc/elements/1.1/"/>
    <ds:schemaRef ds:uri="http://schemas.microsoft.com/sharepoint/v3/fields"/>
    <ds:schemaRef ds:uri="http://schemas.openxmlformats.org/package/2006/metadata/core-properties"/>
    <ds:schemaRef ds:uri="http://www.w3.org/XML/1998/namespace"/>
    <ds:schemaRef ds:uri="http://purl.org/dc/terms/"/>
    <ds:schemaRef ds:uri="http://schemas.microsoft.com/sharepoint/v3"/>
    <ds:schemaRef ds:uri="http://purl.org/dc/dcmitype/"/>
  </ds:schemaRefs>
</ds:datastoreItem>
</file>

<file path=customXml/itemProps4.xml><?xml version="1.0" encoding="utf-8"?>
<ds:datastoreItem xmlns:ds="http://schemas.openxmlformats.org/officeDocument/2006/customXml" ds:itemID="{55FC28E1-AACB-49CE-844F-EB677566E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 RS04_SABLONA.dotx</Template>
  <TotalTime>4</TotalTime>
  <Pages>56</Pages>
  <Words>8800</Words>
  <Characters>51926</Characters>
  <Application>Microsoft Office Word</Application>
  <DocSecurity>0</DocSecurity>
  <Lines>432</Lines>
  <Paragraphs>121</Paragraphs>
  <ScaleCrop>false</ScaleCrop>
  <HeadingPairs>
    <vt:vector size="6" baseType="variant">
      <vt:variant>
        <vt:lpstr>Název</vt:lpstr>
      </vt:variant>
      <vt:variant>
        <vt:i4>1</vt:i4>
      </vt:variant>
      <vt:variant>
        <vt:lpstr>Title</vt:lpstr>
      </vt:variant>
      <vt:variant>
        <vt:i4>1</vt:i4>
      </vt:variant>
      <vt:variant>
        <vt:lpstr>Headings</vt:lpstr>
      </vt:variant>
      <vt:variant>
        <vt:i4>3</vt:i4>
      </vt:variant>
    </vt:vector>
  </HeadingPairs>
  <TitlesOfParts>
    <vt:vector size="5" baseType="lpstr">
      <vt:lpstr>Studie proveditelnosti Nového železničního spojení Praha - Drážďany</vt:lpstr>
      <vt:lpstr/>
      <vt:lpstr>Titulek 1. úrovně </vt:lpstr>
      <vt:lpstr>    Titulek 2. úrovně</vt:lpstr>
      <vt:lpstr>        Titulek 3. úrovně</vt:lpstr>
    </vt:vector>
  </TitlesOfParts>
  <Company>Správa železnic</Company>
  <LinksUpToDate>false</LinksUpToDate>
  <CharactersWithSpaces>60605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Studie proveditelnosti Nového železničního spojení Praha - Drážďany</dc:title>
  <dc:creator>Balahura Milan, Mgr.</dc:creator>
  <cp:lastModifiedBy>Hruška Pavel, Ing.</cp:lastModifiedBy>
  <cp:revision>3</cp:revision>
  <cp:lastPrinted>2020-12-10T17:19:00Z</cp:lastPrinted>
  <dcterms:created xsi:type="dcterms:W3CDTF">2020-12-10T17:17:00Z</dcterms:created>
  <dcterms:modified xsi:type="dcterms:W3CDTF">2020-12-10T17:20:00Z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0x010100D68DDC52BD08C74A84BD722897D47355</vt:lpwstr>
  </property>
</Properties>
</file>