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EB6BD" w14:textId="77777777" w:rsidR="00DD3128" w:rsidRPr="00DD3128" w:rsidRDefault="00DD3128" w:rsidP="00DD3128">
      <w:pPr>
        <w:tabs>
          <w:tab w:val="left" w:pos="1418"/>
        </w:tabs>
        <w:spacing w:before="60" w:after="60"/>
        <w:ind w:left="-284" w:right="764"/>
        <w:jc w:val="both"/>
        <w:rPr>
          <w:rFonts w:ascii="Verdana" w:hAnsi="Verdana" w:cs="Arial"/>
          <w:b/>
        </w:rPr>
      </w:pPr>
      <w:bookmarkStart w:id="0" w:name="_GoBack"/>
      <w:bookmarkEnd w:id="0"/>
      <w:r w:rsidRPr="00DD3128">
        <w:rPr>
          <w:rFonts w:ascii="Verdana" w:hAnsi="Verdana" w:cs="Arial"/>
        </w:rPr>
        <w:t xml:space="preserve">Název akce: </w:t>
      </w:r>
      <w:r w:rsidRPr="00DD3128">
        <w:rPr>
          <w:rFonts w:ascii="Verdana" w:hAnsi="Verdana" w:cs="Arial"/>
          <w:b/>
          <w:color w:val="000000" w:themeColor="text1"/>
        </w:rPr>
        <w:t>Základní kurzy a</w:t>
      </w:r>
      <w:r w:rsidRPr="00DD3128">
        <w:rPr>
          <w:rFonts w:ascii="Verdana" w:hAnsi="Verdana" w:cs="Arial"/>
          <w:b/>
          <w:bCs/>
        </w:rPr>
        <w:t xml:space="preserve"> p</w:t>
      </w:r>
      <w:r w:rsidRPr="00DD3128">
        <w:rPr>
          <w:rFonts w:ascii="Verdana" w:hAnsi="Verdana" w:cs="Arial"/>
          <w:b/>
          <w:bCs/>
          <w:color w:val="000000" w:themeColor="text1"/>
        </w:rPr>
        <w:t>ravidelné</w:t>
      </w:r>
      <w:r w:rsidRPr="00DD3128">
        <w:rPr>
          <w:rFonts w:ascii="Verdana" w:hAnsi="Verdana" w:cs="Arial"/>
          <w:b/>
          <w:color w:val="000000" w:themeColor="text1"/>
        </w:rPr>
        <w:t xml:space="preserve"> školení</w:t>
      </w:r>
      <w:r w:rsidRPr="00DD3128">
        <w:rPr>
          <w:rFonts w:ascii="Verdana" w:hAnsi="Verdana" w:cs="Arial"/>
        </w:rPr>
        <w:t xml:space="preserve"> </w:t>
      </w:r>
      <w:r w:rsidRPr="00DD3128">
        <w:rPr>
          <w:rFonts w:ascii="Verdana" w:hAnsi="Verdana" w:cs="Arial"/>
          <w:b/>
          <w:bCs/>
        </w:rPr>
        <w:t>jeřábníků, vazačů břemen a obsluhovatelů plošin</w:t>
      </w:r>
      <w:r w:rsidRPr="00DD3128">
        <w:rPr>
          <w:rFonts w:ascii="Verdana" w:hAnsi="Verdana" w:cs="Arial"/>
        </w:rPr>
        <w:t xml:space="preserve"> </w:t>
      </w:r>
    </w:p>
    <w:p w14:paraId="356BA8C8" w14:textId="77777777" w:rsidR="00830530" w:rsidRDefault="00830530" w:rsidP="00DD3128">
      <w:pPr>
        <w:ind w:left="-284"/>
        <w:jc w:val="both"/>
        <w:rPr>
          <w:rFonts w:ascii="Verdana" w:hAnsi="Verdana" w:cs="Arial"/>
          <w:b/>
          <w:color w:val="000000" w:themeColor="text1"/>
          <w:u w:val="single"/>
        </w:rPr>
      </w:pPr>
    </w:p>
    <w:p w14:paraId="61DF0865" w14:textId="677CAFA8" w:rsidR="00DD3128" w:rsidRPr="00DD3128" w:rsidRDefault="00DD3128" w:rsidP="00DD3128">
      <w:pPr>
        <w:ind w:left="-284"/>
        <w:jc w:val="both"/>
        <w:rPr>
          <w:rFonts w:ascii="Verdana" w:eastAsia="Calibri" w:hAnsi="Verdana" w:cs="Arial"/>
        </w:rPr>
      </w:pPr>
      <w:r w:rsidRPr="00DD3128">
        <w:rPr>
          <w:rFonts w:ascii="Verdana" w:hAnsi="Verdana" w:cs="Arial"/>
          <w:b/>
          <w:color w:val="000000" w:themeColor="text1"/>
          <w:u w:val="single"/>
        </w:rPr>
        <w:t xml:space="preserve">Předmět plnění: </w:t>
      </w:r>
    </w:p>
    <w:p w14:paraId="4451F0BE" w14:textId="3D008063" w:rsidR="00DD3128" w:rsidRPr="00DD3128" w:rsidRDefault="00DD3128" w:rsidP="00DD3128">
      <w:pPr>
        <w:tabs>
          <w:tab w:val="left" w:pos="1418"/>
        </w:tabs>
        <w:spacing w:before="60" w:after="60"/>
        <w:ind w:left="-284" w:right="764"/>
        <w:rPr>
          <w:rFonts w:ascii="Verdana" w:hAnsi="Verdana"/>
        </w:rPr>
      </w:pPr>
      <w:r w:rsidRPr="00DD3128">
        <w:rPr>
          <w:rFonts w:ascii="Verdana" w:hAnsi="Verdana"/>
        </w:rPr>
        <w:t>Zajištění provádění základního kurzu jeřábníků a vazačů břemen, opakovaného školení jeřábníků a vazačů břemen, základního školení obsluhovatelů pracovních plošin, opakované školení obsluhovatelů plošin, praktické zkoušky jeřábníka/obsluhovatele pracovní plošiny, zkoušky pro rozšíření oprávnění (jeřáb/plošina) dle § 48 Zákona č. 266/1994 Sb., o dráhách, ve znění pozdějších předpisů a § 5 vyhlášky MD č. 100/1995 Sb. ve znění pozdějších předpisů</w:t>
      </w:r>
      <w:r w:rsidRPr="00DD3128">
        <w:rPr>
          <w:rFonts w:ascii="Verdana" w:hAnsi="Verdana" w:cs="Arial"/>
          <w:color w:val="000000" w:themeColor="text1"/>
        </w:rPr>
        <w:t xml:space="preserve"> v rozsahu </w:t>
      </w:r>
      <w:r w:rsidRPr="00DD3128">
        <w:rPr>
          <w:rFonts w:ascii="Verdana" w:hAnsi="Verdana"/>
        </w:rPr>
        <w:t>§</w:t>
      </w:r>
      <w:r w:rsidR="00830530">
        <w:t xml:space="preserve"> </w:t>
      </w:r>
      <w:r w:rsidRPr="00DD3128">
        <w:rPr>
          <w:rFonts w:ascii="Verdana" w:hAnsi="Verdana"/>
        </w:rPr>
        <w:t>1 odst. 5 písm. b), d) – zdvihací zařízení.</w:t>
      </w:r>
    </w:p>
    <w:p w14:paraId="168D9200" w14:textId="77777777" w:rsidR="00DD3128" w:rsidRPr="00DD3128" w:rsidRDefault="00DD3128" w:rsidP="00DD3128">
      <w:pPr>
        <w:tabs>
          <w:tab w:val="left" w:pos="1418"/>
        </w:tabs>
        <w:spacing w:before="60" w:after="60"/>
        <w:ind w:left="-284" w:right="764" w:hanging="284"/>
        <w:rPr>
          <w:rFonts w:ascii="Verdana" w:hAnsi="Verdana" w:cs="Arial"/>
          <w:color w:val="000000" w:themeColor="text1"/>
          <w:u w:val="single"/>
        </w:rPr>
      </w:pPr>
    </w:p>
    <w:p w14:paraId="5026CFD5" w14:textId="77777777" w:rsidR="00DD3128" w:rsidRPr="00A3210E" w:rsidRDefault="00DD3128" w:rsidP="00DD3128">
      <w:pPr>
        <w:tabs>
          <w:tab w:val="left" w:pos="1005"/>
        </w:tabs>
        <w:ind w:left="-284"/>
        <w:rPr>
          <w:rFonts w:ascii="Verdana" w:hAnsi="Verdana"/>
          <w:b/>
          <w:bCs/>
          <w:sz w:val="20"/>
          <w:szCs w:val="20"/>
        </w:rPr>
      </w:pPr>
      <w:r w:rsidRPr="00DD3128">
        <w:rPr>
          <w:rFonts w:ascii="Verdana" w:hAnsi="Verdana"/>
          <w:b/>
          <w:bCs/>
          <w:sz w:val="20"/>
          <w:szCs w:val="20"/>
        </w:rPr>
        <w:t>Základní kurz jeřábníků a vazačů břemen – teorie</w:t>
      </w:r>
    </w:p>
    <w:p w14:paraId="6FA45134" w14:textId="77777777" w:rsidR="00DD3128" w:rsidRPr="00DD3128" w:rsidRDefault="00DD3128" w:rsidP="00DD3128">
      <w:pPr>
        <w:ind w:left="-284"/>
        <w:rPr>
          <w:rFonts w:ascii="Verdana" w:hAnsi="Verdana"/>
        </w:rPr>
      </w:pPr>
      <w:r w:rsidRPr="00DD3128">
        <w:rPr>
          <w:rFonts w:ascii="Verdana" w:hAnsi="Verdana"/>
          <w:b/>
          <w:bCs/>
        </w:rPr>
        <w:t>Obsah školení:</w:t>
      </w:r>
      <w:r w:rsidRPr="00DD3128">
        <w:rPr>
          <w:rFonts w:ascii="Verdana" w:hAnsi="Verdana"/>
        </w:rPr>
        <w:t xml:space="preserve"> </w:t>
      </w:r>
    </w:p>
    <w:p w14:paraId="7C00034E" w14:textId="4C0961AB" w:rsidR="00DD3128" w:rsidRPr="00DD3128" w:rsidRDefault="00DD3128" w:rsidP="00DD3128">
      <w:pPr>
        <w:tabs>
          <w:tab w:val="left" w:pos="1418"/>
        </w:tabs>
        <w:spacing w:before="60" w:after="60"/>
        <w:ind w:left="-284" w:right="764"/>
        <w:rPr>
          <w:rFonts w:ascii="Verdana" w:hAnsi="Verdana" w:cs="Times New Roman"/>
          <w:color w:val="000000"/>
        </w:rPr>
      </w:pPr>
      <w:r w:rsidRPr="00A3210E">
        <w:rPr>
          <w:rFonts w:ascii="Verdana" w:hAnsi="Verdana"/>
        </w:rPr>
        <w:t>Základní právní nor</w:t>
      </w:r>
      <w:r>
        <w:rPr>
          <w:rFonts w:ascii="Verdana" w:hAnsi="Verdana"/>
        </w:rPr>
        <w:t>my</w:t>
      </w:r>
      <w:r w:rsidRPr="00A3210E">
        <w:rPr>
          <w:rFonts w:ascii="Verdana" w:hAnsi="Verdana"/>
        </w:rPr>
        <w:t xml:space="preserve"> a zákon</w:t>
      </w:r>
      <w:r>
        <w:rPr>
          <w:rFonts w:ascii="Verdana" w:hAnsi="Verdana"/>
        </w:rPr>
        <w:t>y</w:t>
      </w:r>
      <w:r w:rsidRPr="00A3210E">
        <w:rPr>
          <w:rFonts w:ascii="Verdana" w:hAnsi="Verdana"/>
        </w:rPr>
        <w:t xml:space="preserve"> v oboru ZZ</w:t>
      </w:r>
      <w:r w:rsidRPr="00DD3128">
        <w:rPr>
          <w:rFonts w:ascii="Verdana" w:hAnsi="Verdana"/>
        </w:rPr>
        <w:t>. Z</w:t>
      </w:r>
      <w:r w:rsidRPr="00A3210E">
        <w:rPr>
          <w:rFonts w:ascii="Verdana" w:hAnsi="Verdana"/>
        </w:rPr>
        <w:t>ákon č. 266/94 Sb. o drahách</w:t>
      </w:r>
      <w:r w:rsidRPr="00DD3128">
        <w:rPr>
          <w:rFonts w:ascii="Verdana" w:hAnsi="Verdana"/>
        </w:rPr>
        <w:t xml:space="preserve">, </w:t>
      </w:r>
      <w:r w:rsidRPr="00A3210E">
        <w:rPr>
          <w:rFonts w:ascii="Verdana" w:hAnsi="Verdana"/>
        </w:rPr>
        <w:t xml:space="preserve">vyhláška č. 100/956 Sb. MD “Řád </w:t>
      </w:r>
      <w:r w:rsidRPr="00A3210E">
        <w:rPr>
          <w:rFonts w:ascii="Verdana" w:hAnsi="Verdana" w:cs="Times New Roman"/>
          <w:color w:val="000000"/>
        </w:rPr>
        <w:t>určených technických zařízení“ – podmínky pro provoz, konstrukci a výrobu UTZ</w:t>
      </w:r>
      <w:r w:rsidRPr="00DD3128">
        <w:rPr>
          <w:rFonts w:ascii="Verdana" w:hAnsi="Verdana" w:cs="Times New Roman"/>
          <w:color w:val="000000"/>
        </w:rPr>
        <w:t>,</w:t>
      </w:r>
      <w:r w:rsidRPr="00A3210E">
        <w:rPr>
          <w:rFonts w:ascii="Verdana" w:hAnsi="Verdana" w:cs="Times New Roman"/>
          <w:color w:val="000000"/>
        </w:rPr>
        <w:t xml:space="preserve"> vyhláška č. 101/95 Sb. MD o zdravotní způsobilosti a odborné způsobilosti osob při provozování dráhy a drážní dopravy</w:t>
      </w:r>
      <w:r w:rsidRPr="00DD3128">
        <w:rPr>
          <w:rFonts w:ascii="Verdana" w:hAnsi="Verdana" w:cs="Times New Roman"/>
          <w:color w:val="000000"/>
        </w:rPr>
        <w:t xml:space="preserve">, </w:t>
      </w:r>
      <w:r w:rsidRPr="00A3210E">
        <w:rPr>
          <w:rFonts w:ascii="Verdana" w:hAnsi="Verdana" w:cs="Times New Roman"/>
          <w:color w:val="000000"/>
        </w:rPr>
        <w:t>vyhláška č. 19/1979 Sb. – částka 3 – ČÚBP, kterou se určují VZZ</w:t>
      </w:r>
      <w:r w:rsidRPr="00DD3128">
        <w:rPr>
          <w:rFonts w:ascii="Verdana" w:hAnsi="Verdana" w:cs="Times New Roman"/>
          <w:color w:val="000000"/>
        </w:rPr>
        <w:t>.</w:t>
      </w:r>
    </w:p>
    <w:p w14:paraId="278BBAE1" w14:textId="590DEE71" w:rsidR="00DD3128" w:rsidRPr="00DD3128" w:rsidRDefault="00DD3128" w:rsidP="00DD3128">
      <w:pPr>
        <w:tabs>
          <w:tab w:val="left" w:pos="1418"/>
        </w:tabs>
        <w:spacing w:before="60" w:after="60"/>
        <w:ind w:left="-284" w:right="764"/>
        <w:rPr>
          <w:rFonts w:ascii="Verdana" w:hAnsi="Verdana" w:cs="Times New Roman"/>
          <w:color w:val="000000"/>
        </w:rPr>
      </w:pPr>
      <w:r w:rsidRPr="00A3210E">
        <w:rPr>
          <w:rFonts w:ascii="Verdana" w:hAnsi="Verdana"/>
        </w:rPr>
        <w:t>Informační přehled ČSN – ISO norem, v oboru ZZ</w:t>
      </w:r>
      <w:r w:rsidRPr="00DD3128">
        <w:rPr>
          <w:rFonts w:ascii="Verdana" w:hAnsi="Verdana"/>
        </w:rPr>
        <w:t xml:space="preserve">, </w:t>
      </w:r>
      <w:r w:rsidRPr="00A3210E">
        <w:rPr>
          <w:rFonts w:ascii="Verdana" w:hAnsi="Verdana"/>
        </w:rPr>
        <w:t>ČSN ISO 4306-1 Názvosloví – Jeřáby – celý rozsah</w:t>
      </w:r>
      <w:r w:rsidRPr="00DD3128">
        <w:rPr>
          <w:rFonts w:ascii="Verdana" w:hAnsi="Verdana"/>
        </w:rPr>
        <w:t>, r</w:t>
      </w:r>
      <w:r w:rsidRPr="00A3210E">
        <w:rPr>
          <w:rFonts w:ascii="Verdana" w:hAnsi="Verdana"/>
        </w:rPr>
        <w:t>ozdělení jeřábů</w:t>
      </w:r>
      <w:r w:rsidRPr="00DD3128">
        <w:rPr>
          <w:rFonts w:ascii="Verdana" w:hAnsi="Verdana"/>
        </w:rPr>
        <w:t>,</w:t>
      </w:r>
      <w:r w:rsidRPr="00A3210E">
        <w:rPr>
          <w:rFonts w:ascii="Verdana" w:hAnsi="Verdana"/>
        </w:rPr>
        <w:t xml:space="preserve"> ČSN ISO 9926-</w:t>
      </w:r>
      <w:r w:rsidRPr="00DD3128">
        <w:rPr>
          <w:rFonts w:ascii="Verdana" w:hAnsi="Verdana"/>
        </w:rPr>
        <w:t>1 – Výcvik</w:t>
      </w:r>
      <w:r w:rsidRPr="00A3210E">
        <w:rPr>
          <w:rFonts w:ascii="Verdana" w:hAnsi="Verdana"/>
        </w:rPr>
        <w:t xml:space="preserve"> jeřábníků, všeobecná část</w:t>
      </w:r>
      <w:r w:rsidRPr="00DD3128">
        <w:rPr>
          <w:rFonts w:ascii="Verdana" w:hAnsi="Verdana"/>
        </w:rPr>
        <w:t xml:space="preserve">, </w:t>
      </w:r>
      <w:r w:rsidRPr="00A3210E">
        <w:rPr>
          <w:rFonts w:ascii="Verdana" w:hAnsi="Verdana"/>
        </w:rPr>
        <w:t>ČSN ISO 7363/270008/-Technické charakteristiky a přejímací dokumenty ZZ</w:t>
      </w:r>
      <w:r w:rsidRPr="00DD3128">
        <w:rPr>
          <w:rFonts w:ascii="Verdana" w:hAnsi="Verdana"/>
        </w:rPr>
        <w:t xml:space="preserve">, </w:t>
      </w:r>
      <w:r w:rsidRPr="00A3210E">
        <w:rPr>
          <w:rFonts w:ascii="Verdana" w:hAnsi="Verdana"/>
        </w:rPr>
        <w:t>ČSN ISO 4301-1 - Klasifikace jeřábů, všeobecně</w:t>
      </w:r>
      <w:r w:rsidRPr="00DD3128">
        <w:rPr>
          <w:rFonts w:ascii="Verdana" w:hAnsi="Verdana"/>
        </w:rPr>
        <w:t xml:space="preserve">, </w:t>
      </w:r>
      <w:r w:rsidRPr="00A3210E">
        <w:rPr>
          <w:rFonts w:ascii="Verdana" w:hAnsi="Verdana"/>
        </w:rPr>
        <w:t>ČSN ISO 4306-3/</w:t>
      </w:r>
      <w:r w:rsidRPr="00DD3128">
        <w:rPr>
          <w:rFonts w:ascii="Verdana" w:hAnsi="Verdana"/>
        </w:rPr>
        <w:t>270002 – Názvosloví</w:t>
      </w:r>
      <w:r w:rsidRPr="00A3210E">
        <w:rPr>
          <w:rFonts w:ascii="Verdana" w:hAnsi="Verdana"/>
        </w:rPr>
        <w:t xml:space="preserve"> – věžové jeřáby, - ČSN ISO 8087 – Bubny, kladky</w:t>
      </w:r>
      <w:r w:rsidRPr="00DD3128">
        <w:rPr>
          <w:rFonts w:ascii="Verdana" w:hAnsi="Verdana"/>
        </w:rPr>
        <w:t>.</w:t>
      </w:r>
    </w:p>
    <w:p w14:paraId="0868F1F4" w14:textId="77777777" w:rsidR="00DD3128" w:rsidRDefault="00DD3128" w:rsidP="00DD3128">
      <w:pPr>
        <w:tabs>
          <w:tab w:val="left" w:pos="1418"/>
        </w:tabs>
        <w:spacing w:before="60" w:after="60"/>
        <w:ind w:left="-284" w:right="764" w:hanging="284"/>
        <w:rPr>
          <w:rFonts w:ascii="Verdana" w:hAnsi="Verdana"/>
        </w:rPr>
      </w:pPr>
      <w:r w:rsidRPr="00DD3128">
        <w:rPr>
          <w:rFonts w:ascii="Verdana" w:hAnsi="Verdana"/>
        </w:rPr>
        <w:tab/>
      </w:r>
    </w:p>
    <w:p w14:paraId="368D00D0" w14:textId="0387B64A" w:rsidR="00DD3128" w:rsidRPr="00DD3128" w:rsidRDefault="00DD3128" w:rsidP="00DD3128">
      <w:pPr>
        <w:tabs>
          <w:tab w:val="left" w:pos="1418"/>
        </w:tabs>
        <w:spacing w:before="60" w:after="60"/>
        <w:ind w:left="-284" w:right="764"/>
        <w:rPr>
          <w:rFonts w:ascii="Verdana" w:hAnsi="Verdana"/>
        </w:rPr>
      </w:pPr>
      <w:r w:rsidRPr="00874E75">
        <w:rPr>
          <w:rFonts w:ascii="Verdana" w:hAnsi="Verdana"/>
        </w:rPr>
        <w:t>Části strojů a zařízení jeřábů tř. A, B, C, D</w:t>
      </w:r>
      <w:r w:rsidRPr="00DD3128">
        <w:rPr>
          <w:rFonts w:ascii="Verdana" w:hAnsi="Verdana"/>
        </w:rPr>
        <w:t xml:space="preserve">. </w:t>
      </w:r>
      <w:r w:rsidRPr="00E4184D">
        <w:rPr>
          <w:rFonts w:ascii="Verdana" w:hAnsi="Verdana"/>
        </w:rPr>
        <w:t>Základy elektrických zařízení ZZ</w:t>
      </w:r>
      <w:r w:rsidRPr="00DD3128">
        <w:rPr>
          <w:rFonts w:ascii="Verdana" w:hAnsi="Verdana"/>
        </w:rPr>
        <w:t>. Základy hydraulických systémů jeřábů. Charakteristika práce vazače břemen a jeho profese.</w:t>
      </w:r>
    </w:p>
    <w:p w14:paraId="1332E56A" w14:textId="77777777" w:rsidR="00DD3128" w:rsidRDefault="00DD3128" w:rsidP="00DD3128">
      <w:pPr>
        <w:tabs>
          <w:tab w:val="left" w:pos="1418"/>
        </w:tabs>
        <w:spacing w:before="60" w:after="60"/>
        <w:ind w:left="-284" w:right="764" w:hanging="284"/>
        <w:rPr>
          <w:rFonts w:ascii="Verdana" w:hAnsi="Verdana"/>
        </w:rPr>
      </w:pPr>
      <w:r w:rsidRPr="00DD3128">
        <w:rPr>
          <w:rFonts w:ascii="Verdana" w:hAnsi="Verdana"/>
        </w:rPr>
        <w:tab/>
      </w:r>
    </w:p>
    <w:p w14:paraId="40AD480B" w14:textId="68DA3694" w:rsidR="00DD3128" w:rsidRDefault="00DD3128" w:rsidP="00DD3128">
      <w:pPr>
        <w:tabs>
          <w:tab w:val="left" w:pos="1418"/>
        </w:tabs>
        <w:spacing w:before="60" w:after="60"/>
        <w:ind w:left="-284" w:right="764"/>
        <w:rPr>
          <w:rFonts w:ascii="Verdana" w:hAnsi="Verdana"/>
        </w:rPr>
      </w:pPr>
      <w:r w:rsidRPr="00E4184D">
        <w:rPr>
          <w:rFonts w:ascii="Verdana" w:hAnsi="Verdana"/>
        </w:rPr>
        <w:t xml:space="preserve">ČSN ISO 8792/270144/ – Bezpečnostní </w:t>
      </w:r>
      <w:r w:rsidR="00830530" w:rsidRPr="00E4184D">
        <w:rPr>
          <w:rFonts w:ascii="Verdana" w:hAnsi="Verdana"/>
        </w:rPr>
        <w:t>kritéria</w:t>
      </w:r>
      <w:r w:rsidRPr="00E4184D">
        <w:rPr>
          <w:rFonts w:ascii="Verdana" w:hAnsi="Verdana"/>
        </w:rPr>
        <w:t xml:space="preserve"> a postup kontroly při používání ocelových lan – celý rozsah</w:t>
      </w:r>
      <w:r w:rsidRPr="00DD3128">
        <w:rPr>
          <w:rFonts w:ascii="Verdana" w:hAnsi="Verdana"/>
        </w:rPr>
        <w:t xml:space="preserve">, ČSN ISO 4309 – Jeřáby – Ocelová lana – Péče a údržba, inspekce a vyřazování – celý rozsah, ČSN EN 12385-1+A1 až -4+A1,-10+A1, ČSN EN 1492-1+A1,-2+A1,-4+A1 – informačně, konstrukce, výroba, označování ocelových vázacích lan, druhy vázacích a závěsných prostředků, zásady objednávání, bezpečnost a hygiena práce v jeřábové dopravě, ochranné pomůcky vazačů břemen, ochranná pásma venkovního vedení elektrického zařízení ve znění </w:t>
      </w:r>
      <w:r w:rsidRPr="00DD3128">
        <w:rPr>
          <w:rFonts w:ascii="Verdana" w:hAnsi="Verdana"/>
        </w:rPr>
        <w:lastRenderedPageBreak/>
        <w:t xml:space="preserve">zák.č.458/00 Sb., </w:t>
      </w:r>
      <w:r w:rsidRPr="00D33FEC">
        <w:rPr>
          <w:rFonts w:ascii="Verdana" w:hAnsi="Verdana"/>
        </w:rPr>
        <w:t>ČSN EN 50110-1 ed.3 v plném rozsahu</w:t>
      </w:r>
      <w:r w:rsidRPr="00DD3128">
        <w:rPr>
          <w:rFonts w:ascii="Verdana" w:hAnsi="Verdana"/>
        </w:rPr>
        <w:t xml:space="preserve">, </w:t>
      </w:r>
      <w:r w:rsidRPr="00D33FEC">
        <w:rPr>
          <w:rFonts w:ascii="Verdana" w:hAnsi="Verdana"/>
        </w:rPr>
        <w:t>TNŽ 34 3104</w:t>
      </w:r>
      <w:r w:rsidRPr="00DD3128">
        <w:rPr>
          <w:rFonts w:ascii="Verdana" w:hAnsi="Verdana"/>
        </w:rPr>
        <w:t xml:space="preserve">, </w:t>
      </w:r>
      <w:r w:rsidRPr="00D33FEC">
        <w:rPr>
          <w:rFonts w:ascii="Verdana" w:hAnsi="Verdana"/>
        </w:rPr>
        <w:t>ČSN 34 3112 – dovolená přiblížení – práce v blízkosti trakčního vedení</w:t>
      </w:r>
      <w:r w:rsidRPr="00DD3128">
        <w:rPr>
          <w:rFonts w:ascii="Verdana" w:hAnsi="Verdana"/>
        </w:rPr>
        <w:t xml:space="preserve">, ČSN ISO 12480-1 – v celém rozsahu, </w:t>
      </w:r>
      <w:r w:rsidRPr="00D33FEC">
        <w:rPr>
          <w:rFonts w:ascii="Verdana" w:hAnsi="Verdana"/>
        </w:rPr>
        <w:t>ČSN EN 13414-1+A2, 13414-2+A2 – v celém rozsahu</w:t>
      </w:r>
      <w:r w:rsidRPr="00DD3128">
        <w:rPr>
          <w:rFonts w:ascii="Verdana" w:hAnsi="Verdana"/>
        </w:rPr>
        <w:t xml:space="preserve">, ČSN ISO 12480-1, 12480-3 – v celém rozsahu, základní pojmy, povinnosti jeřábníků, </w:t>
      </w:r>
      <w:r w:rsidRPr="00D33FEC">
        <w:rPr>
          <w:rFonts w:ascii="Verdana" w:hAnsi="Verdana"/>
        </w:rPr>
        <w:t>zahájení a ukončení provozu jeřábu</w:t>
      </w:r>
      <w:r w:rsidRPr="00DD3128">
        <w:rPr>
          <w:rFonts w:ascii="Verdana" w:hAnsi="Verdana"/>
        </w:rPr>
        <w:t xml:space="preserve">, </w:t>
      </w:r>
      <w:r w:rsidRPr="00D33FEC">
        <w:rPr>
          <w:rFonts w:ascii="Verdana" w:hAnsi="Verdana"/>
        </w:rPr>
        <w:t>zakázané manipulace v jeřábové dopravě a bezpečnost práce</w:t>
      </w:r>
      <w:r w:rsidRPr="00DD3128">
        <w:rPr>
          <w:rFonts w:ascii="Verdana" w:hAnsi="Verdana"/>
        </w:rPr>
        <w:t xml:space="preserve">, ČSN 27 0142 – Jeřáby a zdvihadla – Zkoušení provozovaných jeřábů a zdvihadel, </w:t>
      </w:r>
      <w:r w:rsidRPr="00D33FEC">
        <w:rPr>
          <w:rFonts w:ascii="Verdana" w:hAnsi="Verdana"/>
        </w:rPr>
        <w:t>ČSN EN 13000+A1 – informačně, konstrukce, části, provoz a zkoušení</w:t>
      </w:r>
      <w:r w:rsidRPr="00DD3128">
        <w:rPr>
          <w:rFonts w:ascii="Verdana" w:hAnsi="Verdana"/>
        </w:rPr>
        <w:t>, ČSN 27 0161 – Metody zkoušek hydraulických zařízení informačně, bezpečnost práce v jeřábové dopravě v podmínkách provozu ČD – práce v blízkosti trakčního vedení 3 kV, 25 kV, příkaz „B“ , popis a funkce bezpečnostního zařízení – indikátoru vysokého napětí – IVN – návod a popis k obsluze, základní protipožární příprava a ochrana osob a majetku pro provoz ZZ, konstrukční uspořádání, popis, obsluha, jeřábů tř. C, - specifika provozu jeřábů tř. C v provozu.</w:t>
      </w:r>
    </w:p>
    <w:p w14:paraId="5AFC4610" w14:textId="77777777" w:rsidR="00DD3128" w:rsidRDefault="00DD3128" w:rsidP="00DD3128">
      <w:pPr>
        <w:tabs>
          <w:tab w:val="left" w:pos="1418"/>
        </w:tabs>
        <w:spacing w:before="60" w:after="60"/>
        <w:ind w:left="-284" w:right="764" w:hanging="284"/>
        <w:rPr>
          <w:rFonts w:ascii="Verdana" w:hAnsi="Verdana"/>
        </w:rPr>
      </w:pPr>
      <w:r>
        <w:rPr>
          <w:rFonts w:ascii="Verdana" w:hAnsi="Verdana"/>
        </w:rPr>
        <w:tab/>
      </w:r>
    </w:p>
    <w:p w14:paraId="5E7317E2" w14:textId="3E443D9B" w:rsidR="00DD3128" w:rsidRPr="00DD3128" w:rsidRDefault="00DD3128" w:rsidP="00DD3128">
      <w:pPr>
        <w:tabs>
          <w:tab w:val="left" w:pos="1418"/>
        </w:tabs>
        <w:spacing w:before="60" w:after="60"/>
        <w:ind w:left="-284" w:right="764"/>
        <w:rPr>
          <w:rFonts w:ascii="Verdana" w:hAnsi="Verdana"/>
        </w:rPr>
      </w:pPr>
      <w:r w:rsidRPr="00DD3128">
        <w:rPr>
          <w:rFonts w:ascii="Verdana" w:eastAsia="Times New Roman" w:hAnsi="Verdana" w:cs="Arial"/>
          <w:lang w:eastAsia="cs-CZ"/>
        </w:rPr>
        <w:t>Přezkoušení znalostí – test.  V případě úspěšné teoretické zkoušky je vydáno „Osvědčení o absolvování kurzu jeřábníka a vazače břemen“, které je podkladem pro praktickou zkoušku.</w:t>
      </w:r>
    </w:p>
    <w:p w14:paraId="79F4FA59" w14:textId="004BE2E6" w:rsidR="00DD3128" w:rsidRDefault="00DD3128" w:rsidP="00DD3128">
      <w:pPr>
        <w:ind w:left="-284"/>
        <w:rPr>
          <w:rFonts w:ascii="Verdana" w:hAnsi="Verdana"/>
          <w:b/>
          <w:bCs/>
          <w:sz w:val="20"/>
          <w:szCs w:val="20"/>
        </w:rPr>
      </w:pPr>
    </w:p>
    <w:p w14:paraId="7A4C3BA9" w14:textId="5999C5BE" w:rsidR="00DD3128" w:rsidRDefault="00DD3128" w:rsidP="00DD3128">
      <w:pPr>
        <w:ind w:left="-284"/>
        <w:rPr>
          <w:rFonts w:ascii="Verdana" w:hAnsi="Verdana"/>
          <w:b/>
          <w:bCs/>
          <w:sz w:val="20"/>
          <w:szCs w:val="20"/>
        </w:rPr>
      </w:pPr>
    </w:p>
    <w:p w14:paraId="7B440248" w14:textId="77777777" w:rsidR="00DD3128" w:rsidRDefault="00DD3128" w:rsidP="00DD3128">
      <w:pPr>
        <w:ind w:left="-284"/>
        <w:rPr>
          <w:rFonts w:ascii="Verdana" w:hAnsi="Verdana"/>
          <w:b/>
          <w:bCs/>
          <w:sz w:val="20"/>
          <w:szCs w:val="20"/>
        </w:rPr>
      </w:pPr>
    </w:p>
    <w:p w14:paraId="35DC0001" w14:textId="5C4FBC3B" w:rsidR="00DD3128" w:rsidRPr="00DD3128" w:rsidRDefault="00DD3128" w:rsidP="00DD3128">
      <w:pPr>
        <w:ind w:left="-284"/>
        <w:rPr>
          <w:rFonts w:ascii="Verdana" w:hAnsi="Verdana"/>
          <w:b/>
          <w:bCs/>
          <w:sz w:val="20"/>
          <w:szCs w:val="20"/>
        </w:rPr>
      </w:pPr>
      <w:r w:rsidRPr="00DD3128">
        <w:rPr>
          <w:rFonts w:ascii="Verdana" w:hAnsi="Verdana"/>
          <w:b/>
          <w:bCs/>
          <w:sz w:val="20"/>
          <w:szCs w:val="20"/>
        </w:rPr>
        <w:t xml:space="preserve">Základní školení vazačů břemen </w:t>
      </w:r>
    </w:p>
    <w:p w14:paraId="53F901C7" w14:textId="77777777" w:rsidR="00DD3128" w:rsidRPr="00DD3128" w:rsidRDefault="00DD3128" w:rsidP="00DD3128">
      <w:pPr>
        <w:ind w:left="-284"/>
        <w:rPr>
          <w:rFonts w:ascii="Verdana" w:hAnsi="Verdana"/>
        </w:rPr>
      </w:pPr>
      <w:r w:rsidRPr="00DD3128">
        <w:rPr>
          <w:rFonts w:ascii="Verdana" w:hAnsi="Verdana"/>
          <w:b/>
          <w:bCs/>
        </w:rPr>
        <w:t>Obsah školení:</w:t>
      </w:r>
      <w:r w:rsidRPr="00DD3128">
        <w:rPr>
          <w:rFonts w:ascii="Verdana" w:hAnsi="Verdana"/>
        </w:rPr>
        <w:t xml:space="preserve"> </w:t>
      </w:r>
    </w:p>
    <w:p w14:paraId="12C6083C" w14:textId="77777777" w:rsidR="00DD3128" w:rsidRPr="00DD3128" w:rsidRDefault="00DD3128" w:rsidP="00DD3128">
      <w:pPr>
        <w:ind w:left="-284"/>
        <w:rPr>
          <w:rFonts w:ascii="Verdana" w:hAnsi="Verdana"/>
        </w:rPr>
      </w:pPr>
      <w:r w:rsidRPr="00DD3128">
        <w:rPr>
          <w:rFonts w:ascii="Verdana" w:hAnsi="Verdana"/>
        </w:rPr>
        <w:t xml:space="preserve">Základní předpisy v oboru zdvihacích zařízení – vázání břemen.  ČSN ISO 12 480-1 (27 0143) čl. 1, 3.1, 3.2, 3.3, 3.8, 3.9, 4.1, 5.1, 5.2, 5.3, 5.4, 5.5, 5.7, 6.1, 6.2, 6.3, 6.4, 6.5, 6.6, 6.7, 8.1, 8.2, 8.3, 10 - celý rozsah, 11.2, 11.3.4, 11.5, 11.6, 12 - celý rozsah, příloha A,D - celý rozsah, 13- informativně, příloha NA – celý rozsah, ČSN EN 13155+A2, ČSN 27 0142 - informativně, ČSN ISO 8792, ČSN EN 13414-1+A2, ČSN EN 818 – 4, 5, 6 – A1, ČSN EN 1492 – 1, 2 a 4 + A1, ČSN EN 50110-1 ED.3 v plném rozsahu, zákon 458/2000 Sb. ochranná pásma venkovního VN, VVN, a TNŽ 34 3109 – ochranná pásma TV drah, zákon č. 266/94 Sb.    § 47 a 48 – informativně a vyhláška č. 100 a 101/1995 Sb., ve znění pozdějších předpisů – informativně </w:t>
      </w:r>
    </w:p>
    <w:p w14:paraId="5236B093" w14:textId="77777777" w:rsidR="00DD3128" w:rsidRPr="00DD3128" w:rsidRDefault="00DD3128" w:rsidP="00DD3128">
      <w:pPr>
        <w:ind w:left="-284"/>
        <w:rPr>
          <w:rFonts w:ascii="Verdana" w:hAnsi="Verdana"/>
        </w:rPr>
      </w:pPr>
      <w:r w:rsidRPr="00DD3128">
        <w:rPr>
          <w:rFonts w:ascii="Verdana" w:hAnsi="Verdana"/>
        </w:rPr>
        <w:t xml:space="preserve">Systém bezpečné práce, zpracovaný na místní provozně-pracovní podmínky UTZ. Rozbor příčin úrazů, poruch a havárií ZZ v provozu. Bezpečnost práce při provozu ZZ a rizika s provozem spojená – všeobecně.  </w:t>
      </w:r>
    </w:p>
    <w:p w14:paraId="1720DBE2" w14:textId="77777777" w:rsidR="00DD3128" w:rsidRPr="00DD3128" w:rsidRDefault="00DD3128" w:rsidP="00DD3128">
      <w:pPr>
        <w:autoSpaceDE w:val="0"/>
        <w:autoSpaceDN w:val="0"/>
        <w:spacing w:after="0" w:line="240" w:lineRule="auto"/>
        <w:ind w:left="-284"/>
        <w:rPr>
          <w:rFonts w:ascii="Verdana" w:eastAsia="Times New Roman" w:hAnsi="Verdana" w:cs="Arial"/>
          <w:lang w:eastAsia="cs-CZ"/>
        </w:rPr>
      </w:pPr>
      <w:r w:rsidRPr="00DD3128">
        <w:rPr>
          <w:rFonts w:ascii="Verdana" w:eastAsia="Times New Roman" w:hAnsi="Verdana" w:cs="Arial"/>
          <w:lang w:eastAsia="cs-CZ"/>
        </w:rPr>
        <w:lastRenderedPageBreak/>
        <w:t>Přezkoušení znalostí – test, vydání průkazu vazače břemen.</w:t>
      </w:r>
    </w:p>
    <w:p w14:paraId="62A036D4" w14:textId="77777777" w:rsidR="00DD3128" w:rsidRPr="00DD3128" w:rsidRDefault="00DD3128" w:rsidP="00DD3128">
      <w:pPr>
        <w:ind w:left="-284"/>
        <w:rPr>
          <w:rFonts w:ascii="Verdana" w:hAnsi="Verdana"/>
        </w:rPr>
      </w:pPr>
    </w:p>
    <w:p w14:paraId="37645907" w14:textId="77777777" w:rsidR="00DD3128" w:rsidRPr="00DD3128" w:rsidRDefault="00DD3128" w:rsidP="00DD3128">
      <w:pPr>
        <w:ind w:left="-284"/>
        <w:rPr>
          <w:rFonts w:ascii="Verdana" w:hAnsi="Verdana"/>
          <w:b/>
          <w:bCs/>
          <w:sz w:val="20"/>
          <w:szCs w:val="20"/>
        </w:rPr>
      </w:pPr>
      <w:r w:rsidRPr="00DD3128">
        <w:rPr>
          <w:rFonts w:ascii="Verdana" w:hAnsi="Verdana"/>
          <w:b/>
          <w:bCs/>
          <w:sz w:val="20"/>
          <w:szCs w:val="20"/>
        </w:rPr>
        <w:t xml:space="preserve">Opakované školení jeřábníků a vazačů břemen </w:t>
      </w:r>
    </w:p>
    <w:p w14:paraId="5262CB16" w14:textId="77777777" w:rsidR="00DD3128" w:rsidRDefault="00DD3128" w:rsidP="00DD3128">
      <w:pPr>
        <w:spacing w:before="120" w:line="200" w:lineRule="atLeast"/>
        <w:ind w:left="-284" w:right="-425"/>
        <w:jc w:val="both"/>
        <w:rPr>
          <w:rFonts w:ascii="Verdana" w:hAnsi="Verdana"/>
        </w:rPr>
      </w:pPr>
      <w:r w:rsidRPr="00DD3128">
        <w:rPr>
          <w:rFonts w:ascii="Verdana" w:hAnsi="Verdana"/>
          <w:b/>
          <w:bCs/>
        </w:rPr>
        <w:t>Obsah školení:</w:t>
      </w:r>
      <w:r w:rsidRPr="00DD3128">
        <w:rPr>
          <w:rFonts w:ascii="Verdana" w:hAnsi="Verdana"/>
        </w:rPr>
        <w:t xml:space="preserve"> </w:t>
      </w:r>
    </w:p>
    <w:p w14:paraId="1FB83E9B" w14:textId="2D4A69F9" w:rsidR="00DD3128" w:rsidRPr="00DD3128" w:rsidRDefault="00DD3128" w:rsidP="00830530">
      <w:pPr>
        <w:spacing w:before="120" w:line="200" w:lineRule="atLeast"/>
        <w:ind w:left="-284" w:right="-425"/>
        <w:rPr>
          <w:rFonts w:ascii="Verdana" w:hAnsi="Verdana"/>
        </w:rPr>
      </w:pPr>
      <w:r w:rsidRPr="00DD3128">
        <w:rPr>
          <w:rFonts w:ascii="Verdana" w:hAnsi="Verdana"/>
        </w:rPr>
        <w:t xml:space="preserve">Základní předpisy v oboru, jejich změny a novelizace.  ČSN ISO 12 480-1 (27 0143) čl. 1, 3.1, 3.2, 3.3, 3.8, 3.9, 4.1, 5.1, 5.2, 5.3, 5.4, 5.5, 5.7, 6.1, 6.2, 6.3, 6.4, 6.5, 6.6, 6.7, 8.1, 8.2, 8.3, 10 - celý rozsah, 11.2, 11.3.4, 11.5, 11.6, 12 - celý rozsah, příloha A,D - celý rozsah, 13- informativně, příloha NA – celý rozsah, ČSN EN 12999+A2 a ČSN EN 13000+A1(27 0140), ČSN EN 13155+A2, ČSN 27 0140, ČSN 27 0142 - informativně, ČSN EN 13414-1+A2, ČSN EN 818 – 4, 5, 6 – A1, ČSN EN 1492 – 1, 2 a 4 + A1, ČSN EN 50110-1 ED.3 v plném rozsahu, zákon 458/2000 Sb. ochranná pásma venkovního VN, VVN, a TNŽ 34 3109 – ochranná pásma TV drah, zákon č. 266/94 Sb. § 47 a 48 – informativně a vyhláška č. 100 a 101/1995 Sb., ve znění pozdějších předpisů - informativně </w:t>
      </w:r>
    </w:p>
    <w:p w14:paraId="7A468AB6" w14:textId="06813B5F" w:rsidR="00DD3128" w:rsidRPr="00DD3128" w:rsidRDefault="00DD3128" w:rsidP="00DD3128">
      <w:pPr>
        <w:ind w:left="-284"/>
        <w:rPr>
          <w:rFonts w:ascii="Verdana" w:hAnsi="Verdana"/>
        </w:rPr>
      </w:pPr>
      <w:r w:rsidRPr="00DD3128">
        <w:rPr>
          <w:rFonts w:ascii="Verdana" w:hAnsi="Verdana"/>
        </w:rPr>
        <w:t>Systém bezpečné práce, zpracovaný na místní provozně-pracovní podmínky UTZ</w:t>
      </w:r>
      <w:r>
        <w:rPr>
          <w:rFonts w:ascii="Verdana" w:hAnsi="Verdana"/>
        </w:rPr>
        <w:t>.</w:t>
      </w:r>
    </w:p>
    <w:p w14:paraId="7F44501D" w14:textId="77777777" w:rsidR="00DD3128" w:rsidRPr="00DD3128" w:rsidRDefault="00DD3128" w:rsidP="00DD3128">
      <w:pPr>
        <w:keepNext/>
        <w:ind w:left="-284"/>
        <w:jc w:val="both"/>
        <w:rPr>
          <w:rFonts w:ascii="Verdana" w:hAnsi="Verdana"/>
        </w:rPr>
      </w:pPr>
      <w:r w:rsidRPr="00DD3128">
        <w:rPr>
          <w:rFonts w:ascii="Verdana" w:hAnsi="Verdana"/>
        </w:rPr>
        <w:t xml:space="preserve">Rozbor příčin úrazů, poruch a havárií ZZ v provozu. Bezpečnost práce při provozu ZZ a rizika s provozem spojená – všeobecně.  </w:t>
      </w:r>
    </w:p>
    <w:p w14:paraId="7AC26D3B" w14:textId="77777777" w:rsidR="00DD3128" w:rsidRPr="00DD3128" w:rsidRDefault="00DD3128" w:rsidP="00DD3128">
      <w:pPr>
        <w:autoSpaceDE w:val="0"/>
        <w:autoSpaceDN w:val="0"/>
        <w:spacing w:after="0" w:line="240" w:lineRule="auto"/>
        <w:ind w:left="-284"/>
        <w:rPr>
          <w:rFonts w:ascii="Verdana" w:eastAsia="Times New Roman" w:hAnsi="Verdana" w:cs="Arial"/>
          <w:lang w:eastAsia="cs-CZ"/>
        </w:rPr>
      </w:pPr>
      <w:r w:rsidRPr="00DD3128">
        <w:rPr>
          <w:rFonts w:ascii="Verdana" w:eastAsia="Times New Roman" w:hAnsi="Verdana" w:cs="Arial"/>
          <w:lang w:eastAsia="cs-CZ"/>
        </w:rPr>
        <w:t>Přezkoušení znalostí, potvrzení účasti do průkazu jeřábníka a vazače břemen.</w:t>
      </w:r>
    </w:p>
    <w:p w14:paraId="0FE564A7" w14:textId="77777777" w:rsidR="00DD3128" w:rsidRPr="00DD3128" w:rsidRDefault="00DD3128" w:rsidP="00DD3128">
      <w:pPr>
        <w:keepNext/>
        <w:ind w:left="-284"/>
        <w:jc w:val="both"/>
        <w:rPr>
          <w:rFonts w:ascii="Verdana" w:hAnsi="Verdana"/>
        </w:rPr>
      </w:pPr>
    </w:p>
    <w:p w14:paraId="6E5303A7" w14:textId="77777777" w:rsidR="00DD3128" w:rsidRPr="00DD3128" w:rsidRDefault="00DD3128" w:rsidP="00DD3128">
      <w:pPr>
        <w:ind w:left="-284"/>
        <w:rPr>
          <w:rFonts w:ascii="Verdana" w:hAnsi="Verdana"/>
          <w:b/>
          <w:bCs/>
          <w:sz w:val="20"/>
          <w:szCs w:val="20"/>
        </w:rPr>
      </w:pPr>
      <w:r w:rsidRPr="00DD3128">
        <w:rPr>
          <w:rFonts w:ascii="Verdana" w:hAnsi="Verdana"/>
          <w:b/>
          <w:bCs/>
          <w:sz w:val="20"/>
          <w:szCs w:val="20"/>
        </w:rPr>
        <w:t xml:space="preserve">Praktická zkouška jeřábníka/obsluhovatele pracovní plošiny </w:t>
      </w:r>
    </w:p>
    <w:p w14:paraId="01C00539" w14:textId="77777777" w:rsidR="00DD3128" w:rsidRPr="00DD3128" w:rsidRDefault="00DD3128" w:rsidP="00DD3128">
      <w:pPr>
        <w:spacing w:line="0" w:lineRule="atLeast"/>
        <w:ind w:left="-284"/>
        <w:rPr>
          <w:rFonts w:ascii="Verdana" w:eastAsia="Times New Roman" w:hAnsi="Verdana" w:cs="Arial"/>
          <w:lang w:eastAsia="cs-CZ"/>
        </w:rPr>
      </w:pPr>
      <w:r w:rsidRPr="00DD3128">
        <w:rPr>
          <w:rFonts w:ascii="Verdana" w:eastAsia="Times New Roman" w:hAnsi="Verdana" w:cs="Arial"/>
          <w:lang w:eastAsia="cs-CZ"/>
        </w:rPr>
        <w:t xml:space="preserve">Praktický zácvik k obsluze zdvihacích zařízení zajišťuje na své náklady provozovatel určených technických zařízení a je prováděn pod dozorem zkušeného jeřábníka/obsluhovatele pracovní plošiny s odbornou praxí minimálně 2 roky, v rozsahu předepsané průpravy. Doba praktického zácviku není stanovena, jednoznačným kritériem je znalost obsluhovaného zařízení a bezpečné ovládání všech pohybů, včetně bezpečnostních a nouzových prvků. </w:t>
      </w:r>
      <w:r w:rsidRPr="00DD3128">
        <w:rPr>
          <w:rFonts w:ascii="Verdana" w:eastAsia="Times New Roman" w:hAnsi="Verdana" w:cs="Arial"/>
          <w:lang w:eastAsia="cs-CZ"/>
        </w:rPr>
        <w:br/>
        <w:t xml:space="preserve">Záznam o průběhu přípravy potvrzuje školitel, zaškolovaný a jejich nadřízený pracovník. </w:t>
      </w:r>
    </w:p>
    <w:p w14:paraId="3E951062" w14:textId="77777777" w:rsidR="00DD3128" w:rsidRPr="00DD3128" w:rsidRDefault="00DD3128" w:rsidP="00DD3128">
      <w:pPr>
        <w:spacing w:line="0" w:lineRule="atLeast"/>
        <w:ind w:left="-284"/>
        <w:rPr>
          <w:rFonts w:ascii="Verdana" w:eastAsia="Times New Roman" w:hAnsi="Verdana" w:cs="Arial"/>
          <w:lang w:eastAsia="cs-CZ"/>
        </w:rPr>
      </w:pPr>
      <w:r w:rsidRPr="00DD3128">
        <w:rPr>
          <w:rFonts w:ascii="Verdana" w:eastAsia="Times New Roman" w:hAnsi="Verdana" w:cs="Arial"/>
          <w:lang w:eastAsia="cs-CZ"/>
        </w:rPr>
        <w:t>Praktická zkouška sestává z předložení, kontroly úplnosti:</w:t>
      </w:r>
      <w:r w:rsidRPr="00DD3128">
        <w:rPr>
          <w:rFonts w:ascii="Verdana" w:eastAsia="Times New Roman" w:hAnsi="Verdana" w:cs="Arial"/>
          <w:lang w:eastAsia="cs-CZ"/>
        </w:rPr>
        <w:br/>
        <w:t>- Osvědčení o absolvování kurzu jeřábníků</w:t>
      </w:r>
      <w:r w:rsidRPr="00DD3128">
        <w:rPr>
          <w:rFonts w:ascii="Verdana" w:eastAsia="Times New Roman" w:hAnsi="Verdana" w:cs="Arial"/>
          <w:lang w:eastAsia="cs-CZ"/>
        </w:rPr>
        <w:br/>
        <w:t xml:space="preserve">- Záznamu o průběhu přípravy na profesi jeřábníka/obsluhovatele pracovní </w:t>
      </w:r>
      <w:r w:rsidRPr="00DD3128">
        <w:rPr>
          <w:rFonts w:ascii="Verdana" w:eastAsia="Times New Roman" w:hAnsi="Verdana" w:cs="Arial"/>
          <w:lang w:eastAsia="cs-CZ"/>
        </w:rPr>
        <w:br/>
        <w:t xml:space="preserve">  plošiny</w:t>
      </w:r>
      <w:r w:rsidRPr="00DD3128">
        <w:rPr>
          <w:rFonts w:ascii="Verdana" w:eastAsia="Times New Roman" w:hAnsi="Verdana" w:cs="Arial"/>
          <w:lang w:eastAsia="cs-CZ"/>
        </w:rPr>
        <w:br/>
        <w:t xml:space="preserve">- ústní zkoušky ze znalostí obsluhovaného zdvihacího zařízení </w:t>
      </w:r>
      <w:r w:rsidRPr="00DD3128">
        <w:rPr>
          <w:rFonts w:ascii="Verdana" w:eastAsia="Times New Roman" w:hAnsi="Verdana" w:cs="Arial"/>
          <w:lang w:eastAsia="cs-CZ"/>
        </w:rPr>
        <w:br/>
        <w:t xml:space="preserve">- zkouška praktických schopností ovládat samostatně zdvihací zařízení dle zásad </w:t>
      </w:r>
      <w:r w:rsidRPr="00DD3128">
        <w:rPr>
          <w:rFonts w:ascii="Verdana" w:eastAsia="Times New Roman" w:hAnsi="Verdana" w:cs="Arial"/>
          <w:lang w:eastAsia="cs-CZ"/>
        </w:rPr>
        <w:br/>
        <w:t xml:space="preserve">  bezpečné manipulace s nezatíženým zdvihacím zařízení a zkouška s břemenem.</w:t>
      </w:r>
    </w:p>
    <w:p w14:paraId="77A24DAD" w14:textId="77777777" w:rsidR="00DD3128" w:rsidRPr="00DD3128" w:rsidRDefault="00DD3128" w:rsidP="00DD3128">
      <w:pPr>
        <w:spacing w:line="0" w:lineRule="atLeast"/>
        <w:ind w:left="-284"/>
        <w:rPr>
          <w:rFonts w:ascii="Verdana" w:eastAsia="Times New Roman" w:hAnsi="Verdana" w:cs="Arial"/>
          <w:lang w:eastAsia="cs-CZ"/>
        </w:rPr>
      </w:pPr>
      <w:r w:rsidRPr="00DD3128">
        <w:rPr>
          <w:rFonts w:ascii="Verdana" w:eastAsia="Times New Roman" w:hAnsi="Verdana" w:cs="Arial"/>
          <w:lang w:eastAsia="cs-CZ"/>
        </w:rPr>
        <w:t>V případě úspěšné praktické zkoušky je vydán průkaz jeřábníka a vazače břemen / obsluhovatele pracovní plošiny</w:t>
      </w:r>
    </w:p>
    <w:p w14:paraId="288AE108" w14:textId="14399A62" w:rsidR="00DD3128" w:rsidRDefault="00DD3128" w:rsidP="00DD3128">
      <w:pPr>
        <w:spacing w:line="0" w:lineRule="atLeast"/>
        <w:ind w:left="-284"/>
        <w:rPr>
          <w:rFonts w:ascii="Verdana" w:hAnsi="Verdana" w:cs="Arial"/>
          <w:b/>
          <w:bCs/>
        </w:rPr>
      </w:pPr>
    </w:p>
    <w:p w14:paraId="72E7BB0E" w14:textId="77777777" w:rsidR="00DD3128" w:rsidRPr="00DD3128" w:rsidRDefault="00DD3128" w:rsidP="00DD3128">
      <w:pPr>
        <w:ind w:left="-284"/>
        <w:rPr>
          <w:rFonts w:ascii="Verdana" w:hAnsi="Verdana"/>
          <w:b/>
          <w:bCs/>
          <w:sz w:val="20"/>
          <w:szCs w:val="20"/>
        </w:rPr>
      </w:pPr>
      <w:r w:rsidRPr="00DD3128">
        <w:rPr>
          <w:rFonts w:ascii="Verdana" w:hAnsi="Verdana"/>
          <w:b/>
          <w:bCs/>
          <w:sz w:val="20"/>
          <w:szCs w:val="20"/>
        </w:rPr>
        <w:t>Zkouška pro rozšíření oprávnění (jeřáb/plošina)</w:t>
      </w:r>
    </w:p>
    <w:p w14:paraId="3F000F68" w14:textId="77777777" w:rsidR="00DD3128" w:rsidRPr="00DD3128" w:rsidRDefault="00DD3128" w:rsidP="00DD3128">
      <w:pPr>
        <w:spacing w:line="0" w:lineRule="atLeast"/>
        <w:ind w:left="-284"/>
        <w:rPr>
          <w:rFonts w:ascii="Verdana" w:eastAsia="Times New Roman" w:hAnsi="Verdana" w:cs="Arial"/>
          <w:lang w:eastAsia="cs-CZ"/>
        </w:rPr>
      </w:pPr>
      <w:r w:rsidRPr="00DD3128">
        <w:rPr>
          <w:rFonts w:ascii="Verdana" w:eastAsia="Times New Roman" w:hAnsi="Verdana" w:cs="Arial"/>
          <w:lang w:eastAsia="cs-CZ"/>
        </w:rPr>
        <w:t xml:space="preserve">Zkouška se provádí po vykonání praktického zácviku k obsluze konkrétního daného druhu/typu zdvihacích zařízení, které zajišťuje na své náklady provozovatel určených technických zařízení a je prováděn pod dozorem zkušeného jeřábníka/obsluhovatele s odbornou praxí minimálně 2 roky, v rozsahu předepsané průpravy. Doba praktického zácviku není stanovena, jednoznačným kritériem je znalost obsluhovaného zařízení a bezpečné ovládání všech pohybů, včetně bezpečnostních a nouzových prvků. </w:t>
      </w:r>
      <w:r w:rsidRPr="00DD3128">
        <w:rPr>
          <w:rFonts w:ascii="Verdana" w:eastAsia="Times New Roman" w:hAnsi="Verdana" w:cs="Arial"/>
          <w:lang w:eastAsia="cs-CZ"/>
        </w:rPr>
        <w:br/>
        <w:t xml:space="preserve">Záznam o průběhu přípravy potvrzuje školitel, zaškolovaný a jejich nadřízený pracovník. </w:t>
      </w:r>
    </w:p>
    <w:p w14:paraId="005BE46C" w14:textId="3F6E477B" w:rsidR="00DD3128" w:rsidRPr="00DD3128" w:rsidRDefault="00DD3128" w:rsidP="00DD3128">
      <w:pPr>
        <w:spacing w:line="0" w:lineRule="atLeast"/>
        <w:ind w:left="-284"/>
        <w:rPr>
          <w:rFonts w:ascii="Verdana" w:eastAsia="Times New Roman" w:hAnsi="Verdana" w:cs="Arial"/>
          <w:lang w:eastAsia="cs-CZ"/>
        </w:rPr>
      </w:pPr>
      <w:r w:rsidRPr="00DD3128">
        <w:rPr>
          <w:rFonts w:ascii="Verdana" w:eastAsia="Times New Roman" w:hAnsi="Verdana" w:cs="Arial"/>
          <w:lang w:eastAsia="cs-CZ"/>
        </w:rPr>
        <w:t>Praktická zkouška k rozšíření oprávnění sestává z předložení, kontroly úplnosti:</w:t>
      </w:r>
      <w:r w:rsidRPr="00DD3128">
        <w:rPr>
          <w:rFonts w:ascii="Verdana" w:eastAsia="Times New Roman" w:hAnsi="Verdana" w:cs="Arial"/>
          <w:lang w:eastAsia="cs-CZ"/>
        </w:rPr>
        <w:br/>
        <w:t xml:space="preserve">- </w:t>
      </w:r>
      <w:r w:rsidR="00830530">
        <w:rPr>
          <w:rFonts w:ascii="Verdana" w:eastAsia="Times New Roman" w:hAnsi="Verdana" w:cs="Arial"/>
          <w:lang w:eastAsia="cs-CZ"/>
        </w:rPr>
        <w:t>z</w:t>
      </w:r>
      <w:r w:rsidRPr="00DD3128">
        <w:rPr>
          <w:rFonts w:ascii="Verdana" w:eastAsia="Times New Roman" w:hAnsi="Verdana" w:cs="Arial"/>
          <w:lang w:eastAsia="cs-CZ"/>
        </w:rPr>
        <w:t>áznamu o průběhu přípravy jeřábníka/obsluhovatele k rozšíření oprávnění</w:t>
      </w:r>
      <w:r w:rsidRPr="00DD3128">
        <w:rPr>
          <w:rFonts w:ascii="Verdana" w:eastAsia="Times New Roman" w:hAnsi="Verdana" w:cs="Arial"/>
          <w:lang w:eastAsia="cs-CZ"/>
        </w:rPr>
        <w:br/>
        <w:t xml:space="preserve">- ústní zkoušky ze znalostí obsluhovaného zdvihacího zařízení </w:t>
      </w:r>
      <w:r w:rsidRPr="00DD3128">
        <w:rPr>
          <w:rFonts w:ascii="Verdana" w:eastAsia="Times New Roman" w:hAnsi="Verdana" w:cs="Arial"/>
          <w:lang w:eastAsia="cs-CZ"/>
        </w:rPr>
        <w:br/>
        <w:t xml:space="preserve">- zkouška praktických schopností ovládat samostatně zdvihací zařízení dle zásad </w:t>
      </w:r>
      <w:r w:rsidRPr="00DD3128">
        <w:rPr>
          <w:rFonts w:ascii="Verdana" w:eastAsia="Times New Roman" w:hAnsi="Verdana" w:cs="Arial"/>
          <w:lang w:eastAsia="cs-CZ"/>
        </w:rPr>
        <w:br/>
        <w:t xml:space="preserve">  bezpečné manipulace s nezatíženým zařízením, resp. zkouška s břemenem</w:t>
      </w:r>
    </w:p>
    <w:p w14:paraId="6056BC54" w14:textId="77777777" w:rsidR="00DD3128" w:rsidRPr="00DD3128" w:rsidRDefault="00DD3128" w:rsidP="00DD3128">
      <w:pPr>
        <w:spacing w:line="0" w:lineRule="atLeast"/>
        <w:ind w:left="-284"/>
        <w:rPr>
          <w:rFonts w:ascii="Verdana" w:eastAsia="Times New Roman" w:hAnsi="Verdana" w:cs="Arial"/>
          <w:lang w:eastAsia="cs-CZ"/>
        </w:rPr>
      </w:pPr>
      <w:r w:rsidRPr="00DD3128">
        <w:rPr>
          <w:rFonts w:ascii="Verdana" w:eastAsia="Times New Roman" w:hAnsi="Verdana" w:cs="Arial"/>
          <w:lang w:eastAsia="cs-CZ"/>
        </w:rPr>
        <w:t>V případě úspěšné zkoušky je zapsáno nové oprávnění do stávajícího průkaz jeřábníka a vazače břemen/ obsluhovatele plošin.</w:t>
      </w:r>
    </w:p>
    <w:p w14:paraId="2D3973F6" w14:textId="77777777" w:rsidR="00DD3128" w:rsidRPr="00DD3128" w:rsidRDefault="00DD3128" w:rsidP="00DD3128">
      <w:pPr>
        <w:keepNext/>
        <w:ind w:right="-150"/>
        <w:rPr>
          <w:rFonts w:ascii="Verdana" w:hAnsi="Verdana" w:cs="Arial"/>
          <w:b/>
          <w:bCs/>
        </w:rPr>
      </w:pPr>
    </w:p>
    <w:p w14:paraId="10226389" w14:textId="77777777" w:rsidR="00DD3128" w:rsidRPr="00DD3128" w:rsidRDefault="00DD3128" w:rsidP="00DD3128">
      <w:pPr>
        <w:ind w:left="-284"/>
        <w:rPr>
          <w:rFonts w:ascii="Verdana" w:hAnsi="Verdana"/>
          <w:b/>
          <w:bCs/>
          <w:sz w:val="20"/>
          <w:szCs w:val="20"/>
        </w:rPr>
      </w:pPr>
      <w:r w:rsidRPr="00DD3128">
        <w:rPr>
          <w:rFonts w:ascii="Verdana" w:hAnsi="Verdana"/>
          <w:b/>
          <w:bCs/>
          <w:sz w:val="20"/>
          <w:szCs w:val="20"/>
        </w:rPr>
        <w:t xml:space="preserve">Základní školení obsluhovatelů pohyblivých pracovních plošin </w:t>
      </w:r>
    </w:p>
    <w:p w14:paraId="7DEBD106" w14:textId="77777777" w:rsidR="00DD3128" w:rsidRDefault="00DD3128" w:rsidP="00DD3128">
      <w:pPr>
        <w:keepNext/>
        <w:ind w:left="-284" w:right="-150"/>
        <w:rPr>
          <w:rFonts w:ascii="Verdana" w:hAnsi="Verdana" w:cs="Arial"/>
        </w:rPr>
      </w:pPr>
      <w:r w:rsidRPr="00DD3128">
        <w:rPr>
          <w:rFonts w:ascii="Verdana" w:hAnsi="Verdana" w:cs="Arial"/>
          <w:b/>
          <w:bCs/>
        </w:rPr>
        <w:t>Obsah školení:</w:t>
      </w:r>
      <w:r w:rsidRPr="00DD3128">
        <w:rPr>
          <w:rFonts w:ascii="Verdana" w:hAnsi="Verdana" w:cs="Arial"/>
        </w:rPr>
        <w:t xml:space="preserve"> </w:t>
      </w:r>
    </w:p>
    <w:p w14:paraId="50B68469" w14:textId="4DC6A105" w:rsidR="00DD3128" w:rsidRPr="00DD3128" w:rsidRDefault="00DD3128" w:rsidP="00DD3128">
      <w:pPr>
        <w:keepNext/>
        <w:ind w:left="-284" w:right="-150"/>
        <w:rPr>
          <w:rFonts w:ascii="Verdana" w:hAnsi="Verdana" w:cs="Arial"/>
        </w:rPr>
      </w:pPr>
      <w:r w:rsidRPr="00DD3128">
        <w:rPr>
          <w:rFonts w:ascii="Verdana" w:hAnsi="Verdana" w:cs="Arial"/>
        </w:rPr>
        <w:t>Základní normy a předpisy v oboru pohyblivých pracovních plošin: ČSN 27 5003, ČSN 27 5004, ČSN EN 280, ČSN EN 50110-1 ed</w:t>
      </w:r>
      <w:r w:rsidR="00830530">
        <w:rPr>
          <w:rFonts w:ascii="Verdana" w:hAnsi="Verdana" w:cs="Arial"/>
        </w:rPr>
        <w:t>ice</w:t>
      </w:r>
      <w:r w:rsidRPr="00DD3128">
        <w:rPr>
          <w:rFonts w:ascii="Verdana" w:hAnsi="Verdana" w:cs="Arial"/>
        </w:rPr>
        <w:t xml:space="preserve"> 3, ČSN 34 3108</w:t>
      </w:r>
      <w:r w:rsidR="00830530">
        <w:rPr>
          <w:rFonts w:ascii="Verdana" w:hAnsi="Verdana" w:cs="Arial"/>
        </w:rPr>
        <w:t xml:space="preserve">, </w:t>
      </w:r>
      <w:r w:rsidRPr="00DD3128">
        <w:rPr>
          <w:rFonts w:ascii="Verdana" w:hAnsi="Verdana" w:cs="Arial"/>
        </w:rPr>
        <w:t>zákon č. 458/2000 Sb. - ochranná pásma venkovního VN a VVN, a TNŽ 34 3109 - ochranná pásma TV drah</w:t>
      </w:r>
      <w:r w:rsidR="00830530">
        <w:rPr>
          <w:rFonts w:ascii="Verdana" w:hAnsi="Verdana" w:cs="Arial"/>
        </w:rPr>
        <w:t xml:space="preserve">, </w:t>
      </w:r>
      <w:r w:rsidRPr="00DD3128">
        <w:rPr>
          <w:rFonts w:ascii="Verdana" w:hAnsi="Verdana" w:cs="Arial"/>
        </w:rPr>
        <w:t>zákon č. 266/94 Sb. §47,48 – informativně a vyhl</w:t>
      </w:r>
      <w:r w:rsidR="00830530">
        <w:rPr>
          <w:rFonts w:ascii="Verdana" w:hAnsi="Verdana" w:cs="Arial"/>
        </w:rPr>
        <w:t>áška</w:t>
      </w:r>
      <w:r w:rsidRPr="00DD3128">
        <w:rPr>
          <w:rFonts w:ascii="Verdana" w:hAnsi="Verdana" w:cs="Arial"/>
        </w:rPr>
        <w:t>. č. 100/1995Sb. a 101/1995 Sb.   ve znění pozdějších předpisů – informativně, vyhl.48/1982Sb., ve znění pozdějších předpisů-část 11.</w:t>
      </w:r>
    </w:p>
    <w:p w14:paraId="05029274" w14:textId="77777777" w:rsidR="00DD3128" w:rsidRPr="00DD3128" w:rsidRDefault="00DD3128" w:rsidP="00DD3128">
      <w:pPr>
        <w:keepNext/>
        <w:ind w:left="-284"/>
        <w:jc w:val="both"/>
        <w:rPr>
          <w:rFonts w:ascii="Verdana" w:hAnsi="Verdana" w:cs="Arial"/>
        </w:rPr>
      </w:pPr>
      <w:r w:rsidRPr="00DD3128">
        <w:rPr>
          <w:rFonts w:ascii="Verdana" w:hAnsi="Verdana" w:cs="Arial"/>
        </w:rPr>
        <w:t xml:space="preserve">Rozbor příčin úrazů, poruch a havárií ZZ v provozu. Bezpečnost práce při provozu ZZ a rizika s provozem spojená – všeobecně.  </w:t>
      </w:r>
    </w:p>
    <w:p w14:paraId="4EB92B9B" w14:textId="77777777" w:rsidR="00DD3128" w:rsidRPr="00DD3128" w:rsidRDefault="00DD3128" w:rsidP="00DD3128">
      <w:pPr>
        <w:autoSpaceDE w:val="0"/>
        <w:autoSpaceDN w:val="0"/>
        <w:spacing w:after="0" w:line="240" w:lineRule="auto"/>
        <w:ind w:left="-284"/>
        <w:rPr>
          <w:rFonts w:ascii="Verdana" w:eastAsia="Times New Roman" w:hAnsi="Verdana" w:cs="Arial"/>
          <w:lang w:eastAsia="cs-CZ"/>
        </w:rPr>
      </w:pPr>
      <w:r w:rsidRPr="00DD3128">
        <w:rPr>
          <w:rFonts w:ascii="Verdana" w:eastAsia="Times New Roman" w:hAnsi="Verdana" w:cs="Arial"/>
          <w:lang w:eastAsia="cs-CZ"/>
        </w:rPr>
        <w:t>Přezkoušení znalostí – test, vydání průkazu obsluhovatele pracovních plošin.</w:t>
      </w:r>
    </w:p>
    <w:p w14:paraId="0AC80B7B" w14:textId="1B3680FA" w:rsidR="004935C0" w:rsidRPr="00DD3128" w:rsidRDefault="004935C0" w:rsidP="00DD3128">
      <w:pPr>
        <w:rPr>
          <w:rFonts w:ascii="Verdana" w:hAnsi="Verdana"/>
        </w:rPr>
      </w:pPr>
    </w:p>
    <w:sectPr w:rsidR="004935C0" w:rsidRPr="00DD3128" w:rsidSect="00DD3128">
      <w:headerReference w:type="default" r:id="rId8"/>
      <w:pgSz w:w="11906" w:h="16838"/>
      <w:pgMar w:top="1418" w:right="991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0258CC" w14:textId="77777777" w:rsidR="00404AB8" w:rsidRDefault="00404AB8" w:rsidP="00344B8B">
      <w:pPr>
        <w:spacing w:after="0" w:line="240" w:lineRule="auto"/>
      </w:pPr>
      <w:r>
        <w:separator/>
      </w:r>
    </w:p>
  </w:endnote>
  <w:endnote w:type="continuationSeparator" w:id="0">
    <w:p w14:paraId="223BD16A" w14:textId="77777777" w:rsidR="00404AB8" w:rsidRDefault="00404AB8" w:rsidP="00344B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A47A07" w14:textId="77777777" w:rsidR="00404AB8" w:rsidRDefault="00404AB8" w:rsidP="00344B8B">
      <w:pPr>
        <w:spacing w:after="0" w:line="240" w:lineRule="auto"/>
      </w:pPr>
      <w:r>
        <w:separator/>
      </w:r>
    </w:p>
  </w:footnote>
  <w:footnote w:type="continuationSeparator" w:id="0">
    <w:p w14:paraId="0DC1C479" w14:textId="77777777" w:rsidR="00404AB8" w:rsidRDefault="00404AB8" w:rsidP="00344B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D38437" w14:textId="77777777" w:rsidR="00344B8B" w:rsidRPr="00344B8B" w:rsidRDefault="00344B8B" w:rsidP="00344B8B">
    <w:pPr>
      <w:pStyle w:val="Zhlav"/>
      <w:jc w:val="center"/>
      <w:rPr>
        <w:rFonts w:ascii="Verdana" w:hAnsi="Verdana"/>
        <w:b/>
        <w:sz w:val="22"/>
        <w:szCs w:val="22"/>
      </w:rPr>
    </w:pPr>
    <w:r w:rsidRPr="00344B8B">
      <w:rPr>
        <w:rFonts w:ascii="Verdana" w:hAnsi="Verdana"/>
        <w:b/>
        <w:sz w:val="22"/>
        <w:szCs w:val="22"/>
      </w:rPr>
      <w:t>Technická specifikace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D47AB"/>
    <w:multiLevelType w:val="hybridMultilevel"/>
    <w:tmpl w:val="C0621BEE"/>
    <w:lvl w:ilvl="0" w:tplc="DAE041C0">
      <w:start w:val="10"/>
      <w:numFmt w:val="bullet"/>
      <w:lvlText w:val="-"/>
      <w:lvlJc w:val="left"/>
      <w:pPr>
        <w:ind w:left="720" w:hanging="360"/>
      </w:pPr>
      <w:rPr>
        <w:rFonts w:ascii="Verdana" w:eastAsia="Times New Roman" w:hAnsi="Verdana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60EB3"/>
    <w:multiLevelType w:val="hybridMultilevel"/>
    <w:tmpl w:val="E7C65B4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4C753E1"/>
    <w:multiLevelType w:val="hybridMultilevel"/>
    <w:tmpl w:val="4A52B91A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11F4E0D"/>
    <w:multiLevelType w:val="hybridMultilevel"/>
    <w:tmpl w:val="7900949A"/>
    <w:lvl w:ilvl="0" w:tplc="44444EC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422E2EC1"/>
    <w:multiLevelType w:val="hybridMultilevel"/>
    <w:tmpl w:val="9004937C"/>
    <w:lvl w:ilvl="0" w:tplc="65DC4138">
      <w:start w:val="1"/>
      <w:numFmt w:val="decimal"/>
      <w:lvlText w:val="%1."/>
      <w:lvlJc w:val="left"/>
      <w:pPr>
        <w:ind w:left="4665" w:hanging="360"/>
      </w:pPr>
      <w:rPr>
        <w:rFonts w:ascii="Verdana" w:eastAsiaTheme="minorHAnsi" w:hAnsi="Verdana" w:cstheme="minorBidi"/>
      </w:rPr>
    </w:lvl>
    <w:lvl w:ilvl="1" w:tplc="04050019" w:tentative="1">
      <w:start w:val="1"/>
      <w:numFmt w:val="lowerLetter"/>
      <w:lvlText w:val="%2."/>
      <w:lvlJc w:val="left"/>
      <w:pPr>
        <w:ind w:left="5385" w:hanging="360"/>
      </w:pPr>
    </w:lvl>
    <w:lvl w:ilvl="2" w:tplc="0405001B" w:tentative="1">
      <w:start w:val="1"/>
      <w:numFmt w:val="lowerRoman"/>
      <w:lvlText w:val="%3."/>
      <w:lvlJc w:val="right"/>
      <w:pPr>
        <w:ind w:left="6105" w:hanging="180"/>
      </w:pPr>
    </w:lvl>
    <w:lvl w:ilvl="3" w:tplc="0405000F" w:tentative="1">
      <w:start w:val="1"/>
      <w:numFmt w:val="decimal"/>
      <w:lvlText w:val="%4."/>
      <w:lvlJc w:val="left"/>
      <w:pPr>
        <w:ind w:left="6825" w:hanging="360"/>
      </w:pPr>
    </w:lvl>
    <w:lvl w:ilvl="4" w:tplc="04050019" w:tentative="1">
      <w:start w:val="1"/>
      <w:numFmt w:val="lowerLetter"/>
      <w:lvlText w:val="%5."/>
      <w:lvlJc w:val="left"/>
      <w:pPr>
        <w:ind w:left="7545" w:hanging="360"/>
      </w:pPr>
    </w:lvl>
    <w:lvl w:ilvl="5" w:tplc="0405001B" w:tentative="1">
      <w:start w:val="1"/>
      <w:numFmt w:val="lowerRoman"/>
      <w:lvlText w:val="%6."/>
      <w:lvlJc w:val="right"/>
      <w:pPr>
        <w:ind w:left="8265" w:hanging="180"/>
      </w:pPr>
    </w:lvl>
    <w:lvl w:ilvl="6" w:tplc="0405000F" w:tentative="1">
      <w:start w:val="1"/>
      <w:numFmt w:val="decimal"/>
      <w:lvlText w:val="%7."/>
      <w:lvlJc w:val="left"/>
      <w:pPr>
        <w:ind w:left="8985" w:hanging="360"/>
      </w:pPr>
    </w:lvl>
    <w:lvl w:ilvl="7" w:tplc="04050019" w:tentative="1">
      <w:start w:val="1"/>
      <w:numFmt w:val="lowerLetter"/>
      <w:lvlText w:val="%8."/>
      <w:lvlJc w:val="left"/>
      <w:pPr>
        <w:ind w:left="9705" w:hanging="360"/>
      </w:pPr>
    </w:lvl>
    <w:lvl w:ilvl="8" w:tplc="0405001B" w:tentative="1">
      <w:start w:val="1"/>
      <w:numFmt w:val="lowerRoman"/>
      <w:lvlText w:val="%9."/>
      <w:lvlJc w:val="right"/>
      <w:pPr>
        <w:ind w:left="10425" w:hanging="180"/>
      </w:pPr>
    </w:lvl>
  </w:abstractNum>
  <w:abstractNum w:abstractNumId="7" w15:restartNumberingAfterBreak="0">
    <w:nsid w:val="42A62C10"/>
    <w:multiLevelType w:val="hybridMultilevel"/>
    <w:tmpl w:val="2AAA33F0"/>
    <w:lvl w:ilvl="0" w:tplc="01AC6E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550154"/>
    <w:multiLevelType w:val="hybridMultilevel"/>
    <w:tmpl w:val="ED069AF2"/>
    <w:lvl w:ilvl="0" w:tplc="0405000F">
      <w:start w:val="1"/>
      <w:numFmt w:val="decimal"/>
      <w:lvlText w:val="%1."/>
      <w:lvlJc w:val="left"/>
      <w:pPr>
        <w:ind w:left="2629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4C797F"/>
    <w:multiLevelType w:val="hybridMultilevel"/>
    <w:tmpl w:val="1F66D98A"/>
    <w:lvl w:ilvl="0" w:tplc="4476B2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0" w15:restartNumberingAfterBreak="0">
    <w:nsid w:val="508B2931"/>
    <w:multiLevelType w:val="multilevel"/>
    <w:tmpl w:val="A302F83C"/>
    <w:lvl w:ilvl="0">
      <w:start w:val="1"/>
      <w:numFmt w:val="decimal"/>
      <w:lvlText w:val="%1."/>
      <w:lvlJc w:val="left"/>
      <w:pPr>
        <w:ind w:left="4665" w:hanging="360"/>
      </w:pPr>
      <w:rPr>
        <w:rFonts w:ascii="Verdana" w:eastAsiaTheme="minorHAnsi" w:hAnsi="Verdana" w:cstheme="minorBidi"/>
      </w:rPr>
    </w:lvl>
    <w:lvl w:ilvl="1">
      <w:start w:val="1"/>
      <w:numFmt w:val="lowerLetter"/>
      <w:lvlText w:val="%2."/>
      <w:lvlJc w:val="left"/>
      <w:pPr>
        <w:ind w:left="5385" w:hanging="360"/>
      </w:pPr>
    </w:lvl>
    <w:lvl w:ilvl="2">
      <w:start w:val="1"/>
      <w:numFmt w:val="lowerRoman"/>
      <w:lvlText w:val="%3."/>
      <w:lvlJc w:val="right"/>
      <w:pPr>
        <w:ind w:left="6105" w:hanging="180"/>
      </w:pPr>
    </w:lvl>
    <w:lvl w:ilvl="3">
      <w:start w:val="1"/>
      <w:numFmt w:val="decimal"/>
      <w:lvlText w:val="%4."/>
      <w:lvlJc w:val="left"/>
      <w:pPr>
        <w:ind w:left="6825" w:hanging="360"/>
      </w:pPr>
    </w:lvl>
    <w:lvl w:ilvl="4">
      <w:start w:val="1"/>
      <w:numFmt w:val="lowerLetter"/>
      <w:lvlText w:val="%5."/>
      <w:lvlJc w:val="left"/>
      <w:pPr>
        <w:ind w:left="7545" w:hanging="360"/>
      </w:pPr>
    </w:lvl>
    <w:lvl w:ilvl="5">
      <w:start w:val="1"/>
      <w:numFmt w:val="lowerRoman"/>
      <w:lvlText w:val="%6."/>
      <w:lvlJc w:val="right"/>
      <w:pPr>
        <w:ind w:left="8265" w:hanging="180"/>
      </w:pPr>
    </w:lvl>
    <w:lvl w:ilvl="6">
      <w:start w:val="1"/>
      <w:numFmt w:val="decimal"/>
      <w:lvlText w:val="%7."/>
      <w:lvlJc w:val="left"/>
      <w:pPr>
        <w:ind w:left="8985" w:hanging="360"/>
      </w:pPr>
    </w:lvl>
    <w:lvl w:ilvl="7">
      <w:start w:val="1"/>
      <w:numFmt w:val="lowerLetter"/>
      <w:lvlText w:val="%8."/>
      <w:lvlJc w:val="left"/>
      <w:pPr>
        <w:ind w:left="9705" w:hanging="360"/>
      </w:pPr>
    </w:lvl>
    <w:lvl w:ilvl="8">
      <w:start w:val="1"/>
      <w:numFmt w:val="lowerRoman"/>
      <w:lvlText w:val="%9."/>
      <w:lvlJc w:val="right"/>
      <w:pPr>
        <w:ind w:left="10425" w:hanging="180"/>
      </w:pPr>
    </w:lvl>
  </w:abstractNum>
  <w:abstractNum w:abstractNumId="11" w15:restartNumberingAfterBreak="0">
    <w:nsid w:val="57C616EA"/>
    <w:multiLevelType w:val="hybridMultilevel"/>
    <w:tmpl w:val="8D325D6A"/>
    <w:lvl w:ilvl="0" w:tplc="17F214BA">
      <w:start w:val="12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736EE5"/>
    <w:multiLevelType w:val="hybridMultilevel"/>
    <w:tmpl w:val="E6BAF928"/>
    <w:lvl w:ilvl="0" w:tplc="2F2C126A">
      <w:start w:val="1"/>
      <w:numFmt w:val="bullet"/>
      <w:pStyle w:val="acnormalbulleted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BE2493E"/>
    <w:multiLevelType w:val="hybridMultilevel"/>
    <w:tmpl w:val="38626D4E"/>
    <w:lvl w:ilvl="0" w:tplc="04050001">
      <w:start w:val="1"/>
      <w:numFmt w:val="bullet"/>
      <w:lvlText w:val=""/>
      <w:lvlJc w:val="left"/>
      <w:pPr>
        <w:ind w:left="11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14" w15:restartNumberingAfterBreak="0">
    <w:nsid w:val="62FB0AE5"/>
    <w:multiLevelType w:val="hybridMultilevel"/>
    <w:tmpl w:val="2C38D59C"/>
    <w:lvl w:ilvl="0" w:tplc="C81C822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379468A"/>
    <w:multiLevelType w:val="hybridMultilevel"/>
    <w:tmpl w:val="D436BEA4"/>
    <w:lvl w:ilvl="0" w:tplc="04050001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16" w15:restartNumberingAfterBreak="0">
    <w:nsid w:val="7867534C"/>
    <w:multiLevelType w:val="hybridMultilevel"/>
    <w:tmpl w:val="8640A912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78AF2069"/>
    <w:multiLevelType w:val="hybridMultilevel"/>
    <w:tmpl w:val="2D0453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11"/>
  </w:num>
  <w:num w:numId="4">
    <w:abstractNumId w:val="4"/>
  </w:num>
  <w:num w:numId="5">
    <w:abstractNumId w:val="16"/>
  </w:num>
  <w:num w:numId="6">
    <w:abstractNumId w:val="1"/>
  </w:num>
  <w:num w:numId="7">
    <w:abstractNumId w:val="15"/>
  </w:num>
  <w:num w:numId="8">
    <w:abstractNumId w:val="0"/>
  </w:num>
  <w:num w:numId="9">
    <w:abstractNumId w:val="7"/>
  </w:num>
  <w:num w:numId="10">
    <w:abstractNumId w:val="17"/>
  </w:num>
  <w:num w:numId="11">
    <w:abstractNumId w:val="9"/>
  </w:num>
  <w:num w:numId="12">
    <w:abstractNumId w:val="12"/>
  </w:num>
  <w:num w:numId="13">
    <w:abstractNumId w:val="3"/>
  </w:num>
  <w:num w:numId="14">
    <w:abstractNumId w:val="2"/>
  </w:num>
  <w:num w:numId="15">
    <w:abstractNumId w:val="5"/>
  </w:num>
  <w:num w:numId="16">
    <w:abstractNumId w:val="13"/>
  </w:num>
  <w:num w:numId="17">
    <w:abstractNumId w:val="6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548"/>
    <w:rsid w:val="00045DDC"/>
    <w:rsid w:val="00096E6D"/>
    <w:rsid w:val="000C3053"/>
    <w:rsid w:val="000F3D3D"/>
    <w:rsid w:val="001243FD"/>
    <w:rsid w:val="00127826"/>
    <w:rsid w:val="001B7DB4"/>
    <w:rsid w:val="001C1F27"/>
    <w:rsid w:val="001D77EF"/>
    <w:rsid w:val="001F2B1D"/>
    <w:rsid w:val="00215255"/>
    <w:rsid w:val="00237DAA"/>
    <w:rsid w:val="00251810"/>
    <w:rsid w:val="0025208F"/>
    <w:rsid w:val="002C3C42"/>
    <w:rsid w:val="002D34B7"/>
    <w:rsid w:val="002F15A5"/>
    <w:rsid w:val="0030203E"/>
    <w:rsid w:val="00307F3F"/>
    <w:rsid w:val="00311CC6"/>
    <w:rsid w:val="00326EFF"/>
    <w:rsid w:val="00344B8B"/>
    <w:rsid w:val="003723D6"/>
    <w:rsid w:val="003727EC"/>
    <w:rsid w:val="003A3C73"/>
    <w:rsid w:val="003D5E23"/>
    <w:rsid w:val="00404AB8"/>
    <w:rsid w:val="00435F00"/>
    <w:rsid w:val="004530B5"/>
    <w:rsid w:val="004853FF"/>
    <w:rsid w:val="00486C27"/>
    <w:rsid w:val="004935C0"/>
    <w:rsid w:val="004C4FED"/>
    <w:rsid w:val="004D6317"/>
    <w:rsid w:val="00512759"/>
    <w:rsid w:val="00545BF2"/>
    <w:rsid w:val="00593B49"/>
    <w:rsid w:val="00622DA6"/>
    <w:rsid w:val="00676708"/>
    <w:rsid w:val="00686538"/>
    <w:rsid w:val="006915B2"/>
    <w:rsid w:val="006A634E"/>
    <w:rsid w:val="006B2F4B"/>
    <w:rsid w:val="006B5520"/>
    <w:rsid w:val="006C79E6"/>
    <w:rsid w:val="006D166E"/>
    <w:rsid w:val="006D7549"/>
    <w:rsid w:val="006D7B21"/>
    <w:rsid w:val="0074059E"/>
    <w:rsid w:val="00747878"/>
    <w:rsid w:val="00793E27"/>
    <w:rsid w:val="007A5E6B"/>
    <w:rsid w:val="007F0F63"/>
    <w:rsid w:val="00813C40"/>
    <w:rsid w:val="00816B33"/>
    <w:rsid w:val="008176BD"/>
    <w:rsid w:val="008206DC"/>
    <w:rsid w:val="00830530"/>
    <w:rsid w:val="00864A12"/>
    <w:rsid w:val="0087276B"/>
    <w:rsid w:val="00876F08"/>
    <w:rsid w:val="00880828"/>
    <w:rsid w:val="008B5972"/>
    <w:rsid w:val="008C1261"/>
    <w:rsid w:val="009472DC"/>
    <w:rsid w:val="00962F72"/>
    <w:rsid w:val="009D0448"/>
    <w:rsid w:val="009D1012"/>
    <w:rsid w:val="00A11362"/>
    <w:rsid w:val="00A23F43"/>
    <w:rsid w:val="00A50A31"/>
    <w:rsid w:val="00AA079D"/>
    <w:rsid w:val="00AA7152"/>
    <w:rsid w:val="00AC6878"/>
    <w:rsid w:val="00AD601C"/>
    <w:rsid w:val="00AE15EC"/>
    <w:rsid w:val="00AF3149"/>
    <w:rsid w:val="00AF76A9"/>
    <w:rsid w:val="00B010D7"/>
    <w:rsid w:val="00B17F9D"/>
    <w:rsid w:val="00B21F2C"/>
    <w:rsid w:val="00B85FF0"/>
    <w:rsid w:val="00BF6A6B"/>
    <w:rsid w:val="00C0395D"/>
    <w:rsid w:val="00C06FC6"/>
    <w:rsid w:val="00C44CA1"/>
    <w:rsid w:val="00C671C6"/>
    <w:rsid w:val="00C72DA5"/>
    <w:rsid w:val="00C8219A"/>
    <w:rsid w:val="00CA1284"/>
    <w:rsid w:val="00CB126A"/>
    <w:rsid w:val="00CC1362"/>
    <w:rsid w:val="00CC1B84"/>
    <w:rsid w:val="00CC2BC8"/>
    <w:rsid w:val="00CC74BA"/>
    <w:rsid w:val="00D13099"/>
    <w:rsid w:val="00D24E3B"/>
    <w:rsid w:val="00D56C48"/>
    <w:rsid w:val="00D719F9"/>
    <w:rsid w:val="00D87625"/>
    <w:rsid w:val="00D9620E"/>
    <w:rsid w:val="00DC457B"/>
    <w:rsid w:val="00DC7FBA"/>
    <w:rsid w:val="00DD0EFB"/>
    <w:rsid w:val="00DD3128"/>
    <w:rsid w:val="00DD73B4"/>
    <w:rsid w:val="00DF0CA8"/>
    <w:rsid w:val="00E348A3"/>
    <w:rsid w:val="00E40B76"/>
    <w:rsid w:val="00E577D1"/>
    <w:rsid w:val="00E83E8D"/>
    <w:rsid w:val="00EB1FB1"/>
    <w:rsid w:val="00F31678"/>
    <w:rsid w:val="00F4560A"/>
    <w:rsid w:val="00F541A3"/>
    <w:rsid w:val="00F56C2F"/>
    <w:rsid w:val="00F7719C"/>
    <w:rsid w:val="00F80548"/>
    <w:rsid w:val="00FC170C"/>
    <w:rsid w:val="00FC67AE"/>
    <w:rsid w:val="00FF3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CD0EBC"/>
  <w15:chartTrackingRefBased/>
  <w15:docId w15:val="{17ED4EB3-73E7-479E-B4A3-7602B3CA5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3128"/>
    <w:pPr>
      <w:spacing w:after="240" w:line="264" w:lineRule="auto"/>
    </w:pPr>
    <w:rPr>
      <w:rFonts w:asciiTheme="minorHAnsi" w:hAnsiTheme="minorHAnsi"/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 w:line="276" w:lineRule="auto"/>
      <w:outlineLvl w:val="0"/>
    </w:pPr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 w:line="276" w:lineRule="auto"/>
      <w:outlineLvl w:val="1"/>
    </w:pPr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 w:line="276" w:lineRule="auto"/>
      <w:outlineLvl w:val="2"/>
    </w:pPr>
    <w:rPr>
      <w:rFonts w:ascii="Verdana" w:eastAsiaTheme="majorEastAsia" w:hAnsi="Verdana" w:cstheme="majorBidi"/>
      <w:b/>
      <w:bCs/>
      <w:color w:val="4F81BD" w:themeColor="accent1"/>
      <w:sz w:val="20"/>
      <w:szCs w:val="22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 w:line="276" w:lineRule="auto"/>
      <w:outlineLvl w:val="3"/>
    </w:pPr>
    <w:rPr>
      <w:rFonts w:ascii="Verdana" w:eastAsiaTheme="majorEastAsia" w:hAnsi="Verdana" w:cstheme="majorBidi"/>
      <w:b/>
      <w:bCs/>
      <w:i/>
      <w:iCs/>
      <w:color w:val="4F81BD" w:themeColor="accent1"/>
      <w:sz w:val="20"/>
      <w:szCs w:val="22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 w:line="276" w:lineRule="auto"/>
      <w:outlineLvl w:val="4"/>
    </w:pPr>
    <w:rPr>
      <w:rFonts w:ascii="Verdana" w:eastAsiaTheme="majorEastAsia" w:hAnsi="Verdana" w:cstheme="majorBidi"/>
      <w:color w:val="243F60" w:themeColor="accent1" w:themeShade="7F"/>
      <w:sz w:val="20"/>
      <w:szCs w:val="22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 w:line="276" w:lineRule="auto"/>
      <w:outlineLvl w:val="5"/>
    </w:pPr>
    <w:rPr>
      <w:rFonts w:ascii="Verdana" w:eastAsiaTheme="majorEastAsia" w:hAnsi="Verdana" w:cstheme="majorBidi"/>
      <w:i/>
      <w:iCs/>
      <w:color w:val="243F60" w:themeColor="accent1" w:themeShade="7F"/>
      <w:sz w:val="20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 w:line="276" w:lineRule="auto"/>
      <w:outlineLvl w:val="6"/>
    </w:pPr>
    <w:rPr>
      <w:rFonts w:ascii="Verdana" w:eastAsiaTheme="majorEastAsia" w:hAnsi="Verdana" w:cstheme="majorBidi"/>
      <w:i/>
      <w:iCs/>
      <w:color w:val="404040" w:themeColor="text1" w:themeTint="BF"/>
      <w:sz w:val="20"/>
      <w:szCs w:val="22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 w:line="276" w:lineRule="auto"/>
      <w:outlineLvl w:val="7"/>
    </w:pPr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 w:line="276" w:lineRule="auto"/>
      <w:outlineLvl w:val="8"/>
    </w:pPr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  <w:spacing w:after="200" w:line="276" w:lineRule="auto"/>
    </w:pPr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pPr>
      <w:spacing w:after="200" w:line="276" w:lineRule="auto"/>
    </w:pPr>
    <w:rPr>
      <w:rFonts w:ascii="Verdana" w:hAnsi="Verdana"/>
      <w:i/>
      <w:iCs/>
      <w:color w:val="000000" w:themeColor="text1"/>
      <w:sz w:val="20"/>
      <w:szCs w:val="22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="Verdana" w:hAnsi="Verdana"/>
      <w:b/>
      <w:bCs/>
      <w:i/>
      <w:iCs/>
      <w:color w:val="4F81BD" w:themeColor="accent1"/>
      <w:sz w:val="20"/>
      <w:szCs w:val="22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spacing w:after="200" w:line="276" w:lineRule="auto"/>
      <w:ind w:left="720"/>
      <w:contextualSpacing/>
    </w:pPr>
    <w:rPr>
      <w:rFonts w:ascii="Verdana" w:hAnsi="Verdana"/>
      <w:sz w:val="20"/>
      <w:szCs w:val="22"/>
    </w:r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customStyle="1" w:styleId="Zkladntext2">
    <w:name w:val="Základní text (2)_"/>
    <w:basedOn w:val="Standardnpsmoodstavce"/>
    <w:link w:val="Zkladntext20"/>
    <w:rsid w:val="00F80548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Zkladntext2Tun">
    <w:name w:val="Základní text (2) + Tučné"/>
    <w:basedOn w:val="Zkladntext2"/>
    <w:rsid w:val="00F80548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cs-CZ" w:eastAsia="cs-CZ" w:bidi="cs-CZ"/>
    </w:rPr>
  </w:style>
  <w:style w:type="paragraph" w:customStyle="1" w:styleId="Zkladntext20">
    <w:name w:val="Základní text (2)"/>
    <w:basedOn w:val="Normln"/>
    <w:link w:val="Zkladntext2"/>
    <w:rsid w:val="00F80548"/>
    <w:pPr>
      <w:widowControl w:val="0"/>
      <w:shd w:val="clear" w:color="auto" w:fill="FFFFFF"/>
      <w:spacing w:before="420" w:line="302" w:lineRule="exact"/>
      <w:ind w:hanging="840"/>
      <w:jc w:val="both"/>
    </w:pPr>
    <w:rPr>
      <w:rFonts w:ascii="Arial" w:eastAsia="Arial" w:hAnsi="Arial" w:cs="Arial"/>
      <w:sz w:val="21"/>
      <w:szCs w:val="21"/>
    </w:rPr>
  </w:style>
  <w:style w:type="paragraph" w:styleId="Zhlav">
    <w:name w:val="header"/>
    <w:basedOn w:val="Normln"/>
    <w:link w:val="ZhlavChar"/>
    <w:unhideWhenUsed/>
    <w:rsid w:val="00F805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F80548"/>
    <w:rPr>
      <w:rFonts w:asciiTheme="minorHAnsi" w:hAnsiTheme="minorHAns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344B8B"/>
    <w:pPr>
      <w:tabs>
        <w:tab w:val="center" w:pos="4536"/>
        <w:tab w:val="right" w:pos="9072"/>
      </w:tabs>
      <w:spacing w:after="0" w:line="240" w:lineRule="auto"/>
    </w:pPr>
    <w:rPr>
      <w:rFonts w:ascii="Verdana" w:hAnsi="Verdana"/>
      <w:sz w:val="20"/>
      <w:szCs w:val="22"/>
    </w:rPr>
  </w:style>
  <w:style w:type="character" w:customStyle="1" w:styleId="ZpatChar">
    <w:name w:val="Zápatí Char"/>
    <w:basedOn w:val="Standardnpsmoodstavce"/>
    <w:link w:val="Zpat"/>
    <w:uiPriority w:val="99"/>
    <w:rsid w:val="00344B8B"/>
  </w:style>
  <w:style w:type="paragraph" w:customStyle="1" w:styleId="acnormalbulleted">
    <w:name w:val="ac_normal_bulleted"/>
    <w:basedOn w:val="Normln"/>
    <w:next w:val="Normln"/>
    <w:autoRedefine/>
    <w:qFormat/>
    <w:rsid w:val="00A11362"/>
    <w:pPr>
      <w:numPr>
        <w:numId w:val="12"/>
      </w:numPr>
      <w:spacing w:before="120" w:after="60" w:line="276" w:lineRule="auto"/>
      <w:ind w:left="567" w:hanging="283"/>
      <w:jc w:val="both"/>
    </w:pPr>
    <w:rPr>
      <w:rFonts w:ascii="Verdana" w:eastAsia="Calibri" w:hAnsi="Verdana" w:cs="Arial"/>
    </w:rPr>
  </w:style>
  <w:style w:type="paragraph" w:styleId="Seznamsodrkami">
    <w:name w:val="List Bullet"/>
    <w:basedOn w:val="Normln"/>
    <w:uiPriority w:val="28"/>
    <w:unhideWhenUsed/>
    <w:rsid w:val="00813C40"/>
    <w:pPr>
      <w:numPr>
        <w:numId w:val="15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13C40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13C40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13C40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13C40"/>
    <w:pPr>
      <w:numPr>
        <w:ilvl w:val="4"/>
      </w:numPr>
    </w:pPr>
  </w:style>
  <w:style w:type="numbering" w:customStyle="1" w:styleId="ListBulletmultilevel">
    <w:name w:val="List Bullet (multilevel)"/>
    <w:uiPriority w:val="99"/>
    <w:rsid w:val="00813C40"/>
    <w:pPr>
      <w:numPr>
        <w:numId w:val="14"/>
      </w:numPr>
    </w:pPr>
  </w:style>
  <w:style w:type="character" w:styleId="Odkaznakoment">
    <w:name w:val="annotation reference"/>
    <w:basedOn w:val="Standardnpsmoodstavce"/>
    <w:uiPriority w:val="99"/>
    <w:semiHidden/>
    <w:unhideWhenUsed/>
    <w:rsid w:val="002D34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D34B7"/>
    <w:pPr>
      <w:spacing w:after="200" w:line="240" w:lineRule="auto"/>
    </w:pPr>
    <w:rPr>
      <w:rFonts w:ascii="Verdana" w:hAnsi="Verdana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D34B7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D34B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D34B7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D34B7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34B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DD31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46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E9BC29-920C-423B-9C24-FDE01F5BD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1216</Words>
  <Characters>7181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Kaplanová Ivana</dc:creator>
  <cp:keywords/>
  <dc:description/>
  <cp:lastModifiedBy>Löwová Monika, Bc.</cp:lastModifiedBy>
  <cp:revision>2</cp:revision>
  <cp:lastPrinted>2021-05-21T04:23:00Z</cp:lastPrinted>
  <dcterms:created xsi:type="dcterms:W3CDTF">2021-07-07T11:58:00Z</dcterms:created>
  <dcterms:modified xsi:type="dcterms:W3CDTF">2021-07-07T11:58:00Z</dcterms:modified>
</cp:coreProperties>
</file>