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4EE" w14:textId="77777777" w:rsidR="000719BB" w:rsidRDefault="000719BB" w:rsidP="006C2343">
      <w:pPr>
        <w:pStyle w:val="Titul2"/>
      </w:pPr>
      <w:bookmarkStart w:id="0" w:name="_GoBack"/>
      <w:bookmarkEnd w:id="0"/>
    </w:p>
    <w:p w14:paraId="4A4744BD" w14:textId="77777777" w:rsidR="00826B7B" w:rsidRDefault="00826B7B" w:rsidP="006C2343">
      <w:pPr>
        <w:pStyle w:val="Titul2"/>
      </w:pPr>
    </w:p>
    <w:p w14:paraId="2B24DE2E" w14:textId="77777777" w:rsidR="0035531B" w:rsidRPr="000719BB" w:rsidRDefault="0035531B" w:rsidP="0035531B">
      <w:pPr>
        <w:pStyle w:val="Titul2"/>
      </w:pPr>
      <w:r>
        <w:t>Díl 1</w:t>
      </w:r>
    </w:p>
    <w:p w14:paraId="406C442E"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14807EC4" w14:textId="77777777" w:rsidR="00AD0C7B" w:rsidRDefault="00AD0C7B" w:rsidP="00AD0C7B">
      <w:pPr>
        <w:pStyle w:val="Titul2"/>
      </w:pPr>
    </w:p>
    <w:p w14:paraId="208BE7D1" w14:textId="77777777" w:rsidR="00EB4ECA" w:rsidRDefault="00EB4ECA" w:rsidP="00EB4ECA">
      <w:pPr>
        <w:pStyle w:val="Titul2"/>
      </w:pPr>
      <w:r w:rsidRPr="006C2343">
        <w:t>Zhotovení stavby</w:t>
      </w:r>
      <w:r>
        <w:t xml:space="preserve"> - podlimitní</w:t>
      </w:r>
    </w:p>
    <w:p w14:paraId="324902C3" w14:textId="77777777" w:rsidR="0035531B" w:rsidRDefault="0035531B" w:rsidP="00EB46E5">
      <w:pPr>
        <w:pStyle w:val="Titul2"/>
      </w:pPr>
    </w:p>
    <w:p w14:paraId="35FBB168" w14:textId="77777777" w:rsidR="0079302C" w:rsidRDefault="0079302C" w:rsidP="0079302C">
      <w:pPr>
        <w:pStyle w:val="Titul2"/>
      </w:pPr>
      <w:r w:rsidRPr="00B60C8B">
        <w:t>„</w:t>
      </w:r>
      <w:bookmarkStart w:id="1" w:name="_Hlk63831152"/>
      <w:r>
        <w:t xml:space="preserve">Optimalizace traťového úseku Praha Hostivař – Praha hl. n, II. část - Praha Hostivař – Praha </w:t>
      </w:r>
      <w:proofErr w:type="spellStart"/>
      <w:proofErr w:type="gramStart"/>
      <w:r>
        <w:t>hl.n</w:t>
      </w:r>
      <w:proofErr w:type="spellEnd"/>
      <w:r>
        <w:t>.</w:t>
      </w:r>
      <w:proofErr w:type="gramEnd"/>
      <w:r>
        <w:t>, Výstavba spínacích stanic pro oddělení areálu DKV a ONJ</w:t>
      </w:r>
      <w:bookmarkEnd w:id="1"/>
      <w:r>
        <w:t>“</w:t>
      </w:r>
    </w:p>
    <w:p w14:paraId="13D1AFF6" w14:textId="77777777" w:rsidR="0079302C" w:rsidRPr="006C2343" w:rsidRDefault="0079302C" w:rsidP="0079302C">
      <w:pPr>
        <w:pStyle w:val="Titul2"/>
      </w:pPr>
    </w:p>
    <w:p w14:paraId="6E58274A" w14:textId="77777777" w:rsidR="0079302C" w:rsidRDefault="0079302C" w:rsidP="0079302C">
      <w:pPr>
        <w:pStyle w:val="Text1-1"/>
        <w:numPr>
          <w:ilvl w:val="0"/>
          <w:numId w:val="0"/>
        </w:numPr>
        <w:tabs>
          <w:tab w:val="left" w:pos="708"/>
        </w:tabs>
        <w:ind w:left="737" w:hanging="737"/>
      </w:pPr>
      <w:proofErr w:type="gramStart"/>
      <w:r>
        <w:t>Č.j.</w:t>
      </w:r>
      <w:proofErr w:type="gramEnd"/>
      <w:r>
        <w:t xml:space="preserve"> 4128/2021-SŽ-SSZ-OVZ</w:t>
      </w:r>
    </w:p>
    <w:p w14:paraId="46E82131" w14:textId="77777777" w:rsidR="00826B7B" w:rsidRPr="006C2343" w:rsidRDefault="0079302C" w:rsidP="006C2343">
      <w:pPr>
        <w:pStyle w:val="Titul2"/>
      </w:pPr>
      <w:r>
        <w:t xml:space="preserve"> </w:t>
      </w:r>
    </w:p>
    <w:p w14:paraId="524E3070" w14:textId="77777777" w:rsidR="006C2343" w:rsidRPr="006C2343" w:rsidRDefault="006C2343" w:rsidP="006C2343">
      <w:pPr>
        <w:pStyle w:val="Titul2"/>
      </w:pPr>
    </w:p>
    <w:p w14:paraId="1CA51826" w14:textId="77777777" w:rsidR="00EB4ECA" w:rsidRDefault="00EB4ECA"/>
    <w:p w14:paraId="049C2D05" w14:textId="77777777" w:rsidR="00EB4ECA" w:rsidRDefault="00EB4ECA"/>
    <w:p w14:paraId="7677C9AB" w14:textId="77777777" w:rsidR="00EB4ECA" w:rsidRDefault="00EB4ECA"/>
    <w:p w14:paraId="6C808F71" w14:textId="77777777" w:rsidR="00EB4ECA" w:rsidRDefault="00EB4ECA"/>
    <w:p w14:paraId="1B0BD8AA" w14:textId="77777777" w:rsidR="00EB4ECA" w:rsidRDefault="00EB4ECA"/>
    <w:p w14:paraId="3083B9EA" w14:textId="77777777" w:rsidR="0079302C" w:rsidRDefault="0079302C" w:rsidP="00FE4333">
      <w:pPr>
        <w:pStyle w:val="Nadpisbezsl1-1"/>
      </w:pPr>
    </w:p>
    <w:p w14:paraId="48801CC6" w14:textId="77777777" w:rsidR="0079302C" w:rsidRDefault="0079302C" w:rsidP="00FE4333">
      <w:pPr>
        <w:pStyle w:val="Nadpisbezsl1-1"/>
      </w:pPr>
    </w:p>
    <w:p w14:paraId="75DCBECE" w14:textId="77777777" w:rsidR="00BD7E91" w:rsidRDefault="00BD7E91" w:rsidP="00FE4333">
      <w:pPr>
        <w:pStyle w:val="Nadpisbezsl1-1"/>
      </w:pPr>
      <w:r>
        <w:lastRenderedPageBreak/>
        <w:t>Obsah</w:t>
      </w:r>
      <w:r w:rsidR="00887F36">
        <w:t xml:space="preserve"> </w:t>
      </w:r>
    </w:p>
    <w:p w14:paraId="3090CDBD" w14:textId="636FB72D" w:rsidR="0061156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9118498" w:history="1">
        <w:r w:rsidR="00611564" w:rsidRPr="00073888">
          <w:rPr>
            <w:rStyle w:val="Hypertextovodkaz"/>
          </w:rPr>
          <w:t>1.</w:t>
        </w:r>
        <w:r w:rsidR="00611564">
          <w:rPr>
            <w:rFonts w:eastAsiaTheme="minorEastAsia"/>
            <w:caps w:val="0"/>
            <w:noProof/>
            <w:sz w:val="22"/>
            <w:szCs w:val="22"/>
            <w:lang w:eastAsia="cs-CZ"/>
          </w:rPr>
          <w:tab/>
        </w:r>
        <w:r w:rsidR="00611564" w:rsidRPr="00073888">
          <w:rPr>
            <w:rStyle w:val="Hypertextovodkaz"/>
          </w:rPr>
          <w:t>ÚVODNÍ USTANOVENÍ</w:t>
        </w:r>
        <w:r w:rsidR="00611564">
          <w:rPr>
            <w:noProof/>
            <w:webHidden/>
          </w:rPr>
          <w:tab/>
        </w:r>
        <w:r w:rsidR="00611564">
          <w:rPr>
            <w:noProof/>
            <w:webHidden/>
          </w:rPr>
          <w:fldChar w:fldCharType="begin"/>
        </w:r>
        <w:r w:rsidR="00611564">
          <w:rPr>
            <w:noProof/>
            <w:webHidden/>
          </w:rPr>
          <w:instrText xml:space="preserve"> PAGEREF _Toc69118498 \h </w:instrText>
        </w:r>
        <w:r w:rsidR="00611564">
          <w:rPr>
            <w:noProof/>
            <w:webHidden/>
          </w:rPr>
        </w:r>
        <w:r w:rsidR="00611564">
          <w:rPr>
            <w:noProof/>
            <w:webHidden/>
          </w:rPr>
          <w:fldChar w:fldCharType="separate"/>
        </w:r>
        <w:r w:rsidR="00FD2269">
          <w:rPr>
            <w:noProof/>
            <w:webHidden/>
          </w:rPr>
          <w:t>3</w:t>
        </w:r>
        <w:r w:rsidR="00611564">
          <w:rPr>
            <w:noProof/>
            <w:webHidden/>
          </w:rPr>
          <w:fldChar w:fldCharType="end"/>
        </w:r>
      </w:hyperlink>
    </w:p>
    <w:p w14:paraId="3E318A87" w14:textId="7D45770F" w:rsidR="00611564" w:rsidRDefault="00FD2269">
      <w:pPr>
        <w:pStyle w:val="Obsah1"/>
        <w:rPr>
          <w:rFonts w:eastAsiaTheme="minorEastAsia"/>
          <w:caps w:val="0"/>
          <w:noProof/>
          <w:sz w:val="22"/>
          <w:szCs w:val="22"/>
          <w:lang w:eastAsia="cs-CZ"/>
        </w:rPr>
      </w:pPr>
      <w:hyperlink w:anchor="_Toc69118499" w:history="1">
        <w:r w:rsidR="00611564" w:rsidRPr="00073888">
          <w:rPr>
            <w:rStyle w:val="Hypertextovodkaz"/>
          </w:rPr>
          <w:t>2.</w:t>
        </w:r>
        <w:r w:rsidR="00611564">
          <w:rPr>
            <w:rFonts w:eastAsiaTheme="minorEastAsia"/>
            <w:caps w:val="0"/>
            <w:noProof/>
            <w:sz w:val="22"/>
            <w:szCs w:val="22"/>
            <w:lang w:eastAsia="cs-CZ"/>
          </w:rPr>
          <w:tab/>
        </w:r>
        <w:r w:rsidR="00611564" w:rsidRPr="00073888">
          <w:rPr>
            <w:rStyle w:val="Hypertextovodkaz"/>
          </w:rPr>
          <w:t>IDENTIFIKAČNÍ ÚDAJE ZADAVATELE</w:t>
        </w:r>
        <w:r w:rsidR="00611564">
          <w:rPr>
            <w:noProof/>
            <w:webHidden/>
          </w:rPr>
          <w:tab/>
        </w:r>
        <w:r w:rsidR="00611564">
          <w:rPr>
            <w:noProof/>
            <w:webHidden/>
          </w:rPr>
          <w:fldChar w:fldCharType="begin"/>
        </w:r>
        <w:r w:rsidR="00611564">
          <w:rPr>
            <w:noProof/>
            <w:webHidden/>
          </w:rPr>
          <w:instrText xml:space="preserve"> PAGEREF _Toc69118499 \h </w:instrText>
        </w:r>
        <w:r w:rsidR="00611564">
          <w:rPr>
            <w:noProof/>
            <w:webHidden/>
          </w:rPr>
        </w:r>
        <w:r w:rsidR="00611564">
          <w:rPr>
            <w:noProof/>
            <w:webHidden/>
          </w:rPr>
          <w:fldChar w:fldCharType="separate"/>
        </w:r>
        <w:r>
          <w:rPr>
            <w:noProof/>
            <w:webHidden/>
          </w:rPr>
          <w:t>3</w:t>
        </w:r>
        <w:r w:rsidR="00611564">
          <w:rPr>
            <w:noProof/>
            <w:webHidden/>
          </w:rPr>
          <w:fldChar w:fldCharType="end"/>
        </w:r>
      </w:hyperlink>
    </w:p>
    <w:p w14:paraId="0D9C1FBC" w14:textId="1FDC9C7A" w:rsidR="00611564" w:rsidRDefault="00FD2269">
      <w:pPr>
        <w:pStyle w:val="Obsah1"/>
        <w:rPr>
          <w:rFonts w:eastAsiaTheme="minorEastAsia"/>
          <w:caps w:val="0"/>
          <w:noProof/>
          <w:sz w:val="22"/>
          <w:szCs w:val="22"/>
          <w:lang w:eastAsia="cs-CZ"/>
        </w:rPr>
      </w:pPr>
      <w:hyperlink w:anchor="_Toc69118500" w:history="1">
        <w:r w:rsidR="00611564" w:rsidRPr="00073888">
          <w:rPr>
            <w:rStyle w:val="Hypertextovodkaz"/>
          </w:rPr>
          <w:t>3.</w:t>
        </w:r>
        <w:r w:rsidR="00611564">
          <w:rPr>
            <w:rFonts w:eastAsiaTheme="minorEastAsia"/>
            <w:caps w:val="0"/>
            <w:noProof/>
            <w:sz w:val="22"/>
            <w:szCs w:val="22"/>
            <w:lang w:eastAsia="cs-CZ"/>
          </w:rPr>
          <w:tab/>
        </w:r>
        <w:r w:rsidR="00611564" w:rsidRPr="00073888">
          <w:rPr>
            <w:rStyle w:val="Hypertextovodkaz"/>
          </w:rPr>
          <w:t>KOMUNIKACE MEZI ZADAVATELEM a DODAVATELEM</w:t>
        </w:r>
        <w:r w:rsidR="00611564">
          <w:rPr>
            <w:noProof/>
            <w:webHidden/>
          </w:rPr>
          <w:tab/>
        </w:r>
        <w:r w:rsidR="00611564">
          <w:rPr>
            <w:noProof/>
            <w:webHidden/>
          </w:rPr>
          <w:fldChar w:fldCharType="begin"/>
        </w:r>
        <w:r w:rsidR="00611564">
          <w:rPr>
            <w:noProof/>
            <w:webHidden/>
          </w:rPr>
          <w:instrText xml:space="preserve"> PAGEREF _Toc69118500 \h </w:instrText>
        </w:r>
        <w:r w:rsidR="00611564">
          <w:rPr>
            <w:noProof/>
            <w:webHidden/>
          </w:rPr>
        </w:r>
        <w:r w:rsidR="00611564">
          <w:rPr>
            <w:noProof/>
            <w:webHidden/>
          </w:rPr>
          <w:fldChar w:fldCharType="separate"/>
        </w:r>
        <w:r>
          <w:rPr>
            <w:noProof/>
            <w:webHidden/>
          </w:rPr>
          <w:t>4</w:t>
        </w:r>
        <w:r w:rsidR="00611564">
          <w:rPr>
            <w:noProof/>
            <w:webHidden/>
          </w:rPr>
          <w:fldChar w:fldCharType="end"/>
        </w:r>
      </w:hyperlink>
    </w:p>
    <w:p w14:paraId="397A15BC" w14:textId="589AB18D" w:rsidR="00611564" w:rsidRDefault="00FD2269">
      <w:pPr>
        <w:pStyle w:val="Obsah1"/>
        <w:rPr>
          <w:rFonts w:eastAsiaTheme="minorEastAsia"/>
          <w:caps w:val="0"/>
          <w:noProof/>
          <w:sz w:val="22"/>
          <w:szCs w:val="22"/>
          <w:lang w:eastAsia="cs-CZ"/>
        </w:rPr>
      </w:pPr>
      <w:hyperlink w:anchor="_Toc69118501" w:history="1">
        <w:r w:rsidR="00611564" w:rsidRPr="00073888">
          <w:rPr>
            <w:rStyle w:val="Hypertextovodkaz"/>
          </w:rPr>
          <w:t>4.</w:t>
        </w:r>
        <w:r w:rsidR="00611564">
          <w:rPr>
            <w:rFonts w:eastAsiaTheme="minorEastAsia"/>
            <w:caps w:val="0"/>
            <w:noProof/>
            <w:sz w:val="22"/>
            <w:szCs w:val="22"/>
            <w:lang w:eastAsia="cs-CZ"/>
          </w:rPr>
          <w:tab/>
        </w:r>
        <w:r w:rsidR="00611564" w:rsidRPr="00073888">
          <w:rPr>
            <w:rStyle w:val="Hypertextovodkaz"/>
          </w:rPr>
          <w:t>ÚČEL A PŘEDMĚT PLNĚNÍ VEŘEJNÉ ZAKÁZKY</w:t>
        </w:r>
        <w:r w:rsidR="00611564">
          <w:rPr>
            <w:noProof/>
            <w:webHidden/>
          </w:rPr>
          <w:tab/>
        </w:r>
        <w:r w:rsidR="00611564">
          <w:rPr>
            <w:noProof/>
            <w:webHidden/>
          </w:rPr>
          <w:fldChar w:fldCharType="begin"/>
        </w:r>
        <w:r w:rsidR="00611564">
          <w:rPr>
            <w:noProof/>
            <w:webHidden/>
          </w:rPr>
          <w:instrText xml:space="preserve"> PAGEREF _Toc69118501 \h </w:instrText>
        </w:r>
        <w:r w:rsidR="00611564">
          <w:rPr>
            <w:noProof/>
            <w:webHidden/>
          </w:rPr>
        </w:r>
        <w:r w:rsidR="00611564">
          <w:rPr>
            <w:noProof/>
            <w:webHidden/>
          </w:rPr>
          <w:fldChar w:fldCharType="separate"/>
        </w:r>
        <w:r>
          <w:rPr>
            <w:noProof/>
            <w:webHidden/>
          </w:rPr>
          <w:t>4</w:t>
        </w:r>
        <w:r w:rsidR="00611564">
          <w:rPr>
            <w:noProof/>
            <w:webHidden/>
          </w:rPr>
          <w:fldChar w:fldCharType="end"/>
        </w:r>
      </w:hyperlink>
    </w:p>
    <w:p w14:paraId="1BA0AE1B" w14:textId="5AE1B069" w:rsidR="00611564" w:rsidRDefault="00FD2269">
      <w:pPr>
        <w:pStyle w:val="Obsah1"/>
        <w:rPr>
          <w:rFonts w:eastAsiaTheme="minorEastAsia"/>
          <w:caps w:val="0"/>
          <w:noProof/>
          <w:sz w:val="22"/>
          <w:szCs w:val="22"/>
          <w:lang w:eastAsia="cs-CZ"/>
        </w:rPr>
      </w:pPr>
      <w:hyperlink w:anchor="_Toc69118502" w:history="1">
        <w:r w:rsidR="00611564" w:rsidRPr="00073888">
          <w:rPr>
            <w:rStyle w:val="Hypertextovodkaz"/>
          </w:rPr>
          <w:t>5.</w:t>
        </w:r>
        <w:r w:rsidR="00611564">
          <w:rPr>
            <w:rFonts w:eastAsiaTheme="minorEastAsia"/>
            <w:caps w:val="0"/>
            <w:noProof/>
            <w:sz w:val="22"/>
            <w:szCs w:val="22"/>
            <w:lang w:eastAsia="cs-CZ"/>
          </w:rPr>
          <w:tab/>
        </w:r>
        <w:r w:rsidR="00611564" w:rsidRPr="00073888">
          <w:rPr>
            <w:rStyle w:val="Hypertextovodkaz"/>
          </w:rPr>
          <w:t>ZDROJE FINANCOVÁNÍ A PŘEDPOKLÁDANÁ HODNOTA VEŘEJNÉ ZAKÁZKY</w:t>
        </w:r>
        <w:r w:rsidR="00611564">
          <w:rPr>
            <w:noProof/>
            <w:webHidden/>
          </w:rPr>
          <w:tab/>
        </w:r>
        <w:r w:rsidR="00611564">
          <w:rPr>
            <w:noProof/>
            <w:webHidden/>
          </w:rPr>
          <w:fldChar w:fldCharType="begin"/>
        </w:r>
        <w:r w:rsidR="00611564">
          <w:rPr>
            <w:noProof/>
            <w:webHidden/>
          </w:rPr>
          <w:instrText xml:space="preserve"> PAGEREF _Toc69118502 \h </w:instrText>
        </w:r>
        <w:r w:rsidR="00611564">
          <w:rPr>
            <w:noProof/>
            <w:webHidden/>
          </w:rPr>
        </w:r>
        <w:r w:rsidR="00611564">
          <w:rPr>
            <w:noProof/>
            <w:webHidden/>
          </w:rPr>
          <w:fldChar w:fldCharType="separate"/>
        </w:r>
        <w:r>
          <w:rPr>
            <w:noProof/>
            <w:webHidden/>
          </w:rPr>
          <w:t>4</w:t>
        </w:r>
        <w:r w:rsidR="00611564">
          <w:rPr>
            <w:noProof/>
            <w:webHidden/>
          </w:rPr>
          <w:fldChar w:fldCharType="end"/>
        </w:r>
      </w:hyperlink>
    </w:p>
    <w:p w14:paraId="7E440F5B" w14:textId="7C2F2DB7" w:rsidR="00611564" w:rsidRDefault="00FD2269">
      <w:pPr>
        <w:pStyle w:val="Obsah1"/>
        <w:rPr>
          <w:rFonts w:eastAsiaTheme="minorEastAsia"/>
          <w:caps w:val="0"/>
          <w:noProof/>
          <w:sz w:val="22"/>
          <w:szCs w:val="22"/>
          <w:lang w:eastAsia="cs-CZ"/>
        </w:rPr>
      </w:pPr>
      <w:hyperlink w:anchor="_Toc69118503" w:history="1">
        <w:r w:rsidR="00611564" w:rsidRPr="00073888">
          <w:rPr>
            <w:rStyle w:val="Hypertextovodkaz"/>
          </w:rPr>
          <w:t>6.</w:t>
        </w:r>
        <w:r w:rsidR="00611564">
          <w:rPr>
            <w:rFonts w:eastAsiaTheme="minorEastAsia"/>
            <w:caps w:val="0"/>
            <w:noProof/>
            <w:sz w:val="22"/>
            <w:szCs w:val="22"/>
            <w:lang w:eastAsia="cs-CZ"/>
          </w:rPr>
          <w:tab/>
        </w:r>
        <w:r w:rsidR="00611564" w:rsidRPr="00073888">
          <w:rPr>
            <w:rStyle w:val="Hypertextovodkaz"/>
          </w:rPr>
          <w:t>OBSAH ZADÁVACÍ DOKUMENTACE</w:t>
        </w:r>
        <w:r w:rsidR="00611564">
          <w:rPr>
            <w:noProof/>
            <w:webHidden/>
          </w:rPr>
          <w:tab/>
        </w:r>
        <w:r w:rsidR="00611564">
          <w:rPr>
            <w:noProof/>
            <w:webHidden/>
          </w:rPr>
          <w:fldChar w:fldCharType="begin"/>
        </w:r>
        <w:r w:rsidR="00611564">
          <w:rPr>
            <w:noProof/>
            <w:webHidden/>
          </w:rPr>
          <w:instrText xml:space="preserve"> PAGEREF _Toc69118503 \h </w:instrText>
        </w:r>
        <w:r w:rsidR="00611564">
          <w:rPr>
            <w:noProof/>
            <w:webHidden/>
          </w:rPr>
        </w:r>
        <w:r w:rsidR="00611564">
          <w:rPr>
            <w:noProof/>
            <w:webHidden/>
          </w:rPr>
          <w:fldChar w:fldCharType="separate"/>
        </w:r>
        <w:r>
          <w:rPr>
            <w:noProof/>
            <w:webHidden/>
          </w:rPr>
          <w:t>5</w:t>
        </w:r>
        <w:r w:rsidR="00611564">
          <w:rPr>
            <w:noProof/>
            <w:webHidden/>
          </w:rPr>
          <w:fldChar w:fldCharType="end"/>
        </w:r>
      </w:hyperlink>
    </w:p>
    <w:p w14:paraId="140E1630" w14:textId="62638DD6" w:rsidR="00611564" w:rsidRDefault="00FD2269">
      <w:pPr>
        <w:pStyle w:val="Obsah1"/>
        <w:rPr>
          <w:rFonts w:eastAsiaTheme="minorEastAsia"/>
          <w:caps w:val="0"/>
          <w:noProof/>
          <w:sz w:val="22"/>
          <w:szCs w:val="22"/>
          <w:lang w:eastAsia="cs-CZ"/>
        </w:rPr>
      </w:pPr>
      <w:hyperlink w:anchor="_Toc69118504" w:history="1">
        <w:r w:rsidR="00611564" w:rsidRPr="00073888">
          <w:rPr>
            <w:rStyle w:val="Hypertextovodkaz"/>
          </w:rPr>
          <w:t>7.</w:t>
        </w:r>
        <w:r w:rsidR="00611564">
          <w:rPr>
            <w:rFonts w:eastAsiaTheme="minorEastAsia"/>
            <w:caps w:val="0"/>
            <w:noProof/>
            <w:sz w:val="22"/>
            <w:szCs w:val="22"/>
            <w:lang w:eastAsia="cs-CZ"/>
          </w:rPr>
          <w:tab/>
        </w:r>
        <w:r w:rsidR="00611564" w:rsidRPr="00073888">
          <w:rPr>
            <w:rStyle w:val="Hypertextovodkaz"/>
          </w:rPr>
          <w:t>VYSVĚTLENÍ, ZMĚNY A DOPLNĚNÍ ZADÁVACÍ DOKUMENTACE</w:t>
        </w:r>
        <w:r w:rsidR="00611564">
          <w:rPr>
            <w:noProof/>
            <w:webHidden/>
          </w:rPr>
          <w:tab/>
        </w:r>
        <w:r w:rsidR="00611564">
          <w:rPr>
            <w:noProof/>
            <w:webHidden/>
          </w:rPr>
          <w:fldChar w:fldCharType="begin"/>
        </w:r>
        <w:r w:rsidR="00611564">
          <w:rPr>
            <w:noProof/>
            <w:webHidden/>
          </w:rPr>
          <w:instrText xml:space="preserve"> PAGEREF _Toc69118504 \h </w:instrText>
        </w:r>
        <w:r w:rsidR="00611564">
          <w:rPr>
            <w:noProof/>
            <w:webHidden/>
          </w:rPr>
        </w:r>
        <w:r w:rsidR="00611564">
          <w:rPr>
            <w:noProof/>
            <w:webHidden/>
          </w:rPr>
          <w:fldChar w:fldCharType="separate"/>
        </w:r>
        <w:r>
          <w:rPr>
            <w:noProof/>
            <w:webHidden/>
          </w:rPr>
          <w:t>5</w:t>
        </w:r>
        <w:r w:rsidR="00611564">
          <w:rPr>
            <w:noProof/>
            <w:webHidden/>
          </w:rPr>
          <w:fldChar w:fldCharType="end"/>
        </w:r>
      </w:hyperlink>
    </w:p>
    <w:p w14:paraId="7B75FA4A" w14:textId="1865509F" w:rsidR="00611564" w:rsidRDefault="00FD2269">
      <w:pPr>
        <w:pStyle w:val="Obsah1"/>
        <w:rPr>
          <w:rFonts w:eastAsiaTheme="minorEastAsia"/>
          <w:caps w:val="0"/>
          <w:noProof/>
          <w:sz w:val="22"/>
          <w:szCs w:val="22"/>
          <w:lang w:eastAsia="cs-CZ"/>
        </w:rPr>
      </w:pPr>
      <w:hyperlink w:anchor="_Toc69118505" w:history="1">
        <w:r w:rsidR="00611564" w:rsidRPr="00073888">
          <w:rPr>
            <w:rStyle w:val="Hypertextovodkaz"/>
          </w:rPr>
          <w:t>8.</w:t>
        </w:r>
        <w:r w:rsidR="00611564">
          <w:rPr>
            <w:rFonts w:eastAsiaTheme="minorEastAsia"/>
            <w:caps w:val="0"/>
            <w:noProof/>
            <w:sz w:val="22"/>
            <w:szCs w:val="22"/>
            <w:lang w:eastAsia="cs-CZ"/>
          </w:rPr>
          <w:tab/>
        </w:r>
        <w:r w:rsidR="00611564" w:rsidRPr="00073888">
          <w:rPr>
            <w:rStyle w:val="Hypertextovodkaz"/>
          </w:rPr>
          <w:t>POŽADAVKY ZADAVATELE NA KVALIFIKACI</w:t>
        </w:r>
        <w:r w:rsidR="00611564">
          <w:rPr>
            <w:noProof/>
            <w:webHidden/>
          </w:rPr>
          <w:tab/>
        </w:r>
        <w:r w:rsidR="00611564">
          <w:rPr>
            <w:noProof/>
            <w:webHidden/>
          </w:rPr>
          <w:fldChar w:fldCharType="begin"/>
        </w:r>
        <w:r w:rsidR="00611564">
          <w:rPr>
            <w:noProof/>
            <w:webHidden/>
          </w:rPr>
          <w:instrText xml:space="preserve"> PAGEREF _Toc69118505 \h </w:instrText>
        </w:r>
        <w:r w:rsidR="00611564">
          <w:rPr>
            <w:noProof/>
            <w:webHidden/>
          </w:rPr>
        </w:r>
        <w:r w:rsidR="00611564">
          <w:rPr>
            <w:noProof/>
            <w:webHidden/>
          </w:rPr>
          <w:fldChar w:fldCharType="separate"/>
        </w:r>
        <w:r>
          <w:rPr>
            <w:noProof/>
            <w:webHidden/>
          </w:rPr>
          <w:t>6</w:t>
        </w:r>
        <w:r w:rsidR="00611564">
          <w:rPr>
            <w:noProof/>
            <w:webHidden/>
          </w:rPr>
          <w:fldChar w:fldCharType="end"/>
        </w:r>
      </w:hyperlink>
    </w:p>
    <w:p w14:paraId="780FD454" w14:textId="091498E9" w:rsidR="00611564" w:rsidRDefault="00FD2269">
      <w:pPr>
        <w:pStyle w:val="Obsah1"/>
        <w:rPr>
          <w:rFonts w:eastAsiaTheme="minorEastAsia"/>
          <w:caps w:val="0"/>
          <w:noProof/>
          <w:sz w:val="22"/>
          <w:szCs w:val="22"/>
          <w:lang w:eastAsia="cs-CZ"/>
        </w:rPr>
      </w:pPr>
      <w:hyperlink w:anchor="_Toc69118506" w:history="1">
        <w:r w:rsidR="00611564" w:rsidRPr="00073888">
          <w:rPr>
            <w:rStyle w:val="Hypertextovodkaz"/>
          </w:rPr>
          <w:t>9.</w:t>
        </w:r>
        <w:r w:rsidR="00611564">
          <w:rPr>
            <w:rFonts w:eastAsiaTheme="minorEastAsia"/>
            <w:caps w:val="0"/>
            <w:noProof/>
            <w:sz w:val="22"/>
            <w:szCs w:val="22"/>
            <w:lang w:eastAsia="cs-CZ"/>
          </w:rPr>
          <w:tab/>
        </w:r>
        <w:r w:rsidR="00611564" w:rsidRPr="00073888">
          <w:rPr>
            <w:rStyle w:val="Hypertextovodkaz"/>
          </w:rPr>
          <w:t>DALŠÍ INFORMACE/DOKUMENTY PŘEDKLÁDANÉ DODAVATELEM V NABÍDCE</w:t>
        </w:r>
        <w:r w:rsidR="00611564">
          <w:rPr>
            <w:noProof/>
            <w:webHidden/>
          </w:rPr>
          <w:tab/>
        </w:r>
        <w:r w:rsidR="00611564">
          <w:rPr>
            <w:noProof/>
            <w:webHidden/>
          </w:rPr>
          <w:fldChar w:fldCharType="begin"/>
        </w:r>
        <w:r w:rsidR="00611564">
          <w:rPr>
            <w:noProof/>
            <w:webHidden/>
          </w:rPr>
          <w:instrText xml:space="preserve"> PAGEREF _Toc69118506 \h </w:instrText>
        </w:r>
        <w:r w:rsidR="00611564">
          <w:rPr>
            <w:noProof/>
            <w:webHidden/>
          </w:rPr>
        </w:r>
        <w:r w:rsidR="00611564">
          <w:rPr>
            <w:noProof/>
            <w:webHidden/>
          </w:rPr>
          <w:fldChar w:fldCharType="separate"/>
        </w:r>
        <w:r>
          <w:rPr>
            <w:noProof/>
            <w:webHidden/>
          </w:rPr>
          <w:t>16</w:t>
        </w:r>
        <w:r w:rsidR="00611564">
          <w:rPr>
            <w:noProof/>
            <w:webHidden/>
          </w:rPr>
          <w:fldChar w:fldCharType="end"/>
        </w:r>
      </w:hyperlink>
    </w:p>
    <w:p w14:paraId="125186A4" w14:textId="4ADEE44C" w:rsidR="00611564" w:rsidRDefault="00FD2269">
      <w:pPr>
        <w:pStyle w:val="Obsah1"/>
        <w:rPr>
          <w:rFonts w:eastAsiaTheme="minorEastAsia"/>
          <w:caps w:val="0"/>
          <w:noProof/>
          <w:sz w:val="22"/>
          <w:szCs w:val="22"/>
          <w:lang w:eastAsia="cs-CZ"/>
        </w:rPr>
      </w:pPr>
      <w:hyperlink w:anchor="_Toc69118507" w:history="1">
        <w:r w:rsidR="00611564" w:rsidRPr="00073888">
          <w:rPr>
            <w:rStyle w:val="Hypertextovodkaz"/>
          </w:rPr>
          <w:t>10.</w:t>
        </w:r>
        <w:r w:rsidR="00611564">
          <w:rPr>
            <w:rFonts w:eastAsiaTheme="minorEastAsia"/>
            <w:caps w:val="0"/>
            <w:noProof/>
            <w:sz w:val="22"/>
            <w:szCs w:val="22"/>
            <w:lang w:eastAsia="cs-CZ"/>
          </w:rPr>
          <w:tab/>
        </w:r>
        <w:r w:rsidR="00611564" w:rsidRPr="00073888">
          <w:rPr>
            <w:rStyle w:val="Hypertextovodkaz"/>
          </w:rPr>
          <w:t>PROHLÍDKA MÍSTA PLNĚNÍ (STAVENIŠTĚ)</w:t>
        </w:r>
        <w:r w:rsidR="00611564">
          <w:rPr>
            <w:noProof/>
            <w:webHidden/>
          </w:rPr>
          <w:tab/>
        </w:r>
        <w:r w:rsidR="00611564">
          <w:rPr>
            <w:noProof/>
            <w:webHidden/>
          </w:rPr>
          <w:fldChar w:fldCharType="begin"/>
        </w:r>
        <w:r w:rsidR="00611564">
          <w:rPr>
            <w:noProof/>
            <w:webHidden/>
          </w:rPr>
          <w:instrText xml:space="preserve"> PAGEREF _Toc69118507 \h </w:instrText>
        </w:r>
        <w:r w:rsidR="00611564">
          <w:rPr>
            <w:noProof/>
            <w:webHidden/>
          </w:rPr>
        </w:r>
        <w:r w:rsidR="00611564">
          <w:rPr>
            <w:noProof/>
            <w:webHidden/>
          </w:rPr>
          <w:fldChar w:fldCharType="separate"/>
        </w:r>
        <w:r>
          <w:rPr>
            <w:noProof/>
            <w:webHidden/>
          </w:rPr>
          <w:t>19</w:t>
        </w:r>
        <w:r w:rsidR="00611564">
          <w:rPr>
            <w:noProof/>
            <w:webHidden/>
          </w:rPr>
          <w:fldChar w:fldCharType="end"/>
        </w:r>
      </w:hyperlink>
    </w:p>
    <w:p w14:paraId="5CA6F940" w14:textId="7F6BF927" w:rsidR="00611564" w:rsidRDefault="00FD2269">
      <w:pPr>
        <w:pStyle w:val="Obsah1"/>
        <w:rPr>
          <w:rFonts w:eastAsiaTheme="minorEastAsia"/>
          <w:caps w:val="0"/>
          <w:noProof/>
          <w:sz w:val="22"/>
          <w:szCs w:val="22"/>
          <w:lang w:eastAsia="cs-CZ"/>
        </w:rPr>
      </w:pPr>
      <w:hyperlink w:anchor="_Toc69118508" w:history="1">
        <w:r w:rsidR="00611564" w:rsidRPr="00073888">
          <w:rPr>
            <w:rStyle w:val="Hypertextovodkaz"/>
          </w:rPr>
          <w:t>11.</w:t>
        </w:r>
        <w:r w:rsidR="00611564">
          <w:rPr>
            <w:rFonts w:eastAsiaTheme="minorEastAsia"/>
            <w:caps w:val="0"/>
            <w:noProof/>
            <w:sz w:val="22"/>
            <w:szCs w:val="22"/>
            <w:lang w:eastAsia="cs-CZ"/>
          </w:rPr>
          <w:tab/>
        </w:r>
        <w:r w:rsidR="00611564" w:rsidRPr="00073888">
          <w:rPr>
            <w:rStyle w:val="Hypertextovodkaz"/>
          </w:rPr>
          <w:t>JAZYK NABÍDEK A KOMUNIKAČNÍ JAZYK</w:t>
        </w:r>
        <w:r w:rsidR="00611564">
          <w:rPr>
            <w:noProof/>
            <w:webHidden/>
          </w:rPr>
          <w:tab/>
        </w:r>
        <w:r w:rsidR="00611564">
          <w:rPr>
            <w:noProof/>
            <w:webHidden/>
          </w:rPr>
          <w:fldChar w:fldCharType="begin"/>
        </w:r>
        <w:r w:rsidR="00611564">
          <w:rPr>
            <w:noProof/>
            <w:webHidden/>
          </w:rPr>
          <w:instrText xml:space="preserve"> PAGEREF _Toc69118508 \h </w:instrText>
        </w:r>
        <w:r w:rsidR="00611564">
          <w:rPr>
            <w:noProof/>
            <w:webHidden/>
          </w:rPr>
        </w:r>
        <w:r w:rsidR="00611564">
          <w:rPr>
            <w:noProof/>
            <w:webHidden/>
          </w:rPr>
          <w:fldChar w:fldCharType="separate"/>
        </w:r>
        <w:r>
          <w:rPr>
            <w:noProof/>
            <w:webHidden/>
          </w:rPr>
          <w:t>19</w:t>
        </w:r>
        <w:r w:rsidR="00611564">
          <w:rPr>
            <w:noProof/>
            <w:webHidden/>
          </w:rPr>
          <w:fldChar w:fldCharType="end"/>
        </w:r>
      </w:hyperlink>
    </w:p>
    <w:p w14:paraId="0CB4E485" w14:textId="46208CF3" w:rsidR="00611564" w:rsidRDefault="00FD2269">
      <w:pPr>
        <w:pStyle w:val="Obsah1"/>
        <w:rPr>
          <w:rFonts w:eastAsiaTheme="minorEastAsia"/>
          <w:caps w:val="0"/>
          <w:noProof/>
          <w:sz w:val="22"/>
          <w:szCs w:val="22"/>
          <w:lang w:eastAsia="cs-CZ"/>
        </w:rPr>
      </w:pPr>
      <w:hyperlink w:anchor="_Toc69118509" w:history="1">
        <w:r w:rsidR="00611564" w:rsidRPr="00073888">
          <w:rPr>
            <w:rStyle w:val="Hypertextovodkaz"/>
          </w:rPr>
          <w:t>12.</w:t>
        </w:r>
        <w:r w:rsidR="00611564">
          <w:rPr>
            <w:rFonts w:eastAsiaTheme="minorEastAsia"/>
            <w:caps w:val="0"/>
            <w:noProof/>
            <w:sz w:val="22"/>
            <w:szCs w:val="22"/>
            <w:lang w:eastAsia="cs-CZ"/>
          </w:rPr>
          <w:tab/>
        </w:r>
        <w:r w:rsidR="00611564" w:rsidRPr="00073888">
          <w:rPr>
            <w:rStyle w:val="Hypertextovodkaz"/>
          </w:rPr>
          <w:t>OBSAH A PODÁVÁNÍ NABÍDEK</w:t>
        </w:r>
        <w:r w:rsidR="00611564">
          <w:rPr>
            <w:noProof/>
            <w:webHidden/>
          </w:rPr>
          <w:tab/>
        </w:r>
        <w:r w:rsidR="00611564">
          <w:rPr>
            <w:noProof/>
            <w:webHidden/>
          </w:rPr>
          <w:fldChar w:fldCharType="begin"/>
        </w:r>
        <w:r w:rsidR="00611564">
          <w:rPr>
            <w:noProof/>
            <w:webHidden/>
          </w:rPr>
          <w:instrText xml:space="preserve"> PAGEREF _Toc69118509 \h </w:instrText>
        </w:r>
        <w:r w:rsidR="00611564">
          <w:rPr>
            <w:noProof/>
            <w:webHidden/>
          </w:rPr>
        </w:r>
        <w:r w:rsidR="00611564">
          <w:rPr>
            <w:noProof/>
            <w:webHidden/>
          </w:rPr>
          <w:fldChar w:fldCharType="separate"/>
        </w:r>
        <w:r>
          <w:rPr>
            <w:noProof/>
            <w:webHidden/>
          </w:rPr>
          <w:t>19</w:t>
        </w:r>
        <w:r w:rsidR="00611564">
          <w:rPr>
            <w:noProof/>
            <w:webHidden/>
          </w:rPr>
          <w:fldChar w:fldCharType="end"/>
        </w:r>
      </w:hyperlink>
    </w:p>
    <w:p w14:paraId="12AF74BF" w14:textId="5663774B" w:rsidR="00611564" w:rsidRDefault="00FD2269">
      <w:pPr>
        <w:pStyle w:val="Obsah1"/>
        <w:rPr>
          <w:rFonts w:eastAsiaTheme="minorEastAsia"/>
          <w:caps w:val="0"/>
          <w:noProof/>
          <w:sz w:val="22"/>
          <w:szCs w:val="22"/>
          <w:lang w:eastAsia="cs-CZ"/>
        </w:rPr>
      </w:pPr>
      <w:hyperlink w:anchor="_Toc69118510" w:history="1">
        <w:r w:rsidR="00611564" w:rsidRPr="00073888">
          <w:rPr>
            <w:rStyle w:val="Hypertextovodkaz"/>
          </w:rPr>
          <w:t>13.</w:t>
        </w:r>
        <w:r w:rsidR="00611564">
          <w:rPr>
            <w:rFonts w:eastAsiaTheme="minorEastAsia"/>
            <w:caps w:val="0"/>
            <w:noProof/>
            <w:sz w:val="22"/>
            <w:szCs w:val="22"/>
            <w:lang w:eastAsia="cs-CZ"/>
          </w:rPr>
          <w:tab/>
        </w:r>
        <w:r w:rsidR="00611564" w:rsidRPr="00073888">
          <w:rPr>
            <w:rStyle w:val="Hypertextovodkaz"/>
          </w:rPr>
          <w:t>POŽADAVKY NA ZPRACOVÁNÍ NABÍDKOVÉ CENY</w:t>
        </w:r>
        <w:r w:rsidR="00611564">
          <w:rPr>
            <w:noProof/>
            <w:webHidden/>
          </w:rPr>
          <w:tab/>
        </w:r>
        <w:r w:rsidR="00611564">
          <w:rPr>
            <w:noProof/>
            <w:webHidden/>
          </w:rPr>
          <w:fldChar w:fldCharType="begin"/>
        </w:r>
        <w:r w:rsidR="00611564">
          <w:rPr>
            <w:noProof/>
            <w:webHidden/>
          </w:rPr>
          <w:instrText xml:space="preserve"> PAGEREF _Toc69118510 \h </w:instrText>
        </w:r>
        <w:r w:rsidR="00611564">
          <w:rPr>
            <w:noProof/>
            <w:webHidden/>
          </w:rPr>
        </w:r>
        <w:r w:rsidR="00611564">
          <w:rPr>
            <w:noProof/>
            <w:webHidden/>
          </w:rPr>
          <w:fldChar w:fldCharType="separate"/>
        </w:r>
        <w:r>
          <w:rPr>
            <w:noProof/>
            <w:webHidden/>
          </w:rPr>
          <w:t>21</w:t>
        </w:r>
        <w:r w:rsidR="00611564">
          <w:rPr>
            <w:noProof/>
            <w:webHidden/>
          </w:rPr>
          <w:fldChar w:fldCharType="end"/>
        </w:r>
      </w:hyperlink>
    </w:p>
    <w:p w14:paraId="701E803A" w14:textId="157B01A5" w:rsidR="00611564" w:rsidRDefault="00FD2269">
      <w:pPr>
        <w:pStyle w:val="Obsah1"/>
        <w:rPr>
          <w:rFonts w:eastAsiaTheme="minorEastAsia"/>
          <w:caps w:val="0"/>
          <w:noProof/>
          <w:sz w:val="22"/>
          <w:szCs w:val="22"/>
          <w:lang w:eastAsia="cs-CZ"/>
        </w:rPr>
      </w:pPr>
      <w:hyperlink w:anchor="_Toc69118511" w:history="1">
        <w:r w:rsidR="00611564" w:rsidRPr="00073888">
          <w:rPr>
            <w:rStyle w:val="Hypertextovodkaz"/>
          </w:rPr>
          <w:t>14.</w:t>
        </w:r>
        <w:r w:rsidR="00611564">
          <w:rPr>
            <w:rFonts w:eastAsiaTheme="minorEastAsia"/>
            <w:caps w:val="0"/>
            <w:noProof/>
            <w:sz w:val="22"/>
            <w:szCs w:val="22"/>
            <w:lang w:eastAsia="cs-CZ"/>
          </w:rPr>
          <w:tab/>
        </w:r>
        <w:r w:rsidR="00611564" w:rsidRPr="00073888">
          <w:rPr>
            <w:rStyle w:val="Hypertextovodkaz"/>
          </w:rPr>
          <w:t>VARIANTY NABÍDKY, VÝHRADA ZMĚNY DODAVATELE</w:t>
        </w:r>
        <w:r w:rsidR="00611564">
          <w:rPr>
            <w:noProof/>
            <w:webHidden/>
          </w:rPr>
          <w:tab/>
        </w:r>
        <w:r w:rsidR="00611564">
          <w:rPr>
            <w:noProof/>
            <w:webHidden/>
          </w:rPr>
          <w:fldChar w:fldCharType="begin"/>
        </w:r>
        <w:r w:rsidR="00611564">
          <w:rPr>
            <w:noProof/>
            <w:webHidden/>
          </w:rPr>
          <w:instrText xml:space="preserve"> PAGEREF _Toc69118511 \h </w:instrText>
        </w:r>
        <w:r w:rsidR="00611564">
          <w:rPr>
            <w:noProof/>
            <w:webHidden/>
          </w:rPr>
        </w:r>
        <w:r w:rsidR="00611564">
          <w:rPr>
            <w:noProof/>
            <w:webHidden/>
          </w:rPr>
          <w:fldChar w:fldCharType="separate"/>
        </w:r>
        <w:r>
          <w:rPr>
            <w:noProof/>
            <w:webHidden/>
          </w:rPr>
          <w:t>22</w:t>
        </w:r>
        <w:r w:rsidR="00611564">
          <w:rPr>
            <w:noProof/>
            <w:webHidden/>
          </w:rPr>
          <w:fldChar w:fldCharType="end"/>
        </w:r>
      </w:hyperlink>
    </w:p>
    <w:p w14:paraId="5D2A1DCA" w14:textId="748A21A4" w:rsidR="00611564" w:rsidRDefault="00FD2269">
      <w:pPr>
        <w:pStyle w:val="Obsah1"/>
        <w:rPr>
          <w:rFonts w:eastAsiaTheme="minorEastAsia"/>
          <w:caps w:val="0"/>
          <w:noProof/>
          <w:sz w:val="22"/>
          <w:szCs w:val="22"/>
          <w:lang w:eastAsia="cs-CZ"/>
        </w:rPr>
      </w:pPr>
      <w:hyperlink w:anchor="_Toc69118512" w:history="1">
        <w:r w:rsidR="00611564" w:rsidRPr="00073888">
          <w:rPr>
            <w:rStyle w:val="Hypertextovodkaz"/>
          </w:rPr>
          <w:t>15.</w:t>
        </w:r>
        <w:r w:rsidR="00611564">
          <w:rPr>
            <w:rFonts w:eastAsiaTheme="minorEastAsia"/>
            <w:caps w:val="0"/>
            <w:noProof/>
            <w:sz w:val="22"/>
            <w:szCs w:val="22"/>
            <w:lang w:eastAsia="cs-CZ"/>
          </w:rPr>
          <w:tab/>
        </w:r>
        <w:r w:rsidR="00611564" w:rsidRPr="00073888">
          <w:rPr>
            <w:rStyle w:val="Hypertextovodkaz"/>
          </w:rPr>
          <w:t>OTEVÍRÁNÍ NABÍDEK</w:t>
        </w:r>
        <w:r w:rsidR="00611564">
          <w:rPr>
            <w:noProof/>
            <w:webHidden/>
          </w:rPr>
          <w:tab/>
        </w:r>
        <w:r w:rsidR="00611564">
          <w:rPr>
            <w:noProof/>
            <w:webHidden/>
          </w:rPr>
          <w:fldChar w:fldCharType="begin"/>
        </w:r>
        <w:r w:rsidR="00611564">
          <w:rPr>
            <w:noProof/>
            <w:webHidden/>
          </w:rPr>
          <w:instrText xml:space="preserve"> PAGEREF _Toc69118512 \h </w:instrText>
        </w:r>
        <w:r w:rsidR="00611564">
          <w:rPr>
            <w:noProof/>
            <w:webHidden/>
          </w:rPr>
        </w:r>
        <w:r w:rsidR="00611564">
          <w:rPr>
            <w:noProof/>
            <w:webHidden/>
          </w:rPr>
          <w:fldChar w:fldCharType="separate"/>
        </w:r>
        <w:r>
          <w:rPr>
            <w:noProof/>
            <w:webHidden/>
          </w:rPr>
          <w:t>22</w:t>
        </w:r>
        <w:r w:rsidR="00611564">
          <w:rPr>
            <w:noProof/>
            <w:webHidden/>
          </w:rPr>
          <w:fldChar w:fldCharType="end"/>
        </w:r>
      </w:hyperlink>
    </w:p>
    <w:p w14:paraId="33C5BDCD" w14:textId="2368F1F1" w:rsidR="00611564" w:rsidRDefault="00FD2269">
      <w:pPr>
        <w:pStyle w:val="Obsah1"/>
        <w:rPr>
          <w:rFonts w:eastAsiaTheme="minorEastAsia"/>
          <w:caps w:val="0"/>
          <w:noProof/>
          <w:sz w:val="22"/>
          <w:szCs w:val="22"/>
          <w:lang w:eastAsia="cs-CZ"/>
        </w:rPr>
      </w:pPr>
      <w:hyperlink w:anchor="_Toc69118513" w:history="1">
        <w:r w:rsidR="00611564" w:rsidRPr="00073888">
          <w:rPr>
            <w:rStyle w:val="Hypertextovodkaz"/>
          </w:rPr>
          <w:t>16.</w:t>
        </w:r>
        <w:r w:rsidR="00611564">
          <w:rPr>
            <w:rFonts w:eastAsiaTheme="minorEastAsia"/>
            <w:caps w:val="0"/>
            <w:noProof/>
            <w:sz w:val="22"/>
            <w:szCs w:val="22"/>
            <w:lang w:eastAsia="cs-CZ"/>
          </w:rPr>
          <w:tab/>
        </w:r>
        <w:r w:rsidR="00611564" w:rsidRPr="00073888">
          <w:rPr>
            <w:rStyle w:val="Hypertextovodkaz"/>
          </w:rPr>
          <w:t>POSOUZENÍ SPLNĚNÍ PODMÍNEK ÚČASTI</w:t>
        </w:r>
        <w:r w:rsidR="00611564">
          <w:rPr>
            <w:noProof/>
            <w:webHidden/>
          </w:rPr>
          <w:tab/>
        </w:r>
        <w:r w:rsidR="00611564">
          <w:rPr>
            <w:noProof/>
            <w:webHidden/>
          </w:rPr>
          <w:fldChar w:fldCharType="begin"/>
        </w:r>
        <w:r w:rsidR="00611564">
          <w:rPr>
            <w:noProof/>
            <w:webHidden/>
          </w:rPr>
          <w:instrText xml:space="preserve"> PAGEREF _Toc69118513 \h </w:instrText>
        </w:r>
        <w:r w:rsidR="00611564">
          <w:rPr>
            <w:noProof/>
            <w:webHidden/>
          </w:rPr>
        </w:r>
        <w:r w:rsidR="00611564">
          <w:rPr>
            <w:noProof/>
            <w:webHidden/>
          </w:rPr>
          <w:fldChar w:fldCharType="separate"/>
        </w:r>
        <w:r>
          <w:rPr>
            <w:noProof/>
            <w:webHidden/>
          </w:rPr>
          <w:t>23</w:t>
        </w:r>
        <w:r w:rsidR="00611564">
          <w:rPr>
            <w:noProof/>
            <w:webHidden/>
          </w:rPr>
          <w:fldChar w:fldCharType="end"/>
        </w:r>
      </w:hyperlink>
    </w:p>
    <w:p w14:paraId="440F3F22" w14:textId="5549945D" w:rsidR="00611564" w:rsidRDefault="00FD2269">
      <w:pPr>
        <w:pStyle w:val="Obsah1"/>
        <w:rPr>
          <w:rFonts w:eastAsiaTheme="minorEastAsia"/>
          <w:caps w:val="0"/>
          <w:noProof/>
          <w:sz w:val="22"/>
          <w:szCs w:val="22"/>
          <w:lang w:eastAsia="cs-CZ"/>
        </w:rPr>
      </w:pPr>
      <w:hyperlink w:anchor="_Toc69118514" w:history="1">
        <w:r w:rsidR="00611564" w:rsidRPr="00073888">
          <w:rPr>
            <w:rStyle w:val="Hypertextovodkaz"/>
          </w:rPr>
          <w:t>17.</w:t>
        </w:r>
        <w:r w:rsidR="00611564">
          <w:rPr>
            <w:rFonts w:eastAsiaTheme="minorEastAsia"/>
            <w:caps w:val="0"/>
            <w:noProof/>
            <w:sz w:val="22"/>
            <w:szCs w:val="22"/>
            <w:lang w:eastAsia="cs-CZ"/>
          </w:rPr>
          <w:tab/>
        </w:r>
        <w:r w:rsidR="00611564" w:rsidRPr="00073888">
          <w:rPr>
            <w:rStyle w:val="Hypertextovodkaz"/>
          </w:rPr>
          <w:t>HODNOCENÍ NABÍDEK</w:t>
        </w:r>
        <w:r w:rsidR="00611564">
          <w:rPr>
            <w:noProof/>
            <w:webHidden/>
          </w:rPr>
          <w:tab/>
        </w:r>
        <w:r w:rsidR="00611564">
          <w:rPr>
            <w:noProof/>
            <w:webHidden/>
          </w:rPr>
          <w:fldChar w:fldCharType="begin"/>
        </w:r>
        <w:r w:rsidR="00611564">
          <w:rPr>
            <w:noProof/>
            <w:webHidden/>
          </w:rPr>
          <w:instrText xml:space="preserve"> PAGEREF _Toc69118514 \h </w:instrText>
        </w:r>
        <w:r w:rsidR="00611564">
          <w:rPr>
            <w:noProof/>
            <w:webHidden/>
          </w:rPr>
        </w:r>
        <w:r w:rsidR="00611564">
          <w:rPr>
            <w:noProof/>
            <w:webHidden/>
          </w:rPr>
          <w:fldChar w:fldCharType="separate"/>
        </w:r>
        <w:r>
          <w:rPr>
            <w:noProof/>
            <w:webHidden/>
          </w:rPr>
          <w:t>24</w:t>
        </w:r>
        <w:r w:rsidR="00611564">
          <w:rPr>
            <w:noProof/>
            <w:webHidden/>
          </w:rPr>
          <w:fldChar w:fldCharType="end"/>
        </w:r>
      </w:hyperlink>
    </w:p>
    <w:p w14:paraId="17F5D724" w14:textId="242374C3" w:rsidR="00611564" w:rsidRDefault="00FD2269">
      <w:pPr>
        <w:pStyle w:val="Obsah1"/>
        <w:rPr>
          <w:rFonts w:eastAsiaTheme="minorEastAsia"/>
          <w:caps w:val="0"/>
          <w:noProof/>
          <w:sz w:val="22"/>
          <w:szCs w:val="22"/>
          <w:lang w:eastAsia="cs-CZ"/>
        </w:rPr>
      </w:pPr>
      <w:hyperlink w:anchor="_Toc69118515" w:history="1">
        <w:r w:rsidR="00611564" w:rsidRPr="00073888">
          <w:rPr>
            <w:rStyle w:val="Hypertextovodkaz"/>
          </w:rPr>
          <w:t>18.</w:t>
        </w:r>
        <w:r w:rsidR="00611564">
          <w:rPr>
            <w:rFonts w:eastAsiaTheme="minorEastAsia"/>
            <w:caps w:val="0"/>
            <w:noProof/>
            <w:sz w:val="22"/>
            <w:szCs w:val="22"/>
            <w:lang w:eastAsia="cs-CZ"/>
          </w:rPr>
          <w:tab/>
        </w:r>
        <w:r w:rsidR="00611564" w:rsidRPr="00073888">
          <w:rPr>
            <w:rStyle w:val="Hypertextovodkaz"/>
          </w:rPr>
          <w:t>ZRUŠENÍ VÝBĚROVÉHO ŘÍZENÍ</w:t>
        </w:r>
        <w:r w:rsidR="00611564">
          <w:rPr>
            <w:noProof/>
            <w:webHidden/>
          </w:rPr>
          <w:tab/>
        </w:r>
        <w:r w:rsidR="00611564">
          <w:rPr>
            <w:noProof/>
            <w:webHidden/>
          </w:rPr>
          <w:fldChar w:fldCharType="begin"/>
        </w:r>
        <w:r w:rsidR="00611564">
          <w:rPr>
            <w:noProof/>
            <w:webHidden/>
          </w:rPr>
          <w:instrText xml:space="preserve"> PAGEREF _Toc69118515 \h </w:instrText>
        </w:r>
        <w:r w:rsidR="00611564">
          <w:rPr>
            <w:noProof/>
            <w:webHidden/>
          </w:rPr>
        </w:r>
        <w:r w:rsidR="00611564">
          <w:rPr>
            <w:noProof/>
            <w:webHidden/>
          </w:rPr>
          <w:fldChar w:fldCharType="separate"/>
        </w:r>
        <w:r>
          <w:rPr>
            <w:noProof/>
            <w:webHidden/>
          </w:rPr>
          <w:t>24</w:t>
        </w:r>
        <w:r w:rsidR="00611564">
          <w:rPr>
            <w:noProof/>
            <w:webHidden/>
          </w:rPr>
          <w:fldChar w:fldCharType="end"/>
        </w:r>
      </w:hyperlink>
    </w:p>
    <w:p w14:paraId="4D4B471C" w14:textId="4EACEFDF" w:rsidR="00611564" w:rsidRDefault="00FD2269">
      <w:pPr>
        <w:pStyle w:val="Obsah1"/>
        <w:rPr>
          <w:rFonts w:eastAsiaTheme="minorEastAsia"/>
          <w:caps w:val="0"/>
          <w:noProof/>
          <w:sz w:val="22"/>
          <w:szCs w:val="22"/>
          <w:lang w:eastAsia="cs-CZ"/>
        </w:rPr>
      </w:pPr>
      <w:hyperlink w:anchor="_Toc69118516" w:history="1">
        <w:r w:rsidR="00611564" w:rsidRPr="00073888">
          <w:rPr>
            <w:rStyle w:val="Hypertextovodkaz"/>
          </w:rPr>
          <w:t>19.</w:t>
        </w:r>
        <w:r w:rsidR="00611564">
          <w:rPr>
            <w:rFonts w:eastAsiaTheme="minorEastAsia"/>
            <w:caps w:val="0"/>
            <w:noProof/>
            <w:sz w:val="22"/>
            <w:szCs w:val="22"/>
            <w:lang w:eastAsia="cs-CZ"/>
          </w:rPr>
          <w:tab/>
        </w:r>
        <w:r w:rsidR="00611564" w:rsidRPr="00073888">
          <w:rPr>
            <w:rStyle w:val="Hypertextovodkaz"/>
          </w:rPr>
          <w:t>UZAVŘENÍ SMLOUVY</w:t>
        </w:r>
        <w:r w:rsidR="00611564">
          <w:rPr>
            <w:noProof/>
            <w:webHidden/>
          </w:rPr>
          <w:tab/>
        </w:r>
        <w:r w:rsidR="00611564">
          <w:rPr>
            <w:noProof/>
            <w:webHidden/>
          </w:rPr>
          <w:fldChar w:fldCharType="begin"/>
        </w:r>
        <w:r w:rsidR="00611564">
          <w:rPr>
            <w:noProof/>
            <w:webHidden/>
          </w:rPr>
          <w:instrText xml:space="preserve"> PAGEREF _Toc69118516 \h </w:instrText>
        </w:r>
        <w:r w:rsidR="00611564">
          <w:rPr>
            <w:noProof/>
            <w:webHidden/>
          </w:rPr>
        </w:r>
        <w:r w:rsidR="00611564">
          <w:rPr>
            <w:noProof/>
            <w:webHidden/>
          </w:rPr>
          <w:fldChar w:fldCharType="separate"/>
        </w:r>
        <w:r>
          <w:rPr>
            <w:noProof/>
            <w:webHidden/>
          </w:rPr>
          <w:t>24</w:t>
        </w:r>
        <w:r w:rsidR="00611564">
          <w:rPr>
            <w:noProof/>
            <w:webHidden/>
          </w:rPr>
          <w:fldChar w:fldCharType="end"/>
        </w:r>
      </w:hyperlink>
    </w:p>
    <w:p w14:paraId="5BF3DE81" w14:textId="1C65D6D6" w:rsidR="00611564" w:rsidRDefault="00FD2269">
      <w:pPr>
        <w:pStyle w:val="Obsah1"/>
        <w:rPr>
          <w:rFonts w:eastAsiaTheme="minorEastAsia"/>
          <w:caps w:val="0"/>
          <w:noProof/>
          <w:sz w:val="22"/>
          <w:szCs w:val="22"/>
          <w:lang w:eastAsia="cs-CZ"/>
        </w:rPr>
      </w:pPr>
      <w:hyperlink w:anchor="_Toc69118517" w:history="1">
        <w:r w:rsidR="00611564" w:rsidRPr="00073888">
          <w:rPr>
            <w:rStyle w:val="Hypertextovodkaz"/>
          </w:rPr>
          <w:t>20.</w:t>
        </w:r>
        <w:r w:rsidR="00611564">
          <w:rPr>
            <w:rFonts w:eastAsiaTheme="minorEastAsia"/>
            <w:caps w:val="0"/>
            <w:noProof/>
            <w:sz w:val="22"/>
            <w:szCs w:val="22"/>
            <w:lang w:eastAsia="cs-CZ"/>
          </w:rPr>
          <w:tab/>
        </w:r>
        <w:r w:rsidR="00611564" w:rsidRPr="00073888">
          <w:rPr>
            <w:rStyle w:val="Hypertextovodkaz"/>
          </w:rPr>
          <w:t>OCHRANA INFORMACÍ</w:t>
        </w:r>
        <w:r w:rsidR="00611564">
          <w:rPr>
            <w:noProof/>
            <w:webHidden/>
          </w:rPr>
          <w:tab/>
        </w:r>
        <w:r w:rsidR="00611564">
          <w:rPr>
            <w:noProof/>
            <w:webHidden/>
          </w:rPr>
          <w:fldChar w:fldCharType="begin"/>
        </w:r>
        <w:r w:rsidR="00611564">
          <w:rPr>
            <w:noProof/>
            <w:webHidden/>
          </w:rPr>
          <w:instrText xml:space="preserve"> PAGEREF _Toc69118517 \h </w:instrText>
        </w:r>
        <w:r w:rsidR="00611564">
          <w:rPr>
            <w:noProof/>
            <w:webHidden/>
          </w:rPr>
        </w:r>
        <w:r w:rsidR="00611564">
          <w:rPr>
            <w:noProof/>
            <w:webHidden/>
          </w:rPr>
          <w:fldChar w:fldCharType="separate"/>
        </w:r>
        <w:r>
          <w:rPr>
            <w:noProof/>
            <w:webHidden/>
          </w:rPr>
          <w:t>26</w:t>
        </w:r>
        <w:r w:rsidR="00611564">
          <w:rPr>
            <w:noProof/>
            <w:webHidden/>
          </w:rPr>
          <w:fldChar w:fldCharType="end"/>
        </w:r>
      </w:hyperlink>
    </w:p>
    <w:p w14:paraId="35ABD2D4" w14:textId="4547847B" w:rsidR="00611564" w:rsidRDefault="00FD2269">
      <w:pPr>
        <w:pStyle w:val="Obsah1"/>
        <w:rPr>
          <w:rFonts w:eastAsiaTheme="minorEastAsia"/>
          <w:caps w:val="0"/>
          <w:noProof/>
          <w:sz w:val="22"/>
          <w:szCs w:val="22"/>
          <w:lang w:eastAsia="cs-CZ"/>
        </w:rPr>
      </w:pPr>
      <w:hyperlink w:anchor="_Toc69118518" w:history="1">
        <w:r w:rsidR="00611564" w:rsidRPr="00073888">
          <w:rPr>
            <w:rStyle w:val="Hypertextovodkaz"/>
          </w:rPr>
          <w:t>21.</w:t>
        </w:r>
        <w:r w:rsidR="00611564">
          <w:rPr>
            <w:rFonts w:eastAsiaTheme="minorEastAsia"/>
            <w:caps w:val="0"/>
            <w:noProof/>
            <w:sz w:val="22"/>
            <w:szCs w:val="22"/>
            <w:lang w:eastAsia="cs-CZ"/>
          </w:rPr>
          <w:tab/>
        </w:r>
        <w:r w:rsidR="00611564" w:rsidRPr="00073888">
          <w:rPr>
            <w:rStyle w:val="Hypertextovodkaz"/>
          </w:rPr>
          <w:t>SOCIÁLNĚ A ENVIROMENTÁLNĚ ODPOVĚDNÉ ZADÁVÁNÍ, INOVACE</w:t>
        </w:r>
        <w:r w:rsidR="00611564">
          <w:rPr>
            <w:noProof/>
            <w:webHidden/>
          </w:rPr>
          <w:tab/>
        </w:r>
        <w:r w:rsidR="00611564">
          <w:rPr>
            <w:noProof/>
            <w:webHidden/>
          </w:rPr>
          <w:fldChar w:fldCharType="begin"/>
        </w:r>
        <w:r w:rsidR="00611564">
          <w:rPr>
            <w:noProof/>
            <w:webHidden/>
          </w:rPr>
          <w:instrText xml:space="preserve"> PAGEREF _Toc69118518 \h </w:instrText>
        </w:r>
        <w:r w:rsidR="00611564">
          <w:rPr>
            <w:noProof/>
            <w:webHidden/>
          </w:rPr>
        </w:r>
        <w:r w:rsidR="00611564">
          <w:rPr>
            <w:noProof/>
            <w:webHidden/>
          </w:rPr>
          <w:fldChar w:fldCharType="separate"/>
        </w:r>
        <w:r>
          <w:rPr>
            <w:noProof/>
            <w:webHidden/>
          </w:rPr>
          <w:t>27</w:t>
        </w:r>
        <w:r w:rsidR="00611564">
          <w:rPr>
            <w:noProof/>
            <w:webHidden/>
          </w:rPr>
          <w:fldChar w:fldCharType="end"/>
        </w:r>
      </w:hyperlink>
    </w:p>
    <w:p w14:paraId="1BC3F24C" w14:textId="47333914" w:rsidR="00611564" w:rsidRDefault="00FD2269">
      <w:pPr>
        <w:pStyle w:val="Obsah1"/>
        <w:rPr>
          <w:rFonts w:eastAsiaTheme="minorEastAsia"/>
          <w:caps w:val="0"/>
          <w:noProof/>
          <w:sz w:val="22"/>
          <w:szCs w:val="22"/>
          <w:lang w:eastAsia="cs-CZ"/>
        </w:rPr>
      </w:pPr>
      <w:hyperlink w:anchor="_Toc69118519" w:history="1">
        <w:r w:rsidR="00611564" w:rsidRPr="00073888">
          <w:rPr>
            <w:rStyle w:val="Hypertextovodkaz"/>
          </w:rPr>
          <w:t>22.</w:t>
        </w:r>
        <w:r w:rsidR="00611564">
          <w:rPr>
            <w:rFonts w:eastAsiaTheme="minorEastAsia"/>
            <w:caps w:val="0"/>
            <w:noProof/>
            <w:sz w:val="22"/>
            <w:szCs w:val="22"/>
            <w:lang w:eastAsia="cs-CZ"/>
          </w:rPr>
          <w:tab/>
        </w:r>
        <w:r w:rsidR="00611564" w:rsidRPr="00073888">
          <w:rPr>
            <w:rStyle w:val="Hypertextovodkaz"/>
          </w:rPr>
          <w:t>PŘÍLOHY TÉTO VÝZVY</w:t>
        </w:r>
        <w:r w:rsidR="00611564">
          <w:rPr>
            <w:noProof/>
            <w:webHidden/>
          </w:rPr>
          <w:tab/>
        </w:r>
        <w:r w:rsidR="00611564">
          <w:rPr>
            <w:noProof/>
            <w:webHidden/>
          </w:rPr>
          <w:fldChar w:fldCharType="begin"/>
        </w:r>
        <w:r w:rsidR="00611564">
          <w:rPr>
            <w:noProof/>
            <w:webHidden/>
          </w:rPr>
          <w:instrText xml:space="preserve"> PAGEREF _Toc69118519 \h </w:instrText>
        </w:r>
        <w:r w:rsidR="00611564">
          <w:rPr>
            <w:noProof/>
            <w:webHidden/>
          </w:rPr>
        </w:r>
        <w:r w:rsidR="00611564">
          <w:rPr>
            <w:noProof/>
            <w:webHidden/>
          </w:rPr>
          <w:fldChar w:fldCharType="separate"/>
        </w:r>
        <w:r>
          <w:rPr>
            <w:noProof/>
            <w:webHidden/>
          </w:rPr>
          <w:t>27</w:t>
        </w:r>
        <w:r w:rsidR="00611564">
          <w:rPr>
            <w:noProof/>
            <w:webHidden/>
          </w:rPr>
          <w:fldChar w:fldCharType="end"/>
        </w:r>
      </w:hyperlink>
    </w:p>
    <w:p w14:paraId="47331AEF" w14:textId="77777777" w:rsidR="00AD0C7B" w:rsidRPr="001472A9" w:rsidRDefault="00BD7E91" w:rsidP="001472A9">
      <w:pPr>
        <w:spacing w:line="360" w:lineRule="auto"/>
        <w:rPr>
          <w:sz w:val="16"/>
          <w:szCs w:val="16"/>
        </w:rPr>
      </w:pPr>
      <w:r w:rsidRPr="001472A9">
        <w:rPr>
          <w:sz w:val="16"/>
          <w:szCs w:val="16"/>
        </w:rPr>
        <w:fldChar w:fldCharType="end"/>
      </w:r>
    </w:p>
    <w:p w14:paraId="0E9D2E0D" w14:textId="77777777" w:rsidR="00AD0C7B" w:rsidRDefault="00AD0C7B">
      <w:r>
        <w:br w:type="page"/>
      </w:r>
    </w:p>
    <w:p w14:paraId="3EFC596D" w14:textId="77777777" w:rsidR="0035531B" w:rsidRDefault="0035531B" w:rsidP="0035531B">
      <w:pPr>
        <w:pStyle w:val="Nadpis1-1"/>
      </w:pPr>
      <w:bookmarkStart w:id="2" w:name="_Toc69118498"/>
      <w:bookmarkStart w:id="3" w:name="_Toc389559699"/>
      <w:bookmarkStart w:id="4" w:name="_Toc397429847"/>
      <w:bookmarkStart w:id="5" w:name="_Ref433028040"/>
      <w:bookmarkStart w:id="6" w:name="_Toc1048197"/>
      <w:r>
        <w:lastRenderedPageBreak/>
        <w:t>ÚVODNÍ USTANOVENÍ</w:t>
      </w:r>
      <w:bookmarkEnd w:id="2"/>
    </w:p>
    <w:p w14:paraId="71FF86FB"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72EA49F6"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1244919"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0814F8C3"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797F88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0C271D6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539FCCA3"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47A6959" w14:textId="77777777" w:rsidR="0035531B" w:rsidRDefault="0035531B" w:rsidP="0035531B">
      <w:pPr>
        <w:pStyle w:val="Nadpis1-1"/>
      </w:pPr>
      <w:bookmarkStart w:id="7" w:name="_Toc69118499"/>
      <w:r>
        <w:t>IDENTIFIKAČNÍ ÚDAJE ZADAVATELE</w:t>
      </w:r>
      <w:bookmarkEnd w:id="7"/>
    </w:p>
    <w:p w14:paraId="572856E5"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419A67AF" w14:textId="77777777" w:rsidR="0035531B" w:rsidRDefault="0035531B" w:rsidP="0035531B">
      <w:pPr>
        <w:pStyle w:val="Textbezslovn"/>
        <w:spacing w:after="0"/>
      </w:pPr>
      <w:r>
        <w:t>sídlo: Dlážděná 1003/7, Praha 1</w:t>
      </w:r>
      <w:r w:rsidR="00F0634D">
        <w:t>-</w:t>
      </w:r>
      <w:r>
        <w:t xml:space="preserve"> Nové Město, PSČ 110 00</w:t>
      </w:r>
    </w:p>
    <w:p w14:paraId="5B886BE8"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BA07A20" w14:textId="77777777" w:rsidR="0035531B" w:rsidRDefault="0035531B" w:rsidP="0035531B">
      <w:pPr>
        <w:pStyle w:val="Textbezslovn"/>
        <w:spacing w:after="0"/>
      </w:pPr>
      <w:r>
        <w:t>IČO: 70994234</w:t>
      </w:r>
    </w:p>
    <w:p w14:paraId="7679E51B" w14:textId="77777777" w:rsidR="0035531B" w:rsidRDefault="0035531B" w:rsidP="0035531B">
      <w:pPr>
        <w:pStyle w:val="Textbezslovn"/>
        <w:spacing w:after="0"/>
      </w:pPr>
      <w:r>
        <w:t>DIČ: CZ70994234</w:t>
      </w:r>
    </w:p>
    <w:p w14:paraId="3D572196" w14:textId="77777777" w:rsidR="0035531B" w:rsidRDefault="0035531B" w:rsidP="0035531B">
      <w:pPr>
        <w:pStyle w:val="Textbezslovn"/>
        <w:spacing w:after="0"/>
      </w:pPr>
      <w:r>
        <w:t xml:space="preserve">Identifikátor datové schránky: </w:t>
      </w:r>
      <w:proofErr w:type="spellStart"/>
      <w:r>
        <w:t>uccchjm</w:t>
      </w:r>
      <w:proofErr w:type="spellEnd"/>
    </w:p>
    <w:p w14:paraId="52B05D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2F3271E" w14:textId="77777777" w:rsidR="0035531B" w:rsidRDefault="0035531B" w:rsidP="0035531B">
      <w:pPr>
        <w:pStyle w:val="Textbezslovn"/>
      </w:pPr>
      <w:r w:rsidRPr="000174E8">
        <w:tab/>
      </w:r>
      <w:r w:rsidRPr="000174E8">
        <w:tab/>
      </w:r>
    </w:p>
    <w:p w14:paraId="55308456" w14:textId="77777777" w:rsidR="0035531B" w:rsidRDefault="0035531B" w:rsidP="0035531B">
      <w:pPr>
        <w:pStyle w:val="Nadpis1-1"/>
      </w:pPr>
      <w:bookmarkStart w:id="8" w:name="_Toc69118500"/>
      <w:r>
        <w:lastRenderedPageBreak/>
        <w:t>KOMUNIKACE MEZI ZADAVATELEM</w:t>
      </w:r>
      <w:r w:rsidR="00845C50">
        <w:t xml:space="preserve"> a </w:t>
      </w:r>
      <w:r>
        <w:t>DODAVATELEM</w:t>
      </w:r>
      <w:bookmarkEnd w:id="8"/>
      <w:r>
        <w:t xml:space="preserve"> </w:t>
      </w:r>
    </w:p>
    <w:p w14:paraId="4151BA4C"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7764D464" w14:textId="77777777" w:rsidR="0035531B" w:rsidRDefault="0035531B" w:rsidP="0035531B">
      <w:pPr>
        <w:pStyle w:val="Text1-1"/>
      </w:pPr>
      <w:r>
        <w:t xml:space="preserve">Kontaktní osobou zadavatele pro </w:t>
      </w:r>
      <w:r w:rsidR="009531C1">
        <w:t xml:space="preserve">výběrové </w:t>
      </w:r>
      <w:r>
        <w:t xml:space="preserve">řízení je: </w:t>
      </w:r>
      <w:r w:rsidR="0079302C">
        <w:t xml:space="preserve">Ing. Michael Dobrý </w:t>
      </w:r>
    </w:p>
    <w:p w14:paraId="7234F7E9" w14:textId="77777777" w:rsidR="0035531B" w:rsidRDefault="0035531B" w:rsidP="0035531B">
      <w:pPr>
        <w:pStyle w:val="Textbezslovn"/>
        <w:spacing w:after="0"/>
      </w:pPr>
      <w:r>
        <w:t xml:space="preserve">telefon: </w:t>
      </w:r>
      <w:r>
        <w:tab/>
      </w:r>
      <w:r w:rsidR="0079302C">
        <w:t>+420 727 876 075</w:t>
      </w:r>
    </w:p>
    <w:p w14:paraId="7517A1F3" w14:textId="77777777" w:rsidR="0035531B" w:rsidRDefault="0035531B" w:rsidP="0035531B">
      <w:pPr>
        <w:pStyle w:val="Textbezslovn"/>
        <w:spacing w:after="0"/>
      </w:pPr>
      <w:r>
        <w:t xml:space="preserve">e-mail: </w:t>
      </w:r>
      <w:r>
        <w:tab/>
      </w:r>
      <w:hyperlink r:id="rId12" w:history="1">
        <w:r w:rsidR="0079302C" w:rsidRPr="009D1FA1">
          <w:rPr>
            <w:rStyle w:val="Hypertextovodkaz"/>
            <w:noProof w:val="0"/>
          </w:rPr>
          <w:t>dobry@spravazeleznic.cz</w:t>
        </w:r>
      </w:hyperlink>
      <w:r w:rsidR="0079302C">
        <w:t xml:space="preserve"> </w:t>
      </w:r>
    </w:p>
    <w:p w14:paraId="26ACCE4E" w14:textId="77777777" w:rsidR="0035531B" w:rsidRDefault="0035531B" w:rsidP="0079302C">
      <w:pPr>
        <w:pStyle w:val="Textbezslovn"/>
        <w:spacing w:after="0"/>
      </w:pPr>
      <w:r>
        <w:t xml:space="preserve">adresa: </w:t>
      </w:r>
      <w:r>
        <w:tab/>
      </w:r>
      <w:r w:rsidR="0079302C" w:rsidRPr="009B6F3E">
        <w:t xml:space="preserve">Správa </w:t>
      </w:r>
      <w:r w:rsidR="0079302C">
        <w:t>železnic</w:t>
      </w:r>
      <w:r w:rsidR="0079302C" w:rsidRPr="009B6F3E">
        <w:t>, státní organizace</w:t>
      </w:r>
    </w:p>
    <w:p w14:paraId="4E7356E2" w14:textId="77777777" w:rsidR="0079302C" w:rsidRDefault="0079302C" w:rsidP="0079302C">
      <w:pPr>
        <w:pStyle w:val="Textbezslovn"/>
        <w:spacing w:after="0"/>
      </w:pPr>
      <w:r>
        <w:tab/>
      </w:r>
      <w:r>
        <w:tab/>
      </w:r>
      <w:r w:rsidRPr="00233EB0">
        <w:t>Stavební správa západ</w:t>
      </w:r>
    </w:p>
    <w:p w14:paraId="39D9000E" w14:textId="77777777" w:rsidR="0079302C" w:rsidRDefault="0079302C" w:rsidP="0079302C">
      <w:pPr>
        <w:pStyle w:val="Textbezslovn"/>
        <w:spacing w:after="0"/>
      </w:pPr>
      <w:r>
        <w:tab/>
      </w:r>
      <w:r>
        <w:tab/>
      </w:r>
      <w:r w:rsidRPr="00233EB0">
        <w:t>Sokolovská 1955/278</w:t>
      </w:r>
    </w:p>
    <w:p w14:paraId="54E3FEC3" w14:textId="77777777" w:rsidR="0079302C" w:rsidRDefault="0079302C" w:rsidP="0079302C">
      <w:pPr>
        <w:pStyle w:val="Textbezslovn"/>
        <w:spacing w:after="0"/>
      </w:pPr>
      <w:r>
        <w:tab/>
      </w:r>
      <w:r>
        <w:tab/>
        <w:t>190 00 Praha 9</w:t>
      </w:r>
    </w:p>
    <w:p w14:paraId="49B16B56" w14:textId="77777777" w:rsidR="0035531B" w:rsidRDefault="0035531B" w:rsidP="0035531B">
      <w:pPr>
        <w:pStyle w:val="Nadpis1-1"/>
      </w:pPr>
      <w:bookmarkStart w:id="9" w:name="_Toc69118501"/>
      <w:r>
        <w:t>ÚČEL</w:t>
      </w:r>
      <w:r w:rsidR="00845C50">
        <w:t xml:space="preserve"> </w:t>
      </w:r>
      <w:r w:rsidR="00776A8A">
        <w:t>A</w:t>
      </w:r>
      <w:r w:rsidR="00845C50">
        <w:t> </w:t>
      </w:r>
      <w:r>
        <w:t>PŘEDMĚT PLNĚNÍ VEŘEJNÉ ZAKÁZKY</w:t>
      </w:r>
      <w:bookmarkEnd w:id="9"/>
    </w:p>
    <w:p w14:paraId="366F9CAE" w14:textId="77777777" w:rsidR="0035531B" w:rsidRDefault="0035531B" w:rsidP="0035531B">
      <w:pPr>
        <w:pStyle w:val="Text1-1"/>
      </w:pPr>
      <w:r>
        <w:t>Účel veřejné zakázky</w:t>
      </w:r>
    </w:p>
    <w:p w14:paraId="72DAA243" w14:textId="77777777" w:rsidR="0079302C" w:rsidRDefault="0079302C" w:rsidP="0079302C">
      <w:pPr>
        <w:pStyle w:val="Textbezslovn"/>
      </w:pPr>
      <w:r>
        <w:t xml:space="preserve">Budou vybudovány dvě nové spínací stanice, a to </w:t>
      </w:r>
      <w:proofErr w:type="spellStart"/>
      <w:r>
        <w:t>SpS</w:t>
      </w:r>
      <w:proofErr w:type="spellEnd"/>
      <w:r>
        <w:t xml:space="preserve"> ONJ vjezd a </w:t>
      </w:r>
      <w:proofErr w:type="spellStart"/>
      <w:r>
        <w:t>SpS</w:t>
      </w:r>
      <w:proofErr w:type="spellEnd"/>
      <w:r>
        <w:t xml:space="preserve"> ONJ Odjezd. Spínací stanice ONJ Vjezd je umístěna za železničním přechodem, který navazuje na ulici K Topírně. Dnes je v místě nové spínací stanice ONJ Vjezd již nepoužívaná budova, jejíž demolice je součástí výstavby této spínací stanice. Dále je v prostoru výstavby této spínací stanice již značně zchátralý železniční vůz, který bude během stavby odstraněn a odvezen do sběrných surovin.</w:t>
      </w:r>
    </w:p>
    <w:p w14:paraId="488FE97D" w14:textId="77777777" w:rsidR="0035531B" w:rsidRDefault="0079302C" w:rsidP="0079302C">
      <w:pPr>
        <w:pStyle w:val="Textbezslovn"/>
      </w:pPr>
      <w:r>
        <w:t>Spínací stanice ONJ Odjezd je umístěna v ulici Nad Slávií. V případě této budovy je důležité, aby byla umístěna minimálně 15, 0 m od nově vybudovaného technologického objektu, který je součástí</w:t>
      </w:r>
      <w:r w:rsidRPr="003956B5">
        <w:t xml:space="preserve"> probíhající stavby „Optimalizace traťového úseku Praha Hostivař – Praha hl. n.“ </w:t>
      </w:r>
      <w:r>
        <w:t xml:space="preserve">Součástí stavby </w:t>
      </w:r>
      <w:r w:rsidR="003C4A1A">
        <w:t>je</w:t>
      </w:r>
      <w:r>
        <w:t xml:space="preserve"> dále nezbytně nutné</w:t>
      </w:r>
      <w:r w:rsidR="003C4A1A">
        <w:t xml:space="preserve"> nainstalovat</w:t>
      </w:r>
      <w:r>
        <w:t xml:space="preserve"> nové kabelové trasy sdělovací a zabezpečovací techniky a napojení na </w:t>
      </w:r>
      <w:r w:rsidRPr="0079302C">
        <w:t>trakční vedení</w:t>
      </w:r>
      <w:r>
        <w:t>.</w:t>
      </w:r>
    </w:p>
    <w:p w14:paraId="53FD31B5" w14:textId="77777777" w:rsidR="0035531B" w:rsidRDefault="0035531B" w:rsidP="0035531B">
      <w:pPr>
        <w:pStyle w:val="Text1-1"/>
      </w:pPr>
      <w:r>
        <w:t>Předmět plnění veřejné zakázky</w:t>
      </w:r>
    </w:p>
    <w:p w14:paraId="3368C9AB" w14:textId="4FF37251" w:rsidR="008A5B22" w:rsidRDefault="0079302C" w:rsidP="008A5B22">
      <w:pPr>
        <w:pStyle w:val="Textbezslovn"/>
      </w:pPr>
      <w:r>
        <w:t xml:space="preserve">Předmětem díla je zhotovení stavby „Optimalizace traťového úseku Praha Hostivař – Praha hl. n, II. část - Praha Hostivař – Praha </w:t>
      </w:r>
      <w:proofErr w:type="spellStart"/>
      <w:proofErr w:type="gramStart"/>
      <w:r>
        <w:t>hl.n</w:t>
      </w:r>
      <w:proofErr w:type="spellEnd"/>
      <w:r>
        <w:t>.</w:t>
      </w:r>
      <w:proofErr w:type="gramEnd"/>
      <w:r>
        <w:t xml:space="preserve">, Výstavba spínacích stanic pro oddělení areálu DKV a ONJ“, </w:t>
      </w:r>
      <w:r w:rsidRPr="00ED4273">
        <w:t>včetně</w:t>
      </w:r>
      <w:r w:rsidR="00417598">
        <w:t xml:space="preserve"> zpracování realizační dokumentace.</w:t>
      </w:r>
    </w:p>
    <w:p w14:paraId="560D6196"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A65A7BC" w14:textId="77777777" w:rsidR="0035531B" w:rsidRDefault="0035531B" w:rsidP="0035531B">
      <w:pPr>
        <w:pStyle w:val="Text1-1"/>
      </w:pPr>
      <w:r>
        <w:t>Klasifikace předmětu veřejné zakázky</w:t>
      </w:r>
    </w:p>
    <w:p w14:paraId="08E0B4E3" w14:textId="77777777" w:rsidR="0035531B" w:rsidRDefault="0035531B" w:rsidP="006F6B09">
      <w:pPr>
        <w:pStyle w:val="Textbezslovn"/>
        <w:spacing w:after="0"/>
      </w:pPr>
      <w:r>
        <w:t>CPV kód  45234110-0 Výstavba meziměstských železničních drah</w:t>
      </w:r>
    </w:p>
    <w:p w14:paraId="2F8816EC" w14:textId="77777777" w:rsidR="00F0634D" w:rsidRPr="008C6B8F" w:rsidRDefault="00F0634D" w:rsidP="00F0634D">
      <w:pPr>
        <w:pStyle w:val="Textbezslovn"/>
        <w:spacing w:after="0"/>
      </w:pPr>
      <w:r w:rsidRPr="008C6B8F">
        <w:t>CPV kód  45232221-7 Transformační stanice</w:t>
      </w:r>
    </w:p>
    <w:p w14:paraId="12E426E4" w14:textId="77777777" w:rsidR="007C21AA" w:rsidRDefault="00F0634D" w:rsidP="00F0634D">
      <w:pPr>
        <w:pStyle w:val="Textbezslovn"/>
        <w:spacing w:after="0"/>
      </w:pPr>
      <w:r w:rsidRPr="008C6B8F">
        <w:t>CPV kód  45231400-9 Stavební práce pro elektrické vedení</w:t>
      </w:r>
    </w:p>
    <w:p w14:paraId="55B4B36C" w14:textId="77777777" w:rsidR="007C21AA" w:rsidRPr="007C21AA" w:rsidRDefault="008C6B8F" w:rsidP="00F0634D">
      <w:pPr>
        <w:pStyle w:val="Textbezslovn"/>
        <w:spacing w:after="0"/>
        <w:rPr>
          <w:highlight w:val="green"/>
        </w:rPr>
      </w:pPr>
      <w:r w:rsidRPr="002F2AB6">
        <w:t xml:space="preserve">CPV kód  </w:t>
      </w:r>
      <w:r w:rsidRPr="002F2AB6">
        <w:rPr>
          <w:rFonts w:ascii="Verdana" w:hAnsi="Verdana" w:cs="Calibri"/>
        </w:rPr>
        <w:t>71322000-1 Technické projekty pro provádění stavebně inženýrských prací</w:t>
      </w:r>
    </w:p>
    <w:p w14:paraId="105411BA" w14:textId="77777777" w:rsidR="00F0634D" w:rsidRPr="006B77B3" w:rsidRDefault="007C21AA" w:rsidP="00F0634D">
      <w:pPr>
        <w:pStyle w:val="Textbezslovn"/>
        <w:spacing w:after="0"/>
      </w:pPr>
      <w:r w:rsidRPr="008C6B8F">
        <w:t xml:space="preserve">CPV kód  </w:t>
      </w:r>
      <w:r w:rsidR="00822240">
        <w:t>71311230-2</w:t>
      </w:r>
      <w:r w:rsidRPr="008C6B8F">
        <w:t xml:space="preserve"> Železniční s</w:t>
      </w:r>
      <w:r w:rsidR="00822240">
        <w:t>tavitelství</w:t>
      </w:r>
      <w:r w:rsidR="00F0634D" w:rsidRPr="00006798">
        <w:t xml:space="preserve">  </w:t>
      </w:r>
    </w:p>
    <w:p w14:paraId="0438B7BC" w14:textId="77777777" w:rsidR="00F0634D" w:rsidRDefault="00F0634D" w:rsidP="007354E9">
      <w:pPr>
        <w:pStyle w:val="Textbezslovn"/>
        <w:rPr>
          <w:highlight w:val="green"/>
        </w:rPr>
      </w:pPr>
    </w:p>
    <w:p w14:paraId="0EED4C64"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4098486F" w14:textId="77777777" w:rsidR="0035531B" w:rsidRDefault="0035531B" w:rsidP="006F6B09">
      <w:pPr>
        <w:pStyle w:val="Nadpis1-1"/>
      </w:pPr>
      <w:bookmarkStart w:id="10" w:name="_Toc69118502"/>
      <w:r>
        <w:t>ZDROJE FINANCOVÁNÍ</w:t>
      </w:r>
      <w:r w:rsidR="00845C50">
        <w:t xml:space="preserve"> </w:t>
      </w:r>
      <w:r w:rsidR="00776A8A">
        <w:t>A</w:t>
      </w:r>
      <w:r w:rsidR="00845C50">
        <w:t> </w:t>
      </w:r>
      <w:r>
        <w:t>PŘEDPOKLÁDANÁ HODNOTA VEŘEJNÉ ZAKÁZKY</w:t>
      </w:r>
      <w:bookmarkEnd w:id="10"/>
    </w:p>
    <w:p w14:paraId="2D1F9554" w14:textId="77777777" w:rsidR="007354E9" w:rsidRDefault="007354E9" w:rsidP="007354E9">
      <w:pPr>
        <w:pStyle w:val="Text1-1"/>
      </w:pPr>
      <w:r>
        <w:t>Předpokládá se financování této veřejné zakázky z prostředků České republiky - Státního fondu dopravní infrastruktury.</w:t>
      </w:r>
    </w:p>
    <w:p w14:paraId="2FB08A8A"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2BF8D80" w14:textId="4B8F9C7C" w:rsidR="007354E9" w:rsidRDefault="00E152A5" w:rsidP="00337143">
      <w:pPr>
        <w:pStyle w:val="Text1-1"/>
        <w:spacing w:after="0"/>
      </w:pPr>
      <w:r w:rsidRPr="00E152A5">
        <w:rPr>
          <w:b/>
        </w:rPr>
        <w:t>Zadavatel</w:t>
      </w:r>
      <w:r>
        <w:t xml:space="preserve"> </w:t>
      </w:r>
      <w:r w:rsidRPr="008F19EC">
        <w:rPr>
          <w:rStyle w:val="Tun9b"/>
        </w:rPr>
        <w:t xml:space="preserve">nesděluje výši předpokládané hodnoty zakázky. Zadavatel stanovuje závaznou zadávací podmínku tak, že </w:t>
      </w:r>
      <w:r w:rsidRPr="003A64C8">
        <w:rPr>
          <w:rStyle w:val="Tun9b"/>
        </w:rPr>
        <w:t xml:space="preserve">částka </w:t>
      </w:r>
      <w:r>
        <w:rPr>
          <w:rStyle w:val="Tun9b"/>
        </w:rPr>
        <w:t>122 410 828</w:t>
      </w:r>
      <w:r w:rsidRPr="003A64C8">
        <w:rPr>
          <w:rStyle w:val="Tun9b"/>
        </w:rPr>
        <w:t xml:space="preserve">,- Kč je nejvyšší </w:t>
      </w:r>
      <w:r w:rsidRPr="008F19EC">
        <w:rPr>
          <w:rStyle w:val="Tun9b"/>
        </w:rPr>
        <w:t>přípustnou nabídkovou cenou (bez DPH), a to pod sankcí vyloučení z další účasti v</w:t>
      </w:r>
      <w:r w:rsidR="004241F2">
        <w:rPr>
          <w:rStyle w:val="Tun9b"/>
        </w:rPr>
        <w:t>e</w:t>
      </w:r>
      <w:r w:rsidRPr="008F19EC">
        <w:rPr>
          <w:rStyle w:val="Tun9b"/>
        </w:rPr>
        <w:t xml:space="preserve"> </w:t>
      </w:r>
      <w:r w:rsidR="004241F2">
        <w:rPr>
          <w:rStyle w:val="Tun9b"/>
        </w:rPr>
        <w:t xml:space="preserve">výběrovém </w:t>
      </w:r>
      <w:r w:rsidRPr="008F19EC">
        <w:rPr>
          <w:rStyle w:val="Tun9b"/>
        </w:rPr>
        <w:t xml:space="preserve">řízení. </w:t>
      </w:r>
      <w:r w:rsidRPr="008F19EC">
        <w:rPr>
          <w:rStyle w:val="Tun9b"/>
          <w:b w:val="0"/>
        </w:rPr>
        <w:t xml:space="preserve">Zadavatel upozorňuje, že výše uvedená nejvyšší přípustná nabídková cena není předpokládanou hodnotou veřejné zakázky. Uvedená nejvyšší přípustná nabídková cena je </w:t>
      </w:r>
      <w:r w:rsidRPr="00AB2B4E">
        <w:rPr>
          <w:rStyle w:val="Tun9b"/>
          <w:b w:val="0"/>
        </w:rPr>
        <w:t>o cca 2</w:t>
      </w:r>
      <w:r>
        <w:rPr>
          <w:rStyle w:val="Tun9b"/>
          <w:b w:val="0"/>
        </w:rPr>
        <w:t>0</w:t>
      </w:r>
      <w:r w:rsidRPr="00AB2B4E">
        <w:rPr>
          <w:rStyle w:val="Tun9b"/>
          <w:b w:val="0"/>
        </w:rPr>
        <w:t xml:space="preserve"> % vyšší </w:t>
      </w:r>
      <w:r w:rsidRPr="008F19EC">
        <w:rPr>
          <w:rStyle w:val="Tun9b"/>
          <w:b w:val="0"/>
        </w:rPr>
        <w:t xml:space="preserve">než předpokládaná hodnota veřejné zakázky, jež byla zadavatelem stanovena před zahájením </w:t>
      </w:r>
      <w:r w:rsidR="004241F2">
        <w:rPr>
          <w:rStyle w:val="Tun9b"/>
          <w:b w:val="0"/>
        </w:rPr>
        <w:t xml:space="preserve">výběrového </w:t>
      </w:r>
      <w:r w:rsidRPr="008F19EC">
        <w:rPr>
          <w:rStyle w:val="Tun9b"/>
          <w:b w:val="0"/>
        </w:rPr>
        <w:t>řízení</w:t>
      </w:r>
      <w:r>
        <w:rPr>
          <w:rStyle w:val="Tun9b"/>
          <w:b w:val="0"/>
        </w:rPr>
        <w:t>.</w:t>
      </w:r>
    </w:p>
    <w:p w14:paraId="29A43846" w14:textId="77777777" w:rsidR="00EE50B6" w:rsidRDefault="00EE50B6" w:rsidP="00EE50B6">
      <w:pPr>
        <w:pStyle w:val="Text1-1"/>
        <w:numPr>
          <w:ilvl w:val="0"/>
          <w:numId w:val="0"/>
        </w:numPr>
        <w:spacing w:after="0"/>
        <w:ind w:left="737"/>
      </w:pPr>
    </w:p>
    <w:p w14:paraId="1C0FA7EE" w14:textId="77777777" w:rsidR="0035531B" w:rsidRDefault="0035531B" w:rsidP="006F6B09">
      <w:pPr>
        <w:pStyle w:val="Nadpis1-1"/>
      </w:pPr>
      <w:bookmarkStart w:id="11" w:name="_Toc69118503"/>
      <w:r>
        <w:t>OBSAH ZADÁVACÍ DOKUMENTACE</w:t>
      </w:r>
      <w:bookmarkEnd w:id="11"/>
      <w:r>
        <w:t xml:space="preserve"> </w:t>
      </w:r>
    </w:p>
    <w:p w14:paraId="1FAA086A" w14:textId="77777777" w:rsidR="0035531B" w:rsidRDefault="00FD39DE" w:rsidP="00FD39DE">
      <w:pPr>
        <w:pStyle w:val="Text1-1"/>
      </w:pPr>
      <w:r w:rsidRPr="00FD39DE">
        <w:t>Zadávací dokumentace obsahuje následující dokumenty</w:t>
      </w:r>
      <w:r w:rsidR="0035531B">
        <w:t xml:space="preserve">: </w:t>
      </w:r>
    </w:p>
    <w:p w14:paraId="591191C3"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1211DC14"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5234B6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B58470D"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14AAA6D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71CFA699"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46373EA2"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506A9ADA" w14:textId="77777777" w:rsidR="00FD39DE" w:rsidRDefault="008C6B8F" w:rsidP="00FD39DE">
      <w:pPr>
        <w:pStyle w:val="Text1-1"/>
      </w:pPr>
      <w:r>
        <w:t xml:space="preserve">Zadávací dokumentace je přístupná na profilu zadavatele: </w:t>
      </w:r>
      <w:hyperlink r:id="rId13" w:history="1">
        <w:r w:rsidRPr="00A6336E">
          <w:rPr>
            <w:rStyle w:val="Hypertextovodkaz"/>
            <w:noProof w:val="0"/>
          </w:rPr>
          <w:t>https://zakazky.spravazeleznic.cz/</w:t>
        </w:r>
      </w:hyperlink>
      <w:r>
        <w:t>.</w:t>
      </w:r>
      <w:r w:rsidR="00FD39DE">
        <w:t xml:space="preserve"> </w:t>
      </w:r>
    </w:p>
    <w:p w14:paraId="24C37A68"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7A3BC01E" w14:textId="77777777" w:rsidR="0035531B" w:rsidRDefault="0035531B" w:rsidP="005A3D2F">
      <w:pPr>
        <w:pStyle w:val="Text1-1"/>
        <w:numPr>
          <w:ilvl w:val="0"/>
          <w:numId w:val="0"/>
        </w:numPr>
        <w:spacing w:after="0"/>
        <w:ind w:left="737"/>
      </w:pPr>
    </w:p>
    <w:p w14:paraId="61464505"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5FD2B00C" w14:textId="77777777"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8C6B8F" w:rsidRPr="00C05009">
        <w:t xml:space="preserve">dokumentace pro společné povolení (DUSP) „Optimalizace traťového úseku Praha Hostivař – Praha hl. n, II. část - Praha Hostivař – Praha </w:t>
      </w:r>
      <w:proofErr w:type="spellStart"/>
      <w:proofErr w:type="gramStart"/>
      <w:r w:rsidR="008C6B8F" w:rsidRPr="00C05009">
        <w:t>hl.n</w:t>
      </w:r>
      <w:proofErr w:type="spellEnd"/>
      <w:r w:rsidR="008C6B8F" w:rsidRPr="00C05009">
        <w:t>.</w:t>
      </w:r>
      <w:proofErr w:type="gramEnd"/>
      <w:r w:rsidR="008C6B8F" w:rsidRPr="00C05009">
        <w:t xml:space="preserve">, Výstavba spínacích stanic pro oddělení areálu DKV a ONJ“, zpracovatel </w:t>
      </w:r>
      <w:proofErr w:type="spellStart"/>
      <w:r w:rsidR="008C6B8F" w:rsidRPr="00C05009">
        <w:t>Ps+EZ</w:t>
      </w:r>
      <w:proofErr w:type="spellEnd"/>
      <w:r w:rsidR="008C6B8F" w:rsidRPr="00C05009">
        <w:t xml:space="preserve"> – SPS DKV a ONJ, datum 01/2021.</w:t>
      </w:r>
    </w:p>
    <w:p w14:paraId="30B8B765" w14:textId="77777777" w:rsidR="00FD39DE" w:rsidRDefault="00FD39DE" w:rsidP="00FD39DE">
      <w:pPr>
        <w:pStyle w:val="Text1-1"/>
      </w:pPr>
      <w:r>
        <w:t>Pro vyloučení pochybností zadavatel uvádí, že ohledně této veřejné zakázky nevedl předběžné tržní konzultace.</w:t>
      </w:r>
    </w:p>
    <w:p w14:paraId="39605AE9" w14:textId="77777777" w:rsidR="0035531B" w:rsidRDefault="0035531B" w:rsidP="00CC4380">
      <w:pPr>
        <w:pStyle w:val="Nadpis1-1"/>
      </w:pPr>
      <w:bookmarkStart w:id="12" w:name="_Toc69118504"/>
      <w:r>
        <w:t>VYSVĚTLENÍ, ZMĚNY</w:t>
      </w:r>
      <w:r w:rsidR="00845C50">
        <w:t xml:space="preserve"> </w:t>
      </w:r>
      <w:r w:rsidR="00776A8A">
        <w:t>A</w:t>
      </w:r>
      <w:r w:rsidR="00845C50">
        <w:t> </w:t>
      </w:r>
      <w:r>
        <w:t>DOPLNĚNÍ ZADÁVACÍ DOKUMENTACE</w:t>
      </w:r>
      <w:bookmarkEnd w:id="12"/>
      <w:r>
        <w:t xml:space="preserve"> </w:t>
      </w:r>
    </w:p>
    <w:p w14:paraId="408C5F7B"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8C6B8F">
        <w:rPr>
          <w:b/>
        </w:rPr>
        <w:t xml:space="preserve">6 pracovních dnů </w:t>
      </w:r>
      <w:r w:rsidRPr="008C6B8F">
        <w:t>před</w:t>
      </w:r>
      <w:r w:rsidRPr="00FD39DE">
        <w:t xml:space="preserve"> uplynutím lhůty pro podání nabídek</w:t>
      </w:r>
      <w:r w:rsidR="00693188">
        <w:t>, jinak zadavatel není povinen vysvětlení poskytnout</w:t>
      </w:r>
      <w:r w:rsidRPr="00FD39DE">
        <w:t>.</w:t>
      </w:r>
    </w:p>
    <w:p w14:paraId="6437CC6B" w14:textId="77777777" w:rsidR="0035531B" w:rsidRDefault="00FD39DE" w:rsidP="00FD39DE">
      <w:pPr>
        <w:pStyle w:val="Text1-1"/>
      </w:pPr>
      <w:r w:rsidRPr="00FD39DE">
        <w:t xml:space="preserve">Zadavatel poskytne vysvětlení zadávací dokumentace nejpozději </w:t>
      </w:r>
      <w:r w:rsidRPr="008C6B8F">
        <w:t xml:space="preserve">do </w:t>
      </w:r>
      <w:r w:rsidR="00B07880" w:rsidRPr="008C6B8F">
        <w:t xml:space="preserve">3 </w:t>
      </w:r>
      <w:r w:rsidRPr="008C6B8F">
        <w:t>pracovních</w:t>
      </w:r>
      <w:r w:rsidRPr="00FD39DE">
        <w:t xml:space="preserve"> dnů po doručení žádosti podle předchozího odstavce. Pokud zadavatel na žádost o vysvětlení, </w:t>
      </w:r>
      <w:r w:rsidRPr="00FD39DE">
        <w:lastRenderedPageBreak/>
        <w:t>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8C6B8F">
        <w:t>3</w:t>
      </w:r>
      <w:r w:rsidR="00693188" w:rsidRPr="008C6B8F">
        <w:t xml:space="preserve"> pracovní</w:t>
      </w:r>
      <w:r w:rsidR="00693188">
        <w:t xml:space="preserve"> dny před uplynutím lhůty pro podání nabídek.</w:t>
      </w:r>
    </w:p>
    <w:p w14:paraId="4BAA23CD" w14:textId="77777777" w:rsidR="00FD39DE" w:rsidRDefault="008C6B8F" w:rsidP="00FD39D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Pr="00A6336E">
          <w:rPr>
            <w:rStyle w:val="Hypertextovodkaz"/>
            <w:noProof w:val="0"/>
          </w:rPr>
          <w:t>https://zakazky.spravazeleznic.cz/</w:t>
        </w:r>
      </w:hyperlink>
      <w:r>
        <w:t>. Vysvětlení je považováno za doručené okamžikem uveřejnění.</w:t>
      </w:r>
    </w:p>
    <w:p w14:paraId="592C3DC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114AA7A7"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780E7985" w14:textId="77777777" w:rsidR="0035531B" w:rsidRDefault="0035531B" w:rsidP="00CC4380">
      <w:pPr>
        <w:pStyle w:val="Nadpis1-1"/>
      </w:pPr>
      <w:bookmarkStart w:id="13" w:name="_Toc69118505"/>
      <w:r>
        <w:t>POŽADAVKY ZADAVATELE NA KVALIFIKACI</w:t>
      </w:r>
      <w:bookmarkEnd w:id="13"/>
    </w:p>
    <w:p w14:paraId="5E58EAEF" w14:textId="77777777" w:rsidR="0035531B" w:rsidRDefault="00FD39DE" w:rsidP="00FD39DE">
      <w:pPr>
        <w:pStyle w:val="Text1-1"/>
      </w:pPr>
      <w:r w:rsidRPr="00FD39DE">
        <w:t>Dodavatelé jsou povinni prokázat splnění kvalifikace za podmínek stanovených v této Výzvě</w:t>
      </w:r>
      <w:r w:rsidR="0035531B">
        <w:t>.</w:t>
      </w:r>
    </w:p>
    <w:p w14:paraId="1439CA56" w14:textId="77777777" w:rsidR="0035531B" w:rsidRPr="00CC4380" w:rsidRDefault="0035531B" w:rsidP="0035531B">
      <w:pPr>
        <w:pStyle w:val="Text1-1"/>
        <w:rPr>
          <w:rStyle w:val="Tun9b"/>
        </w:rPr>
      </w:pPr>
      <w:r w:rsidRPr="00CC4380">
        <w:rPr>
          <w:rStyle w:val="Tun9b"/>
        </w:rPr>
        <w:t>Prokázání splnění základní způsobilosti</w:t>
      </w:r>
    </w:p>
    <w:p w14:paraId="08141438"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05586D0F"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C5C7B38"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2EFD19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549255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22A422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A390AB7" w14:textId="77777777" w:rsidR="0035531B" w:rsidRDefault="0035531B" w:rsidP="00092CC9">
      <w:pPr>
        <w:pStyle w:val="Odrka1-1"/>
      </w:pPr>
      <w:r>
        <w:t xml:space="preserve">Způsob prokázání základní způsobilosti: </w:t>
      </w:r>
    </w:p>
    <w:p w14:paraId="795CF6ED"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7E79EA64"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2621E7C1"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DC4A07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B4CEEC3" w14:textId="77777777" w:rsidR="00975AC4" w:rsidRDefault="00975AC4" w:rsidP="00975AC4">
      <w:pPr>
        <w:pStyle w:val="Odrka1-2-"/>
        <w:numPr>
          <w:ilvl w:val="0"/>
          <w:numId w:val="0"/>
        </w:numPr>
        <w:ind w:left="1531"/>
      </w:pPr>
    </w:p>
    <w:p w14:paraId="5170A0A8" w14:textId="77777777" w:rsidR="0035531B" w:rsidRPr="00822240" w:rsidRDefault="0035531B" w:rsidP="00D10A2D">
      <w:pPr>
        <w:pStyle w:val="Odrka1-2-"/>
      </w:pPr>
      <w:r w:rsidRPr="00822240">
        <w:t>Provádění staveb, jejich změn</w:t>
      </w:r>
      <w:r w:rsidR="00845C50" w:rsidRPr="00822240">
        <w:t xml:space="preserve"> a </w:t>
      </w:r>
      <w:r w:rsidRPr="00822240">
        <w:t>odstraňování,</w:t>
      </w:r>
    </w:p>
    <w:p w14:paraId="68D02392" w14:textId="77777777" w:rsidR="0035531B" w:rsidRPr="00822240" w:rsidRDefault="0035531B" w:rsidP="00CC4380">
      <w:pPr>
        <w:pStyle w:val="Odrka1-2-"/>
      </w:pPr>
      <w:r w:rsidRPr="00822240">
        <w:t>Revize, prohlídky</w:t>
      </w:r>
      <w:r w:rsidR="00845C50" w:rsidRPr="00822240">
        <w:t xml:space="preserve"> a </w:t>
      </w:r>
      <w:r w:rsidRPr="00822240">
        <w:t>zkoušky určených technických zařízení</w:t>
      </w:r>
      <w:r w:rsidR="00092CC9" w:rsidRPr="00822240">
        <w:t xml:space="preserve"> v </w:t>
      </w:r>
      <w:r w:rsidRPr="00822240">
        <w:t>provozu,</w:t>
      </w:r>
    </w:p>
    <w:p w14:paraId="13F19060" w14:textId="77777777" w:rsidR="0035531B" w:rsidRPr="00822240" w:rsidRDefault="0035531B" w:rsidP="00CC4380">
      <w:pPr>
        <w:pStyle w:val="Odrka1-2-"/>
      </w:pPr>
      <w:r w:rsidRPr="00822240">
        <w:t>Výkon zeměměřických činností,</w:t>
      </w:r>
    </w:p>
    <w:p w14:paraId="6D4B6D08" w14:textId="77777777" w:rsidR="0035531B" w:rsidRPr="00822240" w:rsidRDefault="0035531B" w:rsidP="00CC4380">
      <w:pPr>
        <w:pStyle w:val="Odrka1-2-"/>
      </w:pPr>
      <w:r w:rsidRPr="00822240">
        <w:t>Podnikání</w:t>
      </w:r>
      <w:r w:rsidR="00092CC9" w:rsidRPr="00822240">
        <w:t xml:space="preserve"> v </w:t>
      </w:r>
      <w:r w:rsidRPr="00822240">
        <w:t>oblasti nakládání</w:t>
      </w:r>
      <w:r w:rsidR="00845C50" w:rsidRPr="00822240">
        <w:t xml:space="preserve"> s </w:t>
      </w:r>
      <w:r w:rsidRPr="00822240">
        <w:t>nebezpečnými odpady.</w:t>
      </w:r>
    </w:p>
    <w:p w14:paraId="01A2BF86" w14:textId="77777777" w:rsidR="00267CF3" w:rsidRDefault="00267CF3" w:rsidP="00267CF3">
      <w:pPr>
        <w:pStyle w:val="Odrka1-2-"/>
        <w:numPr>
          <w:ilvl w:val="0"/>
          <w:numId w:val="0"/>
        </w:numPr>
        <w:ind w:left="1077"/>
      </w:pPr>
    </w:p>
    <w:p w14:paraId="5B9A35A5" w14:textId="77777777" w:rsidR="0035531B" w:rsidRDefault="0035531B" w:rsidP="00092CC9">
      <w:pPr>
        <w:pStyle w:val="Odrka1-1"/>
      </w:pPr>
      <w:r>
        <w:t>Odborná způsobilost:</w:t>
      </w:r>
    </w:p>
    <w:p w14:paraId="4608DD19" w14:textId="77777777" w:rsidR="0035531B" w:rsidRDefault="0035531B" w:rsidP="00822240">
      <w:pPr>
        <w:pStyle w:val="Odrka1-2-"/>
      </w:pPr>
      <w:r>
        <w:t xml:space="preserve">Zadavatel </w:t>
      </w:r>
      <w:r w:rsidR="00822240">
        <w:t xml:space="preserve">požaduje předložení dokladu o autorizaci v rozsahu dle § 5 odst. 3 písm. </w:t>
      </w:r>
      <w:r w:rsidR="00822240">
        <w:rPr>
          <w:b/>
        </w:rPr>
        <w:t xml:space="preserve">a), </w:t>
      </w:r>
      <w:r w:rsidR="00822240" w:rsidRPr="009175B6">
        <w:rPr>
          <w:rStyle w:val="Tun9b"/>
        </w:rPr>
        <w:t xml:space="preserve">e), i) </w:t>
      </w:r>
      <w:r w:rsidR="00822240" w:rsidRPr="009175B6">
        <w:rPr>
          <w:rStyle w:val="Tun9b"/>
          <w:b w:val="0"/>
        </w:rPr>
        <w:t xml:space="preserve">a </w:t>
      </w:r>
      <w:r w:rsidR="00822240" w:rsidRPr="009175B6">
        <w:rPr>
          <w:rStyle w:val="Tun9b"/>
        </w:rPr>
        <w:t>j)</w:t>
      </w:r>
      <w:r w:rsidR="00822240" w:rsidRPr="009175B6">
        <w:t xml:space="preserve"> zákona</w:t>
      </w:r>
      <w:r w:rsidR="00822240">
        <w:t xml:space="preserve"> č. 360/1992 Sb., o výkonu povolání autorizovaných architektů a o výkonu povolání autorizovaných inženýrů a techniků činných ve výstavbě, ve znění pozdějších předpisů.</w:t>
      </w:r>
    </w:p>
    <w:p w14:paraId="5D16EB6F" w14:textId="77777777" w:rsidR="0035531B" w:rsidRPr="00975AC4"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975AC4">
        <w:rPr>
          <w:rStyle w:val="Tun9b"/>
        </w:rPr>
        <w:t>a)</w:t>
      </w:r>
      <w:r w:rsidR="00845C50" w:rsidRPr="00975AC4">
        <w:rPr>
          <w:rStyle w:val="Tun9b"/>
        </w:rPr>
        <w:t xml:space="preserve"> </w:t>
      </w:r>
      <w:r w:rsidR="00845C50" w:rsidRPr="00975AC4">
        <w:rPr>
          <w:rStyle w:val="Tun9b"/>
          <w:b w:val="0"/>
        </w:rPr>
        <w:t>a </w:t>
      </w:r>
      <w:r w:rsidRPr="00975AC4">
        <w:rPr>
          <w:rStyle w:val="Tun9b"/>
        </w:rPr>
        <w:t>c)</w:t>
      </w:r>
      <w:r w:rsidRPr="00975AC4">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 xml:space="preserve">doplnění některých zákonů </w:t>
      </w:r>
      <w:r w:rsidRPr="00975AC4">
        <w:t>souvisejících</w:t>
      </w:r>
      <w:r w:rsidR="00845C50" w:rsidRPr="00975AC4">
        <w:t xml:space="preserve"> s </w:t>
      </w:r>
      <w:r w:rsidRPr="00975AC4">
        <w:t>jeho zavedením, ve znění pozdějších předpisů.</w:t>
      </w:r>
    </w:p>
    <w:p w14:paraId="5352FBFB" w14:textId="77777777" w:rsidR="00344A9C" w:rsidRPr="00975AC4" w:rsidRDefault="00344A9C" w:rsidP="00975AC4">
      <w:pPr>
        <w:pStyle w:val="Odrka1-2-"/>
        <w:numPr>
          <w:ilvl w:val="0"/>
          <w:numId w:val="0"/>
        </w:numPr>
        <w:ind w:left="1531"/>
      </w:pPr>
    </w:p>
    <w:p w14:paraId="3199B349" w14:textId="77777777" w:rsidR="0035531B" w:rsidRDefault="00FD4743" w:rsidP="00CC4380">
      <w:pPr>
        <w:pStyle w:val="Textbezslovn"/>
        <w:ind w:left="1077"/>
      </w:pPr>
      <w:r w:rsidRPr="00975AC4">
        <w:t>Je-li dodavatel</w:t>
      </w:r>
      <w:r w:rsidRPr="00FD4743">
        <w:t xml:space="preserve">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07FCEF5"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2338C3B" w14:textId="77777777" w:rsidR="0035531B" w:rsidRPr="00CC4380" w:rsidRDefault="0035531B" w:rsidP="0035531B">
      <w:pPr>
        <w:pStyle w:val="Text1-1"/>
        <w:rPr>
          <w:rStyle w:val="Tun9b"/>
        </w:rPr>
      </w:pPr>
      <w:r w:rsidRPr="00CC4380">
        <w:rPr>
          <w:rStyle w:val="Tun9b"/>
        </w:rPr>
        <w:t>Technická kvalifikace – seznam stavebních prací</w:t>
      </w:r>
    </w:p>
    <w:p w14:paraId="3E979DC2" w14:textId="77777777" w:rsidR="00F95A2C" w:rsidRDefault="00F95A2C" w:rsidP="00F95A2C">
      <w:pPr>
        <w:pStyle w:val="Textbezslovn"/>
      </w:pPr>
      <w:r>
        <w:t xml:space="preserve">Zadavatel požaduje předložení </w:t>
      </w:r>
      <w:r w:rsidRPr="005B3472">
        <w:rPr>
          <w:b/>
        </w:rPr>
        <w:t>seznamu</w:t>
      </w:r>
      <w:r>
        <w:t xml:space="preserve"> stavebních prací </w:t>
      </w:r>
      <w:r w:rsidR="00F6113F">
        <w:t xml:space="preserve">spočívajících v provedení </w:t>
      </w:r>
      <w:r w:rsidR="00F6113F" w:rsidRPr="009A2C8F">
        <w:t>novostavby</w:t>
      </w:r>
      <w:r w:rsidR="00975AC4" w:rsidRPr="009A2C8F">
        <w:t xml:space="preserve"> nebo</w:t>
      </w:r>
      <w:r w:rsidR="00F6113F" w:rsidRPr="009A2C8F">
        <w:t xml:space="preserve"> rekonstrukce </w:t>
      </w:r>
      <w:r w:rsidRPr="009A2C8F">
        <w:t>na stavbách</w:t>
      </w:r>
      <w:r>
        <w:t xml:space="preserve"> </w:t>
      </w:r>
      <w:r w:rsidRPr="00975AC4">
        <w:t>železničních</w:t>
      </w:r>
      <w:r w:rsidR="00975AC4">
        <w:t xml:space="preserve"> drah</w:t>
      </w:r>
      <w:r>
        <w:t xml:space="preserve">, jak jsou vymezeny v § 5 odst. 1 </w:t>
      </w:r>
      <w:r w:rsidRPr="00F6113F">
        <w:t>a v § 3 odst. 1</w:t>
      </w:r>
      <w:r>
        <w:t xml:space="preserve"> zákona č. 266/1994 Sb., o dráhách, ve znění pozdějších předpisů, </w:t>
      </w:r>
      <w:r w:rsidR="00373447">
        <w:t xml:space="preserve">poskytnutých dodavatelem </w:t>
      </w:r>
      <w:r>
        <w:t xml:space="preserve">za </w:t>
      </w:r>
      <w:r w:rsidRPr="00975AC4">
        <w:t>posledních 5 let</w:t>
      </w:r>
      <w:r w:rsidR="00975AC4">
        <w:t xml:space="preserve"> </w:t>
      </w:r>
      <w:r>
        <w:t>před zahájením výběrového řízení (dále jako „</w:t>
      </w:r>
      <w:r w:rsidRPr="00F95A2C">
        <w:rPr>
          <w:b/>
        </w:rPr>
        <w:t>stavební práce</w:t>
      </w:r>
      <w:r>
        <w:t xml:space="preserve">“). </w:t>
      </w:r>
    </w:p>
    <w:p w14:paraId="598BEBB9" w14:textId="77777777"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EA29DE">
        <w:t>posledních 5</w:t>
      </w:r>
      <w:r>
        <w:t xml:space="preserve"> letech před zahájením výběrového řízení řádně poskytl a </w:t>
      </w:r>
      <w:r>
        <w:lastRenderedPageBreak/>
        <w:t xml:space="preserve">dokončil minimálně </w:t>
      </w:r>
      <w:r w:rsidRPr="00F95A2C">
        <w:rPr>
          <w:b/>
        </w:rPr>
        <w:t>dvě</w:t>
      </w:r>
      <w:r w:rsidR="00EA29DE">
        <w:t xml:space="preserve"> </w:t>
      </w:r>
      <w:r>
        <w:t xml:space="preserve">stavební práce v celkové hodnotě v součtu, včetně případných poddodávek, alespoň ve výši </w:t>
      </w:r>
      <w:r w:rsidR="00EA29DE">
        <w:rPr>
          <w:b/>
        </w:rPr>
        <w:t>100</w:t>
      </w:r>
      <w:r w:rsidR="00EA29DE" w:rsidRPr="00C25592">
        <w:rPr>
          <w:b/>
        </w:rPr>
        <w:t> 000 000,-</w:t>
      </w:r>
      <w:r w:rsidR="00EA29DE" w:rsidRPr="00C25592">
        <w:t xml:space="preserve"> </w:t>
      </w:r>
      <w:r w:rsidR="00EA29DE" w:rsidRPr="00C25592">
        <w:rPr>
          <w:b/>
        </w:rPr>
        <w:t>Kč</w:t>
      </w:r>
      <w:r w:rsidR="00EA29DE">
        <w:rPr>
          <w:b/>
        </w:rPr>
        <w:t xml:space="preserve"> </w:t>
      </w:r>
      <w:r>
        <w:t xml:space="preserve">bez DPH, jejichž </w:t>
      </w:r>
      <w:r w:rsidR="00B477DA">
        <w:t xml:space="preserve">předmětem </w:t>
      </w:r>
      <w:r w:rsidR="00EA29DE">
        <w:t xml:space="preserve">byla </w:t>
      </w:r>
      <w:r w:rsidR="009A2C8F" w:rsidRPr="009A2C8F">
        <w:rPr>
          <w:b/>
        </w:rPr>
        <w:t xml:space="preserve">novostavba nebo rekonstrukce trakční napájecí </w:t>
      </w:r>
      <w:r w:rsidR="00FE4CD2">
        <w:rPr>
          <w:b/>
        </w:rPr>
        <w:t xml:space="preserve">nebo spínací </w:t>
      </w:r>
      <w:r w:rsidR="009A2C8F" w:rsidRPr="009A2C8F">
        <w:rPr>
          <w:b/>
        </w:rPr>
        <w:t>stanice</w:t>
      </w:r>
      <w:r w:rsidR="009A2C8F">
        <w:rPr>
          <w:b/>
        </w:rPr>
        <w:t xml:space="preserve"> železničních drah</w:t>
      </w:r>
      <w:r w:rsidR="009A2C8F">
        <w:t xml:space="preserve">, přičemž celková hodnota alespoň jedné provedené stavební práce musí, včetně případných poddodávek, činit alespoň </w:t>
      </w:r>
      <w:r w:rsidR="00EA29DE" w:rsidRPr="00F64E8A">
        <w:rPr>
          <w:b/>
        </w:rPr>
        <w:t>5</w:t>
      </w:r>
      <w:r w:rsidR="00EA29DE">
        <w:rPr>
          <w:b/>
        </w:rPr>
        <w:t>0</w:t>
      </w:r>
      <w:r w:rsidR="00EA29DE" w:rsidRPr="00F64E8A">
        <w:t xml:space="preserve"> </w:t>
      </w:r>
      <w:r w:rsidR="00EA29DE" w:rsidRPr="00F64E8A">
        <w:rPr>
          <w:b/>
        </w:rPr>
        <w:t>000 000,- Kč</w:t>
      </w:r>
      <w:r w:rsidR="00EA29DE" w:rsidRPr="00F64E8A">
        <w:t xml:space="preserve"> bez DPH (uvedená částka se vztahuje k hodnotě novostavby nebo rekonstrukce trakční napájecí </w:t>
      </w:r>
      <w:r w:rsidR="00FE4CD2">
        <w:t xml:space="preserve">nebo spínací </w:t>
      </w:r>
      <w:r w:rsidR="00EA29DE" w:rsidRPr="00F64E8A">
        <w:t>stanice,</w:t>
      </w:r>
      <w:r w:rsidR="00EA29DE">
        <w:t xml:space="preserve"> nikoli k hodnotě </w:t>
      </w:r>
      <w:r w:rsidR="00EA29DE" w:rsidRPr="00F64E8A">
        <w:t>stavební práce, tj. zakázky jako celku)</w:t>
      </w:r>
      <w:r w:rsidR="00EA29DE">
        <w:t xml:space="preserve"> </w:t>
      </w:r>
      <w:r w:rsidR="00EA29DE" w:rsidRPr="00F64E8A">
        <w:t>Hodnotou stavebních prací se pro účely posouzení splnění kritérií technické kvalifikace rozumí cena, za kterou dodavatel provedl předmětné stavební práce; tato cena nebude upravována o míru inflace tak, aby odpovídala současným hodnotám stavebních</w:t>
      </w:r>
      <w:r w:rsidR="005E33AB">
        <w:t xml:space="preserve"> prací.</w:t>
      </w:r>
    </w:p>
    <w:p w14:paraId="67DF06A6" w14:textId="77777777" w:rsidR="003D42AA" w:rsidRPr="009A2C8F" w:rsidRDefault="003D42AA" w:rsidP="003D42AA">
      <w:pPr>
        <w:pStyle w:val="Textbezslovn"/>
      </w:pPr>
      <w:r w:rsidRPr="009A2C8F">
        <w:rPr>
          <w:rFonts w:cs="Arial"/>
          <w:iCs/>
        </w:rPr>
        <w:t xml:space="preserve">Pro vyloučení pochybností zadavatel upřesňuje, že rekonstrukcí se pro účely posouzení splnění kritérií technické kvalifikace rozumí </w:t>
      </w:r>
      <w:r w:rsidRPr="009A2C8F">
        <w:t>též modernizace, optimalizace, revitalizace, elektrizace nebo jiná změna dokončené stavby ve smyslu zákona č. 183/2006 Sb., o územním plánování a stavebním řádu (stavební zákon), ve znění pozdějších předpisů (dále jen „stavební zákon“).</w:t>
      </w:r>
    </w:p>
    <w:p w14:paraId="452B343A" w14:textId="4D68034B" w:rsidR="003D42AA" w:rsidRPr="009A2C8F" w:rsidRDefault="003D42AA" w:rsidP="003D42AA">
      <w:pPr>
        <w:pStyle w:val="Textbezslovn"/>
      </w:pPr>
      <w:r w:rsidRPr="009A2C8F">
        <w:t xml:space="preserve">Za rekonstrukci se nepovažují </w:t>
      </w:r>
      <w:r w:rsidR="004241F2">
        <w:t xml:space="preserve">opravné ani </w:t>
      </w:r>
      <w:r w:rsidRPr="009A2C8F">
        <w:t xml:space="preserve">údržbové práce, jež mají pro účely posouzení splnění kritérií technické kvalifikace v těchto zadávacích podmínkách následující význam: </w:t>
      </w:r>
    </w:p>
    <w:p w14:paraId="257F7D99" w14:textId="77777777" w:rsidR="004241F2" w:rsidRPr="009A2C8F" w:rsidRDefault="004241F2" w:rsidP="004241F2">
      <w:pPr>
        <w:pStyle w:val="Textbezslovn"/>
        <w:numPr>
          <w:ilvl w:val="0"/>
          <w:numId w:val="37"/>
        </w:numPr>
      </w:pPr>
      <w:r>
        <w:t>o</w:t>
      </w:r>
      <w:r w:rsidRPr="009A2C8F">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270218F8" w14:textId="77777777" w:rsidR="00337143" w:rsidRPr="009A2C8F" w:rsidRDefault="003D42AA" w:rsidP="00337143">
      <w:pPr>
        <w:pStyle w:val="Textbezslovn"/>
        <w:numPr>
          <w:ilvl w:val="0"/>
          <w:numId w:val="37"/>
        </w:numPr>
      </w:pPr>
      <w:r w:rsidRPr="009A2C8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9A2C8F">
        <w:t xml:space="preserve">Za údržbu zadavatel mimo jiné považuje práce, jejichž převažujícím či hlavním předmětem plnění veřejné zakázky je svařování a/nebo navařování a/nebo broušení, frézování či hoblování kolejnic a/nebo </w:t>
      </w:r>
      <w:r w:rsidR="00687091" w:rsidRPr="009A2C8F">
        <w:t xml:space="preserve">samostatně prováděná </w:t>
      </w:r>
      <w:r w:rsidR="00AA7BBE" w:rsidRPr="009A2C8F">
        <w:t xml:space="preserve">úprava směrového a výškového uspořádání koleje/geometrických parametrů koleje  a/nebo čištění kolejového/štěrkového lože. </w:t>
      </w:r>
    </w:p>
    <w:p w14:paraId="1684B963" w14:textId="77777777" w:rsidR="009E7247" w:rsidRPr="009A2C8F" w:rsidRDefault="009E7247" w:rsidP="00F95A2C">
      <w:pPr>
        <w:pStyle w:val="Textbezslovn"/>
      </w:pPr>
      <w:r w:rsidRPr="009A2C8F">
        <w:t>Jako stavební práci nelze doložit samotné uzavření rámcové dohody s objednatelem, v takovém případě je třeba doložit konkrétní stavební práce realizované dle dílčích smluv (objednávek) uzavřených na základě rámcové dohody.</w:t>
      </w:r>
    </w:p>
    <w:p w14:paraId="7CC8D5E4" w14:textId="77777777" w:rsidR="0035531B" w:rsidRDefault="00F95A2C" w:rsidP="00F95A2C">
      <w:pPr>
        <w:pStyle w:val="Textbezslovn"/>
      </w:pPr>
      <w:r w:rsidRPr="009A2C8F">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w:t>
      </w:r>
      <w:r w:rsidRPr="009A2C8F">
        <w:lastRenderedPageBreak/>
        <w:t>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9A2C8F">
        <w:t>c</w:t>
      </w:r>
      <w:r w:rsidRPr="009A2C8F">
        <w:t>, státní organizace</w:t>
      </w:r>
      <w:r w:rsidR="0035531B" w:rsidRPr="009A2C8F">
        <w:t>.</w:t>
      </w:r>
    </w:p>
    <w:p w14:paraId="3FC27E3E" w14:textId="77777777" w:rsidR="00AF4A09" w:rsidRDefault="00AF4A09" w:rsidP="002C04EE">
      <w:pPr>
        <w:pStyle w:val="Textbezslovn"/>
      </w:pPr>
      <w:r w:rsidRPr="00AF4A09">
        <w:t xml:space="preserve">Doba </w:t>
      </w:r>
      <w:r w:rsidR="0087311C" w:rsidRPr="00EA29DE">
        <w:t xml:space="preserve">posledních </w:t>
      </w:r>
      <w:r w:rsidRPr="00EA29DE">
        <w:t xml:space="preserve">5 let </w:t>
      </w:r>
      <w:r w:rsidR="0087311C" w:rsidRPr="00EA29DE">
        <w:t xml:space="preserve">před zahájením výběrového řízení </w:t>
      </w:r>
      <w:r w:rsidRPr="00EA29DE">
        <w:t xml:space="preserve">se </w:t>
      </w:r>
      <w:r w:rsidR="0087311C" w:rsidRPr="00EA29DE">
        <w:t xml:space="preserve">pro účely prokázání technické kvalifikace ohledně referenčních zakázek </w:t>
      </w:r>
      <w:r w:rsidRPr="00EA29DE">
        <w:t xml:space="preserve">považuje za splněnou, pokud byly stavební práce </w:t>
      </w:r>
      <w:r w:rsidR="0087311C" w:rsidRPr="00EA29DE">
        <w:t xml:space="preserve">dokončeny </w:t>
      </w:r>
      <w:r w:rsidRPr="00EA29DE">
        <w:t>v průběhu této doby</w:t>
      </w:r>
      <w:r w:rsidR="0087311C" w:rsidRPr="00EA29DE">
        <w:t xml:space="preserve"> nebo kdykoli po zahájení výběrového řízení, včetně doby po podání nabídek, a to nejpozději do doby zadavatelem případně stanovené k předložení údajů a dokladů dle bodu 16.3 této Výzvy. P</w:t>
      </w:r>
      <w:r w:rsidRPr="00EA29DE">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A29DE">
        <w:t xml:space="preserve">pro účely prokázání technické kvalifikace v tomto výběrovém řízení </w:t>
      </w:r>
      <w:r w:rsidRPr="00EA29DE">
        <w:t xml:space="preserve">rozumí </w:t>
      </w:r>
      <w:r w:rsidR="000E15C8" w:rsidRPr="00EA29DE">
        <w:t xml:space="preserve">i </w:t>
      </w:r>
      <w:r w:rsidRPr="00EA29DE">
        <w:t>uvedení díla</w:t>
      </w:r>
      <w:r w:rsidR="000E15C8" w:rsidRPr="00EA29DE">
        <w:t>, resp. poslední části stavby,</w:t>
      </w:r>
      <w:r w:rsidRPr="00EA29DE">
        <w:t xml:space="preserve"> alespoň do zkušebního provozu. Zadavatel nicméně za dílo dokončené v období posledních 5 let bude považovat též dílo, které v tomto období bylo dokončeno jako celek, tj. včetně plnění navazujících na zkušební provoz, např. zpracování</w:t>
      </w:r>
      <w:r w:rsidRPr="00AF4A09">
        <w:t xml:space="preserve"> dokumentace skutečného provedení stavby</w:t>
      </w:r>
      <w:r>
        <w:t>.</w:t>
      </w:r>
    </w:p>
    <w:p w14:paraId="2371F873"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66552B24"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6C64FC56" w14:textId="77777777" w:rsidR="00AF4A09" w:rsidRDefault="00AF4A09" w:rsidP="00AF4A09">
      <w:pPr>
        <w:pStyle w:val="Textbezslovn"/>
        <w:ind w:left="1418" w:hanging="681"/>
      </w:pPr>
      <w:r>
        <w:t>a)</w:t>
      </w:r>
      <w:r>
        <w:tab/>
        <w:t>společně s jinými dodavateli, a to v rozsahu, v jakém se na plnění zakázky podílel, nebo</w:t>
      </w:r>
    </w:p>
    <w:p w14:paraId="79315D89" w14:textId="77777777" w:rsidR="00AF4A09" w:rsidRDefault="00AF4A09" w:rsidP="00AF4A09">
      <w:pPr>
        <w:pStyle w:val="Textbezslovn"/>
      </w:pPr>
      <w:r>
        <w:t>b)</w:t>
      </w:r>
      <w:r>
        <w:tab/>
        <w:t>jako poddodavatel, a to v rozsahu, v jakém se na plnění zakázky podílel.</w:t>
      </w:r>
    </w:p>
    <w:p w14:paraId="75DE38FE"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693D5B96"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1EF784F"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AE76158"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698E1D25" w14:textId="77777777" w:rsidR="0035531B" w:rsidRPr="00930B79" w:rsidRDefault="0035531B" w:rsidP="0035531B">
      <w:pPr>
        <w:pStyle w:val="Text1-1"/>
        <w:rPr>
          <w:rStyle w:val="Tun9b"/>
        </w:rPr>
      </w:pPr>
      <w:r w:rsidRPr="00930B79">
        <w:rPr>
          <w:rStyle w:val="Tun9b"/>
        </w:rPr>
        <w:t>Technická kvalifikace – seznam odborného personálu</w:t>
      </w:r>
    </w:p>
    <w:p w14:paraId="0C010CC8"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1F53FD32"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742524E7" w14:textId="77777777" w:rsidR="0035531B" w:rsidRPr="00EA29DE" w:rsidRDefault="0035531B" w:rsidP="00EF4DAC">
      <w:pPr>
        <w:pStyle w:val="Odstavec1-1a"/>
        <w:numPr>
          <w:ilvl w:val="0"/>
          <w:numId w:val="11"/>
        </w:numPr>
        <w:rPr>
          <w:rStyle w:val="Tun9b"/>
        </w:rPr>
      </w:pPr>
      <w:r w:rsidRPr="00EA29DE">
        <w:rPr>
          <w:rStyle w:val="Tun9b"/>
        </w:rPr>
        <w:t>stavbyvedoucí</w:t>
      </w:r>
    </w:p>
    <w:p w14:paraId="5005A588" w14:textId="77777777" w:rsidR="0035531B" w:rsidRPr="00EA29DE" w:rsidRDefault="0035531B" w:rsidP="00930B79">
      <w:pPr>
        <w:pStyle w:val="Odrka1-2-"/>
      </w:pPr>
      <w:r w:rsidRPr="00EA29DE">
        <w:t>minimálně středoškolské vzdělání;</w:t>
      </w:r>
    </w:p>
    <w:p w14:paraId="03AC36BD" w14:textId="77777777" w:rsidR="0035531B" w:rsidRPr="00DE5F03" w:rsidRDefault="0035531B" w:rsidP="00930B79">
      <w:pPr>
        <w:pStyle w:val="Odrka1-2-"/>
      </w:pPr>
      <w:r w:rsidRPr="00DE5F03">
        <w:t>nejméně 5 let praxe</w:t>
      </w:r>
      <w:r w:rsidR="00092CC9" w:rsidRPr="00DE5F03">
        <w:t xml:space="preserve"> v </w:t>
      </w:r>
      <w:r w:rsidRPr="00DE5F03">
        <w:t xml:space="preserve">řízení provádění staveb železničních drah; </w:t>
      </w:r>
    </w:p>
    <w:p w14:paraId="00BCAC75" w14:textId="0E7319DA" w:rsidR="0035531B" w:rsidRPr="00DE5F03" w:rsidRDefault="00AF4A09" w:rsidP="00AF4A09">
      <w:pPr>
        <w:pStyle w:val="Odrka1-2-"/>
      </w:pPr>
      <w:r w:rsidRPr="00DE5F03">
        <w:t xml:space="preserve">zkušenost </w:t>
      </w:r>
      <w:r w:rsidR="00DE5F03" w:rsidRPr="00DE5F03">
        <w:t xml:space="preserve">s řízením realizace alespoň jedné zakázky - stavby železničních drah, jež zahrnovala novostavbu nebo rekonstrukci trakční napájecí </w:t>
      </w:r>
      <w:r w:rsidR="00741BA0">
        <w:t xml:space="preserve">nebo spínací </w:t>
      </w:r>
      <w:r w:rsidR="00DE5F03" w:rsidRPr="00DE5F03">
        <w:t xml:space="preserve">stanice železničních drah v hodnotě nejméně </w:t>
      </w:r>
      <w:r w:rsidR="00FE4CD2">
        <w:rPr>
          <w:b/>
        </w:rPr>
        <w:t>5</w:t>
      </w:r>
      <w:r w:rsidR="00DE5F03" w:rsidRPr="00DE5F03">
        <w:rPr>
          <w:b/>
        </w:rPr>
        <w:t>0 000 000,- Kč</w:t>
      </w:r>
      <w:r w:rsidR="00DE5F03" w:rsidRPr="00DE5F03">
        <w:t xml:space="preserve"> bez DPH (částka Kč se vztahuje k hodnotě novostavby nebo rekonstrukce trakční napájecí </w:t>
      </w:r>
      <w:r w:rsidR="00741BA0">
        <w:t xml:space="preserve">nebo spínací </w:t>
      </w:r>
      <w:r w:rsidR="00DE5F03" w:rsidRPr="00DE5F03">
        <w:t>stanice železničních drah, nikoli k hodnotě zakázky j</w:t>
      </w:r>
      <w:r w:rsidR="00914DA0">
        <w:t xml:space="preserve">ako celku), a to v posledních </w:t>
      </w:r>
      <w:r w:rsidR="00914DA0" w:rsidRPr="00F06919">
        <w:t>5</w:t>
      </w:r>
      <w:r w:rsidR="00DE5F03" w:rsidRPr="00914DA0">
        <w:rPr>
          <w:color w:val="FF0000"/>
        </w:rPr>
        <w:t xml:space="preserve"> </w:t>
      </w:r>
      <w:r w:rsidR="00DE5F03" w:rsidRPr="00DE5F03">
        <w:t xml:space="preserve">letech před zahájením </w:t>
      </w:r>
      <w:r w:rsidR="00C35DA3">
        <w:t xml:space="preserve">výběrového </w:t>
      </w:r>
      <w:r w:rsidR="00DE5F03" w:rsidRPr="00DE5F03">
        <w:t>řízení</w:t>
      </w:r>
      <w:r w:rsidR="0035531B" w:rsidRPr="00DE5F03">
        <w:t>;</w:t>
      </w:r>
    </w:p>
    <w:p w14:paraId="6130B608" w14:textId="77777777" w:rsidR="0035531B" w:rsidRPr="00DE5F03" w:rsidRDefault="0035531B" w:rsidP="00AD1771">
      <w:pPr>
        <w:pStyle w:val="Odrka1-2-"/>
      </w:pPr>
      <w:r w:rsidRPr="00DE5F03">
        <w:t>musí předložit doklad</w:t>
      </w:r>
      <w:r w:rsidR="00092CC9" w:rsidRPr="00DE5F03">
        <w:t xml:space="preserve"> o </w:t>
      </w:r>
      <w:r w:rsidRPr="00DE5F03">
        <w:t>autorizaci</w:t>
      </w:r>
      <w:r w:rsidR="00092CC9" w:rsidRPr="00DE5F03">
        <w:t xml:space="preserve"> v </w:t>
      </w:r>
      <w:r w:rsidRPr="00DE5F03">
        <w:t xml:space="preserve">rozsahu dle § 5 odst. 3 písm. </w:t>
      </w:r>
      <w:r w:rsidR="002A4394" w:rsidRPr="00DE5F03">
        <w:rPr>
          <w:b/>
        </w:rPr>
        <w:t>e</w:t>
      </w:r>
      <w:r w:rsidRPr="00DE5F03">
        <w:t xml:space="preserve">) </w:t>
      </w:r>
      <w:r w:rsidR="007476A8" w:rsidRPr="00DE5F03">
        <w:t xml:space="preserve">autorizačního </w:t>
      </w:r>
      <w:r w:rsidRPr="00DE5F03">
        <w:t>zákona, tedy</w:t>
      </w:r>
      <w:r w:rsidR="00092CC9" w:rsidRPr="00DE5F03">
        <w:t xml:space="preserve"> v </w:t>
      </w:r>
      <w:r w:rsidRPr="00DE5F03">
        <w:t xml:space="preserve">oboru </w:t>
      </w:r>
      <w:r w:rsidR="002A4394" w:rsidRPr="00DE5F03">
        <w:rPr>
          <w:b/>
        </w:rPr>
        <w:t>technologická zařízení staveb</w:t>
      </w:r>
      <w:r w:rsidRPr="00DE5F03">
        <w:t>;</w:t>
      </w:r>
    </w:p>
    <w:p w14:paraId="24C42D39" w14:textId="77777777" w:rsidR="0035531B" w:rsidRPr="00F92A00" w:rsidRDefault="0035531B" w:rsidP="00930B79">
      <w:pPr>
        <w:pStyle w:val="Odstavec1-1a"/>
        <w:rPr>
          <w:rStyle w:val="Tun9b"/>
        </w:rPr>
      </w:pPr>
      <w:r w:rsidRPr="00F92A00">
        <w:rPr>
          <w:rStyle w:val="Tun9b"/>
        </w:rPr>
        <w:t>zástupce stavbyvedoucího</w:t>
      </w:r>
    </w:p>
    <w:p w14:paraId="15079A42" w14:textId="77777777" w:rsidR="0035531B" w:rsidRPr="00F92A00" w:rsidRDefault="0035531B" w:rsidP="00930B79">
      <w:pPr>
        <w:pStyle w:val="Odrka1-2-"/>
      </w:pPr>
      <w:r w:rsidRPr="00F92A00">
        <w:t>minimálně středoškolské vzdělání;</w:t>
      </w:r>
    </w:p>
    <w:p w14:paraId="5FB59271" w14:textId="77777777" w:rsidR="0035531B" w:rsidRPr="00F92A00" w:rsidRDefault="0035531B" w:rsidP="00930B79">
      <w:pPr>
        <w:pStyle w:val="Odrka1-2-"/>
      </w:pPr>
      <w:r w:rsidRPr="00F92A00">
        <w:t>nejméně 5 let praxe</w:t>
      </w:r>
      <w:r w:rsidR="00092CC9" w:rsidRPr="00F92A00">
        <w:t xml:space="preserve"> v </w:t>
      </w:r>
      <w:r w:rsidRPr="00F92A00">
        <w:t xml:space="preserve"> provádění staveb železničních drah;</w:t>
      </w:r>
    </w:p>
    <w:p w14:paraId="53BFE94B" w14:textId="77777777" w:rsidR="0035531B" w:rsidRPr="00DE5F03" w:rsidRDefault="0035531B" w:rsidP="00930B79">
      <w:pPr>
        <w:pStyle w:val="Odrka1-2-"/>
      </w:pPr>
      <w:r w:rsidRPr="00DE5F03">
        <w:lastRenderedPageBreak/>
        <w:t>musí předložit doklad</w:t>
      </w:r>
      <w:r w:rsidR="00092CC9" w:rsidRPr="00DE5F03">
        <w:t xml:space="preserve"> o </w:t>
      </w:r>
      <w:r w:rsidRPr="00DE5F03">
        <w:t>autorizaci</w:t>
      </w:r>
      <w:r w:rsidR="00092CC9" w:rsidRPr="00DE5F03">
        <w:t xml:space="preserve"> v </w:t>
      </w:r>
      <w:r w:rsidRPr="00DE5F03">
        <w:t xml:space="preserve">rozsahu dle § 5 odst. 3 písm. </w:t>
      </w:r>
      <w:r w:rsidR="00F92A00" w:rsidRPr="00DE5F03">
        <w:rPr>
          <w:b/>
        </w:rPr>
        <w:t>e</w:t>
      </w:r>
      <w:r w:rsidRPr="00DE5F03">
        <w:rPr>
          <w:b/>
        </w:rPr>
        <w:t>)</w:t>
      </w:r>
      <w:r w:rsidRPr="00DE5F03">
        <w:t xml:space="preserve"> autorizačního zákona, tedy</w:t>
      </w:r>
      <w:r w:rsidR="00092CC9" w:rsidRPr="00DE5F03">
        <w:t xml:space="preserve"> v </w:t>
      </w:r>
      <w:r w:rsidRPr="00DE5F03">
        <w:t xml:space="preserve">oboru </w:t>
      </w:r>
      <w:r w:rsidR="00F92A00" w:rsidRPr="00DE5F03">
        <w:rPr>
          <w:b/>
        </w:rPr>
        <w:t>technologická zařízení staveb</w:t>
      </w:r>
      <w:r w:rsidRPr="00DE5F03">
        <w:t>;</w:t>
      </w:r>
    </w:p>
    <w:p w14:paraId="0465BFD6" w14:textId="77777777" w:rsidR="0035531B" w:rsidRPr="00DE5F03" w:rsidRDefault="0035531B" w:rsidP="00930B79">
      <w:pPr>
        <w:pStyle w:val="Odstavec1-1a"/>
        <w:rPr>
          <w:rStyle w:val="Tun9b"/>
        </w:rPr>
      </w:pPr>
      <w:r w:rsidRPr="00DE5F03">
        <w:rPr>
          <w:rStyle w:val="Tun9b"/>
        </w:rPr>
        <w:t xml:space="preserve">specialista (vedoucí prací) na </w:t>
      </w:r>
      <w:r w:rsidR="00DE5F03" w:rsidRPr="00DE5F03">
        <w:rPr>
          <w:rStyle w:val="Tun9b"/>
        </w:rPr>
        <w:t>pozemní stavby</w:t>
      </w:r>
    </w:p>
    <w:p w14:paraId="4E7D2332" w14:textId="77777777" w:rsidR="0035531B" w:rsidRPr="00DE5F03" w:rsidRDefault="0035531B" w:rsidP="00930B79">
      <w:pPr>
        <w:pStyle w:val="Odrka1-2-"/>
      </w:pPr>
      <w:r w:rsidRPr="00DE5F03">
        <w:t>minimálně středoškolské vzdělání;</w:t>
      </w:r>
    </w:p>
    <w:p w14:paraId="31BC26AE" w14:textId="77777777" w:rsidR="0035531B" w:rsidRPr="00DE5F03" w:rsidRDefault="0035531B" w:rsidP="00930B79">
      <w:pPr>
        <w:pStyle w:val="Odrka1-2-"/>
      </w:pPr>
      <w:r w:rsidRPr="00DE5F03">
        <w:t>nejméně 5 let praxe</w:t>
      </w:r>
      <w:r w:rsidR="00092CC9" w:rsidRPr="00DE5F03">
        <w:t xml:space="preserve"> v </w:t>
      </w:r>
      <w:r w:rsidRPr="00DE5F03">
        <w:t xml:space="preserve">oboru své specializace </w:t>
      </w:r>
      <w:r w:rsidR="00DE5F03" w:rsidRPr="00DE5F03">
        <w:t>(pozemní stavby)</w:t>
      </w:r>
      <w:r w:rsidR="00B07880" w:rsidRPr="00DE5F03">
        <w:t xml:space="preserve"> </w:t>
      </w:r>
      <w:r w:rsidRPr="00DE5F03">
        <w:t>při provádění staveb;</w:t>
      </w:r>
    </w:p>
    <w:p w14:paraId="1A24C22C" w14:textId="77777777" w:rsidR="0035531B" w:rsidRPr="00DE5F03" w:rsidRDefault="00DE5F03" w:rsidP="00AF4A09">
      <w:pPr>
        <w:pStyle w:val="Odrka1-2-"/>
      </w:pPr>
      <w:r w:rsidRPr="00DE5F03">
        <w:t xml:space="preserve">musí </w:t>
      </w:r>
      <w:r w:rsidRPr="00DE5F03">
        <w:rPr>
          <w:rFonts w:ascii="Verdana" w:hAnsi="Verdana" w:cs="Calibri"/>
        </w:rPr>
        <w:t xml:space="preserve">předložit doklad o autorizaci v rozsahu dle § 5 odst. 3 písm. </w:t>
      </w:r>
      <w:r w:rsidRPr="00DE5F03">
        <w:rPr>
          <w:rFonts w:ascii="Verdana" w:hAnsi="Verdana" w:cs="Calibri"/>
          <w:b/>
        </w:rPr>
        <w:t>a)</w:t>
      </w:r>
      <w:r w:rsidRPr="00DE5F03">
        <w:rPr>
          <w:rFonts w:ascii="Verdana" w:hAnsi="Verdana" w:cs="Calibri"/>
        </w:rPr>
        <w:t xml:space="preserve"> autorizačního zákona, tedy autorizaci pro </w:t>
      </w:r>
      <w:r w:rsidRPr="00DE5F03">
        <w:rPr>
          <w:rFonts w:ascii="Verdana" w:hAnsi="Verdana" w:cs="Calibri"/>
          <w:b/>
        </w:rPr>
        <w:t>pozemní stavby</w:t>
      </w:r>
      <w:r w:rsidR="0035531B" w:rsidRPr="00DE5F03">
        <w:t>;</w:t>
      </w:r>
    </w:p>
    <w:p w14:paraId="0F39C71D" w14:textId="77777777" w:rsidR="0035531B" w:rsidRPr="00DE5F03" w:rsidRDefault="0035531B" w:rsidP="008B2021">
      <w:pPr>
        <w:pStyle w:val="Odstavec1-1a"/>
        <w:rPr>
          <w:rStyle w:val="Tun9b"/>
        </w:rPr>
      </w:pPr>
      <w:r w:rsidRPr="00DE5F03">
        <w:rPr>
          <w:rStyle w:val="Tun9b"/>
        </w:rPr>
        <w:t xml:space="preserve">specialista (vedoucí prací) na </w:t>
      </w:r>
      <w:r w:rsidR="00AF4A09" w:rsidRPr="00DE5F03">
        <w:rPr>
          <w:rStyle w:val="Tun9b"/>
        </w:rPr>
        <w:t xml:space="preserve">sdělovací </w:t>
      </w:r>
      <w:r w:rsidRPr="00DE5F03">
        <w:rPr>
          <w:rStyle w:val="Tun9b"/>
        </w:rPr>
        <w:t>zařízení</w:t>
      </w:r>
    </w:p>
    <w:p w14:paraId="36984EB2" w14:textId="77777777" w:rsidR="0035531B" w:rsidRPr="00DE5F03" w:rsidRDefault="0035531B" w:rsidP="008B2021">
      <w:pPr>
        <w:pStyle w:val="Odrka1-2-"/>
      </w:pPr>
      <w:r w:rsidRPr="00DE5F03">
        <w:t>minimálně středoškolské vzdělání;</w:t>
      </w:r>
    </w:p>
    <w:p w14:paraId="0C0FCE1F" w14:textId="77777777" w:rsidR="0035531B" w:rsidRPr="00FB56CD" w:rsidRDefault="0035531B" w:rsidP="008B2021">
      <w:pPr>
        <w:pStyle w:val="Odrka1-2-"/>
      </w:pPr>
      <w:r w:rsidRPr="00DE5F03">
        <w:t>nejméně 5 let praxe</w:t>
      </w:r>
      <w:r w:rsidR="00092CC9" w:rsidRPr="00DE5F03">
        <w:t xml:space="preserve"> v </w:t>
      </w:r>
      <w:r w:rsidRPr="00DE5F03">
        <w:t xml:space="preserve">oboru své specializace </w:t>
      </w:r>
      <w:r w:rsidR="00B07880" w:rsidRPr="00DE5F03">
        <w:t xml:space="preserve">(sdělovací zařízení) </w:t>
      </w:r>
      <w:r w:rsidRPr="00DE5F03">
        <w:t xml:space="preserve">při provádění </w:t>
      </w:r>
      <w:r w:rsidRPr="00FB56CD">
        <w:t>staveb;</w:t>
      </w:r>
    </w:p>
    <w:p w14:paraId="55632B5D" w14:textId="77777777" w:rsidR="0035531B" w:rsidRPr="00FB56CD" w:rsidRDefault="0035531B" w:rsidP="008B2021">
      <w:pPr>
        <w:pStyle w:val="Odrka1-2-"/>
      </w:pPr>
      <w:r w:rsidRPr="00FB56CD">
        <w:t>musí předložit doklad</w:t>
      </w:r>
      <w:r w:rsidR="00092CC9" w:rsidRPr="00FB56CD">
        <w:t xml:space="preserve"> o </w:t>
      </w:r>
      <w:r w:rsidRPr="00FB56CD">
        <w:t>autorizaci</w:t>
      </w:r>
      <w:r w:rsidR="00092CC9" w:rsidRPr="00FB56CD">
        <w:t xml:space="preserve"> v </w:t>
      </w:r>
      <w:r w:rsidRPr="00FB56CD">
        <w:t xml:space="preserve">rozsahu dle § 5 odst. 3 písm. </w:t>
      </w:r>
      <w:r w:rsidRPr="00FB56CD">
        <w:rPr>
          <w:b/>
        </w:rPr>
        <w:t>e)</w:t>
      </w:r>
      <w:r w:rsidRPr="00FB56CD">
        <w:t xml:space="preserve"> autorizačního zákona, tedy</w:t>
      </w:r>
      <w:r w:rsidR="00092CC9" w:rsidRPr="00FB56CD">
        <w:t xml:space="preserve"> v </w:t>
      </w:r>
      <w:r w:rsidRPr="00FB56CD">
        <w:t xml:space="preserve">oboru </w:t>
      </w:r>
      <w:r w:rsidRPr="00FB56CD">
        <w:rPr>
          <w:b/>
        </w:rPr>
        <w:t>technologická zařízení staveb</w:t>
      </w:r>
      <w:r w:rsidRPr="00FB56CD">
        <w:t>;</w:t>
      </w:r>
    </w:p>
    <w:p w14:paraId="58838027" w14:textId="77777777" w:rsidR="0035531B" w:rsidRPr="00FB56CD" w:rsidRDefault="0035531B" w:rsidP="008B2021">
      <w:pPr>
        <w:pStyle w:val="Odstavec1-1a"/>
        <w:rPr>
          <w:rStyle w:val="Tun9b"/>
        </w:rPr>
      </w:pPr>
      <w:r w:rsidRPr="00FB56CD">
        <w:rPr>
          <w:rStyle w:val="Tun9b"/>
        </w:rPr>
        <w:t>specialista (vedoucí prací) na trakční vedení</w:t>
      </w:r>
      <w:r w:rsidR="00AF4A09" w:rsidRPr="00FB56CD">
        <w:rPr>
          <w:rStyle w:val="Tun9b"/>
        </w:rPr>
        <w:t xml:space="preserve"> a silnoproud</w:t>
      </w:r>
      <w:r w:rsidRPr="00FB56CD">
        <w:rPr>
          <w:rStyle w:val="Tun9b"/>
        </w:rPr>
        <w:t xml:space="preserve"> </w:t>
      </w:r>
    </w:p>
    <w:p w14:paraId="47D82B30" w14:textId="77777777" w:rsidR="0035531B" w:rsidRPr="00FB56CD" w:rsidRDefault="0035531B" w:rsidP="008B2021">
      <w:pPr>
        <w:pStyle w:val="Odrka1-2-"/>
      </w:pPr>
      <w:r w:rsidRPr="00FB56CD">
        <w:t>minimálně středoškolské vzdělání;</w:t>
      </w:r>
    </w:p>
    <w:p w14:paraId="4AFDB42B" w14:textId="77777777" w:rsidR="0035531B" w:rsidRPr="00FB56CD" w:rsidRDefault="0035531B" w:rsidP="008B2021">
      <w:pPr>
        <w:pStyle w:val="Odrka1-2-"/>
      </w:pPr>
      <w:r w:rsidRPr="00FB56CD">
        <w:t>nejméně 5 let praxe</w:t>
      </w:r>
      <w:r w:rsidR="00092CC9" w:rsidRPr="00FB56CD">
        <w:t xml:space="preserve"> v </w:t>
      </w:r>
      <w:r w:rsidRPr="00FB56CD">
        <w:t xml:space="preserve">oboru své specializace </w:t>
      </w:r>
      <w:r w:rsidR="00B07880" w:rsidRPr="00FB56CD">
        <w:t xml:space="preserve">(trakční vedení a silnoproud) </w:t>
      </w:r>
      <w:r w:rsidRPr="00FB56CD">
        <w:t>při provádění staveb;</w:t>
      </w:r>
    </w:p>
    <w:p w14:paraId="01F5A666" w14:textId="77777777" w:rsidR="0035531B" w:rsidRPr="00FB56CD" w:rsidRDefault="0035531B" w:rsidP="008B2021">
      <w:pPr>
        <w:pStyle w:val="Odrka1-2-"/>
      </w:pPr>
      <w:r w:rsidRPr="00FB56CD">
        <w:t>musí předložit doklad</w:t>
      </w:r>
      <w:r w:rsidR="00092CC9" w:rsidRPr="00FB56CD">
        <w:t xml:space="preserve"> o </w:t>
      </w:r>
      <w:r w:rsidRPr="00FB56CD">
        <w:t>autorizaci</w:t>
      </w:r>
      <w:r w:rsidR="00092CC9" w:rsidRPr="00FB56CD">
        <w:t xml:space="preserve"> v </w:t>
      </w:r>
      <w:r w:rsidRPr="00FB56CD">
        <w:t xml:space="preserve">rozsahu dle § 5 odst. 3 písm. </w:t>
      </w:r>
      <w:r w:rsidRPr="00FB56CD">
        <w:rPr>
          <w:b/>
        </w:rPr>
        <w:t>e)</w:t>
      </w:r>
      <w:r w:rsidRPr="00FB56CD">
        <w:t xml:space="preserve"> autorizačního zákona, tedy</w:t>
      </w:r>
      <w:r w:rsidR="00092CC9" w:rsidRPr="00FB56CD">
        <w:t xml:space="preserve"> v </w:t>
      </w:r>
      <w:r w:rsidRPr="00FB56CD">
        <w:t xml:space="preserve">oboru </w:t>
      </w:r>
      <w:r w:rsidRPr="00FB56CD">
        <w:rPr>
          <w:b/>
        </w:rPr>
        <w:t>technologická zařízení staveb</w:t>
      </w:r>
      <w:r w:rsidRPr="00FB56CD">
        <w:t>;</w:t>
      </w:r>
    </w:p>
    <w:p w14:paraId="47FD4330" w14:textId="77777777" w:rsidR="0035531B" w:rsidRPr="00FB56CD" w:rsidRDefault="0035531B" w:rsidP="008B2021">
      <w:pPr>
        <w:pStyle w:val="Odstavec1-1a"/>
        <w:rPr>
          <w:rStyle w:val="Tun9b"/>
        </w:rPr>
      </w:pPr>
      <w:r w:rsidRPr="00FB56CD">
        <w:rPr>
          <w:rStyle w:val="Tun9b"/>
        </w:rPr>
        <w:t>specialista (vedoucí prací) na geotechniku</w:t>
      </w:r>
    </w:p>
    <w:p w14:paraId="5A0761C1" w14:textId="77777777" w:rsidR="0035531B" w:rsidRPr="00FB56CD" w:rsidRDefault="0035531B" w:rsidP="008B2021">
      <w:pPr>
        <w:pStyle w:val="Odrka1-2-"/>
      </w:pPr>
      <w:r w:rsidRPr="00FB56CD">
        <w:t>minimálně středoškolské vzdělání;</w:t>
      </w:r>
    </w:p>
    <w:p w14:paraId="683E075F" w14:textId="77777777" w:rsidR="0035531B" w:rsidRPr="00FB56CD" w:rsidRDefault="0035531B" w:rsidP="008B2021">
      <w:pPr>
        <w:pStyle w:val="Odrka1-2-"/>
      </w:pPr>
      <w:r w:rsidRPr="00FB56CD">
        <w:t>nejméně 5 let praxe</w:t>
      </w:r>
      <w:r w:rsidR="00092CC9" w:rsidRPr="00FB56CD">
        <w:t xml:space="preserve"> v </w:t>
      </w:r>
      <w:r w:rsidRPr="00FB56CD">
        <w:t xml:space="preserve">oboru své specializace </w:t>
      </w:r>
      <w:r w:rsidR="00B07880" w:rsidRPr="00FB56CD">
        <w:t xml:space="preserve">(geotechnika) </w:t>
      </w:r>
      <w:r w:rsidRPr="00FB56CD">
        <w:t>při provádění staveb;</w:t>
      </w:r>
    </w:p>
    <w:p w14:paraId="2EADB4AF" w14:textId="77777777" w:rsidR="0035531B" w:rsidRPr="00FB56CD" w:rsidRDefault="0035531B" w:rsidP="0035531B">
      <w:pPr>
        <w:pStyle w:val="Odrka1-2-"/>
      </w:pPr>
      <w:r w:rsidRPr="00FB56CD">
        <w:t>musí předložit doklad</w:t>
      </w:r>
      <w:r w:rsidR="00092CC9" w:rsidRPr="00FB56CD">
        <w:t xml:space="preserve"> o </w:t>
      </w:r>
      <w:r w:rsidRPr="00FB56CD">
        <w:t>autorizaci</w:t>
      </w:r>
      <w:r w:rsidR="00092CC9" w:rsidRPr="00FB56CD">
        <w:t xml:space="preserve"> v </w:t>
      </w:r>
      <w:r w:rsidRPr="00FB56CD">
        <w:t xml:space="preserve">rozsahu dle § 5 odst. 3 písm. </w:t>
      </w:r>
      <w:r w:rsidRPr="00FB56CD">
        <w:rPr>
          <w:b/>
        </w:rPr>
        <w:t>i)</w:t>
      </w:r>
      <w:r w:rsidRPr="00FB56CD">
        <w:t xml:space="preserve"> autorizačního zákona, tedy</w:t>
      </w:r>
      <w:r w:rsidR="00092CC9" w:rsidRPr="00FB56CD">
        <w:t xml:space="preserve"> v </w:t>
      </w:r>
      <w:r w:rsidRPr="00FB56CD">
        <w:t xml:space="preserve">oboru </w:t>
      </w:r>
      <w:r w:rsidRPr="00FB56CD">
        <w:rPr>
          <w:b/>
        </w:rPr>
        <w:t>geotechnika</w:t>
      </w:r>
      <w:r w:rsidRPr="00FB56CD">
        <w:t>;</w:t>
      </w:r>
    </w:p>
    <w:p w14:paraId="58F96A00" w14:textId="77777777" w:rsidR="0035531B" w:rsidRPr="00FB56CD" w:rsidRDefault="0035531B" w:rsidP="008B2021">
      <w:pPr>
        <w:pStyle w:val="Odstavec1-1a"/>
        <w:rPr>
          <w:rStyle w:val="Tun9b"/>
        </w:rPr>
      </w:pPr>
      <w:r w:rsidRPr="00FB56CD">
        <w:rPr>
          <w:rStyle w:val="Tun9b"/>
        </w:rPr>
        <w:t>osoba odpovědná za kontrolu kvality</w:t>
      </w:r>
    </w:p>
    <w:p w14:paraId="73646653" w14:textId="77777777" w:rsidR="0035531B" w:rsidRPr="00FB56CD" w:rsidRDefault="0035531B" w:rsidP="008B2021">
      <w:pPr>
        <w:pStyle w:val="Odrka1-2-"/>
      </w:pPr>
      <w:r w:rsidRPr="00FB56CD">
        <w:t>minimálně středoškolské vzdělání;</w:t>
      </w:r>
    </w:p>
    <w:p w14:paraId="6DB686AB" w14:textId="77777777" w:rsidR="0035531B" w:rsidRPr="00FB56CD" w:rsidRDefault="0035531B" w:rsidP="0035531B">
      <w:pPr>
        <w:pStyle w:val="Odrka1-2-"/>
      </w:pPr>
      <w:r w:rsidRPr="00FB56CD">
        <w:t>nejméně 5 let praxe</w:t>
      </w:r>
      <w:r w:rsidR="00092CC9" w:rsidRPr="00FB56CD">
        <w:t xml:space="preserve"> v </w:t>
      </w:r>
      <w:r w:rsidRPr="00FB56CD">
        <w:t>oboru kontroly kvality, se znalostí ověřování kvality stavebních materiálů;</w:t>
      </w:r>
    </w:p>
    <w:p w14:paraId="0E594C87" w14:textId="77777777" w:rsidR="0035531B" w:rsidRPr="00FB56CD" w:rsidRDefault="0035531B" w:rsidP="008B2021">
      <w:pPr>
        <w:pStyle w:val="Odstavec1-1a"/>
        <w:rPr>
          <w:rStyle w:val="Tun9b"/>
        </w:rPr>
      </w:pPr>
      <w:r w:rsidRPr="00FB56CD">
        <w:rPr>
          <w:rStyle w:val="Tun9b"/>
        </w:rPr>
        <w:t>osoba odpovědná za bezpečnost</w:t>
      </w:r>
      <w:r w:rsidR="00845C50" w:rsidRPr="00FB56CD">
        <w:rPr>
          <w:rStyle w:val="Tun9b"/>
        </w:rPr>
        <w:t xml:space="preserve"> a </w:t>
      </w:r>
      <w:r w:rsidRPr="00FB56CD">
        <w:rPr>
          <w:rStyle w:val="Tun9b"/>
        </w:rPr>
        <w:t>ochranu zdraví při práci</w:t>
      </w:r>
    </w:p>
    <w:p w14:paraId="12D99B02" w14:textId="77777777" w:rsidR="0035531B" w:rsidRPr="00FB56CD" w:rsidRDefault="0035531B" w:rsidP="008B2021">
      <w:pPr>
        <w:pStyle w:val="Odrka1-2-"/>
      </w:pPr>
      <w:r w:rsidRPr="00FB56CD">
        <w:t>minimálně středoškolské vzdělání;</w:t>
      </w:r>
    </w:p>
    <w:p w14:paraId="411C4589" w14:textId="77777777" w:rsidR="0035531B" w:rsidRPr="00FB56CD" w:rsidRDefault="0035531B" w:rsidP="008B2021">
      <w:pPr>
        <w:pStyle w:val="Odrka1-2-"/>
      </w:pPr>
      <w:r w:rsidRPr="00FB56CD">
        <w:t>nejméně 5 let praxe</w:t>
      </w:r>
      <w:r w:rsidR="00092CC9" w:rsidRPr="00FB56CD">
        <w:t xml:space="preserve"> v </w:t>
      </w:r>
      <w:r w:rsidRPr="00FB56CD">
        <w:t>oboru bezpečnosti</w:t>
      </w:r>
      <w:r w:rsidR="00845C50" w:rsidRPr="00FB56CD">
        <w:t xml:space="preserve"> a </w:t>
      </w:r>
      <w:r w:rsidRPr="00FB56CD">
        <w:t>ochrany zdraví při práci;</w:t>
      </w:r>
    </w:p>
    <w:p w14:paraId="74A4803E" w14:textId="77777777" w:rsidR="0035531B" w:rsidRPr="00FB56CD" w:rsidRDefault="0035531B" w:rsidP="008B2021">
      <w:pPr>
        <w:pStyle w:val="Odstavec1-1a"/>
        <w:rPr>
          <w:rStyle w:val="Tun9b"/>
        </w:rPr>
      </w:pPr>
      <w:r w:rsidRPr="00FB56CD">
        <w:rPr>
          <w:rStyle w:val="Tun9b"/>
        </w:rPr>
        <w:t>osoba odpovědná za ochranu životního prostředí</w:t>
      </w:r>
    </w:p>
    <w:p w14:paraId="65D8C4CE" w14:textId="77777777" w:rsidR="0035531B" w:rsidRPr="00FB56CD" w:rsidRDefault="0035531B" w:rsidP="008B2021">
      <w:pPr>
        <w:pStyle w:val="Odrka1-2-"/>
      </w:pPr>
      <w:r w:rsidRPr="00FB56CD">
        <w:t>minimálně středoškolské vzdělání;</w:t>
      </w:r>
    </w:p>
    <w:p w14:paraId="4802FD75" w14:textId="77777777" w:rsidR="0035531B" w:rsidRPr="00FB56CD" w:rsidRDefault="0035531B" w:rsidP="008B2021">
      <w:pPr>
        <w:pStyle w:val="Odrka1-2-"/>
      </w:pPr>
      <w:r w:rsidRPr="00FB56CD">
        <w:t>nejméně 5 let praxe</w:t>
      </w:r>
      <w:r w:rsidR="00092CC9" w:rsidRPr="00FB56CD">
        <w:t xml:space="preserve"> v </w:t>
      </w:r>
      <w:r w:rsidRPr="00FB56CD">
        <w:t>oboru ochrany životního prostředí;</w:t>
      </w:r>
    </w:p>
    <w:p w14:paraId="35C25D8D" w14:textId="77777777" w:rsidR="0035531B" w:rsidRPr="00FB56CD" w:rsidRDefault="0035531B" w:rsidP="008B2021">
      <w:pPr>
        <w:pStyle w:val="Odstavec1-1a"/>
        <w:rPr>
          <w:rStyle w:val="Tun9b"/>
        </w:rPr>
      </w:pPr>
      <w:r w:rsidRPr="00FB56CD">
        <w:rPr>
          <w:rStyle w:val="Tun9b"/>
        </w:rPr>
        <w:t>osoba odpovědná za odpadové hospodářství</w:t>
      </w:r>
    </w:p>
    <w:p w14:paraId="7C8BC136" w14:textId="77777777" w:rsidR="0035531B" w:rsidRPr="00FB56CD" w:rsidRDefault="0035531B" w:rsidP="008B2021">
      <w:pPr>
        <w:pStyle w:val="Odrka1-2-"/>
      </w:pPr>
      <w:r w:rsidRPr="00FB56CD">
        <w:t>minimálně středoškolské vzdělání;</w:t>
      </w:r>
    </w:p>
    <w:p w14:paraId="18803067" w14:textId="77777777" w:rsidR="0035531B" w:rsidRPr="00FB56CD" w:rsidRDefault="0035531B" w:rsidP="008B2021">
      <w:pPr>
        <w:pStyle w:val="Odrka1-2-"/>
      </w:pPr>
      <w:r w:rsidRPr="00FB56CD">
        <w:t>nejméně 5 let praxe</w:t>
      </w:r>
      <w:r w:rsidR="00092CC9" w:rsidRPr="00FB56CD">
        <w:t xml:space="preserve"> v </w:t>
      </w:r>
      <w:r w:rsidRPr="00FB56CD">
        <w:t>oboru odpadového hospodářství;</w:t>
      </w:r>
    </w:p>
    <w:p w14:paraId="08CD9598" w14:textId="77777777" w:rsidR="0035531B" w:rsidRPr="00FB56CD" w:rsidRDefault="0035531B" w:rsidP="008B2021">
      <w:pPr>
        <w:pStyle w:val="Odstavec1-1a"/>
        <w:rPr>
          <w:rStyle w:val="Tun9b"/>
        </w:rPr>
      </w:pPr>
      <w:r w:rsidRPr="00FB56CD">
        <w:rPr>
          <w:rStyle w:val="Tun9b"/>
        </w:rPr>
        <w:t>úředně oprávněný zeměměřický inženýr</w:t>
      </w:r>
    </w:p>
    <w:p w14:paraId="51F0A835" w14:textId="77777777" w:rsidR="0035531B" w:rsidRPr="00FB56CD" w:rsidRDefault="0035531B" w:rsidP="008B2021">
      <w:pPr>
        <w:pStyle w:val="Odrka1-2-"/>
      </w:pPr>
      <w:r w:rsidRPr="00FB56CD">
        <w:t>oprávnění pro ověřování výsledků zeměměřických činností</w:t>
      </w:r>
      <w:r w:rsidR="00092CC9" w:rsidRPr="00FB56CD">
        <w:t xml:space="preserve"> v </w:t>
      </w:r>
      <w:r w:rsidRPr="00FB56CD">
        <w:t>rozsahu dle § 13 odst. 1 písm. a)</w:t>
      </w:r>
      <w:r w:rsidR="00845C50" w:rsidRPr="00FB56CD">
        <w:t xml:space="preserve"> a </w:t>
      </w:r>
      <w:r w:rsidRPr="00FB56CD">
        <w:t>c) zákona č. 200/1994 Sb.,</w:t>
      </w:r>
      <w:r w:rsidR="00092CC9" w:rsidRPr="00FB56CD">
        <w:t xml:space="preserve"> o </w:t>
      </w:r>
      <w:r w:rsidRPr="00FB56CD">
        <w:t>zeměměřictví</w:t>
      </w:r>
      <w:r w:rsidR="00845C50" w:rsidRPr="00FB56CD">
        <w:t xml:space="preserve"> a</w:t>
      </w:r>
      <w:r w:rsidR="00092CC9" w:rsidRPr="00FB56CD">
        <w:t xml:space="preserve"> o </w:t>
      </w:r>
      <w:r w:rsidRPr="00FB56CD">
        <w:t>změně</w:t>
      </w:r>
      <w:r w:rsidR="00845C50" w:rsidRPr="00FB56CD">
        <w:t xml:space="preserve"> a </w:t>
      </w:r>
      <w:r w:rsidRPr="00FB56CD">
        <w:t>doplnění některých zákonů souvisejících</w:t>
      </w:r>
      <w:r w:rsidR="00845C50" w:rsidRPr="00FB56CD">
        <w:t xml:space="preserve"> s </w:t>
      </w:r>
      <w:r w:rsidRPr="00FB56CD">
        <w:t>jeho zavedením, ve znění pozdějších předpisů;</w:t>
      </w:r>
    </w:p>
    <w:p w14:paraId="1871D7BE" w14:textId="77777777" w:rsidR="0035531B" w:rsidRPr="009A1428" w:rsidRDefault="0035531B" w:rsidP="008B2021">
      <w:pPr>
        <w:pStyle w:val="Odstavec1-1a"/>
        <w:rPr>
          <w:rStyle w:val="Tun9b"/>
        </w:rPr>
      </w:pPr>
      <w:r w:rsidRPr="009A1428">
        <w:rPr>
          <w:rStyle w:val="Tun9b"/>
        </w:rPr>
        <w:t xml:space="preserve">osoba odpovědná za </w:t>
      </w:r>
      <w:r w:rsidR="002628F0" w:rsidRPr="009A1428">
        <w:rPr>
          <w:rStyle w:val="Tun9b"/>
        </w:rPr>
        <w:t xml:space="preserve">realizační </w:t>
      </w:r>
      <w:r w:rsidRPr="009A1428">
        <w:rPr>
          <w:rStyle w:val="Tun9b"/>
        </w:rPr>
        <w:t xml:space="preserve">dokumentaci </w:t>
      </w:r>
      <w:r w:rsidR="009A1428" w:rsidRPr="009A1428">
        <w:rPr>
          <w:rStyle w:val="Tun9b"/>
        </w:rPr>
        <w:t>silnoproudé technologie</w:t>
      </w:r>
    </w:p>
    <w:p w14:paraId="626E495F" w14:textId="77777777" w:rsidR="0035531B" w:rsidRPr="009A1428" w:rsidRDefault="0035531B" w:rsidP="008B2021">
      <w:pPr>
        <w:pStyle w:val="Odrka1-2-"/>
      </w:pPr>
      <w:r w:rsidRPr="009A1428">
        <w:t>minimálně středoškolské vzdělání;</w:t>
      </w:r>
    </w:p>
    <w:p w14:paraId="3C01A7F0" w14:textId="7799F95C" w:rsidR="0035531B" w:rsidRDefault="0035531B" w:rsidP="008B2021">
      <w:pPr>
        <w:pStyle w:val="Odrka1-2-"/>
      </w:pPr>
      <w:r w:rsidRPr="009A1428">
        <w:t>nejméně 5 let praxe</w:t>
      </w:r>
      <w:r w:rsidR="00092CC9" w:rsidRPr="009A1428">
        <w:t xml:space="preserve"> v </w:t>
      </w:r>
      <w:r w:rsidRPr="009A1428">
        <w:t xml:space="preserve"> oboru své specializace</w:t>
      </w:r>
      <w:r w:rsidR="00B07880" w:rsidRPr="009A1428">
        <w:t xml:space="preserve"> (</w:t>
      </w:r>
      <w:r w:rsidR="009A1428" w:rsidRPr="009A1428">
        <w:t>silnoproudé technologie</w:t>
      </w:r>
      <w:r w:rsidR="00B07880" w:rsidRPr="009A1428">
        <w:t>)</w:t>
      </w:r>
      <w:r w:rsidRPr="009A1428">
        <w:t>;</w:t>
      </w:r>
    </w:p>
    <w:p w14:paraId="6900449E" w14:textId="5AFCD98D" w:rsidR="000D2CA6" w:rsidRPr="000D2CA6" w:rsidRDefault="000D2CA6" w:rsidP="000D2CA6">
      <w:pPr>
        <w:pStyle w:val="Odrka1-2-"/>
        <w:rPr>
          <w:b/>
        </w:rPr>
      </w:pPr>
      <w:r w:rsidRPr="00417598">
        <w:lastRenderedPageBreak/>
        <w:t>musí předložit doklad o autorizaci v rozsahu dle § 5 odst. 3 písm.</w:t>
      </w:r>
      <w:r w:rsidRPr="000D2CA6">
        <w:rPr>
          <w:b/>
        </w:rPr>
        <w:t xml:space="preserve"> e) </w:t>
      </w:r>
      <w:r w:rsidRPr="00417598">
        <w:t>autorizačního zákona, tedy v oboru</w:t>
      </w:r>
      <w:r w:rsidRPr="000D2CA6">
        <w:rPr>
          <w:b/>
        </w:rPr>
        <w:t xml:space="preserve"> technologická zařízení staveb</w:t>
      </w:r>
      <w:r w:rsidR="00417598" w:rsidRPr="00417598">
        <w:t>;</w:t>
      </w:r>
    </w:p>
    <w:p w14:paraId="269487A4" w14:textId="77777777" w:rsidR="0035531B" w:rsidRPr="000F2ACB" w:rsidRDefault="0035531B" w:rsidP="008B2021">
      <w:pPr>
        <w:pStyle w:val="Odrka1-2-"/>
      </w:pPr>
      <w:r w:rsidRPr="000F2ACB">
        <w:t>zkušenost</w:t>
      </w:r>
      <w:r w:rsidR="00845C50" w:rsidRPr="000F2ACB">
        <w:t xml:space="preserve"> s </w:t>
      </w:r>
      <w:r w:rsidRPr="000F2ACB">
        <w:t xml:space="preserve">projektováním </w:t>
      </w:r>
      <w:r w:rsidR="002628F0" w:rsidRPr="000F2ACB">
        <w:t xml:space="preserve">projektové </w:t>
      </w:r>
      <w:r w:rsidRPr="000F2ACB">
        <w:t xml:space="preserve">dokumentace pro provádění stavby </w:t>
      </w:r>
      <w:r w:rsidR="009A1428" w:rsidRPr="000F2ACB">
        <w:t>silnoproudé technologie</w:t>
      </w:r>
      <w:r w:rsidRPr="000F2ACB">
        <w:t xml:space="preserve"> ve smyslu přílohy č. 6 </w:t>
      </w:r>
      <w:proofErr w:type="spellStart"/>
      <w:r w:rsidRPr="000F2ACB">
        <w:t>vyhl</w:t>
      </w:r>
      <w:proofErr w:type="spellEnd"/>
      <w:r w:rsidRPr="000F2ACB">
        <w:t>. č. 146/2008 Sb., ve znění účinném do 30. 11. 2018</w:t>
      </w:r>
      <w:r w:rsidR="00177199" w:rsidRPr="000F2ACB">
        <w:t>,</w:t>
      </w:r>
      <w:r w:rsidR="002628F0" w:rsidRPr="000F2ACB">
        <w:t xml:space="preserve"> nebo realizační dokumentace </w:t>
      </w:r>
      <w:r w:rsidR="009A1428" w:rsidRPr="000F2ACB">
        <w:t>silnoproudé technologie</w:t>
      </w:r>
      <w:r w:rsidR="002628F0" w:rsidRPr="000F2ACB">
        <w:t>, která doplňuje a upřesňuje předchozí stupně dokumentace do úplného obsahu stupně dokumentace pro provádění stavby</w:t>
      </w:r>
      <w:r w:rsidRPr="000F2ACB">
        <w:t>,</w:t>
      </w:r>
      <w:r w:rsidR="00BB4AF2" w:rsidRPr="000F2ACB">
        <w:t xml:space="preserve"> u </w:t>
      </w:r>
      <w:r w:rsidRPr="000F2ACB">
        <w:t>alespoň jedné zakázky - stavby železničních drah</w:t>
      </w:r>
      <w:r w:rsidR="00092CC9" w:rsidRPr="000F2ACB">
        <w:t xml:space="preserve"> v </w:t>
      </w:r>
      <w:r w:rsidRPr="000F2ACB">
        <w:t xml:space="preserve">hodnotě zakázky na zhotovení stavby nejméně </w:t>
      </w:r>
      <w:r w:rsidR="00F06919">
        <w:t>4</w:t>
      </w:r>
      <w:r w:rsidR="000F2ACB" w:rsidRPr="00767D68">
        <w:rPr>
          <w:color w:val="FF0000"/>
        </w:rPr>
        <w:t> </w:t>
      </w:r>
      <w:r w:rsidR="000F2ACB" w:rsidRPr="000F2ACB">
        <w:t>000 000,-</w:t>
      </w:r>
      <w:r w:rsidRPr="000F2ACB">
        <w:t xml:space="preserve"> Kč bez DPH,</w:t>
      </w:r>
      <w:r w:rsidR="00845C50" w:rsidRPr="000F2ACB">
        <w:t xml:space="preserve"> a </w:t>
      </w:r>
      <w:r w:rsidRPr="000F2ACB">
        <w:t>to</w:t>
      </w:r>
      <w:r w:rsidR="00092CC9" w:rsidRPr="000F2ACB">
        <w:t xml:space="preserve"> v </w:t>
      </w:r>
      <w:r w:rsidRPr="000F2ACB">
        <w:t xml:space="preserve">posledních </w:t>
      </w:r>
      <w:r w:rsidR="00914DA0">
        <w:t>5</w:t>
      </w:r>
      <w:r w:rsidRPr="000F2ACB">
        <w:t xml:space="preserve"> letech před zahájením </w:t>
      </w:r>
      <w:r w:rsidR="009531C1" w:rsidRPr="000F2ACB">
        <w:t xml:space="preserve">výběrového </w:t>
      </w:r>
      <w:r w:rsidRPr="000F2ACB">
        <w:t>řízení;</w:t>
      </w:r>
    </w:p>
    <w:p w14:paraId="2B24762C" w14:textId="77777777" w:rsidR="0035531B" w:rsidRPr="009A1428" w:rsidRDefault="0035531B" w:rsidP="008B2021">
      <w:pPr>
        <w:pStyle w:val="Odstavec1-1a"/>
        <w:rPr>
          <w:rStyle w:val="Tun9b"/>
        </w:rPr>
      </w:pPr>
      <w:r w:rsidRPr="009A1428">
        <w:rPr>
          <w:rStyle w:val="Tun9b"/>
        </w:rPr>
        <w:t xml:space="preserve">osoba odpovědná za </w:t>
      </w:r>
      <w:r w:rsidR="002628F0" w:rsidRPr="009A1428">
        <w:rPr>
          <w:rStyle w:val="Tun9b"/>
        </w:rPr>
        <w:t xml:space="preserve">realizační </w:t>
      </w:r>
      <w:r w:rsidRPr="009A1428">
        <w:rPr>
          <w:rStyle w:val="Tun9b"/>
        </w:rPr>
        <w:t>dokumentaci sdělovacího zařízení</w:t>
      </w:r>
    </w:p>
    <w:p w14:paraId="30D6366D" w14:textId="77777777" w:rsidR="0035531B" w:rsidRPr="009A1428" w:rsidRDefault="0035531B" w:rsidP="008B2021">
      <w:pPr>
        <w:pStyle w:val="Odrka1-2-"/>
      </w:pPr>
      <w:r w:rsidRPr="009A1428">
        <w:t>minimálně středoškolské vzdělání;</w:t>
      </w:r>
    </w:p>
    <w:p w14:paraId="24F2AF2B" w14:textId="1741C4CD" w:rsidR="0035531B" w:rsidRDefault="0035531B" w:rsidP="008B2021">
      <w:pPr>
        <w:pStyle w:val="Odrka1-2-"/>
      </w:pPr>
      <w:r w:rsidRPr="000F2ACB">
        <w:t>nejméně 5 let praxe</w:t>
      </w:r>
      <w:r w:rsidR="00092CC9" w:rsidRPr="000F2ACB">
        <w:t xml:space="preserve"> v </w:t>
      </w:r>
      <w:r w:rsidRPr="000F2ACB">
        <w:t>oboru své specializace</w:t>
      </w:r>
      <w:r w:rsidR="00B07880" w:rsidRPr="000F2ACB">
        <w:t xml:space="preserve"> (sdělovací zařízení)</w:t>
      </w:r>
      <w:r w:rsidRPr="000F2ACB">
        <w:t>;</w:t>
      </w:r>
    </w:p>
    <w:p w14:paraId="5127A784" w14:textId="11F1837B" w:rsidR="000D2CA6" w:rsidRPr="000D2CA6" w:rsidRDefault="000D2CA6" w:rsidP="000D2CA6">
      <w:pPr>
        <w:pStyle w:val="Odrka1-2-"/>
        <w:rPr>
          <w:b/>
        </w:rPr>
      </w:pPr>
      <w:r w:rsidRPr="00417598">
        <w:t>musí předložit doklad o autorizaci v rozsahu dle § 5 odst. 3 písm.</w:t>
      </w:r>
      <w:r w:rsidRPr="000D2CA6">
        <w:rPr>
          <w:b/>
        </w:rPr>
        <w:t xml:space="preserve"> e) </w:t>
      </w:r>
      <w:r w:rsidRPr="00417598">
        <w:t>autorizačního zákona, tedy v oboru</w:t>
      </w:r>
      <w:r w:rsidRPr="000D2CA6">
        <w:rPr>
          <w:b/>
        </w:rPr>
        <w:t xml:space="preserve"> technologická zařízení staveb</w:t>
      </w:r>
      <w:r w:rsidR="00417598">
        <w:t>,</w:t>
      </w:r>
    </w:p>
    <w:p w14:paraId="0D36C79C" w14:textId="77777777" w:rsidR="0035531B" w:rsidRPr="000F2ACB" w:rsidRDefault="0035531B" w:rsidP="008B2021">
      <w:pPr>
        <w:pStyle w:val="Odrka1-2-"/>
      </w:pPr>
      <w:r w:rsidRPr="000F2ACB">
        <w:t>zkušenost</w:t>
      </w:r>
      <w:r w:rsidR="00845C50" w:rsidRPr="000F2ACB">
        <w:t xml:space="preserve"> s </w:t>
      </w:r>
      <w:r w:rsidRPr="000F2ACB">
        <w:t xml:space="preserve">projektováním </w:t>
      </w:r>
      <w:r w:rsidR="002628F0" w:rsidRPr="000F2ACB">
        <w:t xml:space="preserve">projektové </w:t>
      </w:r>
      <w:r w:rsidRPr="000F2ACB">
        <w:t xml:space="preserve">dokumentace pro provádění stavby sdělovacího zařízení ve smyslu přílohy č. 6 </w:t>
      </w:r>
      <w:proofErr w:type="spellStart"/>
      <w:r w:rsidRPr="000F2ACB">
        <w:t>vyhl</w:t>
      </w:r>
      <w:proofErr w:type="spellEnd"/>
      <w:r w:rsidRPr="000F2ACB">
        <w:t>. č. 146/2008 Sb., ve znění účinném do 30. 11. 2018</w:t>
      </w:r>
      <w:r w:rsidR="00177199" w:rsidRPr="000F2ACB">
        <w:t>,</w:t>
      </w:r>
      <w:r w:rsidR="002628F0" w:rsidRPr="000F2ACB">
        <w:t xml:space="preserve"> nebo realizační dokumentace sdělovacího zařízení, která doplňuje a upřesňuje předchozí stupně dokumentace do úplného obsahu stupně dokumentace pro provádění stavby</w:t>
      </w:r>
      <w:r w:rsidRPr="000F2ACB">
        <w:t>,</w:t>
      </w:r>
      <w:r w:rsidR="00BB4AF2" w:rsidRPr="000F2ACB">
        <w:t xml:space="preserve"> u </w:t>
      </w:r>
      <w:r w:rsidRPr="000F2ACB">
        <w:t>alespoň jedné zakázky - stavby železničních drah</w:t>
      </w:r>
      <w:r w:rsidR="00092CC9" w:rsidRPr="000F2ACB">
        <w:t xml:space="preserve"> v </w:t>
      </w:r>
      <w:r w:rsidRPr="000F2ACB">
        <w:t xml:space="preserve">hodnotě zakázky na zhotovení stavby nejméně </w:t>
      </w:r>
      <w:r w:rsidR="000F2ACB" w:rsidRPr="000F2ACB">
        <w:t>700 000,-</w:t>
      </w:r>
      <w:r w:rsidRPr="000F2ACB">
        <w:t xml:space="preserve"> Kč bez DPH,</w:t>
      </w:r>
      <w:r w:rsidR="00845C50" w:rsidRPr="000F2ACB">
        <w:t xml:space="preserve"> a </w:t>
      </w:r>
      <w:r w:rsidRPr="000F2ACB">
        <w:t>to</w:t>
      </w:r>
      <w:r w:rsidR="00092CC9" w:rsidRPr="000F2ACB">
        <w:t xml:space="preserve"> v </w:t>
      </w:r>
      <w:r w:rsidRPr="000F2ACB">
        <w:t xml:space="preserve">posledních 10 letech před zahájením </w:t>
      </w:r>
      <w:r w:rsidR="009531C1" w:rsidRPr="000F2ACB">
        <w:t>výběrového</w:t>
      </w:r>
      <w:r w:rsidR="00A26B92" w:rsidRPr="000F2ACB">
        <w:t xml:space="preserve"> řízení.</w:t>
      </w:r>
    </w:p>
    <w:p w14:paraId="09946DFD" w14:textId="77777777" w:rsidR="00EE2244" w:rsidRPr="008B2021" w:rsidRDefault="00EE2244" w:rsidP="00EE2244">
      <w:pPr>
        <w:pStyle w:val="Odrka1-2-"/>
        <w:numPr>
          <w:ilvl w:val="0"/>
          <w:numId w:val="0"/>
        </w:numPr>
        <w:ind w:left="1531"/>
        <w:rPr>
          <w:highlight w:val="green"/>
        </w:rPr>
      </w:pPr>
    </w:p>
    <w:p w14:paraId="1E4C2CDF"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B62360F" w14:textId="77777777" w:rsidR="0035531B" w:rsidRPr="00741BA0"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9A1428">
        <w:t>stavby</w:t>
      </w:r>
      <w:r w:rsidRPr="009A1428">
        <w:t xml:space="preserve"> nebo </w:t>
      </w:r>
      <w:r w:rsidR="006E6247" w:rsidRPr="009A1428">
        <w:t>zpracováním dokumentace</w:t>
      </w:r>
      <w:r w:rsidRPr="009A1428">
        <w:t>.</w:t>
      </w:r>
      <w:r w:rsidR="00092CC9" w:rsidRPr="009A1428">
        <w:t xml:space="preserve"> </w:t>
      </w:r>
      <w:r w:rsidR="00EE2244" w:rsidRPr="009A1428">
        <w:t>V</w:t>
      </w:r>
      <w:r w:rsidR="00092CC9" w:rsidRPr="009A1428">
        <w:t> </w:t>
      </w:r>
      <w:r w:rsidRPr="009A1428">
        <w:t>této lhůtě tyto referenční stavby musely být dokončeny (mohly však být zahájeny dříve)</w:t>
      </w:r>
      <w:r w:rsidR="00025F06" w:rsidRPr="009A1428">
        <w:t>,</w:t>
      </w:r>
      <w:r w:rsidR="00025F06">
        <w:t xml:space="preser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nikoliv pouze v průběhu posledních</w:t>
      </w:r>
      <w:r w:rsidR="009B3F75" w:rsidRPr="00914DA0">
        <w:rPr>
          <w:color w:val="FF0000"/>
        </w:rPr>
        <w:t xml:space="preserve"> </w:t>
      </w:r>
      <w:r w:rsidR="008773F3" w:rsidRPr="008773F3">
        <w:t>10</w:t>
      </w:r>
      <w:r w:rsidR="00C35DA3">
        <w:t>, resp. 5</w:t>
      </w:r>
      <w:r w:rsidR="009B3F75" w:rsidRPr="00914DA0">
        <w:rPr>
          <w:color w:val="FF0000"/>
        </w:rPr>
        <w:t xml:space="preserve"> </w:t>
      </w:r>
      <w:r w:rsidR="009B3F75" w:rsidRPr="001D5A3F">
        <w:t xml:space="preserve">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 xml:space="preserve">Současně </w:t>
      </w:r>
      <w:r w:rsidR="00317F7D" w:rsidRPr="00741BA0">
        <w:rPr>
          <w:rFonts w:ascii="Verdana" w:hAnsi="Verdana" w:cs="Calibri"/>
        </w:rPr>
        <w:t>je třeba splnit i požadavky na délku zkušenosti uvedené v dalším odstavci.</w:t>
      </w:r>
    </w:p>
    <w:p w14:paraId="31C0CF7E" w14:textId="77777777" w:rsidR="0035531B" w:rsidRDefault="0035531B" w:rsidP="008B2021">
      <w:pPr>
        <w:pStyle w:val="Textbezslovn"/>
      </w:pPr>
      <w:r w:rsidRPr="00741BA0">
        <w:rPr>
          <w:rStyle w:val="Tun9b"/>
        </w:rPr>
        <w:t xml:space="preserve">Zadavatel uzná pouze takovou zkušenost člena odborného personálu, která </w:t>
      </w:r>
      <w:r w:rsidR="00317F7D" w:rsidRPr="00741BA0">
        <w:rPr>
          <w:rStyle w:val="Tun9b"/>
        </w:rPr>
        <w:t>v </w:t>
      </w:r>
      <w:r w:rsidR="00CE420A" w:rsidRPr="00741BA0">
        <w:rPr>
          <w:rStyle w:val="Tun9b"/>
        </w:rPr>
        <w:t xml:space="preserve">požadovaném období </w:t>
      </w:r>
      <w:r w:rsidRPr="00741BA0">
        <w:rPr>
          <w:rStyle w:val="Tun9b"/>
        </w:rPr>
        <w:t xml:space="preserve">trvala nejméně </w:t>
      </w:r>
      <w:r w:rsidR="00A75847" w:rsidRPr="008773F3">
        <w:rPr>
          <w:rStyle w:val="Tun9b"/>
        </w:rPr>
        <w:t>12</w:t>
      </w:r>
      <w:r w:rsidRPr="00741BA0">
        <w:rPr>
          <w:rStyle w:val="Tun9b"/>
        </w:rPr>
        <w:t xml:space="preserve"> měsíců</w:t>
      </w:r>
      <w:r w:rsidRPr="00741BA0">
        <w:t>. Zkušenost člena odborného personálu lze splnit (posčítat)</w:t>
      </w:r>
      <w:r w:rsidR="0060115D" w:rsidRPr="00741BA0">
        <w:t xml:space="preserve"> z </w:t>
      </w:r>
      <w:r w:rsidRPr="00741BA0">
        <w:t xml:space="preserve">více referenčních zakázek/staveb, jednotlivá zkušenost na jedné zakázce však musela trvat nepřetržitě nejméně </w:t>
      </w:r>
      <w:r w:rsidR="008773F3" w:rsidRPr="008773F3">
        <w:rPr>
          <w:rStyle w:val="Tun9b"/>
        </w:rPr>
        <w:t>6</w:t>
      </w:r>
      <w:r w:rsidRPr="008773F3">
        <w:rPr>
          <w:rStyle w:val="Tun9b"/>
        </w:rPr>
        <w:t xml:space="preserve"> </w:t>
      </w:r>
      <w:r w:rsidRPr="00741BA0">
        <w:rPr>
          <w:rStyle w:val="Tun9b"/>
        </w:rPr>
        <w:t>měsíc</w:t>
      </w:r>
      <w:r w:rsidR="00D91EA6" w:rsidRPr="00741BA0">
        <w:rPr>
          <w:rStyle w:val="Tun9b"/>
        </w:rPr>
        <w:t>e</w:t>
      </w:r>
      <w:r w:rsidRPr="00741BA0">
        <w:t>. Zadavatel výslovně upozorňuje, že zkušenost člena odborného personálu bude uznána pouze tehdy, pokud</w:t>
      </w:r>
      <w:r>
        <w:t xml:space="preserve">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w:t>
      </w:r>
      <w:r w:rsidR="00C35DA3">
        <w:t>, resp. 5</w:t>
      </w:r>
      <w:r>
        <w:t xml:space="preserve"> letech od zahájení </w:t>
      </w:r>
      <w:r w:rsidR="00FF08AB" w:rsidRPr="00FF08AB">
        <w:t xml:space="preserve">výběrového </w:t>
      </w:r>
      <w:r>
        <w:t>řízení, ale příslušný člen odborného personálu na její realizaci přestal působit více než 10</w:t>
      </w:r>
      <w:r w:rsidR="00C35DA3">
        <w:t>, resp. 5</w:t>
      </w:r>
      <w:r>
        <w:t xml:space="preserve">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w:t>
      </w:r>
      <w:r w:rsidR="00C35DA3">
        <w:rPr>
          <w:rFonts w:ascii="Verdana" w:hAnsi="Verdana"/>
        </w:rPr>
        <w:t>, resp. 5</w:t>
      </w:r>
      <w:r w:rsidR="009B3F75">
        <w:rPr>
          <w:rFonts w:ascii="Verdana" w:hAnsi="Verdana"/>
        </w:rPr>
        <w:t xml:space="preserve"> let před zahájením výběrového řízení</w:t>
      </w:r>
      <w:r>
        <w:t xml:space="preserve">).   </w:t>
      </w:r>
    </w:p>
    <w:p w14:paraId="4CE4D9EF" w14:textId="77777777"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89726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w:t>
      </w:r>
      <w:r w:rsidRPr="009A1428">
        <w:t>obsaženého v Příloze č. 6 této Výzvy. Praxi v požadovaném oboru a zkušenosti s řízením realizace</w:t>
      </w:r>
      <w:r w:rsidR="009534BF" w:rsidRPr="009A1428">
        <w:t xml:space="preserve"> stavby</w:t>
      </w:r>
      <w:r w:rsidRPr="009A1428">
        <w:t xml:space="preserve"> nebo </w:t>
      </w:r>
      <w:r w:rsidR="009A1428" w:rsidRPr="009A1428">
        <w:t>zpracováním dokumentace</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6DF6A551"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A3114B5"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37F42D1C"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D735E58"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DF72146" w14:textId="77777777" w:rsidR="0035531B" w:rsidRPr="00366B47" w:rsidRDefault="00366B47" w:rsidP="0035531B">
      <w:pPr>
        <w:pStyle w:val="Text1-1"/>
        <w:rPr>
          <w:rStyle w:val="Tun9b"/>
          <w:b w:val="0"/>
        </w:rPr>
      </w:pPr>
      <w:r w:rsidRPr="00366B47">
        <w:rPr>
          <w:rStyle w:val="Tun9b"/>
          <w:b w:val="0"/>
        </w:rPr>
        <w:t>NEOBSAZENO</w:t>
      </w:r>
    </w:p>
    <w:p w14:paraId="4CC442F6"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049AA9D"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w:t>
      </w:r>
      <w:r w:rsidRPr="008B70C7">
        <w:rPr>
          <w:b/>
        </w:rPr>
        <w:lastRenderedPageBreak/>
        <w:t>doklad nevydává, není dodavatel oprávněn nahradit předložení požadovaných dokladů čestným prohlášením</w:t>
      </w:r>
      <w:r w:rsidR="0035531B" w:rsidRPr="008B70C7">
        <w:rPr>
          <w:rStyle w:val="Tun9b"/>
          <w:b w:val="0"/>
        </w:rPr>
        <w:t>.</w:t>
      </w:r>
      <w:r w:rsidR="0035531B">
        <w:t xml:space="preserve"> </w:t>
      </w:r>
    </w:p>
    <w:p w14:paraId="45231B4E" w14:textId="77777777" w:rsidR="008B70C7" w:rsidRDefault="008B70C7" w:rsidP="008B70C7">
      <w:pPr>
        <w:pStyle w:val="Textbezslovn"/>
      </w:pPr>
      <w:r>
        <w:t xml:space="preserve">Dodavatelé v nabídkách předkládají prosté kopie dokladů prokazujících splnění kvalifikace. </w:t>
      </w:r>
    </w:p>
    <w:p w14:paraId="6EDB6A1B"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728287CA"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14A04580"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396EF61"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6A38B3"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60E0A68"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13B240C1"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386AE117"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 xml:space="preserve">České </w:t>
      </w:r>
      <w:r>
        <w:lastRenderedPageBreak/>
        <w:t>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7749F2F0"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AF9DB3E" w14:textId="77777777" w:rsidR="00C22215" w:rsidRDefault="00C22215" w:rsidP="00C22215">
      <w:pPr>
        <w:pStyle w:val="Odrka1-1"/>
        <w:spacing w:after="0"/>
      </w:pPr>
      <w:r>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14:paraId="0E5CD5AF" w14:textId="77777777" w:rsidR="00C22215" w:rsidRDefault="00FD2269" w:rsidP="00C22215">
      <w:pPr>
        <w:pStyle w:val="Textbezslovn"/>
        <w:ind w:left="1077"/>
      </w:pPr>
      <w:hyperlink r:id="rId19" w:history="1">
        <w:r w:rsidR="00C22215" w:rsidRPr="00464792">
          <w:rPr>
            <w:rStyle w:val="Hypertextovodkaz"/>
            <w:rFonts w:cs="Calibri"/>
          </w:rPr>
          <w:t>http://www.mdcr.cz/cs/Drazni_doprava/Seznam_pravnickych_osob/</w:t>
        </w:r>
      </w:hyperlink>
      <w:r w:rsidR="00C22215">
        <w:t xml:space="preserve"> </w:t>
      </w:r>
    </w:p>
    <w:p w14:paraId="1A7E4D4E" w14:textId="77777777" w:rsidR="00C22215" w:rsidRDefault="00C22215" w:rsidP="00C22215">
      <w:pPr>
        <w:pStyle w:val="Textbezslovn"/>
        <w:spacing w:after="0"/>
        <w:ind w:left="1077"/>
      </w:pPr>
      <w:r>
        <w:t>Doklady o splnění výše uvedených povinností dokládá vybraný dodavatel jako podmínku pro uzavření smlouvy.</w:t>
      </w:r>
    </w:p>
    <w:p w14:paraId="7A685BAF" w14:textId="77777777" w:rsidR="00C22215" w:rsidRDefault="00C22215" w:rsidP="00C22215">
      <w:pPr>
        <w:pStyle w:val="Odrka1-1"/>
        <w:numPr>
          <w:ilvl w:val="0"/>
          <w:numId w:val="0"/>
        </w:numPr>
        <w:ind w:left="1077"/>
      </w:pPr>
    </w:p>
    <w:p w14:paraId="10924B2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75AC7E6"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50B3B87E"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19B98FDE" w14:textId="77777777" w:rsidR="0035531B" w:rsidRDefault="0035531B" w:rsidP="0006499F">
      <w:pPr>
        <w:pStyle w:val="Textbezslovn"/>
      </w:pPr>
      <w:r>
        <w:t>Dodavatel je</w:t>
      </w:r>
      <w:r w:rsidR="00092CC9">
        <w:t xml:space="preserve"> v </w:t>
      </w:r>
      <w:r>
        <w:t>takovém případě povinen zadavateli předložit:</w:t>
      </w:r>
    </w:p>
    <w:p w14:paraId="7ED1062B" w14:textId="77777777" w:rsidR="0035531B" w:rsidRDefault="0035531B" w:rsidP="0006499F">
      <w:pPr>
        <w:pStyle w:val="Odrka1-1"/>
      </w:pPr>
      <w:r>
        <w:t>doklady</w:t>
      </w:r>
      <w:r w:rsidR="00092CC9">
        <w:t xml:space="preserve"> o </w:t>
      </w:r>
      <w:r>
        <w:t>splnění základní způsobilosti jinou sobou,</w:t>
      </w:r>
    </w:p>
    <w:p w14:paraId="33E6AD9C"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339F1B9B" w14:textId="77777777" w:rsidR="0035531B" w:rsidRDefault="0035531B" w:rsidP="0006499F">
      <w:pPr>
        <w:pStyle w:val="Odrka1-1"/>
      </w:pPr>
      <w:r>
        <w:lastRenderedPageBreak/>
        <w:t>doklady prokazující splnění chybějící části kvalifikace prostřednictvím jiné osoby a</w:t>
      </w:r>
    </w:p>
    <w:p w14:paraId="79F2CC4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29441EB"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CB1CB22"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BCAAD7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96CBCF0"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B992AD0"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E0C4F7F" w14:textId="77777777" w:rsidR="00DC3174" w:rsidRDefault="00DC3174" w:rsidP="0064673D">
      <w:pPr>
        <w:pStyle w:val="Textbezslovn"/>
        <w:spacing w:after="0"/>
      </w:pPr>
      <w:r>
        <w:t>a) podmínky kvalifikace jsou nadále splněny</w:t>
      </w:r>
      <w:r w:rsidR="000B12B0">
        <w:t xml:space="preserve"> a</w:t>
      </w:r>
    </w:p>
    <w:p w14:paraId="59527E1F" w14:textId="77777777" w:rsidR="00DC3174" w:rsidRDefault="00DC3174" w:rsidP="0064673D">
      <w:pPr>
        <w:pStyle w:val="Textbezslovn"/>
        <w:spacing w:after="0"/>
      </w:pPr>
      <w:r>
        <w:t>b) nedošlo k ovlivnění kritérií hodnocení nabídek.</w:t>
      </w:r>
    </w:p>
    <w:p w14:paraId="4CBD5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1649EE83" w14:textId="77777777" w:rsidR="0035531B" w:rsidRDefault="0035531B" w:rsidP="00193D8F">
      <w:pPr>
        <w:pStyle w:val="Nadpis1-1"/>
      </w:pPr>
      <w:bookmarkStart w:id="14" w:name="_Toc69118506"/>
      <w:r>
        <w:t>DALŠÍ INFORMACE/DOKUMENTY PŘEDKLÁDANÉ DODAVATELEM</w:t>
      </w:r>
      <w:r w:rsidR="00092CC9">
        <w:t xml:space="preserve"> </w:t>
      </w:r>
      <w:r w:rsidR="00776A8A">
        <w:t>V</w:t>
      </w:r>
      <w:r w:rsidR="00092CC9">
        <w:t> </w:t>
      </w:r>
      <w:r>
        <w:t>NABÍDCE</w:t>
      </w:r>
      <w:bookmarkEnd w:id="14"/>
    </w:p>
    <w:p w14:paraId="2D4FE6A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D4FED41"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2E4DC1FD"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w:t>
      </w:r>
      <w:r w:rsidRPr="00B71CC3">
        <w:lastRenderedPageBreak/>
        <w:t>odborného personálu dodavatele. Za poddodavatele povinně uváděné v seznamu poddodavatelů zadavatel nepovažuje osoby tvořící s dodavatelem koncern</w:t>
      </w:r>
      <w:r w:rsidR="0035531B">
        <w:t>.</w:t>
      </w:r>
    </w:p>
    <w:p w14:paraId="7817C59F" w14:textId="77777777" w:rsidR="0035531B" w:rsidRDefault="0035531B" w:rsidP="00A35DCA">
      <w:pPr>
        <w:pStyle w:val="Odrka1-1"/>
      </w:pPr>
      <w:r w:rsidRPr="00C4078E">
        <w:t>Specifikaci</w:t>
      </w:r>
      <w:r>
        <w:t xml:space="preserve"> typu </w:t>
      </w:r>
      <w:r w:rsidRPr="00366B47">
        <w:t>zařízení elektrotechniky</w:t>
      </w:r>
      <w:r w:rsidR="00845C50" w:rsidRPr="00366B47">
        <w:t xml:space="preserve"> a </w:t>
      </w:r>
      <w:r w:rsidRPr="00366B47">
        <w:t>energetiky, které bude dodavatelem určeno</w:t>
      </w:r>
      <w:r w:rsidR="00BC6D2B" w:rsidRPr="00366B47">
        <w:t xml:space="preserve"> k </w:t>
      </w:r>
      <w:r w:rsidRPr="00366B47">
        <w:t>použití pro plnění předmětné veřejné zakázky</w:t>
      </w:r>
      <w:r w:rsidR="00845C50" w:rsidRPr="00366B47">
        <w:t xml:space="preserve"> a </w:t>
      </w:r>
      <w:r w:rsidRPr="00366B47">
        <w:t>které bude</w:t>
      </w:r>
      <w:r w:rsidR="00092CC9" w:rsidRPr="00366B47">
        <w:t xml:space="preserve"> v </w:t>
      </w:r>
      <w:r w:rsidRPr="00366B47">
        <w:t xml:space="preserve">souladu se Směrnicí č. 34 SŽDC „Směrnice pro uvádění do provozu výrobků, které jsou součástí </w:t>
      </w:r>
      <w:r w:rsidRPr="00A35DCA">
        <w:t>sdělovacích</w:t>
      </w:r>
      <w:r w:rsidR="00845C50" w:rsidRPr="00A35DCA">
        <w:t xml:space="preserve"> a </w:t>
      </w:r>
      <w:r w:rsidRPr="00A35DCA">
        <w:t>zabezpečovacích zařízení</w:t>
      </w:r>
      <w:r w:rsidR="00845C50" w:rsidRPr="00A35DCA">
        <w:t xml:space="preserve"> a </w:t>
      </w:r>
      <w:r w:rsidRPr="00A35DCA">
        <w:t>zařízení elektrotechniky</w:t>
      </w:r>
      <w:r w:rsidR="00845C50" w:rsidRPr="00A35DCA">
        <w:t xml:space="preserve"> a </w:t>
      </w:r>
      <w:r w:rsidRPr="00A35DCA">
        <w:t>energetiky, na železniční dopravní cestě ve vlastnictví státu státní organizace Správa železniční dopravní cesty“,</w:t>
      </w:r>
      <w:r w:rsidR="00092CC9" w:rsidRPr="00A35DCA">
        <w:t xml:space="preserve"> v </w:t>
      </w:r>
      <w:r w:rsidRPr="00A35DCA">
        <w:t xml:space="preserve">platném znění. </w:t>
      </w:r>
      <w:r w:rsidR="00C4078E" w:rsidRPr="00A35DCA">
        <w:t xml:space="preserve">Specifikaci typu zařízení předloží všichni dodavatelé v nabídce. </w:t>
      </w:r>
      <w:r w:rsidR="00F53984" w:rsidRPr="00366B47">
        <w:t>Nebude-li dodavatel současně i výrobcem nebo dodavatelem takto určeného zařízení elektrotechniky a energetiky, předloží následně vybraný dodavatel v rámci poskytnutí součinnosti před uzavřením smlouvy postupem dle čl. 19 této Výzvy smlouvu uzavřenou s výrobcem nebo dodavatelem tohoto zařízení elektrotechniky a energetiky, kterou prokáže, že bude mít toto zařízení elektrotechniky a energetiky k jeho použití pro plnění předmětné veřejné zakázky k dispozici a že bude mít zajištěnu i jeho odbornou montáž, případně bude smlouva obsahovat souhlas výrobce nebo dodavatele zařízení, zařízení elektrotechniky a energetiky s tím, že je dodavatel sám schopen toto zařízení odborně sestavit a namontovat.</w:t>
      </w:r>
      <w:r w:rsidR="00A35DCA" w:rsidRPr="00A35DCA">
        <w:t xml:space="preserve"> Specifikace typu, případně smlouva s výrobcem nebo dodavatelem, bude požadována pro následující zařízení</w:t>
      </w:r>
      <w:r w:rsidRPr="00366B47">
        <w:t>:</w:t>
      </w:r>
      <w:r>
        <w:t xml:space="preserve"> </w:t>
      </w:r>
      <w:r w:rsidR="00A35DCA">
        <w:t xml:space="preserve"> </w:t>
      </w:r>
      <w:r w:rsidR="00F53984">
        <w:t xml:space="preserve"> </w:t>
      </w:r>
    </w:p>
    <w:p w14:paraId="4305663D" w14:textId="77777777" w:rsidR="00366B47" w:rsidRPr="007F05DE" w:rsidRDefault="00366B47" w:rsidP="00366B47">
      <w:pPr>
        <w:pStyle w:val="Odrka1-2-"/>
      </w:pPr>
      <w:r w:rsidRPr="007F05DE">
        <w:t xml:space="preserve">silnoproudá technologie </w:t>
      </w:r>
      <w:r w:rsidR="00A75847">
        <w:t xml:space="preserve"> - </w:t>
      </w:r>
      <w:r w:rsidR="00A75847" w:rsidRPr="008773F3">
        <w:t xml:space="preserve">stejnosměrná část </w:t>
      </w:r>
      <w:r w:rsidRPr="007F05DE">
        <w:t>včetně DŘT.</w:t>
      </w:r>
    </w:p>
    <w:p w14:paraId="41300734"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A9135F2"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5FCF7FDF" w14:textId="77777777" w:rsidR="0035531B" w:rsidRDefault="0035531B" w:rsidP="0035531B">
      <w:pPr>
        <w:pStyle w:val="Text1-1"/>
      </w:pPr>
      <w:r>
        <w:t>Podání nabíd</w:t>
      </w:r>
      <w:r w:rsidR="00695DAA">
        <w:t>ky společně několika dodavateli</w:t>
      </w:r>
    </w:p>
    <w:p w14:paraId="36696AA0"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052C4316" w14:textId="77777777" w:rsidR="0035531B" w:rsidRDefault="00AA257A" w:rsidP="00AA257A">
      <w:pPr>
        <w:pStyle w:val="Odrka1-1"/>
      </w:pPr>
      <w:r w:rsidRPr="00AA257A">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E1656FF"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0A142A5D"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42A9EE54" w14:textId="77777777" w:rsidR="0035531B" w:rsidRPr="0060115D" w:rsidRDefault="0035531B" w:rsidP="0035531B">
      <w:pPr>
        <w:pStyle w:val="Text1-1"/>
        <w:rPr>
          <w:rStyle w:val="Tun9b"/>
        </w:rPr>
      </w:pPr>
      <w:r w:rsidRPr="0060115D">
        <w:rPr>
          <w:rStyle w:val="Tun9b"/>
        </w:rPr>
        <w:t>Poddodavatelské omezení</w:t>
      </w:r>
    </w:p>
    <w:p w14:paraId="0C28DD5E" w14:textId="77777777" w:rsidR="0035531B" w:rsidRDefault="0035531B" w:rsidP="00BC6D2B">
      <w:pPr>
        <w:pStyle w:val="Odrka1-1"/>
      </w:pPr>
      <w:r>
        <w:t>Zadavatel nevymezuje žádné činnosti při plnění veřejné zakázky, které musí být plněny přímo vybraným dodavatelem.</w:t>
      </w:r>
      <w:r w:rsidR="00C4279B">
        <w:t xml:space="preserve">  </w:t>
      </w:r>
    </w:p>
    <w:p w14:paraId="16C11241" w14:textId="77777777" w:rsidR="00BC6D2B" w:rsidRDefault="00616090" w:rsidP="00616090">
      <w:pPr>
        <w:pStyle w:val="Text1-1"/>
      </w:pPr>
      <w:r w:rsidRPr="00616090">
        <w:t>Návrh smlouvy na plnění této veřejné zakázky</w:t>
      </w:r>
    </w:p>
    <w:p w14:paraId="07E5F67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1C2C3B0C" w14:textId="77777777" w:rsidR="00616090" w:rsidRDefault="00616090" w:rsidP="00616090">
      <w:pPr>
        <w:pStyle w:val="Odrka1-2-"/>
      </w:pPr>
      <w:r>
        <w:t>do těla závazného vzoru smlouvy celkovou nabídkovou cenu díla bez DPH zpracovanou dle požadavků stanovených v článku 13 této Výzvy;</w:t>
      </w:r>
    </w:p>
    <w:p w14:paraId="67E207B6" w14:textId="77777777" w:rsidR="00616090" w:rsidRDefault="00616090" w:rsidP="00616090">
      <w:pPr>
        <w:pStyle w:val="Odrka1-2-"/>
      </w:pPr>
      <w:r>
        <w:t>do Přílohy č. 6 závazného vzoru smlouvy s názvem Oprávněné osoby:</w:t>
      </w:r>
    </w:p>
    <w:p w14:paraId="654EA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1688649A" w14:textId="77777777" w:rsidR="00616090" w:rsidRDefault="00616090" w:rsidP="00616090">
      <w:pPr>
        <w:pStyle w:val="Odrka1-2-"/>
      </w:pPr>
      <w:r>
        <w:lastRenderedPageBreak/>
        <w:t>do Přílohy č. 8 závazného vzoru smlouvy s názvem Seznam poddodavatelů:</w:t>
      </w:r>
    </w:p>
    <w:p w14:paraId="0988191A"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4537B3EA"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04FDFE10"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1F086E6D" w14:textId="77777777" w:rsidR="0035531B" w:rsidRDefault="0035531B" w:rsidP="00BC6D2B">
      <w:pPr>
        <w:pStyle w:val="Nadpis1-1"/>
      </w:pPr>
      <w:bookmarkStart w:id="15" w:name="_Toc69118507"/>
      <w:r>
        <w:t>PROHLÍDKA MÍSTA PLNĚNÍ (STAVENIŠTĚ)</w:t>
      </w:r>
      <w:bookmarkEnd w:id="15"/>
    </w:p>
    <w:p w14:paraId="2181116F"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6F868DE3" w14:textId="77777777" w:rsidR="0035531B" w:rsidRDefault="0035531B" w:rsidP="00BC6D2B">
      <w:pPr>
        <w:pStyle w:val="Nadpis1-1"/>
      </w:pPr>
      <w:bookmarkStart w:id="16" w:name="_Toc69118508"/>
      <w:r>
        <w:t>JAZYK NABÍDEK</w:t>
      </w:r>
      <w:r w:rsidR="00D25D67" w:rsidRPr="00D25D67">
        <w:t xml:space="preserve"> </w:t>
      </w:r>
      <w:r w:rsidR="00D25D67">
        <w:t>A KOMUNIKAČNÍ JAZYK</w:t>
      </w:r>
      <w:bookmarkEnd w:id="16"/>
    </w:p>
    <w:p w14:paraId="17FE310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DAAD0CD"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D190F5A" w14:textId="77777777" w:rsidR="0035531B" w:rsidRDefault="0035531B" w:rsidP="00BC6D2B">
      <w:pPr>
        <w:pStyle w:val="Nadpis1-1"/>
      </w:pPr>
      <w:bookmarkStart w:id="17" w:name="_Toc69118509"/>
      <w:r>
        <w:t>OBSAH</w:t>
      </w:r>
      <w:r w:rsidR="00845C50">
        <w:t xml:space="preserve"> </w:t>
      </w:r>
      <w:r w:rsidR="00776A8A">
        <w:t>A</w:t>
      </w:r>
      <w:r w:rsidR="00845C50">
        <w:t> </w:t>
      </w:r>
      <w:r>
        <w:t>PODÁVÁNÍ NABÍDEK</w:t>
      </w:r>
      <w:bookmarkEnd w:id="17"/>
    </w:p>
    <w:p w14:paraId="756EE973"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3AFEE76D" w14:textId="77777777" w:rsidR="00CD2E13" w:rsidRPr="006F4E5B" w:rsidRDefault="00CD2E13" w:rsidP="00CD2E13">
      <w:pPr>
        <w:pStyle w:val="Textbezslovn"/>
        <w:rPr>
          <w:b/>
        </w:rPr>
      </w:pPr>
      <w:r w:rsidRPr="009970A2">
        <w:rPr>
          <w:rFonts w:cs="Arial"/>
          <w:b/>
        </w:rPr>
        <w:t>Nabídky lze podat v termínu, který je uveden na profilu zadavatele:</w:t>
      </w:r>
      <w:r w:rsidRPr="009970A2">
        <w:rPr>
          <w:rFonts w:cs="Arial"/>
        </w:rPr>
        <w:t xml:space="preserve"> </w:t>
      </w:r>
      <w:hyperlink r:id="rId21" w:history="1">
        <w:r w:rsidRPr="006F4E5B">
          <w:rPr>
            <w:rStyle w:val="Hypertextovodkaz"/>
            <w:rFonts w:cs="Arial"/>
            <w:b/>
            <w:bCs/>
            <w:lang w:eastAsia="cs-CZ"/>
          </w:rPr>
          <w:t>https://zakazky.spravazeleznic.cz/</w:t>
        </w:r>
      </w:hyperlink>
      <w:r w:rsidRPr="006F4E5B">
        <w:rPr>
          <w:rFonts w:cs="Arial"/>
          <w:b/>
        </w:rPr>
        <w:t>.</w:t>
      </w:r>
    </w:p>
    <w:p w14:paraId="600103CF" w14:textId="77777777" w:rsidR="00AB5AE0" w:rsidRPr="006F4E5B" w:rsidRDefault="00AB5AE0" w:rsidP="00AB5AE0">
      <w:pPr>
        <w:pStyle w:val="Textbezslovn"/>
        <w:spacing w:after="0" w:line="240" w:lineRule="auto"/>
        <w:rPr>
          <w:color w:val="FF0000"/>
        </w:rPr>
      </w:pPr>
    </w:p>
    <w:p w14:paraId="21FBF36B" w14:textId="77777777" w:rsidR="003A0E3D" w:rsidRPr="006F4E5B" w:rsidRDefault="003A0E3D" w:rsidP="004F5B7C">
      <w:pPr>
        <w:pStyle w:val="Text1-1"/>
      </w:pPr>
      <w:r w:rsidRPr="006F4E5B">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EC1CEA" w:rsidRPr="006F4E5B">
          <w:rPr>
            <w:rStyle w:val="Hypertextovodkaz"/>
          </w:rPr>
          <w:t>https://zakazky.spravazeleznic.cz/manual.html</w:t>
        </w:r>
      </w:hyperlink>
      <w:r w:rsidRPr="006F4E5B">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rsidRPr="006F4E5B">
        <w:t xml:space="preserve"> </w:t>
      </w:r>
      <w:r w:rsidRPr="006F4E5B">
        <w:t xml:space="preserve">E-ZAK a pravidelně kontrolovat doručené zprávy. Nabídka může obsahovat více dokumentů (souborů), jednotlivé dokumenty musí být do systému E-ZAK vkládány jako jeden soubor (ve formátech analogicky k § 18 odst. 2 a 3 </w:t>
      </w:r>
      <w:proofErr w:type="spellStart"/>
      <w:r w:rsidRPr="006F4E5B">
        <w:t>vyhl</w:t>
      </w:r>
      <w:proofErr w:type="spellEnd"/>
      <w:r w:rsidRPr="006F4E5B">
        <w:t xml:space="preserve">. č. 168/2016 Sb., ve znění pozdějších předpisů) nebo více souborů zkomprimovaných ve formátu zip, </w:t>
      </w:r>
      <w:proofErr w:type="spellStart"/>
      <w:r w:rsidRPr="006F4E5B">
        <w:t>rar</w:t>
      </w:r>
      <w:proofErr w:type="spellEnd"/>
      <w:r w:rsidRPr="006F4E5B">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6F4E5B">
        <w:t>XLSX</w:t>
      </w:r>
      <w:r w:rsidRPr="006F4E5B">
        <w:t xml:space="preserve"> a ve formátu XML. Soupis prací ve formátu XML má strukturu dat dle datového předpisu </w:t>
      </w:r>
      <w:r w:rsidR="0003198B" w:rsidRPr="006F4E5B">
        <w:t xml:space="preserve">XDC (popis datového předpisu viz </w:t>
      </w:r>
      <w:hyperlink r:id="rId23" w:history="1">
        <w:r w:rsidR="002222C1" w:rsidRPr="006F4E5B">
          <w:rPr>
            <w:rStyle w:val="Hypertextovodkaz"/>
            <w:noProof w:val="0"/>
          </w:rPr>
          <w:t>https://xdc.szdc.cz</w:t>
        </w:r>
      </w:hyperlink>
      <w:r w:rsidR="0003198B" w:rsidRPr="006F4E5B">
        <w:t>)</w:t>
      </w:r>
      <w:r w:rsidRPr="006F4E5B">
        <w:t xml:space="preserve">. </w:t>
      </w:r>
      <w:r w:rsidRPr="006F4E5B">
        <w:rPr>
          <w:b/>
        </w:rPr>
        <w:t xml:space="preserve">Oceněný Soupis prací bude dodavatelem v nabídce předložen pouze ve formátu XML (datový předpis </w:t>
      </w:r>
      <w:r w:rsidR="005E3B8F" w:rsidRPr="006F4E5B">
        <w:rPr>
          <w:b/>
        </w:rPr>
        <w:t>XDC</w:t>
      </w:r>
      <w:r w:rsidR="00BB0379" w:rsidRPr="006F4E5B">
        <w:rPr>
          <w:b/>
        </w:rPr>
        <w:t>)</w:t>
      </w:r>
      <w:r w:rsidRPr="006F4E5B">
        <w:rPr>
          <w:b/>
        </w:rPr>
        <w:t>.</w:t>
      </w:r>
      <w:r w:rsidRPr="006F4E5B">
        <w:t xml:space="preserve"> V případě změn a doplnění zadávací dokumentace budou případné změny či úpravy Soupisu prací zadavatelem prováděny ve formátu XML </w:t>
      </w:r>
      <w:r w:rsidRPr="006F4E5B">
        <w:rPr>
          <w:rFonts w:ascii="Verdana" w:hAnsi="Verdana"/>
        </w:rPr>
        <w:t xml:space="preserve">a </w:t>
      </w:r>
      <w:r w:rsidR="0003198B" w:rsidRPr="006F4E5B">
        <w:rPr>
          <w:rFonts w:ascii="Verdana" w:hAnsi="Verdana"/>
        </w:rPr>
        <w:t>XLSX</w:t>
      </w:r>
      <w:r w:rsidRPr="006F4E5B">
        <w:t xml:space="preserve">.  Soupis prací ve formátu XML (datový předpis </w:t>
      </w:r>
      <w:r w:rsidR="004F5B7C" w:rsidRPr="006F4E5B">
        <w:t>XDC</w:t>
      </w:r>
      <w:r w:rsidR="00BB0379" w:rsidRPr="006F4E5B">
        <w:t>)</w:t>
      </w:r>
      <w:r w:rsidR="00485EAD" w:rsidRPr="006F4E5B">
        <w:t xml:space="preserve"> </w:t>
      </w:r>
      <w:r w:rsidRPr="006F4E5B">
        <w:t xml:space="preserve">může dodavatel také vyplnit v modulu pro ocenění nabídkové ceny na zabezpečeném serveru </w:t>
      </w:r>
      <w:hyperlink r:id="rId24" w:history="1">
        <w:r w:rsidR="002222C1" w:rsidRPr="006F4E5B">
          <w:rPr>
            <w:rStyle w:val="Hypertextovodkaz"/>
            <w:noProof w:val="0"/>
          </w:rPr>
          <w:t>https://xdc.szdc.cz</w:t>
        </w:r>
      </w:hyperlink>
      <w:r w:rsidRPr="006F4E5B">
        <w:t>.</w:t>
      </w:r>
    </w:p>
    <w:p w14:paraId="59B613D4" w14:textId="77777777" w:rsidR="0035531B" w:rsidRDefault="0035531B" w:rsidP="0035531B">
      <w:pPr>
        <w:pStyle w:val="Text1-1"/>
      </w:pPr>
      <w:r>
        <w:t>Nabídka bude předložena</w:t>
      </w:r>
      <w:r w:rsidR="00092CC9">
        <w:t xml:space="preserve"> v </w:t>
      </w:r>
      <w:r>
        <w:t>následující struktuře:</w:t>
      </w:r>
    </w:p>
    <w:p w14:paraId="3923A28E"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271FE2B3"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D48C0F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3B1EEE8A" w14:textId="77777777" w:rsidR="00695DAA" w:rsidRDefault="00695DAA" w:rsidP="00695DAA">
      <w:pPr>
        <w:pStyle w:val="Odrka1-1"/>
      </w:pPr>
      <w:r>
        <w:t>Plná moc nebo pověření, je-li tohoto dokumentu třeba.</w:t>
      </w:r>
    </w:p>
    <w:p w14:paraId="2CB1E9D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063CDEB" w14:textId="77777777" w:rsidR="00695DAA" w:rsidRDefault="00695DAA" w:rsidP="00695DAA">
      <w:pPr>
        <w:pStyle w:val="Odrka1-1"/>
      </w:pPr>
      <w:r>
        <w:t xml:space="preserve">Doklady prokazující splnění </w:t>
      </w:r>
      <w:r w:rsidRPr="00695DAA">
        <w:rPr>
          <w:b/>
        </w:rPr>
        <w:t>profesní způsobilosti</w:t>
      </w:r>
      <w:r>
        <w:t>.</w:t>
      </w:r>
    </w:p>
    <w:p w14:paraId="4FDF85CA"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4D1C72EB"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577187B9" w14:textId="77777777" w:rsidR="00695DAA" w:rsidRDefault="00695DAA" w:rsidP="00695DAA">
      <w:pPr>
        <w:pStyle w:val="Odrka1-1"/>
      </w:pPr>
      <w:r>
        <w:t>Údaje o poddodavatelích ve formě formuláře obsaženého v Příloze č. 2 této Výzvy.</w:t>
      </w:r>
    </w:p>
    <w:p w14:paraId="3970A2B1"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311E3C04" w14:textId="77777777" w:rsidR="00695DAA" w:rsidRDefault="00695DAA" w:rsidP="00695DAA">
      <w:pPr>
        <w:pStyle w:val="Odrka1-1"/>
      </w:pPr>
      <w:r>
        <w:lastRenderedPageBreak/>
        <w:t>Harmonogram postupu prací zpracovaný podle požadavků zadavatele stanovených v článku 9.1 této Výzvy.</w:t>
      </w:r>
    </w:p>
    <w:p w14:paraId="6FF12584" w14:textId="77777777" w:rsidR="00695DAA" w:rsidRPr="004F5B7C" w:rsidRDefault="00695DAA" w:rsidP="00695DAA">
      <w:pPr>
        <w:pStyle w:val="Odrka1-1"/>
      </w:pPr>
      <w:r w:rsidRPr="004F5B7C">
        <w:t xml:space="preserve">Specifikace typu zařízení elektrotechniky a energetiky dle č. 9.1 této Výzvy. </w:t>
      </w:r>
    </w:p>
    <w:p w14:paraId="11391E69" w14:textId="77777777" w:rsidR="00695DAA" w:rsidRDefault="00695DAA" w:rsidP="00695DAA">
      <w:pPr>
        <w:pStyle w:val="Odrka1-1"/>
      </w:pPr>
      <w:r>
        <w:t>Další dokumenty, dle uvážení dodavatele, na které nebyl prostor v předcházejících částech nabídky.</w:t>
      </w:r>
    </w:p>
    <w:p w14:paraId="57505385" w14:textId="77777777" w:rsidR="0035531B" w:rsidRDefault="00695DAA" w:rsidP="00695DAA">
      <w:pPr>
        <w:pStyle w:val="Odrka1-1"/>
      </w:pPr>
      <w:r>
        <w:t xml:space="preserve">Oceněný Soupis prací </w:t>
      </w:r>
      <w:r w:rsidR="00BB0379">
        <w:t>obsažený</w:t>
      </w:r>
      <w:r>
        <w:t xml:space="preserve"> v Dílu 4 zadávací dokumentace</w:t>
      </w:r>
      <w:r w:rsidR="00C35DA3">
        <w:t>.</w:t>
      </w:r>
    </w:p>
    <w:p w14:paraId="3FA10A0E"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200B94C7"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7575A0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D25A02C" w14:textId="77777777" w:rsidR="0035531B" w:rsidRDefault="0035531B" w:rsidP="007038DC">
      <w:pPr>
        <w:pStyle w:val="Nadpis1-1"/>
      </w:pPr>
      <w:bookmarkStart w:id="18" w:name="_Toc69118510"/>
      <w:r>
        <w:t>POŽADAVKY NA ZPRACOVÁNÍ NABÍDKOVÉ CENY</w:t>
      </w:r>
      <w:bookmarkEnd w:id="18"/>
      <w:r>
        <w:t xml:space="preserve"> </w:t>
      </w:r>
    </w:p>
    <w:p w14:paraId="577EABE6"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31957065"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w:t>
      </w:r>
      <w:r w:rsidRPr="004C086E">
        <w:lastRenderedPageBreak/>
        <w:t>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r w:rsidR="00E152A5">
        <w:t xml:space="preserve"> </w:t>
      </w:r>
    </w:p>
    <w:p w14:paraId="4D05A45D" w14:textId="0ECB6404" w:rsidR="0035531B" w:rsidRDefault="00E152A5" w:rsidP="004C086E">
      <w:pPr>
        <w:pStyle w:val="Text1-1"/>
      </w:pPr>
      <w:r w:rsidRPr="00E152A5">
        <w:rPr>
          <w:b/>
        </w:rPr>
        <w:t>Zadavatel nesděluje výši předpokládané hodnoty zakázky.</w:t>
      </w:r>
      <w:r>
        <w:t xml:space="preserve"> </w:t>
      </w:r>
      <w:r w:rsidRPr="00C37A68">
        <w:rPr>
          <w:b/>
        </w:rPr>
        <w:t xml:space="preserve">Zadavatel stanovuje závaznou zadávací podmínku </w:t>
      </w:r>
      <w:r w:rsidRPr="00920902">
        <w:rPr>
          <w:b/>
        </w:rPr>
        <w:t xml:space="preserve">tak, že částka </w:t>
      </w:r>
      <w:r>
        <w:rPr>
          <w:rStyle w:val="Tun9b"/>
        </w:rPr>
        <w:t>122 410 828</w:t>
      </w:r>
      <w:r w:rsidRPr="00920902">
        <w:rPr>
          <w:rStyle w:val="Tun9b"/>
        </w:rPr>
        <w:t>,- Kč</w:t>
      </w:r>
      <w:r w:rsidRPr="00920902">
        <w:rPr>
          <w:b/>
        </w:rPr>
        <w:t xml:space="preserve"> je nejvyšší </w:t>
      </w:r>
      <w:r w:rsidRPr="00C37A68">
        <w:rPr>
          <w:b/>
        </w:rPr>
        <w:t>přípustnou nabídkovou cenou (bez DPH), a to pod sankcí vyloučení z další účasti v</w:t>
      </w:r>
      <w:r w:rsidR="00C35DA3">
        <w:rPr>
          <w:b/>
        </w:rPr>
        <w:t>e</w:t>
      </w:r>
      <w:r w:rsidRPr="00C37A68">
        <w:rPr>
          <w:b/>
        </w:rPr>
        <w:t xml:space="preserve"> </w:t>
      </w:r>
      <w:r w:rsidR="00C35DA3">
        <w:rPr>
          <w:b/>
        </w:rPr>
        <w:t xml:space="preserve">výběrovém </w:t>
      </w:r>
      <w:r w:rsidRPr="00C37A68">
        <w:rPr>
          <w:b/>
        </w:rPr>
        <w:t>řízení.</w:t>
      </w:r>
      <w:r>
        <w:rPr>
          <w:b/>
        </w:rPr>
        <w:t xml:space="preserve"> </w:t>
      </w:r>
      <w:r w:rsidR="004C086E" w:rsidRPr="004C086E">
        <w:t xml:space="preserve">Nabídková cena bude v návrhu Smlouvy o dílo uvedena v Kč bez DPH. Nabídková cena bude zaokrouhlená na dvě desetinná místa. </w:t>
      </w:r>
      <w:r w:rsidR="004C086E" w:rsidRPr="008645EE">
        <w:t xml:space="preserve">V případě rozporu mezi nabídkovou cenou uvedenou v návrhu Smlouvy o dílo a nabídkovou cenou uvedenou v </w:t>
      </w:r>
      <w:r w:rsidR="008645EE">
        <w:t>oceněném Soupisu prací</w:t>
      </w:r>
      <w:r w:rsidR="004C086E" w:rsidRPr="008645EE">
        <w:t xml:space="preserve"> bude mít přednost nabídková cena uvedená v návrhu Smlouvy o dílo</w:t>
      </w:r>
      <w:r w:rsidR="0035531B" w:rsidRPr="008645EE">
        <w:t>.</w:t>
      </w:r>
      <w:r w:rsidR="00D302E5" w:rsidRPr="008645EE">
        <w:t xml:space="preserve"> </w:t>
      </w:r>
    </w:p>
    <w:p w14:paraId="6C7F5D2C" w14:textId="77777777" w:rsidR="0035531B" w:rsidRDefault="0035531B" w:rsidP="004C086E">
      <w:pPr>
        <w:pStyle w:val="Nadpis1-1"/>
      </w:pPr>
      <w:bookmarkStart w:id="19" w:name="_Toc69118511"/>
      <w:r>
        <w:t>VARIANTY NABÍDKY, VÝHRADA ZMĚNY DODAVATELE</w:t>
      </w:r>
      <w:bookmarkEnd w:id="19"/>
      <w:r w:rsidR="00845C50">
        <w:t xml:space="preserve"> </w:t>
      </w:r>
    </w:p>
    <w:p w14:paraId="6D265592" w14:textId="77777777" w:rsidR="0035531B" w:rsidRDefault="0035531B" w:rsidP="0035531B">
      <w:pPr>
        <w:pStyle w:val="Text1-1"/>
      </w:pPr>
      <w:r>
        <w:t xml:space="preserve">Zadavatel nepřipouští předložení varianty nabídky. </w:t>
      </w:r>
    </w:p>
    <w:p w14:paraId="72ADB42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0CE52E96"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w:t>
      </w:r>
      <w:r w:rsidRPr="004F5B7C">
        <w:t>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14:paraId="4F38F20E"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56AADA74" w14:textId="77777777" w:rsidR="0035531B" w:rsidRDefault="0035531B" w:rsidP="007038DC">
      <w:pPr>
        <w:pStyle w:val="Nadpis1-1"/>
      </w:pPr>
      <w:bookmarkStart w:id="20" w:name="_Toc69118512"/>
      <w:r>
        <w:t>OTEVÍRÁNÍ NABÍDEK</w:t>
      </w:r>
      <w:bookmarkEnd w:id="20"/>
      <w:r>
        <w:t xml:space="preserve"> </w:t>
      </w:r>
    </w:p>
    <w:p w14:paraId="738B6609"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45D65590" w14:textId="77777777" w:rsidR="0035531B" w:rsidRDefault="0035531B" w:rsidP="007038DC">
      <w:pPr>
        <w:pStyle w:val="Nadpis1-1"/>
      </w:pPr>
      <w:bookmarkStart w:id="21" w:name="_Toc69118513"/>
      <w:r>
        <w:lastRenderedPageBreak/>
        <w:t>POSOUZENÍ SPLNĚNÍ PODMÍNEK ÚČASTI</w:t>
      </w:r>
      <w:bookmarkEnd w:id="21"/>
    </w:p>
    <w:p w14:paraId="4A9D5D8A"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121A4403"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14AFE881"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3B77664B"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6E9C256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77530E25"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485290DC" w14:textId="77777777" w:rsidR="001D4B4A" w:rsidRDefault="001D4B4A" w:rsidP="001D4B4A">
      <w:pPr>
        <w:pStyle w:val="Odstavec1-1a"/>
        <w:numPr>
          <w:ilvl w:val="0"/>
          <w:numId w:val="15"/>
        </w:numPr>
      </w:pPr>
      <w:r>
        <w:t>nebyly účastníkem výběrového řízení objasněny nebo doplněny na základě žádosti, nebo</w:t>
      </w:r>
    </w:p>
    <w:p w14:paraId="228C25A9"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758D80C9"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5092884B"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0838708"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70DFF2F4"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A786B8E"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lastRenderedPageBreak/>
        <w:t xml:space="preserve">vzniku škody, předčasnému ukončení smluvního vztahu nebo jiným srovnatelným sankcím, </w:t>
      </w:r>
    </w:p>
    <w:p w14:paraId="58C31C99"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502CF6A4"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14:paraId="67FEE258"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383E31F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450FD56E"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0B7BAABD" w14:textId="77777777" w:rsidR="0035531B" w:rsidRDefault="0035531B" w:rsidP="007038DC">
      <w:pPr>
        <w:pStyle w:val="Nadpis1-1"/>
      </w:pPr>
      <w:bookmarkStart w:id="22" w:name="_Toc69118514"/>
      <w:r>
        <w:t>HODNOCENÍ NABÍDEK</w:t>
      </w:r>
      <w:bookmarkEnd w:id="22"/>
    </w:p>
    <w:p w14:paraId="2251DCF8"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3996D46F"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6A6084F5" w14:textId="77777777" w:rsidR="0035531B" w:rsidRDefault="0035531B" w:rsidP="007038DC">
      <w:pPr>
        <w:pStyle w:val="Nadpis1-1"/>
      </w:pPr>
      <w:bookmarkStart w:id="23" w:name="_Toc69118515"/>
      <w:r>
        <w:t xml:space="preserve">ZRUŠENÍ </w:t>
      </w:r>
      <w:r w:rsidR="001472A9">
        <w:t xml:space="preserve">VÝBĚROVÉHO </w:t>
      </w:r>
      <w:r>
        <w:t>ŘÍZENÍ</w:t>
      </w:r>
      <w:bookmarkEnd w:id="23"/>
    </w:p>
    <w:p w14:paraId="13D994A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1D28A8DB"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w:t>
      </w:r>
      <w:r w:rsidR="00AD6171">
        <w:t>nejvyšší přípustnou nabídkovou cenu</w:t>
      </w:r>
      <w:r w:rsidR="00E60C4A">
        <w:t xml:space="preserve"> </w:t>
      </w:r>
      <w:r w:rsidRPr="007B3D4D">
        <w:t>uvedenou čl. 5.3 této Výzvy</w:t>
      </w:r>
      <w:r w:rsidR="0035531B">
        <w:t>.</w:t>
      </w:r>
    </w:p>
    <w:p w14:paraId="3BE29966" w14:textId="77777777" w:rsidR="0035531B" w:rsidRDefault="007B3D4D" w:rsidP="007B3D4D">
      <w:pPr>
        <w:pStyle w:val="Text1-1"/>
      </w:pPr>
      <w:r w:rsidRPr="007B3D4D">
        <w:t xml:space="preserve">Pokud bude nabídka vybraného dodavatele obsahovat nabídkovou cenu, která překročí </w:t>
      </w:r>
      <w:r w:rsidRPr="00046785">
        <w:t>režim veřejné zakázky, bud</w:t>
      </w:r>
      <w:r w:rsidRPr="007B3D4D">
        <w:t>e výběrové řízení zrušeno</w:t>
      </w:r>
      <w:r>
        <w:t>.</w:t>
      </w:r>
    </w:p>
    <w:p w14:paraId="7F23AE99" w14:textId="77777777" w:rsidR="0035531B" w:rsidRDefault="0035531B" w:rsidP="007038DC">
      <w:pPr>
        <w:pStyle w:val="Nadpis1-1"/>
      </w:pPr>
      <w:bookmarkStart w:id="24" w:name="_Toc69118516"/>
      <w:r>
        <w:t>UZAVŘENÍ SMLOUVY</w:t>
      </w:r>
      <w:bookmarkEnd w:id="24"/>
    </w:p>
    <w:p w14:paraId="16EE2DE7"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4A63B662"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w:t>
      </w:r>
      <w:r w:rsidRPr="007B3D4D">
        <w:lastRenderedPageBreak/>
        <w:t xml:space="preserve">prostřednictvím elektronického nástroje E-ZAK na adrese: </w:t>
      </w:r>
      <w:hyperlink r:id="rId25"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D11181">
        <w:t>uvedené v článku 19.3</w:t>
      </w:r>
      <w:r w:rsidR="00611407" w:rsidRPr="00D11181">
        <w:t xml:space="preserve"> (s výjimkou bankovní záruky)</w:t>
      </w:r>
      <w:r w:rsidRPr="00D11181">
        <w:t>, resp. v článku 19.4 Výzvy. Zadavatel v</w:t>
      </w:r>
      <w:r w:rsidRPr="007B3D4D">
        <w:t xml:space="preserve">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6E58A1AB"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593F15AE"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42F9817" w14:textId="77777777"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10EA8911" w14:textId="77777777" w:rsidR="0035531B" w:rsidRPr="0028762E"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Pr="0028762E">
        <w:t xml:space="preserve">specifikované plnění poskytnout. </w:t>
      </w:r>
    </w:p>
    <w:p w14:paraId="10991B6F" w14:textId="77777777" w:rsidR="001B5ED5" w:rsidRDefault="001B5ED5" w:rsidP="001B5ED5">
      <w:pPr>
        <w:pStyle w:val="Odrka1-1"/>
      </w:pPr>
      <w:r w:rsidRPr="0028762E">
        <w:t xml:space="preserve">kopie smlouvy uzavřené s výrobcem nebo dodavatelem zařízení elektrotechniky a energetiky ve smyslu čl. 9.1 této Výzvy, nebude-li dodavatel současně i výrobcem nebo dodavatelem tohoto zařízení, kterou prokáže, že bude mít toto zařízení elektrotechniky a energetiky k jeho použití pro plnění předmětné veřejné zakázky k dispozici a že bude mít zajištěnu i jeho odbornou montáž, případně bude smlouva obsahovat souhlas výrobce nebo dodavatele zařízení elektrotechniky a energetiky </w:t>
      </w:r>
      <w:r>
        <w:t xml:space="preserve">s tím, že je dodavatel sám schopen toto zařízení odborně sestavit a namontovat; </w:t>
      </w:r>
    </w:p>
    <w:p w14:paraId="5CBE2506"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059F3DC3"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9110881" w14:textId="77777777" w:rsidR="007D5A8D" w:rsidRDefault="0035531B" w:rsidP="0028762E">
      <w:pPr>
        <w:pStyle w:val="Odrka1-1"/>
      </w:pPr>
      <w:r>
        <w:lastRenderedPageBreak/>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0028762E">
        <w:t xml:space="preserve">to </w:t>
      </w:r>
      <w:r>
        <w:t>UTZ železničních drah</w:t>
      </w:r>
      <w:r w:rsidR="00092CC9">
        <w:t xml:space="preserve"> v </w:t>
      </w:r>
      <w:r>
        <w:t xml:space="preserve">rozsahu: </w:t>
      </w:r>
      <w:r w:rsidR="0028762E">
        <w:t xml:space="preserve"> </w:t>
      </w:r>
    </w:p>
    <w:p w14:paraId="2D800C37" w14:textId="77777777" w:rsidR="0028762E" w:rsidRPr="00A66091" w:rsidRDefault="0028762E" w:rsidP="0028762E">
      <w:pPr>
        <w:pStyle w:val="Odrka1-1"/>
        <w:numPr>
          <w:ilvl w:val="0"/>
          <w:numId w:val="37"/>
        </w:numPr>
      </w:pPr>
      <w:r w:rsidRPr="00A66091">
        <w:t>elektrické sítě drah a elektrické rozvody drah,</w:t>
      </w:r>
    </w:p>
    <w:p w14:paraId="24615B2C" w14:textId="77777777" w:rsidR="0028762E" w:rsidRPr="00A66091" w:rsidRDefault="0028762E" w:rsidP="0028762E">
      <w:pPr>
        <w:pStyle w:val="Odrka1-1"/>
        <w:numPr>
          <w:ilvl w:val="0"/>
          <w:numId w:val="37"/>
        </w:numPr>
      </w:pPr>
      <w:r w:rsidRPr="00A66091">
        <w:t>elektrická rozvodná zařízení drah a elektrické stanice drah,</w:t>
      </w:r>
    </w:p>
    <w:p w14:paraId="45F35B82" w14:textId="77777777" w:rsidR="0028762E" w:rsidRPr="00A66091" w:rsidRDefault="0028762E" w:rsidP="0028762E">
      <w:pPr>
        <w:pStyle w:val="Odrka1-1"/>
        <w:numPr>
          <w:ilvl w:val="0"/>
          <w:numId w:val="37"/>
        </w:numPr>
      </w:pPr>
      <w:r w:rsidRPr="00A66091">
        <w:t>trakční vedení,</w:t>
      </w:r>
    </w:p>
    <w:p w14:paraId="240A70BB" w14:textId="77777777" w:rsidR="0028762E" w:rsidRPr="00A66091" w:rsidRDefault="0028762E" w:rsidP="0028762E">
      <w:pPr>
        <w:pStyle w:val="Odrka1-1"/>
        <w:numPr>
          <w:ilvl w:val="0"/>
          <w:numId w:val="37"/>
        </w:numPr>
      </w:pPr>
      <w:r w:rsidRPr="00A66091">
        <w:t>silnoproudá zařízení drážní sdělovací, požární, signalizační a výpočetní techniky,</w:t>
      </w:r>
    </w:p>
    <w:p w14:paraId="3F937BFE" w14:textId="77777777" w:rsidR="0028762E" w:rsidRPr="00A66091" w:rsidRDefault="0028762E" w:rsidP="0028762E">
      <w:pPr>
        <w:pStyle w:val="Odrka1-1"/>
        <w:numPr>
          <w:ilvl w:val="0"/>
          <w:numId w:val="37"/>
        </w:numPr>
      </w:pPr>
      <w:r w:rsidRPr="00A66091">
        <w:t>náhradní zdroje elektrické energie pro provozování dráhy.</w:t>
      </w:r>
    </w:p>
    <w:p w14:paraId="180892BF" w14:textId="77777777" w:rsidR="0028762E" w:rsidRDefault="0028762E" w:rsidP="0028762E">
      <w:pPr>
        <w:pStyle w:val="Odrka1-1"/>
        <w:numPr>
          <w:ilvl w:val="0"/>
          <w:numId w:val="0"/>
        </w:numPr>
        <w:ind w:left="1457"/>
      </w:pPr>
    </w:p>
    <w:p w14:paraId="1BF26A3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DE104F0"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7C873FEE"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6BAC7802" w14:textId="77777777" w:rsidR="0035531B" w:rsidRDefault="0035531B" w:rsidP="00B77C6D">
      <w:pPr>
        <w:pStyle w:val="Nadpis1-1"/>
      </w:pPr>
      <w:bookmarkStart w:id="25" w:name="_Toc69118517"/>
      <w:r>
        <w:t>OCHRANA INFORMACÍ</w:t>
      </w:r>
      <w:bookmarkEnd w:id="25"/>
    </w:p>
    <w:p w14:paraId="5284C9F4"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4B447EC4"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1DBFF8FA"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8BF4524" w14:textId="77777777" w:rsidR="003C00AA" w:rsidRDefault="004F6CAF" w:rsidP="003C00AA">
      <w:pPr>
        <w:pStyle w:val="Nadpis1-1"/>
      </w:pPr>
      <w:bookmarkStart w:id="26" w:name="_Toc59538672"/>
      <w:bookmarkStart w:id="27" w:name="_Toc69118518"/>
      <w:r>
        <w:lastRenderedPageBreak/>
        <w:t>SOCIÁLNĚ A ENVIROMENTÁLNĚ ODPOVĚDNÉ ZADÁVÁNÍ, INOVACE</w:t>
      </w:r>
      <w:bookmarkEnd w:id="26"/>
      <w:bookmarkEnd w:id="27"/>
    </w:p>
    <w:p w14:paraId="0CCC6A5F"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196E65" w14:textId="77777777" w:rsidR="004F6CAF" w:rsidRDefault="004F6CAF" w:rsidP="004F6CAF">
      <w:pPr>
        <w:pStyle w:val="Text1-1"/>
      </w:pPr>
      <w:r>
        <w:t>Zadavatel aplikuje v zadávacím řízení níže uvedené prvky odpovědného zadávání:</w:t>
      </w:r>
    </w:p>
    <w:p w14:paraId="7FACCEC9" w14:textId="77777777" w:rsidR="004F6CAF" w:rsidRDefault="004F6CAF" w:rsidP="004F6CAF">
      <w:pPr>
        <w:pStyle w:val="Odrka1-1"/>
      </w:pPr>
      <w:r>
        <w:t>rovnocenné platební podmínky v rámci dodavatelského řetězce,</w:t>
      </w:r>
    </w:p>
    <w:p w14:paraId="2385FAC5" w14:textId="77777777" w:rsidR="004F6CAF" w:rsidRDefault="004F6CAF" w:rsidP="004F6CAF">
      <w:pPr>
        <w:pStyle w:val="Odrka1-1"/>
      </w:pPr>
      <w:r>
        <w:t xml:space="preserve">jednání vedená </w:t>
      </w:r>
      <w:r w:rsidRPr="000C3276">
        <w:t>primárně distančním způsobem</w:t>
      </w:r>
      <w:r>
        <w:t>,</w:t>
      </w:r>
    </w:p>
    <w:p w14:paraId="65F213E2" w14:textId="77777777" w:rsidR="004F6CAF" w:rsidRDefault="0048665C" w:rsidP="004F6CAF">
      <w:pPr>
        <w:pStyle w:val="Odrka1-1"/>
      </w:pPr>
      <w:r>
        <w:t>studentské exkurze.</w:t>
      </w:r>
    </w:p>
    <w:p w14:paraId="5BB0269C" w14:textId="77777777" w:rsidR="003C00AA" w:rsidRPr="00D11181" w:rsidRDefault="000E25BA" w:rsidP="000E25BA">
      <w:pPr>
        <w:pStyle w:val="Text1-1"/>
      </w:pPr>
      <w:r w:rsidRPr="00D11181">
        <w:t>Výše uvedené prvky odpovědného zadávání a povinnosti dodavatele s nimi spojené zadavatel stanovil v ustanoveních článku 4.9 závazného vzoru smlouvy, který je dílem 2 zadávací dokumentace.</w:t>
      </w:r>
    </w:p>
    <w:p w14:paraId="0FC602BF" w14:textId="77777777" w:rsidR="0035531B" w:rsidRDefault="0035531B" w:rsidP="00564DDD">
      <w:pPr>
        <w:pStyle w:val="Nadpis1-1"/>
      </w:pPr>
      <w:bookmarkStart w:id="28" w:name="_Toc69118519"/>
      <w:r>
        <w:t xml:space="preserve">PŘÍLOHY </w:t>
      </w:r>
      <w:r w:rsidR="001472A9">
        <w:t>TÉTO VÝZVY</w:t>
      </w:r>
      <w:bookmarkEnd w:id="28"/>
    </w:p>
    <w:p w14:paraId="3A6405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A291926" w14:textId="77777777" w:rsidR="0035531B" w:rsidRDefault="0035531B" w:rsidP="00564DDD">
      <w:pPr>
        <w:pStyle w:val="Textbezslovn"/>
        <w:tabs>
          <w:tab w:val="left" w:pos="2127"/>
        </w:tabs>
        <w:spacing w:after="0"/>
        <w:ind w:left="2127" w:hanging="1390"/>
      </w:pPr>
      <w:r>
        <w:t>Příloha č. 2</w:t>
      </w:r>
      <w:r>
        <w:tab/>
        <w:t>Seznam poddodavatelů</w:t>
      </w:r>
    </w:p>
    <w:p w14:paraId="05B69E8D"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9ED2F3C" w14:textId="77777777" w:rsidR="0035531B" w:rsidRDefault="0035531B" w:rsidP="00564DDD">
      <w:pPr>
        <w:pStyle w:val="Textbezslovn"/>
        <w:tabs>
          <w:tab w:val="left" w:pos="2127"/>
        </w:tabs>
        <w:spacing w:after="0"/>
        <w:ind w:left="2127" w:hanging="1390"/>
      </w:pPr>
      <w:r>
        <w:t>Příloha č. 4</w:t>
      </w:r>
      <w:r>
        <w:tab/>
        <w:t>Seznam stavebních prací</w:t>
      </w:r>
    </w:p>
    <w:p w14:paraId="2B39EA7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7E58125" w14:textId="77777777" w:rsidR="0035531B" w:rsidRDefault="0035531B" w:rsidP="00564DDD">
      <w:pPr>
        <w:pStyle w:val="Textbezslovn"/>
        <w:tabs>
          <w:tab w:val="left" w:pos="2127"/>
        </w:tabs>
        <w:spacing w:after="0"/>
        <w:ind w:left="2127" w:hanging="1390"/>
      </w:pPr>
      <w:r>
        <w:t>Příloha č. 6</w:t>
      </w:r>
      <w:r>
        <w:tab/>
        <w:t>Vzor profesního životopisu</w:t>
      </w:r>
    </w:p>
    <w:p w14:paraId="6A984A1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6F5E886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8A2C409"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7475C2B" w14:textId="77777777" w:rsidR="0035531B" w:rsidRDefault="0035531B" w:rsidP="00564DDD">
      <w:pPr>
        <w:pStyle w:val="Textbezslovn"/>
        <w:spacing w:after="0"/>
      </w:pPr>
    </w:p>
    <w:p w14:paraId="47A7C1BA" w14:textId="77777777" w:rsidR="0035531B" w:rsidRDefault="0035531B" w:rsidP="00564DDD">
      <w:pPr>
        <w:pStyle w:val="Textbezslovn"/>
        <w:spacing w:after="0"/>
      </w:pPr>
    </w:p>
    <w:p w14:paraId="09BFC9D3" w14:textId="77777777" w:rsidR="0035531B" w:rsidRPr="0028762E" w:rsidRDefault="0035531B" w:rsidP="00564DDD">
      <w:pPr>
        <w:pStyle w:val="Textbezslovn"/>
        <w:spacing w:after="0"/>
      </w:pPr>
      <w:r w:rsidRPr="0028762E">
        <w:t>V</w:t>
      </w:r>
      <w:r w:rsidR="00B36181" w:rsidRPr="0028762E">
        <w:t> </w:t>
      </w:r>
      <w:r w:rsidRPr="0028762E">
        <w:t>Praze dne ……………………</w:t>
      </w:r>
    </w:p>
    <w:p w14:paraId="1DAE618C" w14:textId="77777777" w:rsidR="0035531B" w:rsidRPr="0028762E" w:rsidRDefault="0035531B" w:rsidP="00564DDD">
      <w:pPr>
        <w:pStyle w:val="Textbezslovn"/>
        <w:spacing w:after="0"/>
      </w:pPr>
    </w:p>
    <w:p w14:paraId="45E0ECAF" w14:textId="77777777" w:rsidR="0035531B" w:rsidRPr="0028762E" w:rsidRDefault="0035531B" w:rsidP="00564DDD">
      <w:pPr>
        <w:pStyle w:val="Textbezslovn"/>
        <w:spacing w:after="0"/>
      </w:pPr>
    </w:p>
    <w:p w14:paraId="60E4D196" w14:textId="77777777" w:rsidR="0035531B" w:rsidRPr="0028762E" w:rsidRDefault="0035531B" w:rsidP="00564DDD">
      <w:pPr>
        <w:pStyle w:val="Textbezslovn"/>
        <w:spacing w:after="0"/>
      </w:pPr>
    </w:p>
    <w:p w14:paraId="4549436E" w14:textId="77777777" w:rsidR="0035531B" w:rsidRPr="0028762E" w:rsidRDefault="0035531B" w:rsidP="00564DDD">
      <w:pPr>
        <w:pStyle w:val="Textbezslovn"/>
        <w:spacing w:after="0"/>
      </w:pPr>
      <w:r w:rsidRPr="0028762E">
        <w:t>…………………………………………….</w:t>
      </w:r>
    </w:p>
    <w:p w14:paraId="26ACA7EE" w14:textId="77777777" w:rsidR="0035531B" w:rsidRPr="0028762E" w:rsidRDefault="0035531B" w:rsidP="00564DDD">
      <w:pPr>
        <w:pStyle w:val="Textbezslovn"/>
        <w:spacing w:after="0"/>
      </w:pPr>
      <w:r w:rsidRPr="0028762E">
        <w:t>Ing. Mojmír Nejezchleb</w:t>
      </w:r>
    </w:p>
    <w:p w14:paraId="48B32E8D" w14:textId="77777777" w:rsidR="0035531B" w:rsidRPr="0028762E" w:rsidRDefault="0035531B" w:rsidP="00564DDD">
      <w:pPr>
        <w:pStyle w:val="Textbezslovn"/>
        <w:spacing w:after="0"/>
      </w:pPr>
      <w:r w:rsidRPr="0028762E">
        <w:t>náměstek generálního ředitele pro modernizaci dráhy</w:t>
      </w:r>
    </w:p>
    <w:p w14:paraId="1D0DAFF1" w14:textId="77777777" w:rsidR="00564DDD" w:rsidRDefault="0035531B" w:rsidP="00B36181">
      <w:pPr>
        <w:pStyle w:val="Textbezslovn"/>
        <w:spacing w:after="0"/>
      </w:pPr>
      <w:r w:rsidRPr="0028762E">
        <w:t>Správa železni</w:t>
      </w:r>
      <w:r w:rsidR="00B277ED" w:rsidRPr="0028762E">
        <w:t>c</w:t>
      </w:r>
      <w:r w:rsidRPr="0028762E">
        <w:t>,</w:t>
      </w:r>
      <w:r w:rsidR="00B277ED" w:rsidRPr="0028762E">
        <w:t xml:space="preserve"> </w:t>
      </w:r>
      <w:r w:rsidRPr="0028762E">
        <w:t>státní organizace</w:t>
      </w:r>
      <w:r w:rsidR="00564DDD">
        <w:br w:type="page"/>
      </w:r>
    </w:p>
    <w:p w14:paraId="3123666D" w14:textId="77777777" w:rsidR="0035531B" w:rsidRDefault="0035531B" w:rsidP="00FE4333">
      <w:pPr>
        <w:pStyle w:val="Nadpisbezsl1-1"/>
      </w:pPr>
      <w:r w:rsidRPr="00FE4333">
        <w:lastRenderedPageBreak/>
        <w:t>Příloha</w:t>
      </w:r>
      <w:r>
        <w:t xml:space="preserve"> č. 1 </w:t>
      </w:r>
    </w:p>
    <w:p w14:paraId="361D2E1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87D7DE0" w14:textId="77777777" w:rsidR="00AB1063" w:rsidRDefault="00AB1063" w:rsidP="00454716">
      <w:pPr>
        <w:pStyle w:val="Textbezslovn"/>
        <w:ind w:left="28"/>
      </w:pPr>
    </w:p>
    <w:p w14:paraId="2152AE3A" w14:textId="77777777" w:rsidR="0035531B" w:rsidRDefault="0035531B" w:rsidP="00454716">
      <w:pPr>
        <w:pStyle w:val="Textbezslovn"/>
        <w:ind w:left="28"/>
      </w:pPr>
      <w:r>
        <w:t>Obchodní firma [</w:t>
      </w:r>
      <w:r w:rsidRPr="00E24F78">
        <w:rPr>
          <w:b/>
          <w:highlight w:val="yellow"/>
        </w:rPr>
        <w:t>DOPLNÍ DODAVATEL</w:t>
      </w:r>
      <w:r>
        <w:t>]</w:t>
      </w:r>
    </w:p>
    <w:p w14:paraId="7BF2B538" w14:textId="77777777" w:rsidR="0035531B" w:rsidRDefault="0035531B" w:rsidP="00454716">
      <w:pPr>
        <w:pStyle w:val="Textbezslovn"/>
        <w:ind w:left="28"/>
      </w:pPr>
      <w:r>
        <w:t>Sídlo [</w:t>
      </w:r>
      <w:r w:rsidRPr="00564DDD">
        <w:rPr>
          <w:highlight w:val="yellow"/>
        </w:rPr>
        <w:t>DOPLNÍ DODAVATEL</w:t>
      </w:r>
      <w:r>
        <w:t>]</w:t>
      </w:r>
    </w:p>
    <w:p w14:paraId="291F107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7C88206" w14:textId="77777777" w:rsidR="0035531B" w:rsidRDefault="0035531B" w:rsidP="00454716">
      <w:pPr>
        <w:pStyle w:val="Textbezslovn"/>
        <w:ind w:left="28"/>
      </w:pPr>
      <w:r>
        <w:t>Právní forma [</w:t>
      </w:r>
      <w:r w:rsidRPr="00564DDD">
        <w:rPr>
          <w:highlight w:val="yellow"/>
        </w:rPr>
        <w:t>DOPLNÍ DODAVATEL</w:t>
      </w:r>
      <w:r>
        <w:t>]</w:t>
      </w:r>
    </w:p>
    <w:p w14:paraId="5230E843"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94B2224" w14:textId="77777777" w:rsidR="0035531B" w:rsidRDefault="0035531B" w:rsidP="00454716">
      <w:pPr>
        <w:pStyle w:val="Textbezslovn"/>
        <w:ind w:left="28"/>
      </w:pPr>
      <w:r>
        <w:t>Podrobnosti registrace [</w:t>
      </w:r>
      <w:r w:rsidRPr="00564DDD">
        <w:rPr>
          <w:highlight w:val="yellow"/>
        </w:rPr>
        <w:t>DOPLNÍ DODAVATEL</w:t>
      </w:r>
      <w:r>
        <w:t>]</w:t>
      </w:r>
    </w:p>
    <w:p w14:paraId="126983B7" w14:textId="77777777" w:rsidR="0035531B" w:rsidRDefault="0035531B" w:rsidP="00454716">
      <w:pPr>
        <w:pStyle w:val="Textbezslovn"/>
        <w:ind w:left="28"/>
      </w:pPr>
      <w:r>
        <w:t xml:space="preserve">Počet let působení jako dodavatel: </w:t>
      </w:r>
    </w:p>
    <w:p w14:paraId="74EEC5A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7210D55" w14:textId="77777777" w:rsidR="0035531B" w:rsidRDefault="0035531B" w:rsidP="00564DDD">
      <w:pPr>
        <w:pStyle w:val="Odrka1-1"/>
      </w:pPr>
      <w:r>
        <w:t>v zahraničí [</w:t>
      </w:r>
      <w:r w:rsidRPr="00564DDD">
        <w:rPr>
          <w:highlight w:val="yellow"/>
        </w:rPr>
        <w:t>DOPLNÍ DODAVATEL</w:t>
      </w:r>
      <w:r>
        <w:t>]</w:t>
      </w:r>
    </w:p>
    <w:p w14:paraId="1A0926F6"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C285DDE"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3A5F7D2" w14:textId="77777777" w:rsidR="0035531B" w:rsidRDefault="0035531B" w:rsidP="00564DDD">
      <w:pPr>
        <w:pStyle w:val="Textbezslovn"/>
      </w:pPr>
      <w:r>
        <w:t xml:space="preserve"> </w:t>
      </w:r>
    </w:p>
    <w:p w14:paraId="71211BF6" w14:textId="77777777" w:rsidR="008C65E0" w:rsidRDefault="006A6AF2" w:rsidP="006A6AF2">
      <w:pPr>
        <w:pStyle w:val="Textbezslovn"/>
        <w:ind w:left="0"/>
      </w:pPr>
      <w:r w:rsidRPr="006A6AF2">
        <w:t xml:space="preserve">Řádně jsme se seznámili se zněním zadávacích podmínek veřejné zakázky s </w:t>
      </w:r>
      <w:r w:rsidR="000479CD" w:rsidRPr="000479CD">
        <w:rPr>
          <w:b/>
        </w:rPr>
        <w:t xml:space="preserve">„Optimalizace traťového úseku Praha Hostivař – Praha hl. n, II. část - Praha Hostivař – Praha </w:t>
      </w:r>
      <w:proofErr w:type="spellStart"/>
      <w:proofErr w:type="gramStart"/>
      <w:r w:rsidR="000479CD" w:rsidRPr="000479CD">
        <w:rPr>
          <w:b/>
        </w:rPr>
        <w:t>hl.n</w:t>
      </w:r>
      <w:proofErr w:type="spellEnd"/>
      <w:r w:rsidR="000479CD" w:rsidRPr="000479CD">
        <w:rPr>
          <w:b/>
        </w:rPr>
        <w:t>.</w:t>
      </w:r>
      <w:proofErr w:type="gramEnd"/>
      <w:r w:rsidR="000479CD" w:rsidRPr="000479CD">
        <w:rPr>
          <w:b/>
        </w:rPr>
        <w:t>, Výstavba spínacích stanic pro oddělení areálu DKV a ONJ“</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E3AA30E" w14:textId="77777777" w:rsidR="00BC376A" w:rsidRDefault="00BC376A" w:rsidP="006A6AF2">
      <w:pPr>
        <w:pStyle w:val="Textbezslovn"/>
        <w:ind w:left="0"/>
      </w:pPr>
    </w:p>
    <w:p w14:paraId="4A8E1F23"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94D4D64" w14:textId="77777777" w:rsidR="008C65E0" w:rsidRDefault="008C65E0" w:rsidP="006A6AF2">
      <w:pPr>
        <w:pStyle w:val="Textbezslovn"/>
        <w:ind w:left="0"/>
      </w:pPr>
    </w:p>
    <w:p w14:paraId="359EE0B4" w14:textId="77777777" w:rsidR="00564DDD" w:rsidRDefault="00564DDD" w:rsidP="006A6AF2">
      <w:pPr>
        <w:pStyle w:val="Textbezslovn"/>
        <w:ind w:left="0"/>
      </w:pPr>
      <w:r>
        <w:br w:type="page"/>
      </w:r>
    </w:p>
    <w:p w14:paraId="2B1F1808" w14:textId="77777777" w:rsidR="0035531B" w:rsidRDefault="0035531B" w:rsidP="00FE4333">
      <w:pPr>
        <w:pStyle w:val="Nadpisbezsl1-1"/>
      </w:pPr>
      <w:r>
        <w:lastRenderedPageBreak/>
        <w:t>Příloha č. 2</w:t>
      </w:r>
    </w:p>
    <w:p w14:paraId="62E9BF0D" w14:textId="77777777" w:rsidR="0035531B" w:rsidRPr="00FE4333" w:rsidRDefault="0035531B" w:rsidP="00FE4333">
      <w:pPr>
        <w:pStyle w:val="Nadpisbezsl1-2"/>
        <w:rPr>
          <w:rStyle w:val="Tun9b"/>
          <w:b/>
        </w:rPr>
      </w:pPr>
      <w:r w:rsidRPr="00FE4333">
        <w:rPr>
          <w:rStyle w:val="Tun9b"/>
          <w:b/>
        </w:rPr>
        <w:t>Seznam poddodavatelů</w:t>
      </w:r>
    </w:p>
    <w:p w14:paraId="3C532EE3" w14:textId="77777777" w:rsidR="00AB1063" w:rsidRDefault="00AB1063" w:rsidP="00564DDD">
      <w:pPr>
        <w:pStyle w:val="Textbezslovn"/>
      </w:pPr>
    </w:p>
    <w:p w14:paraId="5E3A9A26" w14:textId="77777777" w:rsidR="0035531B" w:rsidRDefault="0035531B" w:rsidP="00454716">
      <w:pPr>
        <w:pStyle w:val="Textbezslovn"/>
        <w:ind w:left="0"/>
      </w:pPr>
      <w:r>
        <w:t>Jestliže dodavatel uvažuje zadat poddodavateli plnění části veřejné zakázky, uvede následující údaje:</w:t>
      </w:r>
    </w:p>
    <w:p w14:paraId="09387BE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8ACEBE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F6D796"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6B980F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594632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D995BD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CE36FE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C4919C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6FDD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FA582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65474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B6D73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EFDCE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CC067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B144F3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EFD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B22E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E20EC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5E451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78E0E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C5873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DD6F1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65D6CB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20777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93883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FBB8B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CFC69C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A73B5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F8ED7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472A9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F13A4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955C1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E5D5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82919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39503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BC6859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A00387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BE873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D1949E5" w14:textId="77777777" w:rsidR="00564DDD" w:rsidRPr="00454716" w:rsidRDefault="00454716" w:rsidP="00454716">
            <w:pPr>
              <w:rPr>
                <w:sz w:val="16"/>
                <w:szCs w:val="16"/>
              </w:rPr>
            </w:pPr>
            <w:r w:rsidRPr="00454716">
              <w:rPr>
                <w:sz w:val="16"/>
                <w:szCs w:val="16"/>
              </w:rPr>
              <w:t>Celkem %</w:t>
            </w:r>
          </w:p>
        </w:tc>
        <w:tc>
          <w:tcPr>
            <w:tcW w:w="3969" w:type="dxa"/>
          </w:tcPr>
          <w:p w14:paraId="1E349476"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30242B"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F9FA123" w14:textId="77777777" w:rsidR="0035531B" w:rsidRDefault="0035531B" w:rsidP="00454716">
      <w:pPr>
        <w:pStyle w:val="Textbezslovn"/>
      </w:pPr>
    </w:p>
    <w:p w14:paraId="39F5A570" w14:textId="77777777" w:rsidR="00454716" w:rsidRDefault="00454716" w:rsidP="00454716">
      <w:pPr>
        <w:pStyle w:val="Textbezslovn"/>
      </w:pPr>
      <w:r>
        <w:br w:type="page"/>
      </w:r>
    </w:p>
    <w:p w14:paraId="1FD89ED8" w14:textId="77777777" w:rsidR="0035531B" w:rsidRDefault="0035531B" w:rsidP="00FE4333">
      <w:pPr>
        <w:pStyle w:val="Nadpisbezsl1-1"/>
      </w:pPr>
      <w:r>
        <w:lastRenderedPageBreak/>
        <w:t xml:space="preserve">Příloha č. 3 </w:t>
      </w:r>
    </w:p>
    <w:p w14:paraId="5452803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C0C825B" w14:textId="77777777" w:rsidR="0035531B" w:rsidRDefault="0035531B" w:rsidP="00454716">
      <w:pPr>
        <w:pStyle w:val="Textbezslovn"/>
        <w:ind w:left="0"/>
      </w:pPr>
    </w:p>
    <w:p w14:paraId="06F1E3DC"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08BF19B6" w14:textId="77777777" w:rsidR="0035531B" w:rsidRDefault="0035531B" w:rsidP="00454716">
      <w:pPr>
        <w:pStyle w:val="Textbezslovn"/>
        <w:ind w:left="0"/>
      </w:pPr>
    </w:p>
    <w:p w14:paraId="264A03BB"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7DE1A6" w14:textId="77777777" w:rsidR="0035531B" w:rsidRDefault="0035531B" w:rsidP="00454716">
      <w:pPr>
        <w:pStyle w:val="Textbezslovn"/>
        <w:ind w:left="0"/>
      </w:pPr>
      <w:r>
        <w:t>Obchodní firma [</w:t>
      </w:r>
      <w:r w:rsidRPr="00E24F78">
        <w:rPr>
          <w:b/>
          <w:highlight w:val="yellow"/>
        </w:rPr>
        <w:t>DOPLNÍ DODAVATEL</w:t>
      </w:r>
      <w:r>
        <w:t>]</w:t>
      </w:r>
    </w:p>
    <w:p w14:paraId="78464011" w14:textId="77777777" w:rsidR="0035531B" w:rsidRDefault="0035531B" w:rsidP="00454716">
      <w:pPr>
        <w:pStyle w:val="Textbezslovn"/>
        <w:ind w:left="0"/>
      </w:pPr>
      <w:r>
        <w:t>Sídlo [</w:t>
      </w:r>
      <w:r w:rsidRPr="00454716">
        <w:rPr>
          <w:highlight w:val="yellow"/>
        </w:rPr>
        <w:t>DOPLNÍ DODAVATEL</w:t>
      </w:r>
      <w:r>
        <w:t>]</w:t>
      </w:r>
    </w:p>
    <w:p w14:paraId="3A14D72B" w14:textId="77777777" w:rsidR="0035531B" w:rsidRDefault="0035531B" w:rsidP="00454716">
      <w:pPr>
        <w:pStyle w:val="Textbezslovn"/>
        <w:ind w:left="0"/>
      </w:pPr>
      <w:r>
        <w:t>Právní forma [</w:t>
      </w:r>
      <w:r w:rsidRPr="00454716">
        <w:rPr>
          <w:highlight w:val="yellow"/>
        </w:rPr>
        <w:t>DOPLNÍ DODAVATEL</w:t>
      </w:r>
      <w:r>
        <w:t>]</w:t>
      </w:r>
    </w:p>
    <w:p w14:paraId="4C8F6FE7" w14:textId="77777777" w:rsidR="0035531B" w:rsidRDefault="0035531B" w:rsidP="00454716">
      <w:pPr>
        <w:pStyle w:val="Textbezslovn"/>
        <w:ind w:left="0"/>
      </w:pPr>
      <w:r>
        <w:t>IČO [</w:t>
      </w:r>
      <w:r w:rsidRPr="00454716">
        <w:rPr>
          <w:highlight w:val="yellow"/>
        </w:rPr>
        <w:t>DOPLNÍ DODAVATEL</w:t>
      </w:r>
      <w:r>
        <w:t>]</w:t>
      </w:r>
    </w:p>
    <w:p w14:paraId="35C4BE3F" w14:textId="77777777" w:rsidR="0035531B" w:rsidRDefault="0035531B" w:rsidP="00454716">
      <w:pPr>
        <w:pStyle w:val="Textbezslovn"/>
        <w:ind w:left="0"/>
      </w:pPr>
    </w:p>
    <w:p w14:paraId="57C33BB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7D7E573" w14:textId="77777777" w:rsidR="0035531B" w:rsidRDefault="0035531B" w:rsidP="00454716">
      <w:pPr>
        <w:pStyle w:val="Odstavec1-2i"/>
      </w:pPr>
      <w:r>
        <w:t>[</w:t>
      </w:r>
      <w:r w:rsidRPr="00454716">
        <w:rPr>
          <w:highlight w:val="yellow"/>
        </w:rPr>
        <w:t>DOPLNÍ DODAVATEL</w:t>
      </w:r>
      <w:r>
        <w:t>]</w:t>
      </w:r>
    </w:p>
    <w:p w14:paraId="308A6F87" w14:textId="77777777" w:rsidR="0035531B" w:rsidRDefault="0035531B" w:rsidP="00454716">
      <w:pPr>
        <w:pStyle w:val="Odstavec1-2i"/>
      </w:pPr>
      <w:r>
        <w:t>[</w:t>
      </w:r>
      <w:r w:rsidRPr="00454716">
        <w:rPr>
          <w:highlight w:val="yellow"/>
        </w:rPr>
        <w:t>DOPLNÍ DODAVATEL</w:t>
      </w:r>
      <w:r>
        <w:t>]</w:t>
      </w:r>
    </w:p>
    <w:p w14:paraId="49E56688" w14:textId="77777777" w:rsidR="0035531B" w:rsidRDefault="0035531B" w:rsidP="00454716">
      <w:pPr>
        <w:pStyle w:val="Odstavec1-2i"/>
      </w:pPr>
      <w:r>
        <w:t>[</w:t>
      </w:r>
      <w:r w:rsidRPr="00454716">
        <w:rPr>
          <w:highlight w:val="yellow"/>
        </w:rPr>
        <w:t>DOPLNÍ DODAVATEL</w:t>
      </w:r>
      <w:r>
        <w:t>]</w:t>
      </w:r>
    </w:p>
    <w:p w14:paraId="009B5D1B" w14:textId="77777777" w:rsidR="0035531B" w:rsidRDefault="0035531B" w:rsidP="00454716">
      <w:pPr>
        <w:pStyle w:val="Odstavec1-2i"/>
      </w:pPr>
      <w:r>
        <w:t>atd.</w:t>
      </w:r>
    </w:p>
    <w:p w14:paraId="634F8549" w14:textId="77777777" w:rsidR="0035531B" w:rsidRDefault="0035531B" w:rsidP="00454716">
      <w:pPr>
        <w:pStyle w:val="Textbezslovn"/>
        <w:ind w:left="0"/>
      </w:pPr>
    </w:p>
    <w:p w14:paraId="7CB92F5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5DF0B2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AF30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72A314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8B1538D"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FF21EF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8BAF9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F188E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1D87D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7084D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9C043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98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6A2966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7578D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5A6334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0B1E7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9B862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2EC16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BAA2D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AA117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10EFDE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CE83A8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7BDB73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42AFD3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11C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79DA1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41909A2"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F934A1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08F389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AB03571" w14:textId="77777777" w:rsidR="0035531B" w:rsidRDefault="0035531B" w:rsidP="00454716">
      <w:pPr>
        <w:pStyle w:val="Textbezslovn"/>
        <w:ind w:left="0"/>
      </w:pPr>
    </w:p>
    <w:p w14:paraId="74FEF369" w14:textId="77777777" w:rsidR="0035531B" w:rsidRDefault="0035531B" w:rsidP="00454716">
      <w:pPr>
        <w:pStyle w:val="Textbezslovn"/>
        <w:ind w:left="0"/>
      </w:pPr>
    </w:p>
    <w:p w14:paraId="73CCE84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6F88DD8"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5866500A" w14:textId="77777777" w:rsidR="0035531B" w:rsidRDefault="0035531B" w:rsidP="00454716">
      <w:pPr>
        <w:pStyle w:val="Textbezslovn"/>
        <w:ind w:left="0"/>
      </w:pPr>
    </w:p>
    <w:p w14:paraId="68196ECA" w14:textId="77777777" w:rsidR="0035531B" w:rsidRDefault="0035531B" w:rsidP="00454716">
      <w:pPr>
        <w:pStyle w:val="Textbezslovn"/>
        <w:ind w:left="0"/>
      </w:pPr>
    </w:p>
    <w:p w14:paraId="32BC2F73"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875101D" w14:textId="77777777" w:rsidR="0035531B" w:rsidRDefault="0035531B" w:rsidP="00454716">
      <w:pPr>
        <w:pStyle w:val="Textbezslovn"/>
        <w:ind w:left="0"/>
      </w:pPr>
    </w:p>
    <w:p w14:paraId="3DF8115C" w14:textId="77777777" w:rsidR="0035531B" w:rsidRDefault="0035531B" w:rsidP="00454716">
      <w:pPr>
        <w:pStyle w:val="Textbezslovn"/>
        <w:ind w:left="0"/>
      </w:pPr>
    </w:p>
    <w:p w14:paraId="70BED4C1" w14:textId="77777777" w:rsidR="00454716" w:rsidRDefault="00454716" w:rsidP="00454716">
      <w:pPr>
        <w:pStyle w:val="Textbezslovn"/>
        <w:ind w:left="0"/>
      </w:pPr>
      <w:r>
        <w:br w:type="page"/>
      </w:r>
    </w:p>
    <w:p w14:paraId="63F4E440" w14:textId="77777777" w:rsidR="0035531B" w:rsidRDefault="0035531B" w:rsidP="00FE4333">
      <w:pPr>
        <w:pStyle w:val="Nadpisbezsl1-1"/>
      </w:pPr>
      <w:r>
        <w:lastRenderedPageBreak/>
        <w:t>Příloha č. 4</w:t>
      </w:r>
    </w:p>
    <w:p w14:paraId="44E55A12" w14:textId="77777777" w:rsidR="0035531B" w:rsidRPr="00AD792A" w:rsidRDefault="0035531B" w:rsidP="00FE4333">
      <w:pPr>
        <w:pStyle w:val="Nadpisbezsl1-2"/>
      </w:pPr>
      <w:r w:rsidRPr="00AD792A">
        <w:t>Seznam stavebních prací</w:t>
      </w:r>
    </w:p>
    <w:p w14:paraId="2DBD30D1"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2B6D52FB"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E069851"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6E0E45D2"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49986C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00D4FD2E"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601829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02FC7DA8"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0479CD">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7B993BB1"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C15438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6CD418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B56BE1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9C661A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A9DF8F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9653B1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CA5BAEC"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094010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08F8D3B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CDE1F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05F7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94830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174106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5D328E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00CD78"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2D762D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F6A6D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06A974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43AC9E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E614CF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E00D472"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0D4F916"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564B2A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326C5E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183E8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C754A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AADF0F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FB3D2F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E2E82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BF1696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7665018"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B1B65F0"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5226B07"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4709FE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5722C424"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0B00F7C"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D4F0122"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4AEB3D35"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D97FB83"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A98A197"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C7BDEE5"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BCB87D2" w14:textId="77777777" w:rsidR="00AD792A" w:rsidRDefault="00AD792A" w:rsidP="00AD792A">
      <w:pPr>
        <w:pStyle w:val="Textbezslovn"/>
        <w:ind w:left="0"/>
      </w:pPr>
    </w:p>
    <w:p w14:paraId="7A266EF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F7BADF5"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6CD5AB5"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1DAF43"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0D9918E"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25B1C3F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FB68F60"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9A730C4"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6E068F57"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0CB5E908" w14:textId="77777777" w:rsidR="0035531B" w:rsidRDefault="0035531B" w:rsidP="00EE3C5F">
      <w:pPr>
        <w:pStyle w:val="Textbezslovn"/>
      </w:pPr>
    </w:p>
    <w:p w14:paraId="39B98517"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D338B24" w14:textId="77777777" w:rsidR="0035531B" w:rsidRDefault="0035531B" w:rsidP="00EE3C5F">
      <w:pPr>
        <w:pStyle w:val="Textbezslovn"/>
      </w:pPr>
      <w:r>
        <w:t xml:space="preserve"> </w:t>
      </w:r>
    </w:p>
    <w:p w14:paraId="5D6D9801" w14:textId="77777777" w:rsidR="00EE3C5F" w:rsidRDefault="00EE3C5F">
      <w:r>
        <w:br w:type="page"/>
      </w:r>
    </w:p>
    <w:p w14:paraId="506D337B" w14:textId="77777777" w:rsidR="0035531B" w:rsidRDefault="0035531B" w:rsidP="00FE4333">
      <w:pPr>
        <w:pStyle w:val="Nadpisbezsl1-1"/>
      </w:pPr>
      <w:r>
        <w:lastRenderedPageBreak/>
        <w:t>Příloha č. 5</w:t>
      </w:r>
    </w:p>
    <w:p w14:paraId="085CDCB7" w14:textId="77777777" w:rsidR="0035531B" w:rsidRPr="00EE3C5F" w:rsidRDefault="0035531B" w:rsidP="00FE4333">
      <w:pPr>
        <w:pStyle w:val="Nadpisbezsl1-2"/>
      </w:pPr>
      <w:r w:rsidRPr="00EE3C5F">
        <w:t>Seznam odborného personálu dodavatele</w:t>
      </w:r>
    </w:p>
    <w:p w14:paraId="6D8C0296"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7FF473D"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F4C37D8"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A071CF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DEF95E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0B56E57D"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1FAE97B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D6DB76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75C970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61A8CE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9D78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30315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E244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2F541B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522023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BC1EB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FF272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16B8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9B3D4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54482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5E7926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FE944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2EB3C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85E6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CD7F81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DE147C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0606E1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E6D0A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83D900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CBA96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2E78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948547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68C766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5A78C9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7C831C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62B55D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8A22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206B69"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6DD1E9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BEC4E8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38D03E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DCA37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277FC8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6C59235" w14:textId="77777777" w:rsidR="00EE3C5F" w:rsidRDefault="00EE3C5F" w:rsidP="00EE3C5F">
      <w:pPr>
        <w:pStyle w:val="Textbezslovn"/>
      </w:pPr>
    </w:p>
    <w:p w14:paraId="0486C6DC"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187A3F6" w14:textId="77777777" w:rsidR="00EE3C5F" w:rsidRDefault="00EE3C5F" w:rsidP="00EE3C5F">
      <w:pPr>
        <w:pStyle w:val="Textbezslovn"/>
      </w:pPr>
    </w:p>
    <w:p w14:paraId="0BA9FD7F" w14:textId="77777777" w:rsidR="0035531B" w:rsidRPr="00EE3C5F" w:rsidRDefault="0035531B" w:rsidP="00E22C30">
      <w:pPr>
        <w:pStyle w:val="Textbezslovn"/>
        <w:ind w:left="0"/>
        <w:rPr>
          <w:b/>
        </w:rPr>
      </w:pPr>
      <w:r w:rsidRPr="00EE3C5F">
        <w:rPr>
          <w:b/>
        </w:rPr>
        <w:t xml:space="preserve">Přílohy: </w:t>
      </w:r>
      <w:r w:rsidRPr="00EE3C5F">
        <w:rPr>
          <w:b/>
        </w:rPr>
        <w:tab/>
      </w:r>
    </w:p>
    <w:p w14:paraId="136E9E8C"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5C5172F"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5173400"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2632BA3F" w14:textId="77777777" w:rsidR="0035531B" w:rsidRDefault="0035531B" w:rsidP="00EE3C5F">
      <w:pPr>
        <w:pStyle w:val="Textbezslovn"/>
      </w:pPr>
      <w:r>
        <w:t xml:space="preserve"> </w:t>
      </w:r>
    </w:p>
    <w:p w14:paraId="031FB8FD" w14:textId="77777777" w:rsidR="00EE3C5F" w:rsidRDefault="00EE3C5F">
      <w:r>
        <w:br w:type="page"/>
      </w:r>
    </w:p>
    <w:p w14:paraId="73087AEE" w14:textId="77777777" w:rsidR="0035531B" w:rsidRDefault="0035531B" w:rsidP="00FE4333">
      <w:pPr>
        <w:pStyle w:val="Nadpisbezsl1-1"/>
      </w:pPr>
      <w:r>
        <w:lastRenderedPageBreak/>
        <w:t>Příloha č. 6</w:t>
      </w:r>
    </w:p>
    <w:p w14:paraId="2760DF12" w14:textId="77777777" w:rsidR="0035531B" w:rsidRPr="00EE3C5F" w:rsidRDefault="0035531B" w:rsidP="00FE4333">
      <w:pPr>
        <w:pStyle w:val="Nadpisbezsl1-2"/>
      </w:pPr>
      <w:r w:rsidRPr="00EE3C5F">
        <w:t>Vzor profesního životopisu</w:t>
      </w:r>
    </w:p>
    <w:p w14:paraId="4A5A8197" w14:textId="77777777" w:rsidR="0035531B" w:rsidRDefault="0035531B" w:rsidP="00474F4D">
      <w:pPr>
        <w:pStyle w:val="Textbezslovn"/>
        <w:ind w:left="0"/>
      </w:pPr>
    </w:p>
    <w:p w14:paraId="0D2A65B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E8CA127" w14:textId="77777777" w:rsidR="00474F4D" w:rsidRDefault="00474F4D" w:rsidP="00474F4D">
      <w:pPr>
        <w:pStyle w:val="Textbezslovn"/>
        <w:ind w:left="0"/>
      </w:pPr>
    </w:p>
    <w:p w14:paraId="640F2B2F" w14:textId="77777777" w:rsidR="0035531B" w:rsidRDefault="0035531B" w:rsidP="00EF4DAC">
      <w:pPr>
        <w:pStyle w:val="Odstavec1-1a"/>
        <w:numPr>
          <w:ilvl w:val="0"/>
          <w:numId w:val="14"/>
        </w:numPr>
      </w:pPr>
      <w:r>
        <w:t>Příjmení: [</w:t>
      </w:r>
      <w:r w:rsidRPr="00E24F78">
        <w:rPr>
          <w:b/>
          <w:highlight w:val="yellow"/>
        </w:rPr>
        <w:t>DOPLNÍ DODAVATEL</w:t>
      </w:r>
      <w:r>
        <w:t>]</w:t>
      </w:r>
    </w:p>
    <w:p w14:paraId="34F897FF" w14:textId="77777777" w:rsidR="0035531B" w:rsidRDefault="0035531B" w:rsidP="00EF4DAC">
      <w:pPr>
        <w:pStyle w:val="Odstavec1-1a"/>
        <w:numPr>
          <w:ilvl w:val="0"/>
          <w:numId w:val="14"/>
        </w:numPr>
      </w:pPr>
      <w:r>
        <w:t>Jméno: [</w:t>
      </w:r>
      <w:r w:rsidRPr="00E24F78">
        <w:rPr>
          <w:b/>
          <w:highlight w:val="yellow"/>
        </w:rPr>
        <w:t>DOPLNÍ DODAVATEL</w:t>
      </w:r>
      <w:r>
        <w:t>]</w:t>
      </w:r>
    </w:p>
    <w:p w14:paraId="3FEBD705" w14:textId="77777777" w:rsidR="0035531B" w:rsidRDefault="0035531B" w:rsidP="00EF4DAC">
      <w:pPr>
        <w:pStyle w:val="Odstavec1-1a"/>
        <w:numPr>
          <w:ilvl w:val="0"/>
          <w:numId w:val="14"/>
        </w:numPr>
      </w:pPr>
      <w:r>
        <w:t>Datum narození: [</w:t>
      </w:r>
      <w:r w:rsidRPr="00833899">
        <w:rPr>
          <w:highlight w:val="yellow"/>
        </w:rPr>
        <w:t>DOPLNÍ DODAVATEL</w:t>
      </w:r>
      <w:r>
        <w:t>]</w:t>
      </w:r>
    </w:p>
    <w:p w14:paraId="55A4BC4C"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2BD89583"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D91337E"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EEC9DA1"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667F79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E79B176"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6713CFE" w14:textId="77777777" w:rsidR="00474F4D" w:rsidRPr="00833899" w:rsidRDefault="00452F69" w:rsidP="00307641">
            <w:pPr>
              <w:rPr>
                <w:sz w:val="16"/>
                <w:szCs w:val="16"/>
              </w:rPr>
            </w:pPr>
            <w:r w:rsidRPr="00833899">
              <w:rPr>
                <w:sz w:val="16"/>
                <w:szCs w:val="16"/>
              </w:rPr>
              <w:t>Délka:</w:t>
            </w:r>
          </w:p>
          <w:p w14:paraId="213DBC69"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5871BD5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B7ECDFE"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D99C333"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EE2525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AB16E0E" w14:textId="77777777" w:rsidR="0035531B" w:rsidRPr="00833899" w:rsidRDefault="0035531B" w:rsidP="00474F4D">
      <w:pPr>
        <w:pStyle w:val="Textbezslovn"/>
        <w:ind w:left="0"/>
      </w:pPr>
    </w:p>
    <w:p w14:paraId="73D7CE53"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9132BA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F7F90D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BE498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BAC9516" w14:textId="77777777" w:rsidR="0035531B" w:rsidRPr="00833899" w:rsidRDefault="0035531B" w:rsidP="00474F4D">
      <w:pPr>
        <w:pStyle w:val="Textbezslovn"/>
        <w:ind w:left="0"/>
      </w:pPr>
    </w:p>
    <w:p w14:paraId="46E02CD5"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124B7EE"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09E88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8B0E30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5034F66"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97533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62B43A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4CF8D8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75BB9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42F66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3F489E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CA2B6A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E5D90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C3A52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2ADB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472D4B"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AA1684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EA50C3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024C78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E07070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CD2FCDE" w14:textId="77777777" w:rsidR="00452F69" w:rsidRPr="00833899" w:rsidRDefault="00452F69" w:rsidP="00474F4D">
      <w:pPr>
        <w:pStyle w:val="Textbezslovn"/>
        <w:ind w:left="0"/>
      </w:pPr>
    </w:p>
    <w:p w14:paraId="653B846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75410C8"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F149190"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3211109"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AEFEFF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6976A4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59D5D241"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7700A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D697B9"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08773B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23B6C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0443FFD"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5579CB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CCD5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26CC47"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177824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BA3B0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5B92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10E17F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0E7F9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77E672"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DD0736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514AEEC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520D5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CD70E43"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6B26FA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2B79C0A"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18EA119D"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673302A" w14:textId="77777777" w:rsidR="0035531B" w:rsidRPr="00833899" w:rsidRDefault="0035531B" w:rsidP="00474F4D">
      <w:pPr>
        <w:pStyle w:val="Textbezslovn"/>
        <w:ind w:left="0"/>
      </w:pPr>
    </w:p>
    <w:p w14:paraId="6C0B9FCF"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4FEBF43"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BFC38F2" w14:textId="77777777" w:rsidR="0035531B" w:rsidRDefault="0035531B" w:rsidP="00452F69">
      <w:pPr>
        <w:pStyle w:val="Odstavec1-1a"/>
      </w:pPr>
      <w:r>
        <w:t>Jiné informace (dle uvážení dodavatele): [</w:t>
      </w:r>
      <w:r w:rsidRPr="00833899">
        <w:rPr>
          <w:highlight w:val="yellow"/>
        </w:rPr>
        <w:t>DOPLNÍ DODAVATEL</w:t>
      </w:r>
      <w:r>
        <w:t>]</w:t>
      </w:r>
    </w:p>
    <w:p w14:paraId="662159F4" w14:textId="77777777" w:rsidR="0035531B" w:rsidRDefault="0035531B" w:rsidP="00474F4D">
      <w:pPr>
        <w:pStyle w:val="Textbezslovn"/>
        <w:ind w:left="0"/>
      </w:pPr>
    </w:p>
    <w:p w14:paraId="2884CEC4" w14:textId="77777777" w:rsidR="0035531B" w:rsidRDefault="0035531B" w:rsidP="00474F4D">
      <w:pPr>
        <w:pStyle w:val="Textbezslovn"/>
        <w:ind w:left="0"/>
      </w:pPr>
      <w:r>
        <w:t xml:space="preserve"> </w:t>
      </w:r>
    </w:p>
    <w:p w14:paraId="09FD08FA" w14:textId="77777777" w:rsidR="00EE3C5F" w:rsidRDefault="00EE3C5F" w:rsidP="00474F4D">
      <w:r>
        <w:br w:type="page"/>
      </w:r>
    </w:p>
    <w:p w14:paraId="4B4E1525" w14:textId="77777777" w:rsidR="0035531B" w:rsidRDefault="0035531B" w:rsidP="00FE4333">
      <w:pPr>
        <w:pStyle w:val="Nadpisbezsl1-1"/>
      </w:pPr>
      <w:r>
        <w:lastRenderedPageBreak/>
        <w:t>Příloha č. 7</w:t>
      </w:r>
    </w:p>
    <w:p w14:paraId="0D8DFA5F"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1ACABE65" w14:textId="77777777" w:rsidR="00AB1063" w:rsidRDefault="00AB1063" w:rsidP="00452F69">
      <w:pPr>
        <w:pStyle w:val="Textbezslovn"/>
      </w:pPr>
    </w:p>
    <w:p w14:paraId="6EF6DEC9" w14:textId="77777777" w:rsidR="0035531B" w:rsidRPr="00833899" w:rsidRDefault="0035531B" w:rsidP="00452F69">
      <w:pPr>
        <w:pStyle w:val="Textbezslovn"/>
        <w:ind w:left="0"/>
        <w:rPr>
          <w:rStyle w:val="Tun9b"/>
          <w:b w:val="0"/>
        </w:rPr>
      </w:pPr>
      <w:r w:rsidRPr="00452F69">
        <w:rPr>
          <w:rStyle w:val="Tun9b"/>
        </w:rPr>
        <w:t>Čestné prohlášení</w:t>
      </w:r>
    </w:p>
    <w:p w14:paraId="0FCDCAC5"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64E8A3E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BE3F768"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397369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B16D2B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59F953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62C6926" w14:textId="77777777" w:rsidR="0035531B" w:rsidRDefault="0035531B" w:rsidP="00452F69">
      <w:pPr>
        <w:pStyle w:val="Textbezslovn"/>
        <w:ind w:left="0"/>
      </w:pPr>
      <w:r w:rsidRPr="00307641">
        <w:rPr>
          <w:b/>
        </w:rPr>
        <w:t>čestně prohlašuje</w:t>
      </w:r>
      <w:r>
        <w:t>, že:</w:t>
      </w:r>
    </w:p>
    <w:p w14:paraId="10CAAE8D"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4A96FF3C" w14:textId="77777777" w:rsidR="005F7739" w:rsidRDefault="005F7739" w:rsidP="005F7739">
      <w:pPr>
        <w:pStyle w:val="Odrka1-1"/>
      </w:pPr>
      <w:r>
        <w:t>n</w:t>
      </w:r>
      <w:r w:rsidRPr="005F7739">
        <w:t>emá v České republice nebo v zemi svého sídla v evidenci daní zachycen splatný daňový nedoplatek</w:t>
      </w:r>
      <w:r>
        <w:t>;</w:t>
      </w:r>
    </w:p>
    <w:p w14:paraId="1DCA7A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7BC9D124"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08695A14"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4CB15874" w14:textId="77777777" w:rsidR="00307641" w:rsidRDefault="00307641" w:rsidP="00307641">
      <w:pPr>
        <w:pStyle w:val="Textbezslovn"/>
        <w:ind w:left="0"/>
      </w:pPr>
    </w:p>
    <w:p w14:paraId="4A9B33E8"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F2315FC" w14:textId="77777777" w:rsidR="0035531B" w:rsidRDefault="0035531B" w:rsidP="00307641">
      <w:pPr>
        <w:pStyle w:val="Textbezslovn"/>
        <w:ind w:left="0"/>
      </w:pPr>
    </w:p>
    <w:p w14:paraId="400F420F" w14:textId="77777777" w:rsidR="0035531B" w:rsidRDefault="0035531B" w:rsidP="00307641">
      <w:pPr>
        <w:pStyle w:val="Textbezslovn"/>
        <w:ind w:left="0"/>
      </w:pPr>
      <w:r>
        <w:t>Podpis osoby oprávněné jednat za dodavatele:</w:t>
      </w:r>
    </w:p>
    <w:p w14:paraId="2466074D" w14:textId="77777777" w:rsidR="00307641" w:rsidRDefault="00307641" w:rsidP="00307641">
      <w:pPr>
        <w:pStyle w:val="Textbezslovn"/>
        <w:ind w:left="0"/>
      </w:pPr>
    </w:p>
    <w:p w14:paraId="7932E43E" w14:textId="77777777" w:rsidR="00307641" w:rsidRDefault="0035531B" w:rsidP="00307641">
      <w:pPr>
        <w:pStyle w:val="Textbezslovn"/>
        <w:ind w:left="0"/>
      </w:pPr>
      <w:r>
        <w:t>Jméno</w:t>
      </w:r>
      <w:r w:rsidR="00307641">
        <w:t>: ______________________</w:t>
      </w:r>
    </w:p>
    <w:p w14:paraId="306B2578" w14:textId="77777777" w:rsidR="00307641" w:rsidRDefault="0035531B" w:rsidP="00307641">
      <w:pPr>
        <w:pStyle w:val="Textbezslovn"/>
        <w:ind w:left="0"/>
      </w:pPr>
      <w:r>
        <w:tab/>
      </w:r>
    </w:p>
    <w:p w14:paraId="19894BAE" w14:textId="77777777" w:rsidR="0035531B" w:rsidRDefault="0035531B" w:rsidP="00307641">
      <w:pPr>
        <w:pStyle w:val="Textbezslovn"/>
        <w:ind w:left="0"/>
      </w:pPr>
      <w:r>
        <w:t>Podp</w:t>
      </w:r>
      <w:r w:rsidR="00307641">
        <w:t>is: ______________________</w:t>
      </w:r>
    </w:p>
    <w:p w14:paraId="432918F2" w14:textId="77777777" w:rsidR="0035531B" w:rsidRDefault="0035531B" w:rsidP="00307641">
      <w:pPr>
        <w:pStyle w:val="Textbezslovn"/>
        <w:ind w:left="0"/>
      </w:pPr>
      <w:r>
        <w:t xml:space="preserve"> </w:t>
      </w:r>
    </w:p>
    <w:p w14:paraId="1AAEC160" w14:textId="77777777" w:rsidR="0035531B" w:rsidRDefault="0035531B" w:rsidP="00FE4333">
      <w:pPr>
        <w:pStyle w:val="Nadpisbezsl1-1"/>
      </w:pPr>
      <w:r>
        <w:lastRenderedPageBreak/>
        <w:t>Příloha č. 8</w:t>
      </w:r>
    </w:p>
    <w:p w14:paraId="3D3D41F6"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2185C25" w14:textId="77777777" w:rsidR="00AB1063" w:rsidRDefault="00AB1063" w:rsidP="00307641">
      <w:pPr>
        <w:pStyle w:val="Textbezslovn"/>
      </w:pPr>
    </w:p>
    <w:p w14:paraId="2B93F938" w14:textId="77777777" w:rsidR="0035531B" w:rsidRPr="00307641" w:rsidRDefault="0035531B" w:rsidP="00307641">
      <w:pPr>
        <w:pStyle w:val="Textbezslovn"/>
        <w:ind w:left="0"/>
        <w:rPr>
          <w:b/>
        </w:rPr>
      </w:pPr>
      <w:r w:rsidRPr="00307641">
        <w:rPr>
          <w:b/>
        </w:rPr>
        <w:t>Čestné prohlášení</w:t>
      </w:r>
    </w:p>
    <w:p w14:paraId="66CCA3E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3B87E2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7CB8E14"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7168A28"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BEE1CC"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3E90A9A"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489853"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20894F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E46FE39"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493C9A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AB78DD"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148796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466F47C"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1CBE0121" w14:textId="77777777" w:rsidR="00E24F78" w:rsidRDefault="00E24F78">
      <w:r>
        <w:br w:type="page"/>
      </w:r>
    </w:p>
    <w:p w14:paraId="403E1ECA" w14:textId="77777777" w:rsidR="0035531B" w:rsidRDefault="0035531B" w:rsidP="00307641">
      <w:pPr>
        <w:pStyle w:val="Textbezslovn"/>
        <w:ind w:left="0"/>
      </w:pPr>
    </w:p>
    <w:p w14:paraId="2A2FF005" w14:textId="77777777" w:rsidR="0035531B" w:rsidRDefault="0035531B" w:rsidP="001E651D">
      <w:pPr>
        <w:pStyle w:val="Nadpisbezsl1-1"/>
      </w:pPr>
      <w:r>
        <w:t>Příloha č. 9</w:t>
      </w:r>
    </w:p>
    <w:p w14:paraId="0C17B1F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413AC93" w14:textId="77777777" w:rsidR="00AB1063" w:rsidRDefault="00AB1063" w:rsidP="00307641">
      <w:pPr>
        <w:pStyle w:val="Textbezslovn"/>
      </w:pPr>
    </w:p>
    <w:p w14:paraId="01D03456"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B746BCF"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81B812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C58B041"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16E861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5416BC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3618E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066DD3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924E9B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CFEE1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8ED781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771EF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27DA4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ED3E0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CF7C8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900FAD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5A346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FCE8C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9EA4F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04E4E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0F6E4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E813C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F4C662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BB2A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AB5F8A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11E64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F8E4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5C1C0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EABB98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E51DAF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368C37F"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520971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5496496" w14:textId="77777777" w:rsidR="0035531B" w:rsidRPr="00833899" w:rsidRDefault="0035531B" w:rsidP="00307641">
      <w:pPr>
        <w:pStyle w:val="Textbezslovn"/>
      </w:pPr>
    </w:p>
    <w:bookmarkEnd w:id="3"/>
    <w:bookmarkEnd w:id="4"/>
    <w:bookmarkEnd w:id="5"/>
    <w:bookmarkEnd w:id="6"/>
    <w:p w14:paraId="5BA48CD5" w14:textId="77777777" w:rsidR="0035531B" w:rsidRDefault="0035531B" w:rsidP="00307641">
      <w:pPr>
        <w:pStyle w:val="Textbezslovn"/>
      </w:pP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D6CFC" w14:textId="77777777" w:rsidR="00417598" w:rsidRDefault="00417598" w:rsidP="00962258">
      <w:pPr>
        <w:spacing w:after="0" w:line="240" w:lineRule="auto"/>
      </w:pPr>
      <w:r>
        <w:separator/>
      </w:r>
    </w:p>
  </w:endnote>
  <w:endnote w:type="continuationSeparator" w:id="0">
    <w:p w14:paraId="36892ABC" w14:textId="77777777" w:rsidR="00417598" w:rsidRDefault="0041759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7598" w14:paraId="3DBCCC4A" w14:textId="77777777" w:rsidTr="00EB46E5">
      <w:tc>
        <w:tcPr>
          <w:tcW w:w="1361" w:type="dxa"/>
          <w:tcMar>
            <w:left w:w="0" w:type="dxa"/>
            <w:right w:w="0" w:type="dxa"/>
          </w:tcMar>
          <w:vAlign w:val="bottom"/>
        </w:tcPr>
        <w:p w14:paraId="50455447" w14:textId="19E3DEB1" w:rsidR="00417598" w:rsidRPr="00B8518B" w:rsidRDefault="0041759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2269">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2269">
            <w:rPr>
              <w:rStyle w:val="slostrnky"/>
              <w:noProof/>
            </w:rPr>
            <w:t>37</w:t>
          </w:r>
          <w:r w:rsidRPr="00B8518B">
            <w:rPr>
              <w:rStyle w:val="slostrnky"/>
            </w:rPr>
            <w:fldChar w:fldCharType="end"/>
          </w:r>
        </w:p>
      </w:tc>
      <w:tc>
        <w:tcPr>
          <w:tcW w:w="284" w:type="dxa"/>
          <w:shd w:val="clear" w:color="auto" w:fill="auto"/>
          <w:tcMar>
            <w:left w:w="0" w:type="dxa"/>
            <w:right w:w="0" w:type="dxa"/>
          </w:tcMar>
        </w:tcPr>
        <w:p w14:paraId="0EBF17D0" w14:textId="77777777" w:rsidR="00417598" w:rsidRDefault="00417598" w:rsidP="00B8518B">
          <w:pPr>
            <w:pStyle w:val="Zpat"/>
          </w:pPr>
        </w:p>
      </w:tc>
      <w:tc>
        <w:tcPr>
          <w:tcW w:w="425" w:type="dxa"/>
          <w:shd w:val="clear" w:color="auto" w:fill="auto"/>
          <w:tcMar>
            <w:left w:w="0" w:type="dxa"/>
            <w:right w:w="0" w:type="dxa"/>
          </w:tcMar>
        </w:tcPr>
        <w:p w14:paraId="54014F3E" w14:textId="77777777" w:rsidR="00417598" w:rsidRDefault="00417598" w:rsidP="00B8518B">
          <w:pPr>
            <w:pStyle w:val="Zpat"/>
          </w:pPr>
        </w:p>
      </w:tc>
      <w:tc>
        <w:tcPr>
          <w:tcW w:w="8505" w:type="dxa"/>
        </w:tcPr>
        <w:p w14:paraId="5149DEB4" w14:textId="77777777" w:rsidR="00417598" w:rsidRPr="00B60C8B" w:rsidRDefault="00417598" w:rsidP="0079302C">
          <w:pPr>
            <w:pStyle w:val="Zpat0"/>
          </w:pPr>
          <w:r w:rsidRPr="00B60C8B">
            <w:t>„Výstavba spínacích stanic pro oddělení DKV a ONJ“</w:t>
          </w:r>
        </w:p>
        <w:p w14:paraId="19F18FC9" w14:textId="77777777" w:rsidR="00417598" w:rsidRDefault="00417598" w:rsidP="00EB46E5">
          <w:pPr>
            <w:pStyle w:val="Zpat0"/>
          </w:pPr>
          <w:r>
            <w:t>Díl 1 – VÝZVA K PODÁNÍ NABÍDKY</w:t>
          </w:r>
        </w:p>
        <w:p w14:paraId="6325D72D" w14:textId="77777777" w:rsidR="00417598" w:rsidRDefault="00417598" w:rsidP="0035531B">
          <w:pPr>
            <w:pStyle w:val="Zpat0"/>
          </w:pPr>
        </w:p>
      </w:tc>
    </w:tr>
  </w:tbl>
  <w:p w14:paraId="0EF5FECA" w14:textId="77777777" w:rsidR="00417598" w:rsidRPr="00B8518B" w:rsidRDefault="0041759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833BD" w14:textId="77777777" w:rsidR="00417598" w:rsidRPr="00B8518B" w:rsidRDefault="00417598" w:rsidP="00460660">
    <w:pPr>
      <w:pStyle w:val="Zpat"/>
      <w:rPr>
        <w:sz w:val="2"/>
        <w:szCs w:val="2"/>
      </w:rPr>
    </w:pPr>
  </w:p>
  <w:p w14:paraId="09B5A857" w14:textId="77777777" w:rsidR="00417598" w:rsidRPr="00460660" w:rsidRDefault="0041759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5D2A3" w14:textId="77777777" w:rsidR="00417598" w:rsidRDefault="00417598" w:rsidP="00962258">
      <w:pPr>
        <w:spacing w:after="0" w:line="240" w:lineRule="auto"/>
      </w:pPr>
      <w:r>
        <w:separator/>
      </w:r>
    </w:p>
  </w:footnote>
  <w:footnote w:type="continuationSeparator" w:id="0">
    <w:p w14:paraId="7F7148F4" w14:textId="77777777" w:rsidR="00417598" w:rsidRDefault="00417598" w:rsidP="00962258">
      <w:pPr>
        <w:spacing w:after="0" w:line="240" w:lineRule="auto"/>
      </w:pPr>
      <w:r>
        <w:continuationSeparator/>
      </w:r>
    </w:p>
  </w:footnote>
  <w:footnote w:id="1">
    <w:p w14:paraId="27E03173" w14:textId="77777777" w:rsidR="00417598" w:rsidRDefault="0041759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ED5CFBC" w14:textId="77777777" w:rsidR="00417598" w:rsidRDefault="0041759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4B8F39A9" w14:textId="77777777" w:rsidR="00417598" w:rsidRDefault="0041759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0A3E47B" w14:textId="77777777" w:rsidR="00417598" w:rsidRDefault="0041759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7598" w14:paraId="03147C04" w14:textId="77777777" w:rsidTr="00C02D0A">
      <w:trPr>
        <w:trHeight w:hRule="exact" w:val="454"/>
      </w:trPr>
      <w:tc>
        <w:tcPr>
          <w:tcW w:w="1361" w:type="dxa"/>
          <w:tcMar>
            <w:top w:w="57" w:type="dxa"/>
            <w:left w:w="0" w:type="dxa"/>
            <w:right w:w="0" w:type="dxa"/>
          </w:tcMar>
        </w:tcPr>
        <w:p w14:paraId="2A24A248" w14:textId="77777777" w:rsidR="00417598" w:rsidRPr="00B8518B" w:rsidRDefault="00417598" w:rsidP="00523EA7">
          <w:pPr>
            <w:pStyle w:val="Zpat"/>
            <w:rPr>
              <w:rStyle w:val="slostrnky"/>
            </w:rPr>
          </w:pPr>
        </w:p>
      </w:tc>
      <w:tc>
        <w:tcPr>
          <w:tcW w:w="3458" w:type="dxa"/>
          <w:shd w:val="clear" w:color="auto" w:fill="auto"/>
          <w:tcMar>
            <w:top w:w="57" w:type="dxa"/>
            <w:left w:w="0" w:type="dxa"/>
            <w:right w:w="0" w:type="dxa"/>
          </w:tcMar>
        </w:tcPr>
        <w:p w14:paraId="5A726352" w14:textId="77777777" w:rsidR="00417598" w:rsidRDefault="00417598" w:rsidP="00523EA7">
          <w:pPr>
            <w:pStyle w:val="Zpat"/>
          </w:pPr>
        </w:p>
      </w:tc>
      <w:tc>
        <w:tcPr>
          <w:tcW w:w="5698" w:type="dxa"/>
          <w:shd w:val="clear" w:color="auto" w:fill="auto"/>
          <w:tcMar>
            <w:top w:w="57" w:type="dxa"/>
            <w:left w:w="0" w:type="dxa"/>
            <w:right w:w="0" w:type="dxa"/>
          </w:tcMar>
        </w:tcPr>
        <w:p w14:paraId="71591F59" w14:textId="77777777" w:rsidR="00417598" w:rsidRPr="00D6163D" w:rsidRDefault="00417598" w:rsidP="00D6163D">
          <w:pPr>
            <w:pStyle w:val="Druhdokumentu"/>
          </w:pPr>
        </w:p>
      </w:tc>
    </w:tr>
  </w:tbl>
  <w:p w14:paraId="43E66179" w14:textId="77777777" w:rsidR="00417598" w:rsidRPr="00D6163D" w:rsidRDefault="0041759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17598" w14:paraId="6CEEFBAC" w14:textId="77777777" w:rsidTr="00B22106">
      <w:trPr>
        <w:trHeight w:hRule="exact" w:val="936"/>
      </w:trPr>
      <w:tc>
        <w:tcPr>
          <w:tcW w:w="1361" w:type="dxa"/>
          <w:tcMar>
            <w:left w:w="0" w:type="dxa"/>
            <w:right w:w="0" w:type="dxa"/>
          </w:tcMar>
        </w:tcPr>
        <w:p w14:paraId="38472F77" w14:textId="77777777" w:rsidR="00417598" w:rsidRPr="00B8518B" w:rsidRDefault="00417598" w:rsidP="00FC6389">
          <w:pPr>
            <w:pStyle w:val="Zpat"/>
            <w:rPr>
              <w:rStyle w:val="slostrnky"/>
            </w:rPr>
          </w:pPr>
        </w:p>
      </w:tc>
      <w:tc>
        <w:tcPr>
          <w:tcW w:w="3458" w:type="dxa"/>
          <w:shd w:val="clear" w:color="auto" w:fill="auto"/>
          <w:tcMar>
            <w:left w:w="0" w:type="dxa"/>
            <w:right w:w="0" w:type="dxa"/>
          </w:tcMar>
        </w:tcPr>
        <w:p w14:paraId="1DF4BD80" w14:textId="77777777" w:rsidR="00417598" w:rsidRDefault="00417598" w:rsidP="00FC6389">
          <w:pPr>
            <w:pStyle w:val="Zpat"/>
          </w:pPr>
        </w:p>
      </w:tc>
      <w:tc>
        <w:tcPr>
          <w:tcW w:w="5756" w:type="dxa"/>
          <w:shd w:val="clear" w:color="auto" w:fill="auto"/>
          <w:tcMar>
            <w:left w:w="0" w:type="dxa"/>
            <w:right w:w="0" w:type="dxa"/>
          </w:tcMar>
        </w:tcPr>
        <w:p w14:paraId="5116A619" w14:textId="77777777" w:rsidR="00417598" w:rsidRPr="00D6163D" w:rsidRDefault="00417598" w:rsidP="00FC6389">
          <w:pPr>
            <w:pStyle w:val="Druhdokumentu"/>
          </w:pPr>
        </w:p>
      </w:tc>
    </w:tr>
    <w:tr w:rsidR="00417598" w14:paraId="3C173C9F" w14:textId="77777777" w:rsidTr="00B22106">
      <w:trPr>
        <w:trHeight w:hRule="exact" w:val="936"/>
      </w:trPr>
      <w:tc>
        <w:tcPr>
          <w:tcW w:w="1361" w:type="dxa"/>
          <w:tcMar>
            <w:left w:w="0" w:type="dxa"/>
            <w:right w:w="0" w:type="dxa"/>
          </w:tcMar>
        </w:tcPr>
        <w:p w14:paraId="2739F996" w14:textId="77777777" w:rsidR="00417598" w:rsidRPr="00B8518B" w:rsidRDefault="00417598" w:rsidP="00FC6389">
          <w:pPr>
            <w:pStyle w:val="Zpat"/>
            <w:rPr>
              <w:rStyle w:val="slostrnky"/>
            </w:rPr>
          </w:pPr>
        </w:p>
      </w:tc>
      <w:tc>
        <w:tcPr>
          <w:tcW w:w="3458" w:type="dxa"/>
          <w:shd w:val="clear" w:color="auto" w:fill="auto"/>
          <w:tcMar>
            <w:left w:w="0" w:type="dxa"/>
            <w:right w:w="0" w:type="dxa"/>
          </w:tcMar>
        </w:tcPr>
        <w:p w14:paraId="7628ABF5" w14:textId="77777777" w:rsidR="00417598" w:rsidRDefault="00417598" w:rsidP="00FC6389">
          <w:pPr>
            <w:pStyle w:val="Zpat"/>
          </w:pPr>
        </w:p>
      </w:tc>
      <w:tc>
        <w:tcPr>
          <w:tcW w:w="5756" w:type="dxa"/>
          <w:shd w:val="clear" w:color="auto" w:fill="auto"/>
          <w:tcMar>
            <w:left w:w="0" w:type="dxa"/>
            <w:right w:w="0" w:type="dxa"/>
          </w:tcMar>
        </w:tcPr>
        <w:p w14:paraId="1159C640" w14:textId="77777777" w:rsidR="00417598" w:rsidRPr="00D6163D" w:rsidRDefault="00417598" w:rsidP="00FC6389">
          <w:pPr>
            <w:pStyle w:val="Druhdokumentu"/>
          </w:pPr>
        </w:p>
      </w:tc>
    </w:tr>
  </w:tbl>
  <w:p w14:paraId="627D8284" w14:textId="77777777" w:rsidR="00417598" w:rsidRPr="00D6163D" w:rsidRDefault="00417598" w:rsidP="00FC6389">
    <w:pPr>
      <w:pStyle w:val="Zhlav"/>
      <w:rPr>
        <w:sz w:val="8"/>
        <w:szCs w:val="8"/>
      </w:rPr>
    </w:pPr>
    <w:r>
      <w:rPr>
        <w:noProof/>
        <w:lang w:eastAsia="cs-CZ"/>
      </w:rPr>
      <w:drawing>
        <wp:anchor distT="0" distB="0" distL="114300" distR="114300" simplePos="0" relativeHeight="251672576" behindDoc="0" locked="1" layoutInCell="1" allowOverlap="1" wp14:anchorId="020B0EE4" wp14:editId="7D470037">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404EB3B" w14:textId="77777777" w:rsidR="00417598" w:rsidRPr="00460660" w:rsidRDefault="0041759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CD364AD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1"/>
  </w:num>
  <w:num w:numId="4">
    <w:abstractNumId w:val="3"/>
  </w:num>
  <w:num w:numId="5">
    <w:abstractNumId w:val="1"/>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1"/>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1"/>
  </w:num>
  <w:num w:numId="27">
    <w:abstractNumId w:val="1"/>
  </w:num>
  <w:num w:numId="28">
    <w:abstractNumId w:val="1"/>
  </w:num>
  <w:num w:numId="29">
    <w:abstractNumId w:val="6"/>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6"/>
  </w:num>
  <w:num w:numId="33">
    <w:abstractNumId w:val="6"/>
  </w:num>
  <w:num w:numId="34">
    <w:abstractNumId w:val="6"/>
  </w:num>
  <w:num w:numId="35">
    <w:abstractNumId w:val="1"/>
  </w:num>
  <w:num w:numId="36">
    <w:abstractNumId w:val="1"/>
  </w:num>
  <w:num w:numId="37">
    <w:abstractNumId w:val="7"/>
  </w:num>
  <w:num w:numId="38">
    <w:abstractNumId w:val="9"/>
  </w:num>
  <w:num w:numId="39">
    <w:abstractNumId w:val="6"/>
  </w:num>
  <w:num w:numId="40">
    <w:abstractNumId w:val="1"/>
  </w:num>
  <w:num w:numId="4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6785"/>
    <w:rsid w:val="000471FA"/>
    <w:rsid w:val="000479CD"/>
    <w:rsid w:val="000552D4"/>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B12B0"/>
    <w:rsid w:val="000B20AE"/>
    <w:rsid w:val="000B4EB8"/>
    <w:rsid w:val="000B570A"/>
    <w:rsid w:val="000C2072"/>
    <w:rsid w:val="000C3CD6"/>
    <w:rsid w:val="000C41F2"/>
    <w:rsid w:val="000D0DE7"/>
    <w:rsid w:val="000D22C4"/>
    <w:rsid w:val="000D27D1"/>
    <w:rsid w:val="000D2CA6"/>
    <w:rsid w:val="000D5E72"/>
    <w:rsid w:val="000D7437"/>
    <w:rsid w:val="000E15C8"/>
    <w:rsid w:val="000E1A7F"/>
    <w:rsid w:val="000E25BA"/>
    <w:rsid w:val="000F2ACB"/>
    <w:rsid w:val="00106A0E"/>
    <w:rsid w:val="001104B6"/>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34D9"/>
    <w:rsid w:val="001B4E74"/>
    <w:rsid w:val="001B5ED5"/>
    <w:rsid w:val="001C645F"/>
    <w:rsid w:val="001D0D67"/>
    <w:rsid w:val="001D1747"/>
    <w:rsid w:val="001D4B4A"/>
    <w:rsid w:val="001D5DE6"/>
    <w:rsid w:val="001E08F5"/>
    <w:rsid w:val="001E651D"/>
    <w:rsid w:val="001E678E"/>
    <w:rsid w:val="001F39FF"/>
    <w:rsid w:val="0020586C"/>
    <w:rsid w:val="0020719F"/>
    <w:rsid w:val="002071BB"/>
    <w:rsid w:val="00207DF5"/>
    <w:rsid w:val="002222C1"/>
    <w:rsid w:val="00233A30"/>
    <w:rsid w:val="00233A53"/>
    <w:rsid w:val="00235EB5"/>
    <w:rsid w:val="00236383"/>
    <w:rsid w:val="00240B81"/>
    <w:rsid w:val="00241322"/>
    <w:rsid w:val="0024699F"/>
    <w:rsid w:val="00247D01"/>
    <w:rsid w:val="0025030F"/>
    <w:rsid w:val="00261A5B"/>
    <w:rsid w:val="002628F0"/>
    <w:rsid w:val="00262E5B"/>
    <w:rsid w:val="00263CBA"/>
    <w:rsid w:val="00267CF3"/>
    <w:rsid w:val="00276AFE"/>
    <w:rsid w:val="00283302"/>
    <w:rsid w:val="0028762E"/>
    <w:rsid w:val="002924B8"/>
    <w:rsid w:val="002A3B57"/>
    <w:rsid w:val="002A4394"/>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16C6"/>
    <w:rsid w:val="0035531B"/>
    <w:rsid w:val="003571D8"/>
    <w:rsid w:val="0035748D"/>
    <w:rsid w:val="00357BC6"/>
    <w:rsid w:val="00360428"/>
    <w:rsid w:val="00361422"/>
    <w:rsid w:val="00361EDA"/>
    <w:rsid w:val="0036290F"/>
    <w:rsid w:val="00366B47"/>
    <w:rsid w:val="003717A3"/>
    <w:rsid w:val="00373447"/>
    <w:rsid w:val="003753A9"/>
    <w:rsid w:val="0037545D"/>
    <w:rsid w:val="00385740"/>
    <w:rsid w:val="00386FF1"/>
    <w:rsid w:val="00392EB6"/>
    <w:rsid w:val="003944D4"/>
    <w:rsid w:val="00394D03"/>
    <w:rsid w:val="003956C6"/>
    <w:rsid w:val="003A0E3D"/>
    <w:rsid w:val="003A4513"/>
    <w:rsid w:val="003B4E63"/>
    <w:rsid w:val="003C00AA"/>
    <w:rsid w:val="003C33F2"/>
    <w:rsid w:val="003C4A1A"/>
    <w:rsid w:val="003D0EE6"/>
    <w:rsid w:val="003D42AA"/>
    <w:rsid w:val="003D756E"/>
    <w:rsid w:val="003E3953"/>
    <w:rsid w:val="003E3CE3"/>
    <w:rsid w:val="003E420D"/>
    <w:rsid w:val="003E4C13"/>
    <w:rsid w:val="003E79F5"/>
    <w:rsid w:val="003F78E7"/>
    <w:rsid w:val="004018B6"/>
    <w:rsid w:val="00404BA2"/>
    <w:rsid w:val="004078F3"/>
    <w:rsid w:val="00412F6F"/>
    <w:rsid w:val="00413F61"/>
    <w:rsid w:val="00417598"/>
    <w:rsid w:val="00422E8D"/>
    <w:rsid w:val="004241F2"/>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8665C"/>
    <w:rsid w:val="00491827"/>
    <w:rsid w:val="004B34E9"/>
    <w:rsid w:val="004B4008"/>
    <w:rsid w:val="004B7724"/>
    <w:rsid w:val="004C086E"/>
    <w:rsid w:val="004C4399"/>
    <w:rsid w:val="004C787C"/>
    <w:rsid w:val="004D3B30"/>
    <w:rsid w:val="004D78D3"/>
    <w:rsid w:val="004E7107"/>
    <w:rsid w:val="004E77B2"/>
    <w:rsid w:val="004E7A1F"/>
    <w:rsid w:val="004F1D17"/>
    <w:rsid w:val="004F3CA6"/>
    <w:rsid w:val="004F4597"/>
    <w:rsid w:val="004F4B9B"/>
    <w:rsid w:val="004F5B7C"/>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36475"/>
    <w:rsid w:val="005406EB"/>
    <w:rsid w:val="00542A90"/>
    <w:rsid w:val="00544A85"/>
    <w:rsid w:val="00546A56"/>
    <w:rsid w:val="00551E4C"/>
    <w:rsid w:val="00553375"/>
    <w:rsid w:val="00555884"/>
    <w:rsid w:val="00564DDD"/>
    <w:rsid w:val="00565F22"/>
    <w:rsid w:val="0056655E"/>
    <w:rsid w:val="005736B7"/>
    <w:rsid w:val="00575E5A"/>
    <w:rsid w:val="00577A3C"/>
    <w:rsid w:val="00580245"/>
    <w:rsid w:val="005971DD"/>
    <w:rsid w:val="005A1F44"/>
    <w:rsid w:val="005A3D2F"/>
    <w:rsid w:val="005B3472"/>
    <w:rsid w:val="005B64BB"/>
    <w:rsid w:val="005C2C3B"/>
    <w:rsid w:val="005D3C39"/>
    <w:rsid w:val="005E33AB"/>
    <w:rsid w:val="005E3B8F"/>
    <w:rsid w:val="005F3817"/>
    <w:rsid w:val="005F5485"/>
    <w:rsid w:val="005F7739"/>
    <w:rsid w:val="0060115D"/>
    <w:rsid w:val="00601A8C"/>
    <w:rsid w:val="0061068E"/>
    <w:rsid w:val="00611407"/>
    <w:rsid w:val="00611564"/>
    <w:rsid w:val="006115D3"/>
    <w:rsid w:val="00616090"/>
    <w:rsid w:val="00626447"/>
    <w:rsid w:val="00640B30"/>
    <w:rsid w:val="00642162"/>
    <w:rsid w:val="0064673D"/>
    <w:rsid w:val="00651546"/>
    <w:rsid w:val="00655976"/>
    <w:rsid w:val="0065610E"/>
    <w:rsid w:val="00660AD3"/>
    <w:rsid w:val="00660BEB"/>
    <w:rsid w:val="00665F2C"/>
    <w:rsid w:val="006720FB"/>
    <w:rsid w:val="006776B6"/>
    <w:rsid w:val="00686462"/>
    <w:rsid w:val="00687091"/>
    <w:rsid w:val="00693150"/>
    <w:rsid w:val="00693188"/>
    <w:rsid w:val="00695DAA"/>
    <w:rsid w:val="006A548C"/>
    <w:rsid w:val="006A5570"/>
    <w:rsid w:val="006A689C"/>
    <w:rsid w:val="006A6AF2"/>
    <w:rsid w:val="006B395C"/>
    <w:rsid w:val="006B3D79"/>
    <w:rsid w:val="006B6FE4"/>
    <w:rsid w:val="006C04A0"/>
    <w:rsid w:val="006C2343"/>
    <w:rsid w:val="006C442A"/>
    <w:rsid w:val="006C49F1"/>
    <w:rsid w:val="006D34B2"/>
    <w:rsid w:val="006D36C4"/>
    <w:rsid w:val="006D3B4F"/>
    <w:rsid w:val="006E0578"/>
    <w:rsid w:val="006E1F0B"/>
    <w:rsid w:val="006E314D"/>
    <w:rsid w:val="006E6247"/>
    <w:rsid w:val="006F4E5B"/>
    <w:rsid w:val="006F6B09"/>
    <w:rsid w:val="007038DC"/>
    <w:rsid w:val="00703EFD"/>
    <w:rsid w:val="0070469D"/>
    <w:rsid w:val="00706F4C"/>
    <w:rsid w:val="00710723"/>
    <w:rsid w:val="007134F3"/>
    <w:rsid w:val="00714AE8"/>
    <w:rsid w:val="00722AE2"/>
    <w:rsid w:val="00723ED1"/>
    <w:rsid w:val="00725ED5"/>
    <w:rsid w:val="007317D5"/>
    <w:rsid w:val="00734812"/>
    <w:rsid w:val="007354E9"/>
    <w:rsid w:val="007356BD"/>
    <w:rsid w:val="00740AF5"/>
    <w:rsid w:val="00741BA0"/>
    <w:rsid w:val="00743525"/>
    <w:rsid w:val="00744F6A"/>
    <w:rsid w:val="00745555"/>
    <w:rsid w:val="00746028"/>
    <w:rsid w:val="007476A8"/>
    <w:rsid w:val="007541A2"/>
    <w:rsid w:val="00755818"/>
    <w:rsid w:val="0075602A"/>
    <w:rsid w:val="0076286B"/>
    <w:rsid w:val="00762C0E"/>
    <w:rsid w:val="00766846"/>
    <w:rsid w:val="0076790E"/>
    <w:rsid w:val="00767D68"/>
    <w:rsid w:val="0077218F"/>
    <w:rsid w:val="00773DC0"/>
    <w:rsid w:val="0077427F"/>
    <w:rsid w:val="0077673A"/>
    <w:rsid w:val="00776A8A"/>
    <w:rsid w:val="007846E1"/>
    <w:rsid w:val="007847D6"/>
    <w:rsid w:val="00792824"/>
    <w:rsid w:val="0079302C"/>
    <w:rsid w:val="00797E05"/>
    <w:rsid w:val="007A2107"/>
    <w:rsid w:val="007A5172"/>
    <w:rsid w:val="007A67A0"/>
    <w:rsid w:val="007B3D4D"/>
    <w:rsid w:val="007B570C"/>
    <w:rsid w:val="007B7A9D"/>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240"/>
    <w:rsid w:val="00822B88"/>
    <w:rsid w:val="00825555"/>
    <w:rsid w:val="00826B7B"/>
    <w:rsid w:val="00831B18"/>
    <w:rsid w:val="00831DE9"/>
    <w:rsid w:val="00833899"/>
    <w:rsid w:val="00834D40"/>
    <w:rsid w:val="00844BC3"/>
    <w:rsid w:val="00845C0B"/>
    <w:rsid w:val="00845C50"/>
    <w:rsid w:val="00846789"/>
    <w:rsid w:val="008513D8"/>
    <w:rsid w:val="008578BC"/>
    <w:rsid w:val="008645EE"/>
    <w:rsid w:val="00872044"/>
    <w:rsid w:val="0087311C"/>
    <w:rsid w:val="00876D73"/>
    <w:rsid w:val="008773F3"/>
    <w:rsid w:val="00887139"/>
    <w:rsid w:val="00887F36"/>
    <w:rsid w:val="00893119"/>
    <w:rsid w:val="00896E31"/>
    <w:rsid w:val="008970AF"/>
    <w:rsid w:val="008A3568"/>
    <w:rsid w:val="008A5B22"/>
    <w:rsid w:val="008B2021"/>
    <w:rsid w:val="008B2957"/>
    <w:rsid w:val="008B70C7"/>
    <w:rsid w:val="008C4A48"/>
    <w:rsid w:val="008C50F3"/>
    <w:rsid w:val="008C65BC"/>
    <w:rsid w:val="008C65E0"/>
    <w:rsid w:val="008C6B8F"/>
    <w:rsid w:val="008C7EFE"/>
    <w:rsid w:val="008D03B9"/>
    <w:rsid w:val="008D30C7"/>
    <w:rsid w:val="008D552B"/>
    <w:rsid w:val="008E05B6"/>
    <w:rsid w:val="008E1138"/>
    <w:rsid w:val="008F18D6"/>
    <w:rsid w:val="008F2C9B"/>
    <w:rsid w:val="008F797B"/>
    <w:rsid w:val="009046A6"/>
    <w:rsid w:val="00904780"/>
    <w:rsid w:val="0090635B"/>
    <w:rsid w:val="00914DA0"/>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67DB9"/>
    <w:rsid w:val="00970D4B"/>
    <w:rsid w:val="00975AC4"/>
    <w:rsid w:val="009801E3"/>
    <w:rsid w:val="0098426C"/>
    <w:rsid w:val="00992D9C"/>
    <w:rsid w:val="009967C7"/>
    <w:rsid w:val="00996CB8"/>
    <w:rsid w:val="009970A2"/>
    <w:rsid w:val="009A1428"/>
    <w:rsid w:val="009A2C8F"/>
    <w:rsid w:val="009A7A46"/>
    <w:rsid w:val="009B2E97"/>
    <w:rsid w:val="009B3F75"/>
    <w:rsid w:val="009B5146"/>
    <w:rsid w:val="009C418E"/>
    <w:rsid w:val="009C442C"/>
    <w:rsid w:val="009C5284"/>
    <w:rsid w:val="009D20A1"/>
    <w:rsid w:val="009E07F4"/>
    <w:rsid w:val="009E7247"/>
    <w:rsid w:val="009F2042"/>
    <w:rsid w:val="009F309B"/>
    <w:rsid w:val="009F392E"/>
    <w:rsid w:val="009F53C5"/>
    <w:rsid w:val="00A0740E"/>
    <w:rsid w:val="00A15262"/>
    <w:rsid w:val="00A159AC"/>
    <w:rsid w:val="00A23688"/>
    <w:rsid w:val="00A256E5"/>
    <w:rsid w:val="00A26B92"/>
    <w:rsid w:val="00A3411F"/>
    <w:rsid w:val="00A35DCA"/>
    <w:rsid w:val="00A374FC"/>
    <w:rsid w:val="00A4050F"/>
    <w:rsid w:val="00A50641"/>
    <w:rsid w:val="00A530BF"/>
    <w:rsid w:val="00A6177B"/>
    <w:rsid w:val="00A66136"/>
    <w:rsid w:val="00A71189"/>
    <w:rsid w:val="00A7364A"/>
    <w:rsid w:val="00A74AA8"/>
    <w:rsid w:val="00A74DCC"/>
    <w:rsid w:val="00A753ED"/>
    <w:rsid w:val="00A757AD"/>
    <w:rsid w:val="00A75847"/>
    <w:rsid w:val="00A77512"/>
    <w:rsid w:val="00A84C4D"/>
    <w:rsid w:val="00A94C2F"/>
    <w:rsid w:val="00A967C2"/>
    <w:rsid w:val="00AA257A"/>
    <w:rsid w:val="00AA2C03"/>
    <w:rsid w:val="00AA3E17"/>
    <w:rsid w:val="00AA4CBB"/>
    <w:rsid w:val="00AA5255"/>
    <w:rsid w:val="00AA65FA"/>
    <w:rsid w:val="00AA7351"/>
    <w:rsid w:val="00AA7BBE"/>
    <w:rsid w:val="00AB1063"/>
    <w:rsid w:val="00AB4425"/>
    <w:rsid w:val="00AB5AE0"/>
    <w:rsid w:val="00AB631F"/>
    <w:rsid w:val="00AC738D"/>
    <w:rsid w:val="00AD056F"/>
    <w:rsid w:val="00AD0C7B"/>
    <w:rsid w:val="00AD1771"/>
    <w:rsid w:val="00AD1786"/>
    <w:rsid w:val="00AD190B"/>
    <w:rsid w:val="00AD3AE0"/>
    <w:rsid w:val="00AD5F1A"/>
    <w:rsid w:val="00AD6171"/>
    <w:rsid w:val="00AD6731"/>
    <w:rsid w:val="00AD792A"/>
    <w:rsid w:val="00AE1CD7"/>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77DA"/>
    <w:rsid w:val="00B5431A"/>
    <w:rsid w:val="00B60046"/>
    <w:rsid w:val="00B61530"/>
    <w:rsid w:val="00B71CC3"/>
    <w:rsid w:val="00B75EE1"/>
    <w:rsid w:val="00B77481"/>
    <w:rsid w:val="00B77C6D"/>
    <w:rsid w:val="00B80D2D"/>
    <w:rsid w:val="00B80E53"/>
    <w:rsid w:val="00B8518B"/>
    <w:rsid w:val="00B97CC3"/>
    <w:rsid w:val="00BA0FCF"/>
    <w:rsid w:val="00BA3937"/>
    <w:rsid w:val="00BB0379"/>
    <w:rsid w:val="00BB4AF2"/>
    <w:rsid w:val="00BB7F53"/>
    <w:rsid w:val="00BC06C4"/>
    <w:rsid w:val="00BC12B5"/>
    <w:rsid w:val="00BC376A"/>
    <w:rsid w:val="00BC6D2B"/>
    <w:rsid w:val="00BD11CE"/>
    <w:rsid w:val="00BD7498"/>
    <w:rsid w:val="00BD7E91"/>
    <w:rsid w:val="00BD7F0D"/>
    <w:rsid w:val="00BE3236"/>
    <w:rsid w:val="00BE49F4"/>
    <w:rsid w:val="00BF061B"/>
    <w:rsid w:val="00C02D0A"/>
    <w:rsid w:val="00C03A6E"/>
    <w:rsid w:val="00C07CB0"/>
    <w:rsid w:val="00C1197B"/>
    <w:rsid w:val="00C12FC0"/>
    <w:rsid w:val="00C154A5"/>
    <w:rsid w:val="00C17D66"/>
    <w:rsid w:val="00C21FDC"/>
    <w:rsid w:val="00C22215"/>
    <w:rsid w:val="00C226C0"/>
    <w:rsid w:val="00C23EB8"/>
    <w:rsid w:val="00C23F40"/>
    <w:rsid w:val="00C26507"/>
    <w:rsid w:val="00C35DA3"/>
    <w:rsid w:val="00C370EE"/>
    <w:rsid w:val="00C4078E"/>
    <w:rsid w:val="00C4279B"/>
    <w:rsid w:val="00C42FE6"/>
    <w:rsid w:val="00C44F6A"/>
    <w:rsid w:val="00C51363"/>
    <w:rsid w:val="00C6198E"/>
    <w:rsid w:val="00C62E4B"/>
    <w:rsid w:val="00C708EA"/>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E13"/>
    <w:rsid w:val="00CE2A4F"/>
    <w:rsid w:val="00CE420A"/>
    <w:rsid w:val="00CE5F6A"/>
    <w:rsid w:val="00CF78C2"/>
    <w:rsid w:val="00D019D7"/>
    <w:rsid w:val="00D034A0"/>
    <w:rsid w:val="00D0362E"/>
    <w:rsid w:val="00D03C1F"/>
    <w:rsid w:val="00D10A2D"/>
    <w:rsid w:val="00D11181"/>
    <w:rsid w:val="00D114DB"/>
    <w:rsid w:val="00D139AC"/>
    <w:rsid w:val="00D16891"/>
    <w:rsid w:val="00D21061"/>
    <w:rsid w:val="00D245DF"/>
    <w:rsid w:val="00D25D67"/>
    <w:rsid w:val="00D26838"/>
    <w:rsid w:val="00D302E5"/>
    <w:rsid w:val="00D37B14"/>
    <w:rsid w:val="00D4108E"/>
    <w:rsid w:val="00D52BA7"/>
    <w:rsid w:val="00D57321"/>
    <w:rsid w:val="00D5757D"/>
    <w:rsid w:val="00D6163D"/>
    <w:rsid w:val="00D6259C"/>
    <w:rsid w:val="00D81909"/>
    <w:rsid w:val="00D831A3"/>
    <w:rsid w:val="00D91EA6"/>
    <w:rsid w:val="00D94D73"/>
    <w:rsid w:val="00D97BE3"/>
    <w:rsid w:val="00DA3711"/>
    <w:rsid w:val="00DB619A"/>
    <w:rsid w:val="00DC2710"/>
    <w:rsid w:val="00DC3174"/>
    <w:rsid w:val="00DD0C7C"/>
    <w:rsid w:val="00DD46F3"/>
    <w:rsid w:val="00DD63D8"/>
    <w:rsid w:val="00DD7A41"/>
    <w:rsid w:val="00DE51A5"/>
    <w:rsid w:val="00DE56F2"/>
    <w:rsid w:val="00DE5F03"/>
    <w:rsid w:val="00DF116D"/>
    <w:rsid w:val="00DF651A"/>
    <w:rsid w:val="00E01EA1"/>
    <w:rsid w:val="00E035F5"/>
    <w:rsid w:val="00E135E5"/>
    <w:rsid w:val="00E152A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A29DE"/>
    <w:rsid w:val="00EA6EC7"/>
    <w:rsid w:val="00EA7F3A"/>
    <w:rsid w:val="00EB104F"/>
    <w:rsid w:val="00EB46E5"/>
    <w:rsid w:val="00EB4ECA"/>
    <w:rsid w:val="00EB5D4D"/>
    <w:rsid w:val="00EB6E2F"/>
    <w:rsid w:val="00EB78F3"/>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5B8E"/>
    <w:rsid w:val="00F0634D"/>
    <w:rsid w:val="00F06919"/>
    <w:rsid w:val="00F12DEC"/>
    <w:rsid w:val="00F1715C"/>
    <w:rsid w:val="00F279D0"/>
    <w:rsid w:val="00F310F8"/>
    <w:rsid w:val="00F35939"/>
    <w:rsid w:val="00F45607"/>
    <w:rsid w:val="00F46000"/>
    <w:rsid w:val="00F46EA7"/>
    <w:rsid w:val="00F4722B"/>
    <w:rsid w:val="00F53984"/>
    <w:rsid w:val="00F54432"/>
    <w:rsid w:val="00F55E93"/>
    <w:rsid w:val="00F569C6"/>
    <w:rsid w:val="00F6113F"/>
    <w:rsid w:val="00F61161"/>
    <w:rsid w:val="00F659EB"/>
    <w:rsid w:val="00F66F02"/>
    <w:rsid w:val="00F7046B"/>
    <w:rsid w:val="00F7192A"/>
    <w:rsid w:val="00F76F41"/>
    <w:rsid w:val="00F86BA6"/>
    <w:rsid w:val="00F911D1"/>
    <w:rsid w:val="00F92A00"/>
    <w:rsid w:val="00F92F06"/>
    <w:rsid w:val="00F9457D"/>
    <w:rsid w:val="00F95A2C"/>
    <w:rsid w:val="00F966F7"/>
    <w:rsid w:val="00FA64F2"/>
    <w:rsid w:val="00FB56CD"/>
    <w:rsid w:val="00FB6342"/>
    <w:rsid w:val="00FC280A"/>
    <w:rsid w:val="00FC6389"/>
    <w:rsid w:val="00FC661E"/>
    <w:rsid w:val="00FC7092"/>
    <w:rsid w:val="00FD2269"/>
    <w:rsid w:val="00FD2EA2"/>
    <w:rsid w:val="00FD39DE"/>
    <w:rsid w:val="00FD4743"/>
    <w:rsid w:val="00FD6982"/>
    <w:rsid w:val="00FE4333"/>
    <w:rsid w:val="00FE4CD2"/>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84ECDC"/>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93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dobr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xdc.szd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zd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sharepoint/v3"/>
    <ds:schemaRef ds:uri="http://schemas.microsoft.com/sharepoint/v3/fields"/>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C26AA50-9800-4A86-914B-9B5E53E17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22</TotalTime>
  <Pages>37</Pages>
  <Words>15806</Words>
  <Characters>93256</Characters>
  <Application>Microsoft Office Word</Application>
  <DocSecurity>0</DocSecurity>
  <Lines>777</Lines>
  <Paragraphs>217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4</cp:revision>
  <cp:lastPrinted>2021-05-20T12:55:00Z</cp:lastPrinted>
  <dcterms:created xsi:type="dcterms:W3CDTF">2021-05-19T07:01:00Z</dcterms:created>
  <dcterms:modified xsi:type="dcterms:W3CDTF">2021-05-20T12:58:00Z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