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29FA1CBF" w14:textId="486B1860" w:rsidR="00BF54FE" w:rsidRDefault="00E05240" w:rsidP="006C2343">
      <w:pPr>
        <w:pStyle w:val="Tituldatum"/>
      </w:pPr>
      <w:r w:rsidRPr="00E05240">
        <w:rPr>
          <w:rStyle w:val="Nzevakce"/>
        </w:rPr>
        <w:t>Op</w:t>
      </w:r>
      <w:r>
        <w:rPr>
          <w:rStyle w:val="Nzevakce"/>
        </w:rPr>
        <w:t xml:space="preserve">rava výhybky č. 5 </w:t>
      </w:r>
      <w:proofErr w:type="spellStart"/>
      <w:r>
        <w:rPr>
          <w:rStyle w:val="Nzevakce"/>
        </w:rPr>
        <w:t>žst</w:t>
      </w:r>
      <w:proofErr w:type="spellEnd"/>
      <w:r>
        <w:rPr>
          <w:rStyle w:val="Nzevakce"/>
        </w:rPr>
        <w:t>. Vranovice</w:t>
      </w:r>
    </w:p>
    <w:p w14:paraId="7B2D9E1B" w14:textId="77777777" w:rsidR="00BF54FE" w:rsidRDefault="00BF54FE" w:rsidP="006C2343">
      <w:pPr>
        <w:pStyle w:val="Tituldatum"/>
      </w:pP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5C90EB7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05240" w:rsidRPr="00E05240">
        <w:t>23</w:t>
      </w:r>
      <w:r w:rsidRPr="00E05240">
        <w:t xml:space="preserve">. </w:t>
      </w:r>
      <w:r w:rsidR="00E05240" w:rsidRPr="00E05240">
        <w:t>02</w:t>
      </w:r>
      <w:r w:rsidRPr="00E05240">
        <w:t>. 20</w:t>
      </w:r>
      <w:r w:rsidR="002C0924" w:rsidRPr="00E05240">
        <w:t>2</w:t>
      </w:r>
      <w:r w:rsidR="00DD550D" w:rsidRPr="00E05240">
        <w:t>1</w:t>
      </w:r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2D2CBDB" w14:textId="4538CDBA" w:rsidR="00C81A92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4975516" w:history="1">
        <w:r w:rsidR="00C81A92" w:rsidRPr="00CA48C4">
          <w:rPr>
            <w:rStyle w:val="Hypertextovodkaz"/>
          </w:rPr>
          <w:t>SEZNAM ZKRATEK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_Toc64975516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2</w:t>
        </w:r>
        <w:r w:rsidR="00C81A92">
          <w:rPr>
            <w:noProof/>
            <w:webHidden/>
          </w:rPr>
          <w:fldChar w:fldCharType="end"/>
        </w:r>
      </w:hyperlink>
    </w:p>
    <w:p w14:paraId="4BE38AD7" w14:textId="531A54B2" w:rsidR="00C81A92" w:rsidRDefault="0016709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975517" w:history="1">
        <w:r w:rsidR="00C81A92" w:rsidRPr="00CA48C4">
          <w:rPr>
            <w:rStyle w:val="Hypertextovodkaz"/>
          </w:rPr>
          <w:t>1.</w:t>
        </w:r>
        <w:r w:rsidR="00C81A9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SPECIFIKACE PŘEDMĚTU DÍLA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_Toc64975517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3</w:t>
        </w:r>
        <w:r w:rsidR="00C81A92">
          <w:rPr>
            <w:noProof/>
            <w:webHidden/>
          </w:rPr>
          <w:fldChar w:fldCharType="end"/>
        </w:r>
      </w:hyperlink>
    </w:p>
    <w:p w14:paraId="735244BA" w14:textId="20643AEE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18" w:history="1">
        <w:r w:rsidR="00C81A92" w:rsidRPr="00CA48C4">
          <w:rPr>
            <w:rStyle w:val="Hypertextovodkaz"/>
          </w:rPr>
          <w:t>1.1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Účel a rozsah předmětu Díla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_Toc64975518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3</w:t>
        </w:r>
        <w:r w:rsidR="00C81A92">
          <w:rPr>
            <w:noProof/>
            <w:webHidden/>
          </w:rPr>
          <w:fldChar w:fldCharType="end"/>
        </w:r>
      </w:hyperlink>
    </w:p>
    <w:p w14:paraId="36237F9E" w14:textId="2428024E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19" w:history="1">
        <w:r w:rsidR="00C81A92" w:rsidRPr="00CA48C4">
          <w:rPr>
            <w:rStyle w:val="Hypertextovodkaz"/>
          </w:rPr>
          <w:t>1.2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Umístění stavby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_Toc64975519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3</w:t>
        </w:r>
        <w:r w:rsidR="00C81A92">
          <w:rPr>
            <w:noProof/>
            <w:webHidden/>
          </w:rPr>
          <w:fldChar w:fldCharType="end"/>
        </w:r>
      </w:hyperlink>
    </w:p>
    <w:p w14:paraId="0AE3A78B" w14:textId="312DFCCB" w:rsidR="00C81A92" w:rsidRDefault="0016709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975520" w:history="1">
        <w:r w:rsidR="00C81A92" w:rsidRPr="00CA48C4">
          <w:rPr>
            <w:rStyle w:val="Hypertextovodkaz"/>
          </w:rPr>
          <w:t>2.</w:t>
        </w:r>
        <w:r w:rsidR="00C81A9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PŘEHLED VÝCHOZÍCH PODKLADŮ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_Toc64975520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3</w:t>
        </w:r>
        <w:r w:rsidR="00C81A92">
          <w:rPr>
            <w:noProof/>
            <w:webHidden/>
          </w:rPr>
          <w:fldChar w:fldCharType="end"/>
        </w:r>
      </w:hyperlink>
    </w:p>
    <w:p w14:paraId="5A9F3C7D" w14:textId="212FD79D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21" w:history="1">
        <w:r w:rsidR="00C81A92" w:rsidRPr="00CA48C4">
          <w:rPr>
            <w:rStyle w:val="Hypertextovodkaz"/>
          </w:rPr>
          <w:t>2.1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Projektová dokumentace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_Toc64975521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3</w:t>
        </w:r>
        <w:r w:rsidR="00C81A92">
          <w:rPr>
            <w:noProof/>
            <w:webHidden/>
          </w:rPr>
          <w:fldChar w:fldCharType="end"/>
        </w:r>
      </w:hyperlink>
    </w:p>
    <w:p w14:paraId="29E05BB5" w14:textId="34D335DA" w:rsidR="00C81A92" w:rsidRDefault="0016709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975522" w:history="1">
        <w:r w:rsidR="00C81A92" w:rsidRPr="00CA48C4">
          <w:rPr>
            <w:rStyle w:val="Hypertextovodkaz"/>
          </w:rPr>
          <w:t>3.</w:t>
        </w:r>
        <w:r w:rsidR="00C81A9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KOORDINACE S JINÝMI STAVBAMI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_Toc64975522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3</w:t>
        </w:r>
        <w:r w:rsidR="00C81A92">
          <w:rPr>
            <w:noProof/>
            <w:webHidden/>
          </w:rPr>
          <w:fldChar w:fldCharType="end"/>
        </w:r>
      </w:hyperlink>
    </w:p>
    <w:p w14:paraId="1F2AEF7F" w14:textId="1627AFE2" w:rsidR="00C81A92" w:rsidRDefault="0016709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975523" w:history="1">
        <w:r w:rsidR="00C81A92" w:rsidRPr="00CA48C4">
          <w:rPr>
            <w:rStyle w:val="Hypertextovodkaz"/>
          </w:rPr>
          <w:t>4.</w:t>
        </w:r>
        <w:r w:rsidR="00C81A9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ZVLÁŠTNÍ TECHNICKÉ PODMÍNKY A POŽADAVKY NA PROVEDENÍ DÍLA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_Toc64975523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3</w:t>
        </w:r>
        <w:r w:rsidR="00C81A92">
          <w:rPr>
            <w:noProof/>
            <w:webHidden/>
          </w:rPr>
          <w:fldChar w:fldCharType="end"/>
        </w:r>
      </w:hyperlink>
    </w:p>
    <w:p w14:paraId="4D328C37" w14:textId="598AD0F1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24" w:history="1">
        <w:r w:rsidR="00C81A92" w:rsidRPr="00CA48C4">
          <w:rPr>
            <w:rStyle w:val="Hypertextovodkaz"/>
          </w:rPr>
          <w:t>4.1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Všeobecně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_Toc64975524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3</w:t>
        </w:r>
        <w:r w:rsidR="00C81A92">
          <w:rPr>
            <w:noProof/>
            <w:webHidden/>
          </w:rPr>
          <w:fldChar w:fldCharType="end"/>
        </w:r>
      </w:hyperlink>
    </w:p>
    <w:p w14:paraId="2739F2D9" w14:textId="1B51DD7A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25" w:history="1">
        <w:r w:rsidR="00C81A92" w:rsidRPr="00CA48C4">
          <w:rPr>
            <w:rStyle w:val="Hypertextovodkaz"/>
          </w:rPr>
          <w:t>4.2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Zeměměřická činnost zhotovitele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_Toc64975525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7</w:t>
        </w:r>
        <w:r w:rsidR="00C81A92">
          <w:rPr>
            <w:noProof/>
            <w:webHidden/>
          </w:rPr>
          <w:fldChar w:fldCharType="end"/>
        </w:r>
      </w:hyperlink>
    </w:p>
    <w:p w14:paraId="752632A4" w14:textId="2C8F7524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26" w:history="1">
        <w:r w:rsidR="00C81A92" w:rsidRPr="00CA48C4">
          <w:rPr>
            <w:rStyle w:val="Hypertextovodkaz"/>
          </w:rPr>
          <w:t>4.3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Doklady překládané zhotovitelem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_Toc64975526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8</w:t>
        </w:r>
        <w:r w:rsidR="00C81A92">
          <w:rPr>
            <w:noProof/>
            <w:webHidden/>
          </w:rPr>
          <w:fldChar w:fldCharType="end"/>
        </w:r>
      </w:hyperlink>
    </w:p>
    <w:p w14:paraId="5571A62D" w14:textId="770F0B6F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27" w:history="1">
        <w:r w:rsidR="00C81A92" w:rsidRPr="00CA48C4">
          <w:rPr>
            <w:rStyle w:val="Hypertextovodkaz"/>
          </w:rPr>
          <w:t>4.4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Dokumentace skutečného provedení stavby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_Toc64975527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9</w:t>
        </w:r>
        <w:r w:rsidR="00C81A92">
          <w:rPr>
            <w:noProof/>
            <w:webHidden/>
          </w:rPr>
          <w:fldChar w:fldCharType="end"/>
        </w:r>
      </w:hyperlink>
    </w:p>
    <w:p w14:paraId="0400FC12" w14:textId="639E8A24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28" w:history="1">
        <w:r w:rsidR="00C81A92" w:rsidRPr="00CA48C4">
          <w:rPr>
            <w:rStyle w:val="Hypertextovodkaz"/>
          </w:rPr>
          <w:t>4.5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Železniční svršek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_Toc64975528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9</w:t>
        </w:r>
        <w:r w:rsidR="00C81A92">
          <w:rPr>
            <w:noProof/>
            <w:webHidden/>
          </w:rPr>
          <w:fldChar w:fldCharType="end"/>
        </w:r>
      </w:hyperlink>
    </w:p>
    <w:p w14:paraId="34D2EB59" w14:textId="1F02BF79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29" w:history="1">
        <w:r w:rsidR="00C81A92" w:rsidRPr="00CA48C4">
          <w:rPr>
            <w:rStyle w:val="Hypertextovodkaz"/>
          </w:rPr>
          <w:t>4.6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Vyzískaný materiál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_Toc64975529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9</w:t>
        </w:r>
        <w:r w:rsidR="00C81A92">
          <w:rPr>
            <w:noProof/>
            <w:webHidden/>
          </w:rPr>
          <w:fldChar w:fldCharType="end"/>
        </w:r>
      </w:hyperlink>
    </w:p>
    <w:p w14:paraId="1A9B80A3" w14:textId="546140B4" w:rsidR="00C81A92" w:rsidRDefault="0016709D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4975530" w:history="1">
        <w:r w:rsidR="00C81A92" w:rsidRPr="00CA48C4">
          <w:rPr>
            <w:rStyle w:val="Hypertextovodkaz"/>
          </w:rPr>
          <w:t>4.7</w:t>
        </w:r>
        <w:r w:rsidR="00C81A92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Životní prostředí a nakládání s odpady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_Toc64975530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9</w:t>
        </w:r>
        <w:r w:rsidR="00C81A92">
          <w:rPr>
            <w:noProof/>
            <w:webHidden/>
          </w:rPr>
          <w:fldChar w:fldCharType="end"/>
        </w:r>
      </w:hyperlink>
    </w:p>
    <w:p w14:paraId="5AA2B5BE" w14:textId="0E0936F8" w:rsidR="00C81A92" w:rsidRDefault="0016709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975531" w:history="1">
        <w:r w:rsidR="00C81A92" w:rsidRPr="00CA48C4">
          <w:rPr>
            <w:rStyle w:val="Hypertextovodkaz"/>
          </w:rPr>
          <w:t>5.</w:t>
        </w:r>
        <w:r w:rsidR="00C81A9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ORGANIZACE VÝSTAVBY, VÝLUKY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_Toc64975531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10</w:t>
        </w:r>
        <w:r w:rsidR="00C81A92">
          <w:rPr>
            <w:noProof/>
            <w:webHidden/>
          </w:rPr>
          <w:fldChar w:fldCharType="end"/>
        </w:r>
      </w:hyperlink>
    </w:p>
    <w:p w14:paraId="2F2333A2" w14:textId="554D1358" w:rsidR="00C81A92" w:rsidRDefault="0016709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975532" w:history="1">
        <w:r w:rsidR="00C81A92" w:rsidRPr="00CA48C4">
          <w:rPr>
            <w:rStyle w:val="Hypertextovodkaz"/>
          </w:rPr>
          <w:t>6.</w:t>
        </w:r>
        <w:r w:rsidR="00C81A9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SOUVISEJÍCÍ DOKUMENTY A PŘEDPISY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_Toc64975532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10</w:t>
        </w:r>
        <w:r w:rsidR="00C81A92">
          <w:rPr>
            <w:noProof/>
            <w:webHidden/>
          </w:rPr>
          <w:fldChar w:fldCharType="end"/>
        </w:r>
      </w:hyperlink>
    </w:p>
    <w:p w14:paraId="7480A01F" w14:textId="1F12FBDA" w:rsidR="00C81A92" w:rsidRDefault="0016709D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4975533" w:history="1">
        <w:r w:rsidR="00C81A92" w:rsidRPr="00CA48C4">
          <w:rPr>
            <w:rStyle w:val="Hypertextovodkaz"/>
          </w:rPr>
          <w:t>7.</w:t>
        </w:r>
        <w:r w:rsidR="00C81A92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81A92" w:rsidRPr="00CA48C4">
          <w:rPr>
            <w:rStyle w:val="Hypertextovodkaz"/>
          </w:rPr>
          <w:t>PŘÍLOHY</w:t>
        </w:r>
        <w:r w:rsidR="00C81A92">
          <w:rPr>
            <w:noProof/>
            <w:webHidden/>
          </w:rPr>
          <w:tab/>
        </w:r>
        <w:r w:rsidR="00C81A92">
          <w:rPr>
            <w:noProof/>
            <w:webHidden/>
          </w:rPr>
          <w:fldChar w:fldCharType="begin"/>
        </w:r>
        <w:r w:rsidR="00C81A92">
          <w:rPr>
            <w:noProof/>
            <w:webHidden/>
          </w:rPr>
          <w:instrText xml:space="preserve"> PAGEREF _Toc64975533 \h </w:instrText>
        </w:r>
        <w:r w:rsidR="00C81A92">
          <w:rPr>
            <w:noProof/>
            <w:webHidden/>
          </w:rPr>
        </w:r>
        <w:r w:rsidR="00C81A92">
          <w:rPr>
            <w:noProof/>
            <w:webHidden/>
          </w:rPr>
          <w:fldChar w:fldCharType="separate"/>
        </w:r>
        <w:r w:rsidR="00C81A92">
          <w:rPr>
            <w:noProof/>
            <w:webHidden/>
          </w:rPr>
          <w:t>10</w:t>
        </w:r>
        <w:r w:rsidR="00C81A92">
          <w:rPr>
            <w:noProof/>
            <w:webHidden/>
          </w:rPr>
          <w:fldChar w:fldCharType="end"/>
        </w:r>
      </w:hyperlink>
    </w:p>
    <w:p w14:paraId="4F757479" w14:textId="06AE2BCB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64975516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703C70" w:rsidRPr="006A10C4" w14:paraId="70CE2A16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7FF54F" w14:textId="5F1D7426" w:rsidR="00703C70" w:rsidRPr="00462EF1" w:rsidRDefault="00703C70" w:rsidP="00703C70">
            <w:pPr>
              <w:pStyle w:val="Zkratky1"/>
            </w:pPr>
            <w:r>
              <w:t>ESD 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F2B31C" w14:textId="2E86ADBB" w:rsidR="00703C70" w:rsidRPr="00462EF1" w:rsidRDefault="00703C70" w:rsidP="00703C70">
            <w:pPr>
              <w:pStyle w:val="Zkratky2"/>
            </w:pPr>
            <w:r>
              <w:t>Elektronický stavební deník</w:t>
            </w:r>
          </w:p>
        </w:tc>
      </w:tr>
      <w:tr w:rsidR="003B7399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1DBFA3" w14:textId="02D1979A" w:rsidR="003B7399" w:rsidRPr="006A10C4" w:rsidRDefault="003B7399" w:rsidP="003B7399">
            <w:pPr>
              <w:pStyle w:val="Zkratky1"/>
            </w:pPr>
            <w:r w:rsidRPr="00D741CF">
              <w:t xml:space="preserve">TUDU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A993EE" w14:textId="3DB1A678" w:rsidR="003B7399" w:rsidRPr="006A10C4" w:rsidRDefault="003B7399" w:rsidP="003B7399">
            <w:pPr>
              <w:pStyle w:val="Zkratky2"/>
            </w:pPr>
            <w:r w:rsidRPr="00D741CF">
              <w:t>Traťový a definiční úsek</w:t>
            </w:r>
          </w:p>
        </w:tc>
      </w:tr>
      <w:tr w:rsidR="003B7399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634C13EC" w:rsidR="003B7399" w:rsidRPr="006A10C4" w:rsidRDefault="003B7399" w:rsidP="003B7399">
            <w:pPr>
              <w:pStyle w:val="Zkratky1"/>
            </w:pPr>
            <w:r w:rsidRPr="00D741CF">
              <w:t xml:space="preserve">GPK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8A53CC4" w:rsidR="003B7399" w:rsidRPr="006A10C4" w:rsidRDefault="003B7399" w:rsidP="003B7399">
            <w:pPr>
              <w:pStyle w:val="Zkratky2"/>
            </w:pPr>
            <w:r w:rsidRPr="00D741CF">
              <w:t>Geometrické parametry koleje</w:t>
            </w:r>
          </w:p>
        </w:tc>
      </w:tr>
      <w:tr w:rsidR="003B7399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20F287D9" w:rsidR="003B7399" w:rsidRPr="006A10C4" w:rsidRDefault="003B7399" w:rsidP="003B7399">
            <w:pPr>
              <w:pStyle w:val="Zkratky1"/>
            </w:pPr>
            <w:r>
              <w:t>PHS</w:t>
            </w:r>
            <w:r w:rsidRPr="00D741CF">
              <w:t xml:space="preserve"> </w:t>
            </w:r>
            <w:r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03EDA87F" w:rsidR="003B7399" w:rsidRPr="006A10C4" w:rsidRDefault="003B7399" w:rsidP="003B7399">
            <w:pPr>
              <w:pStyle w:val="Zkratky2"/>
            </w:pPr>
            <w:r>
              <w:t>Pohyblivý hrot srdcovky</w:t>
            </w:r>
          </w:p>
        </w:tc>
      </w:tr>
      <w:tr w:rsidR="003B7399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626AD24A" w:rsidR="003B7399" w:rsidRPr="006A10C4" w:rsidRDefault="0096446C" w:rsidP="003B7399">
            <w:pPr>
              <w:pStyle w:val="Zkratky1"/>
            </w:pPr>
            <w:r>
              <w:t>ZMB3</w:t>
            </w:r>
            <w:r w:rsidR="003B7399" w:rsidRPr="00D741CF">
              <w:t xml:space="preserve"> </w:t>
            </w:r>
            <w:r w:rsidR="003B7399" w:rsidRPr="00D741CF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1C5E34F3" w:rsidR="003B7399" w:rsidRPr="006A10C4" w:rsidRDefault="0096446C" w:rsidP="003B7399">
            <w:pPr>
              <w:pStyle w:val="Zkratky2"/>
            </w:pPr>
            <w:r>
              <w:t>Srdcovka - Zkrácený monoblok z </w:t>
            </w:r>
            <w:proofErr w:type="spellStart"/>
            <w:r>
              <w:t>bainitické</w:t>
            </w:r>
            <w:proofErr w:type="spellEnd"/>
            <w:r>
              <w:t xml:space="preserve"> oceli</w:t>
            </w:r>
          </w:p>
        </w:tc>
      </w:tr>
      <w:tr w:rsidR="00703C70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31791702" w:rsidR="00703C70" w:rsidRPr="006A10C4" w:rsidRDefault="00703C70" w:rsidP="00703C70">
            <w:pPr>
              <w:pStyle w:val="Zkratky1"/>
            </w:pPr>
            <w:r>
              <w:t>ČZ 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4A7B9F43" w:rsidR="00703C70" w:rsidRPr="006A10C4" w:rsidRDefault="00703C70" w:rsidP="00703C70">
            <w:pPr>
              <w:pStyle w:val="Zkratky2"/>
            </w:pPr>
            <w:r>
              <w:t>Čelisťový závěr</w:t>
            </w:r>
          </w:p>
        </w:tc>
      </w:tr>
      <w:tr w:rsidR="003B7399" w:rsidRPr="006A10C4" w14:paraId="24F3F91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A0BAFE" w14:textId="3EA8D47B" w:rsidR="003B7399" w:rsidRDefault="003B7399" w:rsidP="003B7399">
            <w:pPr>
              <w:pStyle w:val="Zkratky1"/>
            </w:pPr>
            <w:r>
              <w:t>BK ………</w:t>
            </w:r>
            <w:proofErr w:type="gramStart"/>
            <w:r>
              <w:t>…..</w:t>
            </w:r>
            <w:proofErr w:type="gramEnd"/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3283B7" w14:textId="6DEC51B1" w:rsidR="003B7399" w:rsidRDefault="003B7399" w:rsidP="003B7399">
            <w:pPr>
              <w:pStyle w:val="Zkratky2"/>
            </w:pPr>
            <w:r>
              <w:t>Bezstyková kolej</w:t>
            </w:r>
          </w:p>
        </w:tc>
      </w:tr>
      <w:tr w:rsidR="00703C70" w:rsidRPr="00462EF1" w14:paraId="4727AF4A" w14:textId="77777777" w:rsidTr="00703C70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56ED85" w14:textId="39EFC734" w:rsidR="00703C70" w:rsidRPr="00462EF1" w:rsidRDefault="00703C70" w:rsidP="00736F3C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E2BADE" w14:textId="79BF4610" w:rsidR="00703C70" w:rsidRPr="00462EF1" w:rsidRDefault="00703C70" w:rsidP="00736F3C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2" w:name="_Toc6410429"/>
      <w:bookmarkStart w:id="3" w:name="_Toc64975517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AA57056" w14:textId="77777777" w:rsidR="00DF7BAA" w:rsidRDefault="00DF7BAA" w:rsidP="00DF7BAA">
      <w:pPr>
        <w:pStyle w:val="Nadpis2-2"/>
      </w:pPr>
      <w:bookmarkStart w:id="9" w:name="_Toc6410430"/>
      <w:bookmarkStart w:id="10" w:name="_Toc64975518"/>
      <w:r>
        <w:t>Účel a rozsah předmětu Díla</w:t>
      </w:r>
      <w:bookmarkEnd w:id="9"/>
      <w:bookmarkEnd w:id="10"/>
    </w:p>
    <w:p w14:paraId="77D357A6" w14:textId="1D03758E" w:rsidR="00DF7BAA" w:rsidRDefault="00DF7BAA" w:rsidP="00DF7BAA">
      <w:pPr>
        <w:pStyle w:val="Text2-1"/>
      </w:pPr>
      <w:r>
        <w:t>Předmětem díla je zhotovení stavby „</w:t>
      </w:r>
      <w:r w:rsidR="00E05240">
        <w:t>Oprava výhybky č.</w:t>
      </w:r>
      <w:r w:rsidR="0096470F">
        <w:t xml:space="preserve"> </w:t>
      </w:r>
      <w:r w:rsidR="00E05240">
        <w:t xml:space="preserve">5 </w:t>
      </w:r>
      <w:r w:rsidR="0096470F">
        <w:t xml:space="preserve"> </w:t>
      </w:r>
      <w:proofErr w:type="spellStart"/>
      <w:r w:rsidR="00E05240">
        <w:t>žst</w:t>
      </w:r>
      <w:proofErr w:type="spellEnd"/>
      <w:r w:rsidR="00E05240">
        <w:t>. Vranovice</w:t>
      </w:r>
      <w:r>
        <w:t xml:space="preserve">“ jejímž cílem je </w:t>
      </w:r>
      <w:r w:rsidR="0096470F">
        <w:t>zajištění provozuschopnosti dráhy výměnou opotřebovaných součástí železničního svršku a odstranění nevyhovujícího stavu.</w:t>
      </w:r>
    </w:p>
    <w:p w14:paraId="1B5E66A3" w14:textId="1627293D" w:rsidR="00DF7BAA" w:rsidRPr="00DB4332" w:rsidRDefault="00DF7BAA" w:rsidP="00DF7BAA">
      <w:pPr>
        <w:pStyle w:val="Text2-1"/>
      </w:pPr>
      <w:r w:rsidRPr="00DB4332">
        <w:t xml:space="preserve">Rozsah Díla </w:t>
      </w:r>
      <w:r w:rsidRPr="005C5372">
        <w:t>„</w:t>
      </w:r>
      <w:r w:rsidR="0096470F">
        <w:t xml:space="preserve">Oprava výhybky č. 5  </w:t>
      </w:r>
      <w:proofErr w:type="spellStart"/>
      <w:r w:rsidR="0096470F">
        <w:t>žst</w:t>
      </w:r>
      <w:proofErr w:type="spellEnd"/>
      <w:r w:rsidR="0096470F">
        <w:t>. Vranovice</w:t>
      </w:r>
      <w:r w:rsidRPr="00BC51B8">
        <w:t>“</w:t>
      </w:r>
      <w:r w:rsidRPr="00DB4332">
        <w:t xml:space="preserve"> je </w:t>
      </w:r>
      <w:r w:rsidR="0096470F">
        <w:t>oprava nevyhovujícího stavu výhybky č. 5 PHS v </w:t>
      </w:r>
      <w:proofErr w:type="spellStart"/>
      <w:r w:rsidR="0096470F">
        <w:t>žst</w:t>
      </w:r>
      <w:proofErr w:type="spellEnd"/>
      <w:r w:rsidR="0096470F">
        <w:t xml:space="preserve">. Vranovice. Rozsah opravy na výhybce je náhrada stávající srdcovkové části PHS za novou ZMB3, důvodem této náhrady je defektoskopická vada na hrotové kolejnici a prototyp pohyblivého hrotu srdcovky který se nevyrábí. </w:t>
      </w:r>
      <w:r w:rsidR="00376C2B">
        <w:t xml:space="preserve">Oprava bude spočívat v náhradě celé střední části </w:t>
      </w:r>
      <w:proofErr w:type="spellStart"/>
      <w:r w:rsidR="00376C2B">
        <w:t>PHSky</w:t>
      </w:r>
      <w:proofErr w:type="spellEnd"/>
      <w:r w:rsidR="00376C2B">
        <w:t xml:space="preserve"> včetně pražcové sady za novou střední část včetně betonových pražců a nové srdcovky ZMB3. Proběhne odpojení ČZ od stavitelné srdcovky, odřezání a vyjmutí střední části srdcovky, odstranění štěrkového lože 35 cm pod ložnou plochu pražců, zaštěrkování a příprava pro pokládku nové srdcovkové části. Proběhne montáž srdcovkové části na složišti a její přeprava a vložení do </w:t>
      </w:r>
      <w:proofErr w:type="spellStart"/>
      <w:proofErr w:type="gramStart"/>
      <w:r w:rsidR="00376C2B">
        <w:t>v.č</w:t>
      </w:r>
      <w:proofErr w:type="spellEnd"/>
      <w:r w:rsidR="00376C2B">
        <w:t>.</w:t>
      </w:r>
      <w:proofErr w:type="gramEnd"/>
      <w:r w:rsidR="00376C2B">
        <w:t xml:space="preserve"> 5. Po usazení se proveden </w:t>
      </w:r>
      <w:proofErr w:type="spellStart"/>
      <w:r w:rsidR="00376C2B">
        <w:t>doštěrkování</w:t>
      </w:r>
      <w:proofErr w:type="spellEnd"/>
      <w:r w:rsidR="00376C2B">
        <w:t xml:space="preserve">, úprava GPK a </w:t>
      </w:r>
      <w:proofErr w:type="spellStart"/>
      <w:r w:rsidR="00376C2B">
        <w:t>vevaření</w:t>
      </w:r>
      <w:proofErr w:type="spellEnd"/>
      <w:r w:rsidR="00376C2B">
        <w:t xml:space="preserve"> do BK. Provedou se terénní úpravy a demontáž staré srdcovkové části do součástí.  </w:t>
      </w:r>
      <w:r w:rsidR="0096470F">
        <w:t xml:space="preserve"> </w:t>
      </w:r>
    </w:p>
    <w:p w14:paraId="42434B50" w14:textId="77777777" w:rsidR="00DF7BAA" w:rsidRDefault="00DF7BAA" w:rsidP="00DF7BAA">
      <w:pPr>
        <w:pStyle w:val="Nadpis2-2"/>
      </w:pPr>
      <w:bookmarkStart w:id="11" w:name="_Toc6410431"/>
      <w:bookmarkStart w:id="12" w:name="_Toc64975519"/>
      <w:r>
        <w:t>Umístění stavby</w:t>
      </w:r>
      <w:bookmarkEnd w:id="11"/>
      <w:bookmarkEnd w:id="12"/>
    </w:p>
    <w:p w14:paraId="2AAD1681" w14:textId="5D3695D7" w:rsidR="00DF7BAA" w:rsidRDefault="00DF7BAA" w:rsidP="00DF7BAA">
      <w:pPr>
        <w:pStyle w:val="Text2-1"/>
      </w:pPr>
      <w:r>
        <w:t xml:space="preserve">Stavba bude probíhat na trati </w:t>
      </w:r>
      <w:r w:rsidR="00325764">
        <w:t>Břeclav přednádraží – Brno hl. nádraží, v </w:t>
      </w:r>
      <w:proofErr w:type="spellStart"/>
      <w:r w:rsidR="00325764">
        <w:t>žst</w:t>
      </w:r>
      <w:proofErr w:type="spellEnd"/>
      <w:r w:rsidR="00325764">
        <w:t>. Vranovice TUDU 2001E1.</w:t>
      </w:r>
      <w:r w:rsidR="00325764" w:rsidRPr="00325764">
        <w:t xml:space="preserve"> </w:t>
      </w:r>
      <w:r w:rsidR="00325764">
        <w:t>Kraj Jihomoravský, katastrální pracoviště: Brno – venkov, katastrální území Vranovice nad Svratkou, číslo dotčeného pozemku 2565/218.</w:t>
      </w:r>
    </w:p>
    <w:p w14:paraId="6D72995E" w14:textId="77777777" w:rsidR="00DF7BAA" w:rsidRDefault="00DF7BAA" w:rsidP="00DF7BAA">
      <w:pPr>
        <w:pStyle w:val="Nadpis2-1"/>
      </w:pPr>
      <w:bookmarkStart w:id="13" w:name="_Toc6410432"/>
      <w:bookmarkStart w:id="14" w:name="_Toc64975520"/>
      <w:r>
        <w:t>PŘEHLED VÝCHOZÍCH PODKLADŮ</w:t>
      </w:r>
      <w:bookmarkEnd w:id="13"/>
      <w:bookmarkEnd w:id="14"/>
    </w:p>
    <w:p w14:paraId="6072A2BB" w14:textId="77777777" w:rsidR="00DF7BAA" w:rsidRDefault="00DF7BAA" w:rsidP="00DF7BAA">
      <w:pPr>
        <w:pStyle w:val="Nadpis2-2"/>
      </w:pPr>
      <w:bookmarkStart w:id="15" w:name="_Toc6410433"/>
      <w:bookmarkStart w:id="16" w:name="_Toc64975521"/>
      <w:r>
        <w:t>Projektová dokumentace</w:t>
      </w:r>
      <w:bookmarkEnd w:id="15"/>
      <w:bookmarkEnd w:id="16"/>
    </w:p>
    <w:p w14:paraId="28D9DC3E" w14:textId="70DDC9B6" w:rsidR="00DF7BAA" w:rsidRDefault="00DF7BAA" w:rsidP="00DF7BAA">
      <w:pPr>
        <w:pStyle w:val="Text2-1"/>
      </w:pPr>
      <w:r>
        <w:t xml:space="preserve">Projektová dokumentace </w:t>
      </w:r>
      <w:r w:rsidR="00325764">
        <w:t>není součástí zadání. Je vypracován jednoduchý popis prací.</w:t>
      </w:r>
    </w:p>
    <w:p w14:paraId="5D4B3D46" w14:textId="77777777" w:rsidR="00DF7BAA" w:rsidRDefault="00DF7BAA" w:rsidP="00DF7BAA">
      <w:pPr>
        <w:pStyle w:val="Nadpis2-1"/>
      </w:pPr>
      <w:bookmarkStart w:id="17" w:name="_Toc6410435"/>
      <w:bookmarkStart w:id="18" w:name="_Toc64975522"/>
      <w:r>
        <w:t>KOORDINACE S JINÝMI STAVBAMI</w:t>
      </w:r>
      <w:bookmarkEnd w:id="17"/>
      <w:bookmarkEnd w:id="18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77777777" w:rsidR="00DF7BAA" w:rsidRPr="00325764" w:rsidRDefault="00DF7BAA" w:rsidP="00DF7BAA">
      <w:pPr>
        <w:pStyle w:val="Text2-1"/>
      </w:pPr>
      <w:r w:rsidRPr="00325764">
        <w:t>Koordinace musí probíhat zejména s níže uvedenými investicemi a opravnými pracemi:</w:t>
      </w:r>
    </w:p>
    <w:p w14:paraId="111B5DE0" w14:textId="3FB97A04" w:rsidR="00DF7BAA" w:rsidRPr="00325764" w:rsidRDefault="00325764" w:rsidP="00DF7BAA">
      <w:pPr>
        <w:pStyle w:val="Odstavec1-1a"/>
        <w:numPr>
          <w:ilvl w:val="0"/>
          <w:numId w:val="6"/>
        </w:numPr>
        <w:spacing w:after="120"/>
      </w:pPr>
      <w:r w:rsidRPr="00325764">
        <w:t>Souběh se nepředpokládá.</w:t>
      </w:r>
    </w:p>
    <w:p w14:paraId="2C39C99E" w14:textId="77777777" w:rsidR="00DF7BAA" w:rsidRDefault="00DF7BAA" w:rsidP="00DF7BAA">
      <w:pPr>
        <w:pStyle w:val="Nadpis2-1"/>
      </w:pPr>
      <w:bookmarkStart w:id="19" w:name="_Toc6410436"/>
      <w:bookmarkStart w:id="20" w:name="_Toc64975523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19"/>
      <w:bookmarkEnd w:id="20"/>
    </w:p>
    <w:p w14:paraId="3FF86CD8" w14:textId="77777777" w:rsidR="00DF7BAA" w:rsidRDefault="00DF7BAA" w:rsidP="00DF7BAA">
      <w:pPr>
        <w:pStyle w:val="Nadpis2-2"/>
      </w:pPr>
      <w:bookmarkStart w:id="21" w:name="_Toc6410437"/>
      <w:bookmarkStart w:id="22" w:name="_Toc64975524"/>
      <w:r>
        <w:t>Všeobecně</w:t>
      </w:r>
      <w:bookmarkEnd w:id="21"/>
      <w:bookmarkEnd w:id="22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lastRenderedPageBreak/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</w:t>
      </w:r>
      <w:r>
        <w:lastRenderedPageBreak/>
        <w:t>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</w:t>
      </w:r>
      <w:r>
        <w:lastRenderedPageBreak/>
        <w:t xml:space="preserve">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06749678" w14:textId="77777777" w:rsidR="00DF7BAA" w:rsidRDefault="00DF7BAA" w:rsidP="00DF7BAA">
      <w:pPr>
        <w:pStyle w:val="Nadpis2-2"/>
      </w:pPr>
      <w:bookmarkStart w:id="23" w:name="_Toc64975525"/>
      <w:r>
        <w:t xml:space="preserve">Zeměměřická </w:t>
      </w:r>
      <w:r w:rsidRPr="0080577B">
        <w:t>činnost</w:t>
      </w:r>
      <w:r>
        <w:t xml:space="preserve"> zhotovitele</w:t>
      </w:r>
      <w:bookmarkEnd w:id="23"/>
    </w:p>
    <w:p w14:paraId="41BD36A9" w14:textId="73DC95E8" w:rsidR="00084867" w:rsidRDefault="00084867" w:rsidP="00084867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8C3D8B">
        <w:t xml:space="preserve">. Ing. Pavel Bělehrad, tel. 972 625 479; mobil: 727 912 426; email: </w:t>
      </w:r>
      <w:bookmarkStart w:id="24" w:name="_GoBack"/>
      <w:bookmarkEnd w:id="24"/>
      <w:r w:rsidR="0016709D">
        <w:fldChar w:fldCharType="begin"/>
      </w:r>
      <w:r w:rsidR="0016709D">
        <w:instrText xml:space="preserve"> HYPERLINK "mailto:</w:instrText>
      </w:r>
      <w:r w:rsidR="0016709D" w:rsidRPr="0016709D">
        <w:instrText>Belehrad@spravazeleznic.cz</w:instrText>
      </w:r>
      <w:r w:rsidR="0016709D">
        <w:instrText xml:space="preserve">" </w:instrText>
      </w:r>
      <w:r w:rsidR="0016709D">
        <w:fldChar w:fldCharType="separate"/>
      </w:r>
      <w:r w:rsidR="0016709D" w:rsidRPr="003E421D">
        <w:rPr>
          <w:rStyle w:val="Hypertextovodkaz"/>
          <w:noProof w:val="0"/>
        </w:rPr>
        <w:t>Belehrad@spravazeleznic.cz</w:t>
      </w:r>
      <w:r w:rsidR="0016709D">
        <w:fldChar w:fldCharType="end"/>
      </w:r>
      <w:r w:rsidR="00CB74EE">
        <w:t xml:space="preserve"> </w:t>
      </w:r>
      <w:r w:rsidR="008C3D8B">
        <w:t>.</w:t>
      </w:r>
      <w:r w:rsidR="00446218">
        <w:t xml:space="preserve"> </w:t>
      </w: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</w:t>
      </w:r>
      <w:r>
        <w:lastRenderedPageBreak/>
        <w:t xml:space="preserve">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44445BB2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D7E82ED" w14:textId="77777777" w:rsidR="00446218" w:rsidRDefault="00446218" w:rsidP="004462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proofErr w:type="gramStart"/>
      <w:r>
        <w:t xml:space="preserve">předepsanou </w:t>
      </w:r>
      <w:r w:rsidR="00C90DBF">
        <w:t xml:space="preserve">     </w:t>
      </w:r>
      <w:r>
        <w:t>2. třídu</w:t>
      </w:r>
      <w:proofErr w:type="gramEnd"/>
      <w:r>
        <w:t xml:space="preserve"> přesnosti.</w:t>
      </w:r>
    </w:p>
    <w:p w14:paraId="4971679C" w14:textId="77777777" w:rsidR="00446218" w:rsidRDefault="00446218" w:rsidP="00446218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1EA09747" w14:textId="17EC7582" w:rsidR="00446218" w:rsidRDefault="00446218" w:rsidP="00446218">
      <w:pPr>
        <w:pStyle w:val="Text2-1"/>
      </w:pPr>
      <w:r>
        <w:t xml:space="preserve">V případě, že je </w:t>
      </w:r>
      <w:proofErr w:type="gramStart"/>
      <w:r>
        <w:t>realizován  PS</w:t>
      </w:r>
      <w:proofErr w:type="gramEnd"/>
      <w:r>
        <w:t xml:space="preserve">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r w:rsidR="00CB74EE">
        <w:t>větší, než</w:t>
      </w:r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11D83CD6" w14:textId="07599AD5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</w:t>
      </w:r>
      <w:hyperlink r:id="rId10" w:history="1">
        <w:r w:rsidR="00CB74EE" w:rsidRPr="007A33DC">
          <w:rPr>
            <w:rStyle w:val="Hypertextovodkaz"/>
            <w:noProof w:val="0"/>
          </w:rPr>
          <w:t>https://www.spravazeleznic.cz/stavby-zakazky/podklady-pro-zhotovitele/zaborovy-elaborat</w:t>
        </w:r>
      </w:hyperlink>
      <w:r w:rsidR="00CB74EE">
        <w:t xml:space="preserve"> </w:t>
      </w:r>
      <w:r>
        <w:t>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37C5BB0F" w14:textId="77777777" w:rsidR="00DF7BAA" w:rsidRDefault="00DF7BAA" w:rsidP="00DF7BAA">
      <w:pPr>
        <w:pStyle w:val="Nadpis2-2"/>
      </w:pPr>
      <w:bookmarkStart w:id="25" w:name="_Toc6410438"/>
      <w:bookmarkStart w:id="26" w:name="_Toc64975526"/>
      <w:r>
        <w:t>Doklady překládané zhotovitelem</w:t>
      </w:r>
      <w:bookmarkEnd w:id="25"/>
      <w:bookmarkEnd w:id="26"/>
    </w:p>
    <w:p w14:paraId="770ED6C2" w14:textId="77777777" w:rsidR="00DF7BAA" w:rsidRPr="008C3D8B" w:rsidRDefault="00DF7BAA" w:rsidP="00DF7BAA">
      <w:pPr>
        <w:pStyle w:val="Text2-1"/>
      </w:pPr>
      <w:r w:rsidRPr="008C3D8B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3C515745" w14:textId="77777777" w:rsidR="00DF7BAA" w:rsidRPr="008C3D8B" w:rsidRDefault="00DF7BAA" w:rsidP="00DF7BAA">
      <w:pPr>
        <w:pStyle w:val="Odrka1-1"/>
        <w:numPr>
          <w:ilvl w:val="0"/>
          <w:numId w:val="5"/>
        </w:numPr>
        <w:spacing w:after="60"/>
      </w:pPr>
      <w:r w:rsidRPr="008C3D8B">
        <w:t>Osvědčení o způsobilosti zhotovitele pro provádění prací ASP přesnou metodou pomocí dat naměřených měřícím zařízením PPK;</w:t>
      </w:r>
    </w:p>
    <w:p w14:paraId="37A04043" w14:textId="77777777" w:rsidR="00DF7BAA" w:rsidRPr="008C3D8B" w:rsidRDefault="00DF7BAA" w:rsidP="00DF7BAA">
      <w:pPr>
        <w:pStyle w:val="Text2-1"/>
      </w:pPr>
      <w:r w:rsidRPr="008C3D8B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0F6F17AB" w14:textId="2F35283F" w:rsidR="003B7399" w:rsidRDefault="003B7399" w:rsidP="003B7399">
      <w:pPr>
        <w:pStyle w:val="Text2-1"/>
        <w:numPr>
          <w:ilvl w:val="2"/>
          <w:numId w:val="7"/>
        </w:numPr>
      </w:pPr>
      <w:r w:rsidRPr="0004537E">
        <w:t xml:space="preserve">Před zahájením provozu dodá Zhotovitel Objednateli výstupy o GPK z měřícího vozíku KRAB a záznamy z ASP, </w:t>
      </w:r>
      <w:r w:rsidRPr="000E2E75">
        <w:t xml:space="preserve">dokumentaci ke zřízení bezstykové koleje, měření překážek, </w:t>
      </w:r>
      <w:r w:rsidRPr="0004537E">
        <w:t>doklady od zabudovaných materiálů</w:t>
      </w:r>
      <w:r>
        <w:t>. Za dodání schválené související výkresové dokumentace pro ostatní stavební postupy zodpovídá Zhotovitel stavby v souladu se Směrnicí GŘ č. 11/2006, Příloha č. 4.</w:t>
      </w:r>
    </w:p>
    <w:p w14:paraId="2066B1A4" w14:textId="77777777" w:rsidR="00DF7BAA" w:rsidRDefault="00DF7BAA" w:rsidP="00DF7BAA">
      <w:pPr>
        <w:pStyle w:val="Nadpis2-2"/>
      </w:pPr>
      <w:bookmarkStart w:id="27" w:name="_Toc6410440"/>
      <w:bookmarkStart w:id="28" w:name="_Toc64975527"/>
      <w:r>
        <w:lastRenderedPageBreak/>
        <w:t>Dokumentace skutečného provedení stavby</w:t>
      </w:r>
      <w:bookmarkEnd w:id="27"/>
      <w:bookmarkEnd w:id="28"/>
    </w:p>
    <w:p w14:paraId="51F2DD6D" w14:textId="5812C897" w:rsidR="00DF7BAA" w:rsidRPr="003B7399" w:rsidRDefault="00DF7BAA" w:rsidP="00DF7BAA">
      <w:pPr>
        <w:pStyle w:val="Text2-1"/>
      </w:pPr>
      <w:r w:rsidRPr="003B7399">
        <w:t>Zhotovitel předá v souladu se směrnicí SŽDC č. 117 Předávání digitální dokumentace z investiční výstavby SŽDC, článek 3.1.3.2 při odevzdání DSPS</w:t>
      </w:r>
      <w:r w:rsidR="003B7399" w:rsidRPr="003B7399">
        <w:t xml:space="preserve">. </w:t>
      </w:r>
      <w:r w:rsidR="003B7399">
        <w:t xml:space="preserve">V průběhu výstavby </w:t>
      </w:r>
      <w:r w:rsidR="003B7399" w:rsidRPr="003B7399">
        <w:t>bude průběžně pořizována fotodokumentace, která bude předána v elektronické podobě.</w:t>
      </w:r>
      <w:r w:rsidRPr="003B7399">
        <w:t xml:space="preserve"> </w:t>
      </w:r>
    </w:p>
    <w:p w14:paraId="39E43FAB" w14:textId="77777777" w:rsidR="00DF7BAA" w:rsidRDefault="00DF7BAA" w:rsidP="00DF7BAA">
      <w:pPr>
        <w:pStyle w:val="Nadpis2-2"/>
      </w:pPr>
      <w:bookmarkStart w:id="29" w:name="_Toc6410445"/>
      <w:bookmarkStart w:id="30" w:name="_Toc64975528"/>
      <w:r>
        <w:t>Železniční svršek</w:t>
      </w:r>
      <w:bookmarkEnd w:id="29"/>
      <w:bookmarkEnd w:id="30"/>
      <w:r>
        <w:t xml:space="preserve"> </w:t>
      </w:r>
    </w:p>
    <w:p w14:paraId="046B63DC" w14:textId="3C914AC9" w:rsidR="00DF7BAA" w:rsidRDefault="003B7399" w:rsidP="00DF7BAA">
      <w:pPr>
        <w:pStyle w:val="Text2-1"/>
      </w:pPr>
      <w:r w:rsidRPr="00703C70">
        <w:t xml:space="preserve">Na plánovanou akci bude </w:t>
      </w:r>
      <w:r w:rsidR="00703C70">
        <w:t xml:space="preserve">zajišťovat </w:t>
      </w:r>
      <w:r w:rsidR="00703C70" w:rsidRPr="00703C70">
        <w:t>zhotovitel</w:t>
      </w:r>
      <w:r w:rsidR="00703C70">
        <w:t xml:space="preserve"> dodávku</w:t>
      </w:r>
      <w:r w:rsidRPr="00703C70">
        <w:t xml:space="preserve"> </w:t>
      </w:r>
      <w:r w:rsidR="00703C70">
        <w:t>komplet celé</w:t>
      </w:r>
      <w:r w:rsidR="00703C70" w:rsidRPr="00703C70">
        <w:t xml:space="preserve"> srdc</w:t>
      </w:r>
      <w:r w:rsidR="00703C70">
        <w:t>ovkové</w:t>
      </w:r>
      <w:r w:rsidR="00703C70" w:rsidRPr="00703C70">
        <w:t xml:space="preserve"> část</w:t>
      </w:r>
      <w:r w:rsidR="00703C70">
        <w:t>i</w:t>
      </w:r>
      <w:r w:rsidR="00703C70" w:rsidRPr="00703C70">
        <w:t xml:space="preserve"> J60-1:12-500-ZMB3</w:t>
      </w:r>
      <w:r w:rsidR="00703C70">
        <w:t>,</w:t>
      </w:r>
      <w:r w:rsidR="00703C70" w:rsidRPr="00703C70">
        <w:t xml:space="preserve"> včetně dopravy</w:t>
      </w:r>
      <w:r w:rsidRPr="00703C70">
        <w:t>.</w:t>
      </w:r>
    </w:p>
    <w:p w14:paraId="2CEED6E4" w14:textId="5EFC8EFD" w:rsidR="00867C07" w:rsidRPr="00867C07" w:rsidRDefault="00867C07" w:rsidP="00DF7BAA">
      <w:pPr>
        <w:pStyle w:val="Text2-1"/>
        <w:rPr>
          <w:b/>
        </w:rPr>
      </w:pPr>
      <w:r w:rsidRPr="00867C07">
        <w:rPr>
          <w:b/>
        </w:rPr>
        <w:t>Centrální nákup materiálu</w:t>
      </w:r>
    </w:p>
    <w:p w14:paraId="33169C54" w14:textId="2E7DA800" w:rsidR="00DF7BAA" w:rsidRPr="00867C07" w:rsidRDefault="00DF7BAA" w:rsidP="00DF7BAA">
      <w:pPr>
        <w:pStyle w:val="Text2-2"/>
      </w:pPr>
      <w:r w:rsidRPr="00867C07">
        <w:t>Pro přepravu z Místa předání až do místa st</w:t>
      </w:r>
      <w:r w:rsidR="00703C70" w:rsidRPr="00867C07">
        <w:t>avby určeného</w:t>
      </w:r>
      <w:r w:rsidRPr="00867C07">
        <w:t xml:space="preserve"> jsou v soupisu prací jednotlivých SO uvedeny položky pro dopravu z předpokládaných Míst předání: </w:t>
      </w:r>
      <w:proofErr w:type="spellStart"/>
      <w:r w:rsidR="00703C70" w:rsidRPr="00867C07">
        <w:t>por</w:t>
      </w:r>
      <w:proofErr w:type="spellEnd"/>
      <w:r w:rsidR="00703C70" w:rsidRPr="00867C07">
        <w:t xml:space="preserve"> celou srdcovkou část J60-1:12-500-ZMB3 DT – </w:t>
      </w:r>
      <w:proofErr w:type="spellStart"/>
      <w:r w:rsidR="00703C70" w:rsidRPr="00867C07">
        <w:t>Výhybkárna</w:t>
      </w:r>
      <w:proofErr w:type="spellEnd"/>
      <w:r w:rsidR="00703C70" w:rsidRPr="00867C07">
        <w:t xml:space="preserve"> a strojírna a.s., </w:t>
      </w:r>
      <w:r w:rsidR="003170BF" w:rsidRPr="00867C07">
        <w:t xml:space="preserve">Dolní 100, 797 11 </w:t>
      </w:r>
      <w:r w:rsidR="00703C70" w:rsidRPr="00867C07">
        <w:t>Prostějov</w:t>
      </w:r>
      <w:r w:rsidR="003170BF" w:rsidRPr="00867C07">
        <w:t>.</w:t>
      </w:r>
      <w:r w:rsidR="00703C70" w:rsidRPr="00867C07">
        <w:t xml:space="preserve"> </w:t>
      </w:r>
      <w:r w:rsidRPr="00867C07">
        <w:t>Místo předání může být Objednatelem v</w:t>
      </w:r>
      <w:r w:rsidR="0042581E" w:rsidRPr="00867C07">
        <w:t> </w:t>
      </w:r>
      <w:r w:rsidRPr="00867C07">
        <w:t>průběhu zhotovení stavby změněno. Položky dopravy budou čerpány dle skutečných Míst předání.</w:t>
      </w:r>
    </w:p>
    <w:p w14:paraId="05781431" w14:textId="3B98C4C9" w:rsidR="00DF7BAA" w:rsidRPr="00867C07" w:rsidRDefault="00DF7BAA" w:rsidP="00DF7BAA">
      <w:pPr>
        <w:pStyle w:val="Text2-2"/>
      </w:pPr>
      <w:r w:rsidRPr="00867C07">
        <w:rPr>
          <w:rStyle w:val="Tun"/>
        </w:rPr>
        <w:t>Plánování čerpání odběru Materiálu:</w:t>
      </w:r>
      <w:r w:rsidRPr="00867C07">
        <w:t xml:space="preserve"> součástí Harmonogramu postupu prací, předloženého v nabídce, bude také Zhotovitelem plánovaný přehled termínů dodávek</w:t>
      </w:r>
      <w:r w:rsidR="003170BF" w:rsidRPr="00867C07">
        <w:t xml:space="preserve"> materiálu.</w:t>
      </w:r>
      <w:r w:rsidRPr="00867C07">
        <w:t xml:space="preserve"> </w:t>
      </w:r>
    </w:p>
    <w:p w14:paraId="6AAB4ED3" w14:textId="64F239BC" w:rsidR="00DF7BAA" w:rsidRPr="00867C07" w:rsidRDefault="00DF7BAA" w:rsidP="00DF7BAA">
      <w:pPr>
        <w:pStyle w:val="Text2-2"/>
      </w:pPr>
      <w:r w:rsidRPr="00867C07">
        <w:rPr>
          <w:rStyle w:val="Tun"/>
        </w:rPr>
        <w:t>Upřesnění plánu odběru Materiálu:</w:t>
      </w:r>
      <w:r w:rsidRPr="00867C07">
        <w:t xml:space="preserve"> při předložení aktualizovaného harmonogramu Zhotovitelem musí být vždy součástí tohoto aktualizovaného harmonogramu i aktualizovaný přehled termínů dodávek </w:t>
      </w:r>
      <w:r w:rsidR="003170BF" w:rsidRPr="00867C07">
        <w:t>m</w:t>
      </w:r>
      <w:r w:rsidRPr="00867C07">
        <w:t xml:space="preserve">ateriálu. </w:t>
      </w:r>
    </w:p>
    <w:p w14:paraId="48FBE93E" w14:textId="77777777" w:rsidR="00DF7BAA" w:rsidRPr="00867C07" w:rsidRDefault="00DF7BAA" w:rsidP="00DF7BAA">
      <w:pPr>
        <w:pStyle w:val="Textbezslovn"/>
        <w:ind w:left="1701"/>
      </w:pPr>
      <w:r w:rsidRPr="00867C07">
        <w:t xml:space="preserve">V případě, že dojde v aktualizovaném přehledu termínů dodávek požadovaného Materiálu ke změně termínů, typu nebo množství dodávaného materiálu, Objednatel bez dohody se Zhotovitelem garantuje pouze dodávky Materiálu v množství a typu, které Zhotovitel avizoval v předchozím Harmonogramu postupu prací nebo aktualizovaném harmonogramu pro probíhající a následující čtvrtletí. </w:t>
      </w:r>
    </w:p>
    <w:p w14:paraId="59305EC5" w14:textId="57E9BCFD" w:rsidR="00DF7BAA" w:rsidRPr="00867C07" w:rsidRDefault="00DF7BAA" w:rsidP="00DF7BAA">
      <w:pPr>
        <w:pStyle w:val="Text2-2"/>
      </w:pPr>
      <w:r w:rsidRPr="00867C07">
        <w:t>Součástí každé dodávky Materiálu budou doklady o kvalitě dodávky dle příslušných TPD. Fyzické předání včetně kontroly kompletnosti a kvality dodávky Zhotovitel</w:t>
      </w:r>
      <w:r w:rsidR="003170BF" w:rsidRPr="00867C07">
        <w:t>em</w:t>
      </w:r>
      <w:r w:rsidRPr="00867C07">
        <w:t xml:space="preserve"> bude provedeno v Místě předání.</w:t>
      </w:r>
    </w:p>
    <w:p w14:paraId="349705CF" w14:textId="77777777" w:rsidR="00DF7BAA" w:rsidRPr="00867C07" w:rsidRDefault="00DF7BAA" w:rsidP="00DF7BAA">
      <w:pPr>
        <w:pStyle w:val="Nadpis2-2"/>
      </w:pPr>
      <w:bookmarkStart w:id="31" w:name="_Toc6410457"/>
      <w:bookmarkStart w:id="32" w:name="_Toc64975529"/>
      <w:r w:rsidRPr="00867C07">
        <w:t>Vyzískaný materiál</w:t>
      </w:r>
      <w:bookmarkEnd w:id="31"/>
      <w:bookmarkEnd w:id="32"/>
    </w:p>
    <w:p w14:paraId="20C6AD8F" w14:textId="5B610491" w:rsidR="00DF7BAA" w:rsidRPr="00867C07" w:rsidRDefault="00B93566" w:rsidP="00DF7BAA">
      <w:pPr>
        <w:pStyle w:val="Text2-1"/>
      </w:pPr>
      <w:r w:rsidRPr="00867C07">
        <w:rPr>
          <w:b/>
        </w:rPr>
        <w:t xml:space="preserve"> </w:t>
      </w:r>
      <w:r w:rsidR="00867C07" w:rsidRPr="00867C07">
        <w:t>Zhotovitel dopraví a uloží na skládkách v železničních stanicích veškerý demontovaný ocelový materiál a předá ho Objednateli.</w:t>
      </w:r>
    </w:p>
    <w:p w14:paraId="00FD099A" w14:textId="77777777" w:rsidR="00DF7BAA" w:rsidRPr="00867C07" w:rsidRDefault="00DF7BAA" w:rsidP="00DF7BAA">
      <w:pPr>
        <w:pStyle w:val="Nadpis2-2"/>
      </w:pPr>
      <w:bookmarkStart w:id="33" w:name="_Toc6410458"/>
      <w:bookmarkStart w:id="34" w:name="_Toc64975530"/>
      <w:r w:rsidRPr="00867C07">
        <w:t>Životní prostředí a nakládání s odpady</w:t>
      </w:r>
      <w:bookmarkEnd w:id="33"/>
      <w:bookmarkEnd w:id="34"/>
    </w:p>
    <w:p w14:paraId="145D6852" w14:textId="77777777" w:rsidR="00BF2861" w:rsidRPr="00867C07" w:rsidRDefault="00BF2861" w:rsidP="00BF2861">
      <w:pPr>
        <w:pStyle w:val="Text2-1"/>
        <w:rPr>
          <w:rStyle w:val="Tun"/>
        </w:rPr>
      </w:pPr>
      <w:r w:rsidRPr="00867C07">
        <w:rPr>
          <w:rStyle w:val="Tun"/>
        </w:rPr>
        <w:t xml:space="preserve">Nakládání s odpady </w:t>
      </w:r>
    </w:p>
    <w:p w14:paraId="5E77C449" w14:textId="77777777" w:rsidR="00BF2861" w:rsidRPr="00867C07" w:rsidRDefault="00BF2861" w:rsidP="00BF2861">
      <w:pPr>
        <w:pStyle w:val="Text2-2"/>
      </w:pPr>
      <w:r w:rsidRPr="00867C07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867C07">
        <w:t xml:space="preserve">   </w:t>
      </w:r>
    </w:p>
    <w:p w14:paraId="33B20712" w14:textId="6EBC7C73" w:rsidR="00BF2861" w:rsidRPr="00867C07" w:rsidRDefault="00BF2861" w:rsidP="00BF2861">
      <w:pPr>
        <w:pStyle w:val="Text2-2"/>
      </w:pPr>
      <w:r w:rsidRPr="00867C07">
        <w:rPr>
          <w:rStyle w:val="Tun"/>
        </w:rPr>
        <w:t>Polohy a vzdálenosti skládek pro likvidaci odpadů jsou pouze informativní a slouží pro interní potřeby. Umístění skládek není podkladem pro výběrové řízení na zhotovitele stavby, má tedy pouze informativní charakter.</w:t>
      </w:r>
      <w:r w:rsidRPr="00867C07">
        <w:t xml:space="preserve"> </w:t>
      </w:r>
    </w:p>
    <w:p w14:paraId="2D32B47B" w14:textId="51AD0280" w:rsidR="00BF2861" w:rsidRPr="00867C07" w:rsidRDefault="00BF2861" w:rsidP="00BF2861">
      <w:pPr>
        <w:pStyle w:val="Text2-2"/>
      </w:pPr>
      <w:r w:rsidRPr="00867C07">
        <w:t xml:space="preserve">Zhotovitel stavby si zajistí rozsah skládek a možnost ukládání odpadů sám, a to v návaznosti na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0D428C15" w14:textId="77352BE1" w:rsidR="00DF7BAA" w:rsidRDefault="00867C07" w:rsidP="00DF7BAA">
      <w:pPr>
        <w:pStyle w:val="Text2-1"/>
      </w:pPr>
      <w:r>
        <w:t xml:space="preserve">Zhotovitel provede likvidaci demontovaných betonových VPS pražců, pryžových podložek a vytěženého žel. </w:t>
      </w:r>
      <w:proofErr w:type="gramStart"/>
      <w:r>
        <w:t>štěrku</w:t>
      </w:r>
      <w:proofErr w:type="gramEnd"/>
      <w:r w:rsidR="00DF7BAA">
        <w:t xml:space="preserve">. </w:t>
      </w:r>
    </w:p>
    <w:p w14:paraId="4D04BA59" w14:textId="77777777" w:rsidR="00DF7BAA" w:rsidRDefault="00DF7BAA" w:rsidP="00DF7BAA">
      <w:pPr>
        <w:pStyle w:val="Nadpis2-1"/>
      </w:pPr>
      <w:bookmarkStart w:id="35" w:name="_Toc6410460"/>
      <w:bookmarkStart w:id="36" w:name="_Toc64975531"/>
      <w:r w:rsidRPr="00EC2E51">
        <w:lastRenderedPageBreak/>
        <w:t>ORGANIZACE</w:t>
      </w:r>
      <w:r>
        <w:t xml:space="preserve"> VÝSTAVBY, VÝLUKY</w:t>
      </w:r>
      <w:bookmarkEnd w:id="35"/>
      <w:bookmarkEnd w:id="36"/>
    </w:p>
    <w:p w14:paraId="5F07BE86" w14:textId="7BD85261" w:rsidR="00DF7BAA" w:rsidRPr="00E8371E" w:rsidRDefault="00DF7BAA" w:rsidP="00DF7BAA">
      <w:pPr>
        <w:pStyle w:val="Text2-1"/>
      </w:pPr>
      <w:r w:rsidRPr="00E8371E">
        <w:t>V harmonogramu</w:t>
      </w:r>
      <w:r w:rsidR="00E8371E" w:rsidRPr="00E8371E">
        <w:t xml:space="preserve"> postupu prací je nutno </w:t>
      </w:r>
      <w:r w:rsidRPr="00E8371E">
        <w:t>respektovat zejména následující požadavky a termíny:</w:t>
      </w:r>
    </w:p>
    <w:p w14:paraId="472512A4" w14:textId="5E8FE45A" w:rsidR="00DF7BAA" w:rsidRPr="00E8371E" w:rsidRDefault="00DF7BAA" w:rsidP="00DF7BAA">
      <w:pPr>
        <w:pStyle w:val="Odrka1-1"/>
        <w:numPr>
          <w:ilvl w:val="0"/>
          <w:numId w:val="5"/>
        </w:numPr>
        <w:spacing w:after="60"/>
      </w:pPr>
      <w:r w:rsidRPr="00E8371E">
        <w:t>termín zahájení a ukončení stavby</w:t>
      </w:r>
      <w:r w:rsidR="00E8371E">
        <w:t xml:space="preserve"> a výluk</w:t>
      </w:r>
    </w:p>
    <w:p w14:paraId="2D2C0259" w14:textId="77777777" w:rsidR="00DF7BAA" w:rsidRPr="00E8371E" w:rsidRDefault="00DF7BAA" w:rsidP="00DF7BAA">
      <w:pPr>
        <w:pStyle w:val="Odrka1-1"/>
        <w:numPr>
          <w:ilvl w:val="0"/>
          <w:numId w:val="5"/>
        </w:numPr>
        <w:spacing w:after="60"/>
      </w:pPr>
      <w:r w:rsidRPr="00E8371E">
        <w:t>výlukovou činnost s maximálním využitím výlukových časů</w:t>
      </w:r>
    </w:p>
    <w:p w14:paraId="0C2BA9C7" w14:textId="77777777" w:rsidR="00DF7BAA" w:rsidRPr="00E8371E" w:rsidRDefault="00DF7BAA" w:rsidP="00DF7BAA">
      <w:pPr>
        <w:pStyle w:val="Text2-1"/>
      </w:pPr>
      <w:r w:rsidRPr="00E8371E">
        <w:t xml:space="preserve">Závazným pro </w:t>
      </w:r>
      <w:r w:rsidR="00DB58AA" w:rsidRPr="00E8371E">
        <w:t>Z</w:t>
      </w:r>
      <w:r w:rsidRPr="00E8371E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6A10C4" w:rsidRPr="00E8371E" w14:paraId="1792C08D" w14:textId="77777777" w:rsidTr="006A10C4">
        <w:tc>
          <w:tcPr>
            <w:tcW w:w="1327" w:type="dxa"/>
            <w:shd w:val="clear" w:color="auto" w:fill="auto"/>
          </w:tcPr>
          <w:p w14:paraId="021CE1C8" w14:textId="77777777" w:rsidR="00DF7BAA" w:rsidRPr="00E8371E" w:rsidRDefault="00DF7BAA" w:rsidP="00DF7BAA">
            <w:pPr>
              <w:pStyle w:val="Tabulka"/>
              <w:rPr>
                <w:b/>
                <w:sz w:val="14"/>
              </w:rPr>
            </w:pPr>
            <w:r w:rsidRPr="00E8371E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290E68C2" w14:textId="77777777" w:rsidR="00DF7BAA" w:rsidRPr="00E8371E" w:rsidRDefault="00DF7BAA" w:rsidP="00DF7BAA">
            <w:pPr>
              <w:pStyle w:val="Tabulka"/>
              <w:rPr>
                <w:b/>
                <w:sz w:val="14"/>
              </w:rPr>
            </w:pPr>
            <w:r w:rsidRPr="00E8371E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28D5AFAD" w14:textId="77777777" w:rsidR="00DF7BAA" w:rsidRPr="00E8371E" w:rsidRDefault="00DF7BAA" w:rsidP="006A10C4">
            <w:pPr>
              <w:pStyle w:val="Tabulka"/>
              <w:jc w:val="center"/>
              <w:rPr>
                <w:b/>
                <w:sz w:val="14"/>
              </w:rPr>
            </w:pPr>
            <w:r w:rsidRPr="00E8371E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28C1381F" w14:textId="77777777" w:rsidR="00DF7BAA" w:rsidRPr="00E8371E" w:rsidRDefault="00DF7BAA" w:rsidP="00DF7BAA">
            <w:pPr>
              <w:pStyle w:val="Tabulka"/>
              <w:rPr>
                <w:b/>
                <w:sz w:val="14"/>
              </w:rPr>
            </w:pPr>
            <w:r w:rsidRPr="00E8371E">
              <w:rPr>
                <w:b/>
                <w:sz w:val="14"/>
              </w:rPr>
              <w:t>Doba trvání</w:t>
            </w:r>
          </w:p>
        </w:tc>
      </w:tr>
      <w:tr w:rsidR="006A10C4" w:rsidRPr="00E8371E" w14:paraId="33B3853D" w14:textId="77777777" w:rsidTr="006A10C4">
        <w:tc>
          <w:tcPr>
            <w:tcW w:w="1327" w:type="dxa"/>
            <w:shd w:val="clear" w:color="auto" w:fill="auto"/>
          </w:tcPr>
          <w:p w14:paraId="73F1990B" w14:textId="2105E64E" w:rsidR="00DF7BAA" w:rsidRPr="009516E0" w:rsidRDefault="00DD36FB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0.</w:t>
            </w:r>
          </w:p>
        </w:tc>
        <w:tc>
          <w:tcPr>
            <w:tcW w:w="3118" w:type="dxa"/>
            <w:shd w:val="clear" w:color="auto" w:fill="auto"/>
          </w:tcPr>
          <w:p w14:paraId="16892133" w14:textId="14E500AA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Předání staveniště</w:t>
            </w:r>
          </w:p>
        </w:tc>
        <w:tc>
          <w:tcPr>
            <w:tcW w:w="1701" w:type="dxa"/>
            <w:shd w:val="clear" w:color="auto" w:fill="auto"/>
          </w:tcPr>
          <w:p w14:paraId="25CB7214" w14:textId="77777777" w:rsidR="00DF7BAA" w:rsidRPr="009516E0" w:rsidRDefault="00DF7BAA" w:rsidP="006A10C4">
            <w:pPr>
              <w:pStyle w:val="Tabulka"/>
              <w:jc w:val="center"/>
              <w:rPr>
                <w:sz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08E426DC" w14:textId="21F03D92" w:rsidR="00DF7BAA" w:rsidRPr="009516E0" w:rsidRDefault="009516E0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S</w:t>
            </w:r>
            <w:r w:rsidR="00DD36FB" w:rsidRPr="009516E0">
              <w:rPr>
                <w:sz w:val="16"/>
              </w:rPr>
              <w:t>rpen 2021</w:t>
            </w:r>
          </w:p>
        </w:tc>
      </w:tr>
      <w:tr w:rsidR="006A10C4" w:rsidRPr="00E8371E" w14:paraId="201B8BBB" w14:textId="77777777" w:rsidTr="006A10C4">
        <w:tc>
          <w:tcPr>
            <w:tcW w:w="1327" w:type="dxa"/>
            <w:shd w:val="clear" w:color="auto" w:fill="auto"/>
          </w:tcPr>
          <w:p w14:paraId="090B3B4C" w14:textId="4708BEC2" w:rsidR="00DF7BAA" w:rsidRPr="009516E0" w:rsidRDefault="00DF7BAA" w:rsidP="00E8371E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 xml:space="preserve">1. </w:t>
            </w:r>
          </w:p>
        </w:tc>
        <w:tc>
          <w:tcPr>
            <w:tcW w:w="3118" w:type="dxa"/>
            <w:shd w:val="clear" w:color="auto" w:fill="auto"/>
          </w:tcPr>
          <w:p w14:paraId="0EEE86B0" w14:textId="1A07B0FF" w:rsidR="00DF7BAA" w:rsidRPr="009516E0" w:rsidRDefault="00E8371E" w:rsidP="00E8371E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Zahájení stavby, p</w:t>
            </w:r>
            <w:r w:rsidR="00DF7BAA" w:rsidRPr="009516E0">
              <w:rPr>
                <w:sz w:val="16"/>
              </w:rPr>
              <w:t>řípravné práce</w:t>
            </w:r>
            <w:r w:rsidR="00DD36FB" w:rsidRPr="009516E0">
              <w:rPr>
                <w:sz w:val="16"/>
              </w:rPr>
              <w:t xml:space="preserve"> a návoz materiálu</w:t>
            </w:r>
          </w:p>
        </w:tc>
        <w:tc>
          <w:tcPr>
            <w:tcW w:w="1701" w:type="dxa"/>
            <w:shd w:val="clear" w:color="auto" w:fill="auto"/>
          </w:tcPr>
          <w:p w14:paraId="6FB1CAA0" w14:textId="77777777" w:rsidR="00DF7BAA" w:rsidRPr="009516E0" w:rsidRDefault="00DF7BAA" w:rsidP="006A10C4">
            <w:pPr>
              <w:pStyle w:val="Tabulka"/>
              <w:jc w:val="center"/>
              <w:rPr>
                <w:sz w:val="16"/>
              </w:rPr>
            </w:pPr>
            <w:r w:rsidRPr="009516E0">
              <w:rPr>
                <w:sz w:val="16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12B76147" w14:textId="48E64B2B" w:rsidR="00DF7BAA" w:rsidRPr="009516E0" w:rsidRDefault="009516E0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Z</w:t>
            </w:r>
            <w:r w:rsidR="00DD36FB" w:rsidRPr="009516E0">
              <w:rPr>
                <w:sz w:val="16"/>
              </w:rPr>
              <w:t>áří 2021</w:t>
            </w:r>
          </w:p>
        </w:tc>
      </w:tr>
      <w:tr w:rsidR="006A10C4" w:rsidRPr="00E8371E" w14:paraId="6623199F" w14:textId="77777777" w:rsidTr="006A10C4">
        <w:tc>
          <w:tcPr>
            <w:tcW w:w="1327" w:type="dxa"/>
            <w:shd w:val="clear" w:color="auto" w:fill="auto"/>
          </w:tcPr>
          <w:p w14:paraId="5BCC3B7B" w14:textId="5C11DD7D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14:paraId="4512C084" w14:textId="26D47224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Výměna stávající srdcovkové části s PHS za novou s ZMB3, štěrkového lože, úprava GPK a svaření do BK</w:t>
            </w:r>
          </w:p>
        </w:tc>
        <w:tc>
          <w:tcPr>
            <w:tcW w:w="1701" w:type="dxa"/>
            <w:shd w:val="clear" w:color="auto" w:fill="auto"/>
          </w:tcPr>
          <w:p w14:paraId="7B7051D4" w14:textId="52B76181" w:rsidR="00DF7BAA" w:rsidRPr="009516E0" w:rsidRDefault="00E8371E" w:rsidP="006A10C4">
            <w:pPr>
              <w:pStyle w:val="Tabulka"/>
              <w:jc w:val="center"/>
              <w:rPr>
                <w:sz w:val="16"/>
              </w:rPr>
            </w:pPr>
            <w:r w:rsidRPr="009516E0">
              <w:rPr>
                <w:sz w:val="16"/>
              </w:rPr>
              <w:t>4</w:t>
            </w:r>
            <w:r w:rsidR="009516E0" w:rsidRPr="009516E0">
              <w:rPr>
                <w:sz w:val="16"/>
              </w:rPr>
              <w:t xml:space="preserve"> </w:t>
            </w:r>
            <w:r w:rsidR="00DF7BAA" w:rsidRPr="009516E0">
              <w:rPr>
                <w:sz w:val="16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1F0035F7" w14:textId="7DC32CCE" w:rsidR="00DF7BAA" w:rsidRPr="009516E0" w:rsidRDefault="00DF7BAA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1</w:t>
            </w:r>
            <w:r w:rsidR="00E8371E" w:rsidRPr="009516E0">
              <w:rPr>
                <w:sz w:val="16"/>
              </w:rPr>
              <w:t>8. 9. – 21. 9. 2021</w:t>
            </w:r>
          </w:p>
        </w:tc>
      </w:tr>
      <w:tr w:rsidR="006A10C4" w:rsidRPr="00E8371E" w14:paraId="5377A462" w14:textId="77777777" w:rsidTr="006A10C4">
        <w:tc>
          <w:tcPr>
            <w:tcW w:w="1327" w:type="dxa"/>
            <w:shd w:val="clear" w:color="auto" w:fill="auto"/>
          </w:tcPr>
          <w:p w14:paraId="6B9AE13E" w14:textId="53B2F152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 xml:space="preserve">3. </w:t>
            </w:r>
          </w:p>
        </w:tc>
        <w:tc>
          <w:tcPr>
            <w:tcW w:w="3118" w:type="dxa"/>
            <w:shd w:val="clear" w:color="auto" w:fill="auto"/>
          </w:tcPr>
          <w:p w14:paraId="2FC00AB9" w14:textId="11B57272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Dokončovací práce</w:t>
            </w:r>
          </w:p>
        </w:tc>
        <w:tc>
          <w:tcPr>
            <w:tcW w:w="1701" w:type="dxa"/>
            <w:shd w:val="clear" w:color="auto" w:fill="auto"/>
          </w:tcPr>
          <w:p w14:paraId="75683724" w14:textId="527D12C3" w:rsidR="00DF7BAA" w:rsidRPr="009516E0" w:rsidRDefault="00E8371E" w:rsidP="006A10C4">
            <w:pPr>
              <w:pStyle w:val="Tabulka"/>
              <w:jc w:val="center"/>
              <w:rPr>
                <w:sz w:val="16"/>
              </w:rPr>
            </w:pPr>
            <w:r w:rsidRPr="009516E0">
              <w:rPr>
                <w:sz w:val="16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3A185B69" w14:textId="7707249B" w:rsidR="00DF7BAA" w:rsidRPr="009516E0" w:rsidRDefault="009516E0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Září – říjen 2021</w:t>
            </w:r>
          </w:p>
        </w:tc>
      </w:tr>
      <w:tr w:rsidR="006A10C4" w:rsidRPr="00E8371E" w14:paraId="5C5EAB0C" w14:textId="77777777" w:rsidTr="006A10C4">
        <w:tc>
          <w:tcPr>
            <w:tcW w:w="1327" w:type="dxa"/>
            <w:shd w:val="clear" w:color="auto" w:fill="auto"/>
          </w:tcPr>
          <w:p w14:paraId="2FEA2A41" w14:textId="657F7010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 xml:space="preserve">4. </w:t>
            </w:r>
          </w:p>
        </w:tc>
        <w:tc>
          <w:tcPr>
            <w:tcW w:w="3118" w:type="dxa"/>
            <w:shd w:val="clear" w:color="auto" w:fill="auto"/>
          </w:tcPr>
          <w:p w14:paraId="4563D39C" w14:textId="2C6E9786" w:rsidR="00DF7BAA" w:rsidRPr="009516E0" w:rsidRDefault="00E8371E" w:rsidP="00DF7BAA">
            <w:pPr>
              <w:pStyle w:val="Tabulka"/>
              <w:rPr>
                <w:sz w:val="16"/>
              </w:rPr>
            </w:pPr>
            <w:r w:rsidRPr="009516E0">
              <w:rPr>
                <w:sz w:val="16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21B9D2E7" w14:textId="3178FA00" w:rsidR="00DF7BAA" w:rsidRPr="009516E0" w:rsidRDefault="00DF7BAA" w:rsidP="006A10C4">
            <w:pPr>
              <w:pStyle w:val="Tabulka"/>
              <w:jc w:val="center"/>
              <w:rPr>
                <w:sz w:val="16"/>
              </w:rPr>
            </w:pPr>
          </w:p>
        </w:tc>
        <w:tc>
          <w:tcPr>
            <w:tcW w:w="1985" w:type="dxa"/>
            <w:shd w:val="clear" w:color="auto" w:fill="auto"/>
          </w:tcPr>
          <w:p w14:paraId="70DCA97A" w14:textId="290E4945" w:rsidR="00DF7BAA" w:rsidRPr="009516E0" w:rsidRDefault="00AF1036" w:rsidP="00DF7BAA">
            <w:pPr>
              <w:pStyle w:val="Tabulka"/>
              <w:rPr>
                <w:sz w:val="16"/>
              </w:rPr>
            </w:pPr>
            <w:r>
              <w:rPr>
                <w:sz w:val="16"/>
              </w:rPr>
              <w:t>3</w:t>
            </w:r>
            <w:r w:rsidR="009516E0" w:rsidRPr="009516E0">
              <w:rPr>
                <w:sz w:val="16"/>
              </w:rPr>
              <w:t xml:space="preserve"> měsíce od zahájení stavebních prací (viz smlouva)*</w:t>
            </w:r>
          </w:p>
        </w:tc>
      </w:tr>
    </w:tbl>
    <w:p w14:paraId="44183E62" w14:textId="77777777" w:rsidR="009516E0" w:rsidRDefault="009516E0" w:rsidP="00DF7BAA">
      <w:pPr>
        <w:pStyle w:val="Textbezslovn"/>
      </w:pPr>
    </w:p>
    <w:p w14:paraId="3FCC9B0C" w14:textId="2FC217CF" w:rsidR="00DF7BAA" w:rsidRDefault="00DF7BAA" w:rsidP="00DF7BAA">
      <w:pPr>
        <w:pStyle w:val="Textbezslovn"/>
      </w:pPr>
      <w:r w:rsidRPr="00E8371E">
        <w:t>*) Datum ukončení stavby je závislé na termínu zahájení stavebních prací</w:t>
      </w:r>
    </w:p>
    <w:p w14:paraId="29D7C88C" w14:textId="77777777" w:rsidR="00DF7BAA" w:rsidRDefault="00DF7BAA" w:rsidP="00DF7BAA">
      <w:pPr>
        <w:pStyle w:val="Nadpis2-1"/>
      </w:pPr>
      <w:bookmarkStart w:id="37" w:name="_Toc6410461"/>
      <w:bookmarkStart w:id="38" w:name="_Toc64975532"/>
      <w:r w:rsidRPr="00EC2E51">
        <w:t>SOUVISEJÍCÍ</w:t>
      </w:r>
      <w:r>
        <w:t xml:space="preserve"> DOKUMENTY A PŘEDPISY</w:t>
      </w:r>
      <w:bookmarkEnd w:id="37"/>
      <w:bookmarkEnd w:id="38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1C5705EA" w:rsidR="00EC613E" w:rsidRPr="00AB59D3" w:rsidRDefault="00EC613E" w:rsidP="00EC613E">
      <w:pPr>
        <w:pStyle w:val="Textbezslovn"/>
        <w:spacing w:after="0"/>
      </w:pPr>
      <w:r w:rsidRPr="00AB59D3">
        <w:t xml:space="preserve">e-mail: </w:t>
      </w:r>
      <w:hyperlink r:id="rId11" w:history="1">
        <w:r w:rsidR="00CB74EE" w:rsidRPr="007A33DC">
          <w:rPr>
            <w:rStyle w:val="Hypertextovodkaz"/>
            <w:noProof w:val="0"/>
          </w:rPr>
          <w:t>typdok@tudc.cz</w:t>
        </w:r>
      </w:hyperlink>
      <w:r w:rsidR="00CB74EE">
        <w:t xml:space="preserve"> </w:t>
      </w:r>
    </w:p>
    <w:p w14:paraId="4502B241" w14:textId="22BF90FB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2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3" w:history="1">
        <w:r w:rsidR="00CB74EE" w:rsidRPr="007A33DC">
          <w:rPr>
            <w:rStyle w:val="Hypertextovodkaz"/>
          </w:rPr>
          <w:t>www.spravazeleznic.cz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137D50F7" w14:textId="77777777" w:rsidR="00DF7BAA" w:rsidRDefault="00DF7BAA" w:rsidP="00DF7BAA">
      <w:pPr>
        <w:pStyle w:val="Nadpis2-1"/>
      </w:pPr>
      <w:bookmarkStart w:id="39" w:name="_Toc6410462"/>
      <w:bookmarkStart w:id="40" w:name="_Toc64975533"/>
      <w:r>
        <w:t>PŘÍLOHY</w:t>
      </w:r>
      <w:bookmarkEnd w:id="39"/>
      <w:bookmarkEnd w:id="40"/>
    </w:p>
    <w:p w14:paraId="60FB3451" w14:textId="76FA9D89" w:rsidR="00DF7BAA" w:rsidRPr="009516E0" w:rsidRDefault="009516E0" w:rsidP="00DF7BAA">
      <w:pPr>
        <w:pStyle w:val="Text2-1"/>
      </w:pPr>
      <w:r w:rsidRPr="009516E0">
        <w:t>Zjednodušený popis prací</w:t>
      </w:r>
      <w:r w:rsidR="00DF7BAA" w:rsidRPr="009516E0">
        <w:t xml:space="preserve"> 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2FDDF" w14:textId="77777777" w:rsidR="002F5F38" w:rsidRDefault="002F5F38" w:rsidP="00962258">
      <w:pPr>
        <w:spacing w:after="0" w:line="240" w:lineRule="auto"/>
      </w:pPr>
      <w:r>
        <w:separator/>
      </w:r>
    </w:p>
  </w:endnote>
  <w:endnote w:type="continuationSeparator" w:id="0">
    <w:p w14:paraId="0AD2EB99" w14:textId="77777777" w:rsidR="002F5F38" w:rsidRDefault="002F5F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05240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1F2AADE2" w:rsidR="00E05240" w:rsidRPr="0096446C" w:rsidRDefault="00E05240" w:rsidP="00614E71">
          <w:pPr>
            <w:pStyle w:val="Zpat"/>
            <w:rPr>
              <w:rStyle w:val="slostrnky"/>
            </w:rPr>
          </w:pPr>
          <w:r w:rsidRPr="0096446C">
            <w:rPr>
              <w:rStyle w:val="slostrnky"/>
            </w:rPr>
            <w:fldChar w:fldCharType="begin"/>
          </w:r>
          <w:r w:rsidRPr="0096446C">
            <w:rPr>
              <w:rStyle w:val="slostrnky"/>
            </w:rPr>
            <w:instrText>PAGE   \* MERGEFORMAT</w:instrText>
          </w:r>
          <w:r w:rsidRPr="0096446C">
            <w:rPr>
              <w:rStyle w:val="slostrnky"/>
            </w:rPr>
            <w:fldChar w:fldCharType="separate"/>
          </w:r>
          <w:r w:rsidR="0016709D">
            <w:rPr>
              <w:rStyle w:val="slostrnky"/>
              <w:noProof/>
            </w:rPr>
            <w:t>8</w:t>
          </w:r>
          <w:r w:rsidRPr="0096446C">
            <w:rPr>
              <w:rStyle w:val="slostrnky"/>
            </w:rPr>
            <w:fldChar w:fldCharType="end"/>
          </w:r>
          <w:r w:rsidRPr="0096446C">
            <w:rPr>
              <w:rStyle w:val="slostrnky"/>
            </w:rPr>
            <w:t>/</w:t>
          </w:r>
          <w:r w:rsidRPr="0096446C">
            <w:rPr>
              <w:rStyle w:val="slostrnky"/>
            </w:rPr>
            <w:fldChar w:fldCharType="begin"/>
          </w:r>
          <w:r w:rsidRPr="0096446C">
            <w:rPr>
              <w:rStyle w:val="slostrnky"/>
            </w:rPr>
            <w:instrText xml:space="preserve"> NUMPAGES   \* MERGEFORMAT </w:instrText>
          </w:r>
          <w:r w:rsidRPr="0096446C">
            <w:rPr>
              <w:rStyle w:val="slostrnky"/>
            </w:rPr>
            <w:fldChar w:fldCharType="separate"/>
          </w:r>
          <w:r w:rsidR="0016709D">
            <w:rPr>
              <w:rStyle w:val="slostrnky"/>
              <w:noProof/>
            </w:rPr>
            <w:t>10</w:t>
          </w:r>
          <w:r w:rsidRPr="0096446C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769CCA15" w:rsidR="00E05240" w:rsidRPr="0096446C" w:rsidRDefault="0016709D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výhybky č. 5 žst. Vranovice</w:t>
          </w:r>
          <w:r>
            <w:rPr>
              <w:noProof/>
            </w:rPr>
            <w:fldChar w:fldCharType="end"/>
          </w:r>
        </w:p>
        <w:p w14:paraId="7F468745" w14:textId="77777777" w:rsidR="00E05240" w:rsidRPr="0096446C" w:rsidRDefault="00E05240" w:rsidP="003462EB">
          <w:pPr>
            <w:pStyle w:val="Zpatvlevo"/>
          </w:pPr>
          <w:r w:rsidRPr="0096446C">
            <w:t xml:space="preserve">Příloha č. 2 c) </w:t>
          </w:r>
        </w:p>
        <w:p w14:paraId="4FC04CB0" w14:textId="77777777" w:rsidR="00E05240" w:rsidRPr="0096446C" w:rsidRDefault="00E05240" w:rsidP="00DF7BAA">
          <w:pPr>
            <w:pStyle w:val="Zpatvlevo"/>
          </w:pPr>
          <w:r w:rsidRPr="0096446C">
            <w:t xml:space="preserve">Zvláštní technické podmínky - Zhotovení stavby </w:t>
          </w:r>
        </w:p>
      </w:tc>
    </w:tr>
  </w:tbl>
  <w:p w14:paraId="17B56569" w14:textId="77777777" w:rsidR="00E05240" w:rsidRPr="00614E71" w:rsidRDefault="00E05240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05240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032E9D0E" w:rsidR="00E05240" w:rsidRPr="006A10C4" w:rsidRDefault="0016709D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Oprava výhybky č. 5 žst. Vranovice</w:t>
          </w:r>
          <w:r>
            <w:rPr>
              <w:noProof/>
            </w:rPr>
            <w:fldChar w:fldCharType="end"/>
          </w:r>
        </w:p>
        <w:p w14:paraId="5E1D2D32" w14:textId="77777777" w:rsidR="00E05240" w:rsidRPr="006A10C4" w:rsidRDefault="00E05240" w:rsidP="003B111D">
          <w:pPr>
            <w:pStyle w:val="Zpatvpravo"/>
          </w:pPr>
          <w:r w:rsidRPr="006A10C4">
            <w:t>Příloha č. 2 c)</w:t>
          </w:r>
        </w:p>
        <w:p w14:paraId="205BC769" w14:textId="77777777" w:rsidR="00E05240" w:rsidRPr="006A10C4" w:rsidRDefault="00E05240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36663E83" w:rsidR="00E05240" w:rsidRPr="006A10C4" w:rsidRDefault="00E05240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16709D">
            <w:rPr>
              <w:rStyle w:val="slostrnky"/>
              <w:noProof/>
            </w:rPr>
            <w:t>7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16709D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435253F" w14:textId="77777777" w:rsidR="00E05240" w:rsidRPr="00B8518B" w:rsidRDefault="00E05240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E05240" w:rsidRPr="00B8518B" w:rsidRDefault="00E05240" w:rsidP="00460660">
    <w:pPr>
      <w:pStyle w:val="Zpat"/>
      <w:rPr>
        <w:sz w:val="2"/>
        <w:szCs w:val="2"/>
      </w:rPr>
    </w:pPr>
  </w:p>
  <w:p w14:paraId="0C534B82" w14:textId="77777777" w:rsidR="00E05240" w:rsidRDefault="00E05240" w:rsidP="00054FC6">
    <w:pPr>
      <w:pStyle w:val="Zpat"/>
      <w:rPr>
        <w:rFonts w:cs="Calibri"/>
        <w:szCs w:val="12"/>
      </w:rPr>
    </w:pPr>
  </w:p>
  <w:p w14:paraId="72845FD6" w14:textId="77777777" w:rsidR="00E05240" w:rsidRPr="005D19D8" w:rsidRDefault="00E05240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E05240" w:rsidRPr="00460660" w:rsidRDefault="00E0524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90F9E" w14:textId="77777777" w:rsidR="002F5F38" w:rsidRDefault="002F5F38" w:rsidP="00962258">
      <w:pPr>
        <w:spacing w:after="0" w:line="240" w:lineRule="auto"/>
      </w:pPr>
      <w:r>
        <w:separator/>
      </w:r>
    </w:p>
  </w:footnote>
  <w:footnote w:type="continuationSeparator" w:id="0">
    <w:p w14:paraId="37764D86" w14:textId="77777777" w:rsidR="002F5F38" w:rsidRDefault="002F5F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05240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E05240" w:rsidRPr="006A10C4" w:rsidRDefault="00E0524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E05240" w:rsidRPr="006A10C4" w:rsidRDefault="00E0524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E05240" w:rsidRPr="006A10C4" w:rsidRDefault="00E05240" w:rsidP="006A10C4">
          <w:pPr>
            <w:pStyle w:val="Druhdokumentu"/>
            <w:spacing w:after="0"/>
          </w:pPr>
        </w:p>
      </w:tc>
    </w:tr>
  </w:tbl>
  <w:p w14:paraId="4CE49ED7" w14:textId="77777777" w:rsidR="00E05240" w:rsidRPr="00D6163D" w:rsidRDefault="00E0524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05240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E05240" w:rsidRPr="006A10C4" w:rsidRDefault="00E052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E05240" w:rsidRPr="006A10C4" w:rsidRDefault="00E0524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E05240" w:rsidRPr="006A10C4" w:rsidRDefault="00E05240" w:rsidP="006A10C4">
          <w:pPr>
            <w:pStyle w:val="Druhdokumentu"/>
            <w:spacing w:after="0"/>
          </w:pPr>
        </w:p>
      </w:tc>
    </w:tr>
    <w:tr w:rsidR="00E05240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E05240" w:rsidRPr="006A10C4" w:rsidRDefault="00E0524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E05240" w:rsidRPr="006A10C4" w:rsidRDefault="00E0524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E05240" w:rsidRPr="006A10C4" w:rsidRDefault="00E05240" w:rsidP="006A10C4">
          <w:pPr>
            <w:pStyle w:val="Druhdokumentu"/>
            <w:spacing w:after="0"/>
          </w:pPr>
        </w:p>
      </w:tc>
    </w:tr>
  </w:tbl>
  <w:p w14:paraId="22594FAA" w14:textId="77777777" w:rsidR="00E05240" w:rsidRPr="00D6163D" w:rsidRDefault="00E05240" w:rsidP="00FC6389">
    <w:pPr>
      <w:pStyle w:val="Zhlav"/>
      <w:rPr>
        <w:sz w:val="8"/>
        <w:szCs w:val="8"/>
      </w:rPr>
    </w:pPr>
  </w:p>
  <w:p w14:paraId="5751DFB5" w14:textId="77777777" w:rsidR="00E05240" w:rsidRPr="00460660" w:rsidRDefault="00E052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02D3A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6709D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2F5F38"/>
    <w:rsid w:val="00304DAF"/>
    <w:rsid w:val="00307207"/>
    <w:rsid w:val="00311165"/>
    <w:rsid w:val="003130A4"/>
    <w:rsid w:val="003170BF"/>
    <w:rsid w:val="003229ED"/>
    <w:rsid w:val="003254A3"/>
    <w:rsid w:val="00325764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45D"/>
    <w:rsid w:val="00376246"/>
    <w:rsid w:val="00376C2B"/>
    <w:rsid w:val="00377F85"/>
    <w:rsid w:val="00386FF1"/>
    <w:rsid w:val="00392EB6"/>
    <w:rsid w:val="003956C6"/>
    <w:rsid w:val="003B111D"/>
    <w:rsid w:val="003B7399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03C70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67C07"/>
    <w:rsid w:val="00880E0E"/>
    <w:rsid w:val="00887F36"/>
    <w:rsid w:val="00890A4F"/>
    <w:rsid w:val="00891D37"/>
    <w:rsid w:val="008A01EA"/>
    <w:rsid w:val="008A3568"/>
    <w:rsid w:val="008A4FE4"/>
    <w:rsid w:val="008C24A8"/>
    <w:rsid w:val="008C3D8B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16E0"/>
    <w:rsid w:val="00957F1F"/>
    <w:rsid w:val="00962258"/>
    <w:rsid w:val="0096446C"/>
    <w:rsid w:val="0096470F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1036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518B"/>
    <w:rsid w:val="00B861EA"/>
    <w:rsid w:val="00B9150D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1A92"/>
    <w:rsid w:val="00C86957"/>
    <w:rsid w:val="00C90DBF"/>
    <w:rsid w:val="00C95162"/>
    <w:rsid w:val="00C96445"/>
    <w:rsid w:val="00CB50C1"/>
    <w:rsid w:val="00CB6A37"/>
    <w:rsid w:val="00CB74EE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36FB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05240"/>
    <w:rsid w:val="00E16FF7"/>
    <w:rsid w:val="00E1732F"/>
    <w:rsid w:val="00E26D68"/>
    <w:rsid w:val="00E44045"/>
    <w:rsid w:val="00E618C4"/>
    <w:rsid w:val="00E6572E"/>
    <w:rsid w:val="00E7218A"/>
    <w:rsid w:val="00E73A06"/>
    <w:rsid w:val="00E8371E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pravazeleznic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typdok@tudc.cz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spravazeleznic.cz/stavby-zakazky/podklady-pro-zhotovitele/zaborovy-elaborat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AE761-B419-46FB-92B5-997B494DB8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236</TotalTime>
  <Pages>10</Pages>
  <Words>3679</Words>
  <Characters>21711</Characters>
  <Application>Microsoft Office Word</Application>
  <DocSecurity>0</DocSecurity>
  <Lines>180</Lines>
  <Paragraphs>50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25340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Maršíková Iva</cp:lastModifiedBy>
  <cp:revision>7</cp:revision>
  <cp:lastPrinted>2019-03-07T15:42:00Z</cp:lastPrinted>
  <dcterms:created xsi:type="dcterms:W3CDTF">2021-02-23T07:35:00Z</dcterms:created>
  <dcterms:modified xsi:type="dcterms:W3CDTF">2021-04-22T08:52:00Z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