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663B2">
        <w:rPr>
          <w:rFonts w:ascii="Verdana" w:hAnsi="Verdana"/>
          <w:sz w:val="18"/>
          <w:szCs w:val="18"/>
        </w:rPr>
        <w:t>„Oprava FKZ 1 TNS Mýto“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</w:t>
      </w:r>
      <w:r w:rsidR="001A6900">
        <w:rPr>
          <w:rFonts w:ascii="Verdana" w:hAnsi="Verdana"/>
          <w:sz w:val="18"/>
          <w:szCs w:val="18"/>
        </w:rPr>
        <w:t>e uvedených údajů a skutečností.</w:t>
      </w:r>
    </w:p>
    <w:p w:rsidR="00EF67FB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A7F" w:rsidRDefault="00B17A7F">
      <w:r>
        <w:separator/>
      </w:r>
    </w:p>
  </w:endnote>
  <w:endnote w:type="continuationSeparator" w:id="0">
    <w:p w:rsidR="00B17A7F" w:rsidRDefault="00B1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663B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663B2" w:rsidRPr="002663B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A7F" w:rsidRDefault="00B17A7F">
      <w:r>
        <w:separator/>
      </w:r>
    </w:p>
  </w:footnote>
  <w:footnote w:type="continuationSeparator" w:id="0">
    <w:p w:rsidR="00B17A7F" w:rsidRDefault="00B17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900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663B2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A7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1F2AD62"/>
  <w15:docId w15:val="{4A1229B4-45F3-407C-9C9C-E8BBE2ADB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B6C2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371781-56BD-43F2-A96B-0BE325C0D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5</cp:revision>
  <cp:lastPrinted>2016-08-01T07:54:00Z</cp:lastPrinted>
  <dcterms:created xsi:type="dcterms:W3CDTF">2020-01-31T12:38:00Z</dcterms:created>
  <dcterms:modified xsi:type="dcterms:W3CDTF">2021-03-02T08:51:00Z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