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F08ED" w14:textId="77777777" w:rsidR="00344B8B" w:rsidRDefault="00344B8B" w:rsidP="00F80548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</w:p>
    <w:p w14:paraId="3C565406" w14:textId="44CC6538" w:rsidR="00F80548" w:rsidRPr="00AF76A9" w:rsidRDefault="00F80548" w:rsidP="00DB7D3A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  <w:sz w:val="18"/>
          <w:szCs w:val="18"/>
        </w:rPr>
      </w:pPr>
      <w:r w:rsidRPr="00AF76A9">
        <w:rPr>
          <w:rFonts w:cs="Arial"/>
          <w:sz w:val="18"/>
          <w:szCs w:val="18"/>
        </w:rPr>
        <w:t xml:space="preserve">Název akce: </w:t>
      </w:r>
      <w:r w:rsidR="00DB7D3A" w:rsidRPr="00DB7D3A">
        <w:rPr>
          <w:rFonts w:cs="Arial"/>
          <w:b/>
          <w:color w:val="000000" w:themeColor="text1"/>
          <w:sz w:val="22"/>
        </w:rPr>
        <w:t>Pravidelné školení jeřábníků, vazačů a kurzy nových jeřábníků, vazačů břemen a obsluhovatelů</w:t>
      </w:r>
    </w:p>
    <w:p w14:paraId="56E2418C" w14:textId="77777777" w:rsidR="00D13099" w:rsidRPr="00AF76A9" w:rsidRDefault="00D13099" w:rsidP="00F80548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</w:p>
    <w:p w14:paraId="3B5AFF69" w14:textId="6BA133E8" w:rsidR="00D13099" w:rsidRPr="00A11362" w:rsidRDefault="00DC457B" w:rsidP="00DC457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/>
        <w:ind w:left="284" w:right="764" w:hanging="284"/>
        <w:rPr>
          <w:rFonts w:cs="Arial"/>
          <w:b/>
          <w:color w:val="000000" w:themeColor="text1"/>
          <w:sz w:val="18"/>
          <w:szCs w:val="18"/>
          <w:u w:val="single"/>
        </w:rPr>
      </w:pPr>
      <w:r w:rsidRPr="00A11362">
        <w:rPr>
          <w:rFonts w:cs="Arial"/>
          <w:b/>
          <w:color w:val="000000" w:themeColor="text1"/>
          <w:sz w:val="18"/>
          <w:szCs w:val="18"/>
          <w:u w:val="single"/>
        </w:rPr>
        <w:t>C</w:t>
      </w:r>
      <w:r w:rsidR="00D13099"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harakteristický popis prací: </w:t>
      </w:r>
    </w:p>
    <w:p w14:paraId="2D052102" w14:textId="71BF02DE" w:rsidR="00D13099" w:rsidRPr="00FC170C" w:rsidRDefault="00D13099" w:rsidP="00D13099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  <w:r w:rsidRPr="00B85FF0">
        <w:rPr>
          <w:rFonts w:cs="Arial"/>
          <w:color w:val="000000" w:themeColor="text1"/>
          <w:sz w:val="18"/>
          <w:szCs w:val="18"/>
        </w:rPr>
        <w:t xml:space="preserve">Pro </w:t>
      </w:r>
      <w:r w:rsidR="00B85FF0" w:rsidRPr="00B85FF0">
        <w:rPr>
          <w:sz w:val="18"/>
          <w:szCs w:val="18"/>
        </w:rPr>
        <w:t>zajištění provozuschopnosti</w:t>
      </w:r>
      <w:r w:rsidR="00FC170C">
        <w:rPr>
          <w:sz w:val="18"/>
          <w:szCs w:val="18"/>
        </w:rPr>
        <w:t xml:space="preserve"> </w:t>
      </w:r>
      <w:r w:rsidR="00FC170C" w:rsidRPr="00FC170C">
        <w:rPr>
          <w:sz w:val="18"/>
          <w:szCs w:val="18"/>
        </w:rPr>
        <w:t xml:space="preserve">infrastruktury je nutné </w:t>
      </w:r>
      <w:r w:rsidR="00DB7D3A" w:rsidRPr="00DB7D3A">
        <w:rPr>
          <w:sz w:val="18"/>
          <w:szCs w:val="18"/>
        </w:rPr>
        <w:t>organizovat a provádět pravidelné školení u svých zaměstnanců pro výkon práce jeřábníka, vazače a také organizovat školení pro nové zaměstnance, provádět kontroly dle Vyhlášky č. 392/2003 Sb.. Vyhláška o bezpečnosti provozu technických zařízení</w:t>
      </w:r>
      <w:r w:rsidR="00DC457B" w:rsidRPr="00FC170C">
        <w:rPr>
          <w:sz w:val="18"/>
          <w:szCs w:val="18"/>
        </w:rPr>
        <w:t>.</w:t>
      </w:r>
      <w:r w:rsidRPr="00FC170C">
        <w:rPr>
          <w:sz w:val="18"/>
          <w:szCs w:val="18"/>
        </w:rPr>
        <w:t xml:space="preserve"> </w:t>
      </w:r>
      <w:r w:rsidR="004052D1">
        <w:rPr>
          <w:sz w:val="18"/>
          <w:szCs w:val="18"/>
        </w:rPr>
        <w:t>P</w:t>
      </w:r>
      <w:r w:rsidR="004052D1" w:rsidRPr="004052D1">
        <w:rPr>
          <w:sz w:val="18"/>
          <w:szCs w:val="18"/>
        </w:rPr>
        <w:t>řístup zhotovitele k požadavkům jednotlivých provozních středisek a pracovišť objednatele v souladu s potřebami pro udržování kvalifikace dle ČSN ISO 12480-1</w:t>
      </w:r>
    </w:p>
    <w:p w14:paraId="25BB4F4E" w14:textId="77777777" w:rsidR="00096E6D" w:rsidRPr="00096E6D" w:rsidRDefault="00096E6D" w:rsidP="00096E6D">
      <w:pPr>
        <w:spacing w:after="0" w:line="240" w:lineRule="auto"/>
        <w:rPr>
          <w:sz w:val="18"/>
          <w:szCs w:val="18"/>
        </w:rPr>
      </w:pPr>
      <w:r w:rsidRPr="00096E6D">
        <w:rPr>
          <w:sz w:val="18"/>
          <w:szCs w:val="18"/>
        </w:rPr>
        <w:t xml:space="preserve">                                </w:t>
      </w:r>
    </w:p>
    <w:p w14:paraId="1DDE395B" w14:textId="77777777" w:rsidR="00F80548" w:rsidRPr="00F80548" w:rsidRDefault="00F80548" w:rsidP="00F80548">
      <w:pPr>
        <w:widowControl w:val="0"/>
        <w:spacing w:after="0" w:line="240" w:lineRule="auto"/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                             </w:t>
      </w:r>
      <w:r w:rsidRPr="00F80548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 xml:space="preserve"> </w:t>
      </w:r>
    </w:p>
    <w:p w14:paraId="714B1F9D" w14:textId="77777777" w:rsidR="00F80548" w:rsidRDefault="00F80548" w:rsidP="00A11362">
      <w:pPr>
        <w:pStyle w:val="Odstavecseseznamem"/>
        <w:numPr>
          <w:ilvl w:val="0"/>
          <w:numId w:val="9"/>
        </w:numPr>
        <w:spacing w:before="60" w:after="60" w:line="264" w:lineRule="auto"/>
        <w:ind w:left="284" w:right="765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 xml:space="preserve">Předmět plnění:  </w:t>
      </w:r>
    </w:p>
    <w:p w14:paraId="6A08B5C8" w14:textId="3E40B8EA" w:rsidR="00747878" w:rsidRDefault="00747878" w:rsidP="00747878">
      <w:pPr>
        <w:pStyle w:val="Odstavecseseznamem"/>
        <w:spacing w:before="60" w:after="60" w:line="264" w:lineRule="auto"/>
        <w:ind w:left="284" w:right="765"/>
        <w:rPr>
          <w:rFonts w:cs="Arial"/>
          <w:b/>
          <w:sz w:val="18"/>
          <w:szCs w:val="18"/>
          <w:u w:val="single"/>
        </w:rPr>
      </w:pPr>
    </w:p>
    <w:p w14:paraId="5402CBEA" w14:textId="04551EA5" w:rsidR="00DB7D3A" w:rsidRPr="00DB7D3A" w:rsidRDefault="00DB7D3A" w:rsidP="00DB7D3A">
      <w:pPr>
        <w:pStyle w:val="Odstavecseseznamem"/>
        <w:spacing w:before="60" w:after="60" w:line="264" w:lineRule="auto"/>
        <w:ind w:left="0" w:right="765"/>
        <w:rPr>
          <w:sz w:val="18"/>
          <w:szCs w:val="18"/>
        </w:rPr>
      </w:pPr>
      <w:r w:rsidRPr="00DB7D3A">
        <w:rPr>
          <w:sz w:val="18"/>
          <w:szCs w:val="18"/>
        </w:rPr>
        <w:t>Pravidelné školení jeřábníků, vazačů a kurzy nových jeřábníků a vazačů břemen a to v následujícím rozsahu:</w:t>
      </w:r>
    </w:p>
    <w:p w14:paraId="0E96A4C0" w14:textId="6B82AF6D" w:rsidR="00DB7D3A" w:rsidRPr="00DB7D3A" w:rsidRDefault="00DB7D3A" w:rsidP="00DB7D3A">
      <w:pPr>
        <w:spacing w:after="0"/>
        <w:jc w:val="both"/>
        <w:rPr>
          <w:sz w:val="18"/>
          <w:szCs w:val="18"/>
        </w:rPr>
      </w:pPr>
      <w:r w:rsidRPr="00DB7D3A">
        <w:rPr>
          <w:sz w:val="18"/>
          <w:szCs w:val="18"/>
        </w:rPr>
        <w:t>Pravidelné opakované školení jeřábníků</w:t>
      </w:r>
    </w:p>
    <w:p w14:paraId="443B0522" w14:textId="7B9EFD4A" w:rsidR="00DB7D3A" w:rsidRPr="00DB7D3A" w:rsidRDefault="00DB7D3A" w:rsidP="00DB7D3A">
      <w:pPr>
        <w:spacing w:after="0"/>
        <w:jc w:val="both"/>
        <w:rPr>
          <w:sz w:val="18"/>
          <w:szCs w:val="18"/>
        </w:rPr>
      </w:pPr>
      <w:r w:rsidRPr="00DB7D3A">
        <w:rPr>
          <w:sz w:val="18"/>
          <w:szCs w:val="18"/>
        </w:rPr>
        <w:t>Pravidelné opakované školení vazačů</w:t>
      </w:r>
    </w:p>
    <w:p w14:paraId="2740C9B6" w14:textId="571EC4EF" w:rsidR="00DB7D3A" w:rsidRPr="00DB7D3A" w:rsidRDefault="00DB7D3A" w:rsidP="00DB7D3A">
      <w:pPr>
        <w:spacing w:after="0"/>
        <w:jc w:val="both"/>
        <w:rPr>
          <w:sz w:val="18"/>
          <w:szCs w:val="18"/>
        </w:rPr>
      </w:pPr>
      <w:r w:rsidRPr="00DB7D3A">
        <w:rPr>
          <w:sz w:val="18"/>
          <w:szCs w:val="18"/>
        </w:rPr>
        <w:t xml:space="preserve">Pravidelné opakované školení obsluhovatelů plošin </w:t>
      </w:r>
    </w:p>
    <w:p w14:paraId="7B871538" w14:textId="6351D019" w:rsidR="00DB7D3A" w:rsidRDefault="00DB7D3A" w:rsidP="00DB7D3A">
      <w:pPr>
        <w:spacing w:after="0"/>
        <w:jc w:val="both"/>
        <w:rPr>
          <w:sz w:val="18"/>
          <w:szCs w:val="18"/>
        </w:rPr>
      </w:pPr>
      <w:r w:rsidRPr="00DB7D3A">
        <w:rPr>
          <w:sz w:val="18"/>
          <w:szCs w:val="18"/>
        </w:rPr>
        <w:t>Kurzy – výcvik jeřábníků, vazačů a obsluhovatelů plošin</w:t>
      </w:r>
    </w:p>
    <w:p w14:paraId="54A93DAD" w14:textId="77777777" w:rsidR="00DB7D3A" w:rsidRPr="00DB7D3A" w:rsidRDefault="00DB7D3A" w:rsidP="00DB7D3A">
      <w:pPr>
        <w:spacing w:after="0"/>
        <w:jc w:val="both"/>
        <w:rPr>
          <w:sz w:val="18"/>
          <w:szCs w:val="18"/>
        </w:rPr>
      </w:pPr>
    </w:p>
    <w:p w14:paraId="0845F7D7" w14:textId="28207DE3" w:rsidR="00DB7D3A" w:rsidRPr="00DB7D3A" w:rsidRDefault="00DB7D3A" w:rsidP="00DB7D3A">
      <w:pPr>
        <w:spacing w:after="0"/>
        <w:ind w:left="1843" w:hanging="1843"/>
        <w:jc w:val="both"/>
        <w:rPr>
          <w:sz w:val="18"/>
          <w:szCs w:val="18"/>
        </w:rPr>
      </w:pPr>
      <w:r w:rsidRPr="00DB7D3A">
        <w:rPr>
          <w:sz w:val="18"/>
          <w:szCs w:val="18"/>
        </w:rPr>
        <w:t>- školení jeřábníků - obsluh</w:t>
      </w:r>
      <w:r>
        <w:rPr>
          <w:sz w:val="18"/>
          <w:szCs w:val="18"/>
        </w:rPr>
        <w:t>a</w:t>
      </w:r>
      <w:r w:rsidRPr="00DB7D3A">
        <w:rPr>
          <w:sz w:val="18"/>
          <w:szCs w:val="18"/>
        </w:rPr>
        <w:t xml:space="preserve"> zdvihacích zařízení speciálních hnacích vozidel, soustav zvedáků pro zvedání drážních vozidel, jeřábu + plošiny ŽDJ, mostového jeřábu, sloupového jeřábu, autojeřábu, obsluh</w:t>
      </w:r>
      <w:r>
        <w:rPr>
          <w:sz w:val="18"/>
          <w:szCs w:val="18"/>
        </w:rPr>
        <w:t>a</w:t>
      </w:r>
      <w:r w:rsidRPr="00DB7D3A">
        <w:rPr>
          <w:sz w:val="18"/>
          <w:szCs w:val="18"/>
        </w:rPr>
        <w:t xml:space="preserve"> plošin, motorových manipulačních vozíků, plošin na vozech, výsuvných žebříků,..</w:t>
      </w:r>
    </w:p>
    <w:p w14:paraId="120591CF" w14:textId="209BA522" w:rsidR="00DB7D3A" w:rsidRDefault="00DB7D3A" w:rsidP="00DB7D3A">
      <w:pPr>
        <w:spacing w:after="0"/>
        <w:jc w:val="both"/>
        <w:rPr>
          <w:sz w:val="18"/>
          <w:szCs w:val="18"/>
        </w:rPr>
      </w:pPr>
      <w:r w:rsidRPr="00DB7D3A">
        <w:rPr>
          <w:sz w:val="18"/>
          <w:szCs w:val="18"/>
        </w:rPr>
        <w:t>- školení</w:t>
      </w:r>
      <w:r w:rsidR="006D5555">
        <w:rPr>
          <w:sz w:val="18"/>
          <w:szCs w:val="18"/>
        </w:rPr>
        <w:t xml:space="preserve"> nových jeřábníků/ vazačů</w:t>
      </w:r>
      <w:r w:rsidRPr="00DB7D3A">
        <w:rPr>
          <w:sz w:val="18"/>
          <w:szCs w:val="18"/>
        </w:rPr>
        <w:t xml:space="preserve"> – výcviku jeřábníků, vazačů a obsluh</w:t>
      </w:r>
      <w:r w:rsidR="006D5555">
        <w:rPr>
          <w:sz w:val="18"/>
          <w:szCs w:val="18"/>
        </w:rPr>
        <w:t xml:space="preserve"> výše jmenovaného technického </w:t>
      </w:r>
      <w:r w:rsidRPr="00DB7D3A">
        <w:rPr>
          <w:sz w:val="18"/>
          <w:szCs w:val="18"/>
        </w:rPr>
        <w:t>vybavení ZZ (dále jen zdvihacích zařízení)</w:t>
      </w:r>
    </w:p>
    <w:p w14:paraId="0464A1A9" w14:textId="77777777" w:rsidR="00417CC2" w:rsidRDefault="00417CC2" w:rsidP="00DB7D3A">
      <w:pPr>
        <w:spacing w:after="0"/>
        <w:jc w:val="both"/>
        <w:rPr>
          <w:sz w:val="18"/>
          <w:szCs w:val="18"/>
        </w:rPr>
      </w:pPr>
    </w:p>
    <w:p w14:paraId="6C79B06C" w14:textId="6A0093A8" w:rsidR="00417CC2" w:rsidRPr="00417CC2" w:rsidRDefault="00417CC2" w:rsidP="00DB7D3A">
      <w:pPr>
        <w:spacing w:after="0"/>
        <w:jc w:val="both"/>
        <w:rPr>
          <w:sz w:val="18"/>
          <w:szCs w:val="18"/>
        </w:rPr>
      </w:pPr>
      <w:r w:rsidRPr="00417CC2">
        <w:rPr>
          <w:sz w:val="18"/>
          <w:szCs w:val="18"/>
          <w:u w:val="single"/>
        </w:rPr>
        <w:t>Školení</w:t>
      </w:r>
      <w:r w:rsidRPr="00417CC2">
        <w:rPr>
          <w:sz w:val="18"/>
          <w:szCs w:val="18"/>
        </w:rPr>
        <w:t xml:space="preserve"> (</w:t>
      </w:r>
      <w:r w:rsidRPr="00417CC2">
        <w:rPr>
          <w:sz w:val="18"/>
          <w:szCs w:val="18"/>
          <w:u w:val="single"/>
        </w:rPr>
        <w:t>nová včetně opakovaných</w:t>
      </w:r>
      <w:r w:rsidRPr="00417CC2">
        <w:rPr>
          <w:sz w:val="18"/>
          <w:szCs w:val="18"/>
        </w:rPr>
        <w:t xml:space="preserve">) </w:t>
      </w:r>
      <w:r w:rsidRPr="00417CC2">
        <w:rPr>
          <w:sz w:val="18"/>
          <w:szCs w:val="18"/>
          <w:u w:val="single"/>
        </w:rPr>
        <w:t>jeřábníků ZZ na drážních vozidlech</w:t>
      </w:r>
      <w:r w:rsidRPr="00417CC2">
        <w:rPr>
          <w:sz w:val="18"/>
          <w:szCs w:val="18"/>
        </w:rPr>
        <w:t xml:space="preserve"> - jeřáb typu HR 2503, HR 3001, NJ 70-2, F80A.0.22E, HIAB 088, NJ 70-1R, HR 2503, F </w:t>
      </w:r>
      <w:proofErr w:type="gramStart"/>
      <w:r w:rsidRPr="00417CC2">
        <w:rPr>
          <w:sz w:val="18"/>
          <w:szCs w:val="18"/>
        </w:rPr>
        <w:t>85.B.0.22E</w:t>
      </w:r>
      <w:proofErr w:type="gramEnd"/>
      <w:r w:rsidRPr="00417CC2">
        <w:rPr>
          <w:sz w:val="18"/>
          <w:szCs w:val="18"/>
        </w:rPr>
        <w:t>, PK9002EH,...</w:t>
      </w:r>
    </w:p>
    <w:p w14:paraId="332D7BA8" w14:textId="72EDBDE3" w:rsidR="00417CC2" w:rsidRPr="00417CC2" w:rsidRDefault="00417CC2" w:rsidP="00DB7D3A">
      <w:pPr>
        <w:spacing w:after="0"/>
        <w:jc w:val="both"/>
        <w:rPr>
          <w:sz w:val="18"/>
          <w:szCs w:val="18"/>
        </w:rPr>
      </w:pPr>
    </w:p>
    <w:p w14:paraId="259A8FD9" w14:textId="71037360" w:rsidR="00417CC2" w:rsidRPr="00417CC2" w:rsidRDefault="00417CC2" w:rsidP="00DB7D3A">
      <w:pPr>
        <w:spacing w:after="0"/>
        <w:jc w:val="both"/>
        <w:rPr>
          <w:sz w:val="18"/>
          <w:szCs w:val="18"/>
        </w:rPr>
      </w:pPr>
      <w:r w:rsidRPr="00417CC2">
        <w:rPr>
          <w:sz w:val="18"/>
          <w:szCs w:val="18"/>
          <w:u w:val="single"/>
        </w:rPr>
        <w:t>Školení</w:t>
      </w:r>
      <w:r w:rsidRPr="00417CC2">
        <w:rPr>
          <w:sz w:val="18"/>
          <w:szCs w:val="18"/>
        </w:rPr>
        <w:t xml:space="preserve"> (</w:t>
      </w:r>
      <w:r w:rsidRPr="00417CC2">
        <w:rPr>
          <w:sz w:val="18"/>
          <w:szCs w:val="18"/>
          <w:u w:val="single"/>
        </w:rPr>
        <w:t>nová včetně opakovaných</w:t>
      </w:r>
      <w:r w:rsidRPr="00417CC2">
        <w:rPr>
          <w:sz w:val="18"/>
          <w:szCs w:val="18"/>
        </w:rPr>
        <w:t xml:space="preserve">) </w:t>
      </w:r>
      <w:r w:rsidRPr="00417CC2">
        <w:rPr>
          <w:sz w:val="18"/>
          <w:szCs w:val="18"/>
          <w:u w:val="single"/>
        </w:rPr>
        <w:t>jeřábníků ZZ</w:t>
      </w:r>
      <w:r w:rsidRPr="00417CC2">
        <w:rPr>
          <w:sz w:val="18"/>
          <w:szCs w:val="18"/>
        </w:rPr>
        <w:t xml:space="preserve"> - mostový jeřáb – dílenský, sloupový jeřáb typ OEVS 03, Autojeřáb typ AD 20 a  soustava dílenských zvedáků drážních vozidel.</w:t>
      </w:r>
      <w:r w:rsidRPr="00417CC2">
        <w:rPr>
          <w:sz w:val="18"/>
          <w:szCs w:val="18"/>
          <w:u w:val="single"/>
        </w:rPr>
        <w:t xml:space="preserve"> Školení</w:t>
      </w:r>
      <w:r w:rsidRPr="00417CC2">
        <w:rPr>
          <w:sz w:val="18"/>
          <w:szCs w:val="18"/>
        </w:rPr>
        <w:t xml:space="preserve"> (nová včetně opakovaných) obsluh plošin, motorových manipulačních vozíků, lanových nebo řetězových zvedáků, výsuvných žebříků, plošin umístěných na železničních vozech, jeřábů ŽDJ 5/3.1 + plošin,..</w:t>
      </w:r>
    </w:p>
    <w:p w14:paraId="2C6E1A32" w14:textId="16EFAE6F" w:rsidR="00417CC2" w:rsidRPr="00417CC2" w:rsidRDefault="00417CC2" w:rsidP="00DB7D3A">
      <w:pPr>
        <w:spacing w:after="0"/>
        <w:jc w:val="both"/>
        <w:rPr>
          <w:sz w:val="18"/>
          <w:szCs w:val="18"/>
        </w:rPr>
      </w:pPr>
    </w:p>
    <w:p w14:paraId="16C3ACE6" w14:textId="77777777" w:rsidR="00417CC2" w:rsidRPr="00417CC2" w:rsidRDefault="00417CC2" w:rsidP="00417CC2">
      <w:pPr>
        <w:spacing w:after="0"/>
        <w:jc w:val="both"/>
        <w:rPr>
          <w:sz w:val="18"/>
          <w:szCs w:val="18"/>
        </w:rPr>
      </w:pPr>
      <w:r w:rsidRPr="00417CC2">
        <w:rPr>
          <w:sz w:val="18"/>
          <w:szCs w:val="18"/>
          <w:u w:val="single"/>
        </w:rPr>
        <w:t>Školení vazačů</w:t>
      </w:r>
      <w:r w:rsidRPr="00417CC2">
        <w:rPr>
          <w:sz w:val="18"/>
          <w:szCs w:val="18"/>
        </w:rPr>
        <w:t xml:space="preserve"> břemen (nová včetně opakovaných)</w:t>
      </w:r>
    </w:p>
    <w:p w14:paraId="3F8D43BA" w14:textId="77777777" w:rsidR="00AF3149" w:rsidRPr="00AF3149" w:rsidRDefault="00AF3149" w:rsidP="00AF3149">
      <w:pPr>
        <w:pStyle w:val="Odstavecseseznamem"/>
        <w:widowControl w:val="0"/>
        <w:spacing w:after="0" w:line="240" w:lineRule="auto"/>
        <w:rPr>
          <w:sz w:val="18"/>
          <w:szCs w:val="18"/>
        </w:rPr>
      </w:pPr>
    </w:p>
    <w:p w14:paraId="296C1CA0" w14:textId="77777777" w:rsidR="00F80548" w:rsidRPr="00DC457B" w:rsidRDefault="00F80548" w:rsidP="00DC457B">
      <w:pPr>
        <w:pStyle w:val="Odstavecseseznamem"/>
        <w:numPr>
          <w:ilvl w:val="0"/>
          <w:numId w:val="9"/>
        </w:numPr>
        <w:spacing w:before="240" w:after="120" w:line="264" w:lineRule="auto"/>
        <w:ind w:left="284" w:right="764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>Upřesněný předmět zakázky:</w:t>
      </w:r>
    </w:p>
    <w:p w14:paraId="3392E8BD" w14:textId="1EBD79DB" w:rsidR="00CC2BC8" w:rsidRPr="00417CC2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417CC2">
        <w:rPr>
          <w:sz w:val="18"/>
          <w:szCs w:val="18"/>
        </w:rPr>
        <w:t>Termín</w:t>
      </w:r>
      <w:r w:rsidR="00417CC2" w:rsidRPr="00417CC2">
        <w:rPr>
          <w:sz w:val="18"/>
          <w:szCs w:val="18"/>
        </w:rPr>
        <w:t>y</w:t>
      </w:r>
      <w:r w:rsidRPr="00417CC2">
        <w:rPr>
          <w:sz w:val="18"/>
          <w:szCs w:val="18"/>
        </w:rPr>
        <w:t xml:space="preserve"> pro provedení </w:t>
      </w:r>
      <w:r w:rsidR="00417CC2" w:rsidRPr="00417CC2">
        <w:rPr>
          <w:sz w:val="18"/>
          <w:szCs w:val="18"/>
        </w:rPr>
        <w:t xml:space="preserve">školení jeřábníků a vazačů budou Dodavateli </w:t>
      </w:r>
      <w:r w:rsidRPr="00417CC2">
        <w:rPr>
          <w:sz w:val="18"/>
          <w:szCs w:val="18"/>
        </w:rPr>
        <w:t>oznámen</w:t>
      </w:r>
      <w:r w:rsidR="00417CC2" w:rsidRPr="00417CC2">
        <w:rPr>
          <w:sz w:val="18"/>
          <w:szCs w:val="18"/>
        </w:rPr>
        <w:t>y</w:t>
      </w:r>
      <w:r w:rsidRPr="00417CC2">
        <w:rPr>
          <w:sz w:val="18"/>
          <w:szCs w:val="18"/>
        </w:rPr>
        <w:t xml:space="preserve"> 1 měsíc předem</w:t>
      </w:r>
      <w:r w:rsidR="00CC2BC8" w:rsidRPr="00417CC2">
        <w:rPr>
          <w:sz w:val="18"/>
          <w:szCs w:val="18"/>
        </w:rPr>
        <w:t xml:space="preserve">. </w:t>
      </w:r>
    </w:p>
    <w:p w14:paraId="25F7607F" w14:textId="77777777" w:rsidR="00CC2BC8" w:rsidRPr="00D719F9" w:rsidRDefault="00CC2BC8" w:rsidP="00CC2BC8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E3DA6B4" w14:textId="6D99A9D5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 xml:space="preserve">Lokalita </w:t>
      </w:r>
      <w:r w:rsidR="00417CC2" w:rsidRPr="00417CC2">
        <w:rPr>
          <w:sz w:val="18"/>
          <w:szCs w:val="18"/>
        </w:rPr>
        <w:t>pro plánované školení, bude v rámci možností volena tak, aby docházelo k sloučení potřeb školení - větší počet zaměstnanců na jednom místě, s ohledem na provozní  požadavky Správy železnic, státní organizace, infrastruktury OŘ Praha ve spojitosti s kapacitní možností dodavatele</w:t>
      </w:r>
      <w:r w:rsidR="00CC2BC8" w:rsidRPr="00417CC2">
        <w:rPr>
          <w:sz w:val="18"/>
          <w:szCs w:val="18"/>
        </w:rPr>
        <w:t>.</w:t>
      </w:r>
    </w:p>
    <w:p w14:paraId="6959077C" w14:textId="77777777" w:rsidR="002D34B7" w:rsidRPr="002D34B7" w:rsidRDefault="002D34B7" w:rsidP="002D34B7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780FF82" w14:textId="51BCA15B" w:rsidR="00CC2BC8" w:rsidRPr="00417CC2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417CC2">
        <w:rPr>
          <w:sz w:val="18"/>
          <w:szCs w:val="18"/>
        </w:rPr>
        <w:t xml:space="preserve">Dodavatel </w:t>
      </w:r>
      <w:r w:rsidR="00417CC2" w:rsidRPr="00417CC2">
        <w:rPr>
          <w:sz w:val="18"/>
          <w:szCs w:val="18"/>
        </w:rPr>
        <w:t>musí bez zbytečného prodlení přijetí požadavku potvrdit a spolupracovat se zástupci objednatele (kontaktní osoby) pro nalezení společného vhodného termínu školení, tedy místa pro uskutečnění zakázky</w:t>
      </w:r>
      <w:r w:rsidRPr="00417CC2">
        <w:rPr>
          <w:sz w:val="18"/>
          <w:szCs w:val="18"/>
        </w:rPr>
        <w:t>.</w:t>
      </w:r>
    </w:p>
    <w:p w14:paraId="4AD6E170" w14:textId="77777777" w:rsidR="001D77EF" w:rsidRPr="00D719F9" w:rsidRDefault="001D77EF" w:rsidP="001D77EF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30935CE8" w14:textId="7297FFF7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 xml:space="preserve">Objednatel </w:t>
      </w:r>
      <w:r w:rsidR="00417CC2">
        <w:t xml:space="preserve">si </w:t>
      </w:r>
      <w:r w:rsidR="00417CC2" w:rsidRPr="00417CC2">
        <w:rPr>
          <w:sz w:val="18"/>
          <w:szCs w:val="18"/>
        </w:rPr>
        <w:t>vyhrazuje právo měnit jméno osoby technického dozoru, provozních techniků, vedoucích okrsků a pracovišť</w:t>
      </w:r>
      <w:r w:rsidR="00CC2BC8" w:rsidRPr="00417CC2">
        <w:rPr>
          <w:sz w:val="18"/>
          <w:szCs w:val="18"/>
        </w:rPr>
        <w:t>.</w:t>
      </w:r>
    </w:p>
    <w:p w14:paraId="205FF43E" w14:textId="77777777" w:rsidR="00CC2BC8" w:rsidRPr="00D719F9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1C29BEB3" w14:textId="15B5279A" w:rsidR="00CC2BC8" w:rsidRDefault="00417CC2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417CC2">
        <w:rPr>
          <w:sz w:val="18"/>
          <w:szCs w:val="18"/>
        </w:rPr>
        <w:t>Po provedení pravidelného školení, opakovaného školení, kurzu nových zaměstnanců, bude vyhotovená prezenční listina přítomných osob potvrzená dodavatelem školení</w:t>
      </w:r>
      <w:r w:rsidR="00CC2BC8" w:rsidRPr="00417CC2">
        <w:rPr>
          <w:sz w:val="18"/>
          <w:szCs w:val="18"/>
        </w:rPr>
        <w:t>.</w:t>
      </w:r>
    </w:p>
    <w:p w14:paraId="1BD031DC" w14:textId="77777777" w:rsidR="00417CC2" w:rsidRPr="00417CC2" w:rsidRDefault="00417CC2" w:rsidP="00417CC2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61BCF0FF" w14:textId="6D1F8AC6" w:rsidR="00417CC2" w:rsidRDefault="00417CC2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417CC2">
        <w:rPr>
          <w:sz w:val="18"/>
          <w:szCs w:val="18"/>
        </w:rPr>
        <w:t>Potvrzená prezenční listina (orazítkovaná, podepsaná s doplněným datem konání) vedoucím zaměstnancem střediska objednatele, bude přílohou zaslané faktury za vykonanou službu.</w:t>
      </w:r>
    </w:p>
    <w:p w14:paraId="3983B9C3" w14:textId="77777777" w:rsidR="009024D3" w:rsidRDefault="009024D3" w:rsidP="009024D3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6E1BBF38" w14:textId="0D2F4234" w:rsidR="009024D3" w:rsidRPr="00321C20" w:rsidRDefault="009024D3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9024D3">
        <w:rPr>
          <w:sz w:val="18"/>
          <w:szCs w:val="18"/>
        </w:rPr>
        <w:t xml:space="preserve">Fakturování </w:t>
      </w:r>
      <w:r w:rsidRPr="00321C20">
        <w:rPr>
          <w:sz w:val="18"/>
          <w:szCs w:val="18"/>
        </w:rPr>
        <w:t>výkonu školení bude dodavatel uplatňovat měsíčně.</w:t>
      </w:r>
    </w:p>
    <w:p w14:paraId="77DD7257" w14:textId="77777777" w:rsidR="009024D3" w:rsidRDefault="009024D3" w:rsidP="009024D3">
      <w:pPr>
        <w:pStyle w:val="Odstavecseseznamem"/>
        <w:rPr>
          <w:sz w:val="18"/>
          <w:szCs w:val="18"/>
        </w:rPr>
      </w:pPr>
    </w:p>
    <w:p w14:paraId="690B76E7" w14:textId="77777777" w:rsidR="009024D3" w:rsidRPr="00417CC2" w:rsidRDefault="009024D3" w:rsidP="009024D3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2317A29" w14:textId="168906AC" w:rsidR="00417CC2" w:rsidRPr="00417CC2" w:rsidRDefault="00417CC2" w:rsidP="00417CC2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08859A25" w14:textId="77777777" w:rsidR="00CC2BC8" w:rsidRPr="00D719F9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08772B00" w14:textId="77777777" w:rsidR="00F80548" w:rsidRDefault="00F80548" w:rsidP="00CC2BC8">
      <w:pPr>
        <w:pStyle w:val="Zhlav"/>
        <w:spacing w:line="276" w:lineRule="auto"/>
        <w:jc w:val="both"/>
      </w:pPr>
      <w:bookmarkStart w:id="0" w:name="_GoBack"/>
      <w:bookmarkEnd w:id="0"/>
    </w:p>
    <w:sectPr w:rsidR="00F80548" w:rsidSect="00417CC2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64DC6" w14:textId="77777777" w:rsidR="00C20929" w:rsidRDefault="00C20929" w:rsidP="00344B8B">
      <w:pPr>
        <w:spacing w:after="0" w:line="240" w:lineRule="auto"/>
      </w:pPr>
      <w:r>
        <w:separator/>
      </w:r>
    </w:p>
  </w:endnote>
  <w:endnote w:type="continuationSeparator" w:id="0">
    <w:p w14:paraId="16856AF3" w14:textId="77777777" w:rsidR="00C20929" w:rsidRDefault="00C20929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7D8AB" w14:textId="77777777" w:rsidR="00C20929" w:rsidRDefault="00C20929" w:rsidP="00344B8B">
      <w:pPr>
        <w:spacing w:after="0" w:line="240" w:lineRule="auto"/>
      </w:pPr>
      <w:r>
        <w:separator/>
      </w:r>
    </w:p>
  </w:footnote>
  <w:footnote w:type="continuationSeparator" w:id="0">
    <w:p w14:paraId="06524858" w14:textId="77777777" w:rsidR="00C20929" w:rsidRDefault="00C20929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82451" w14:textId="77777777" w:rsidR="00344B8B" w:rsidRPr="00344B8B" w:rsidRDefault="00344B8B" w:rsidP="00344B8B">
    <w:pPr>
      <w:pStyle w:val="Zhlav"/>
      <w:rPr>
        <w:rFonts w:ascii="Verdana" w:hAnsi="Verdana"/>
        <w:sz w:val="16"/>
        <w:szCs w:val="16"/>
      </w:rPr>
    </w:pPr>
    <w:r w:rsidRPr="00344B8B">
      <w:rPr>
        <w:rFonts w:ascii="Verdana" w:hAnsi="Verdana"/>
        <w:sz w:val="16"/>
        <w:szCs w:val="16"/>
      </w:rPr>
      <w:t>Příloha 4a)</w:t>
    </w:r>
  </w:p>
  <w:p w14:paraId="75E5E01C" w14:textId="77777777" w:rsid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</w:p>
  <w:p w14:paraId="0ED38437" w14:textId="00A2B1EB" w:rsidR="00344B8B" w:rsidRPr="00344B8B" w:rsidRDefault="00DB7D3A" w:rsidP="00344B8B">
    <w:pPr>
      <w:pStyle w:val="Zhlav"/>
      <w:jc w:val="center"/>
      <w:rPr>
        <w:rFonts w:ascii="Verdana" w:hAnsi="Verdana"/>
        <w:b/>
        <w:sz w:val="22"/>
        <w:szCs w:val="22"/>
      </w:rPr>
    </w:pPr>
    <w:r>
      <w:rPr>
        <w:rFonts w:ascii="Verdana" w:hAnsi="Verdana"/>
        <w:b/>
        <w:sz w:val="22"/>
        <w:szCs w:val="22"/>
      </w:rPr>
      <w:t>S</w:t>
    </w:r>
    <w:r w:rsidR="00344B8B" w:rsidRPr="00344B8B">
      <w:rPr>
        <w:rFonts w:ascii="Verdana" w:hAnsi="Verdana"/>
        <w:b/>
        <w:sz w:val="22"/>
        <w:szCs w:val="22"/>
      </w:rPr>
      <w:t>pecifikace</w:t>
    </w:r>
    <w:r>
      <w:rPr>
        <w:rFonts w:ascii="Verdana" w:hAnsi="Verdana"/>
        <w:b/>
        <w:sz w:val="22"/>
        <w:szCs w:val="22"/>
      </w:rPr>
      <w:t xml:space="preserve"> předmětu rámcové dohody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708ADE1C"/>
    <w:lvl w:ilvl="0" w:tplc="AF62CDEC">
      <w:start w:val="1"/>
      <w:numFmt w:val="decimal"/>
      <w:lvlText w:val="%1."/>
      <w:lvlJc w:val="left"/>
      <w:pPr>
        <w:ind w:left="46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3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5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4"/>
  </w:num>
  <w:num w:numId="5">
    <w:abstractNumId w:val="15"/>
  </w:num>
  <w:num w:numId="6">
    <w:abstractNumId w:val="1"/>
  </w:num>
  <w:num w:numId="7">
    <w:abstractNumId w:val="14"/>
  </w:num>
  <w:num w:numId="8">
    <w:abstractNumId w:val="0"/>
  </w:num>
  <w:num w:numId="9">
    <w:abstractNumId w:val="7"/>
  </w:num>
  <w:num w:numId="10">
    <w:abstractNumId w:val="16"/>
  </w:num>
  <w:num w:numId="11">
    <w:abstractNumId w:val="9"/>
  </w:num>
  <w:num w:numId="12">
    <w:abstractNumId w:val="1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8"/>
    <w:rsid w:val="00096E6D"/>
    <w:rsid w:val="000C3053"/>
    <w:rsid w:val="00127826"/>
    <w:rsid w:val="001D77EF"/>
    <w:rsid w:val="00215255"/>
    <w:rsid w:val="002D34B7"/>
    <w:rsid w:val="00307F3F"/>
    <w:rsid w:val="00311CC6"/>
    <w:rsid w:val="00321C20"/>
    <w:rsid w:val="00344B8B"/>
    <w:rsid w:val="003727EC"/>
    <w:rsid w:val="003D5E23"/>
    <w:rsid w:val="004052D1"/>
    <w:rsid w:val="00417CC2"/>
    <w:rsid w:val="004530B5"/>
    <w:rsid w:val="004D6317"/>
    <w:rsid w:val="00593B49"/>
    <w:rsid w:val="00676708"/>
    <w:rsid w:val="006915B2"/>
    <w:rsid w:val="006B2F4B"/>
    <w:rsid w:val="006D5555"/>
    <w:rsid w:val="00747878"/>
    <w:rsid w:val="00793E27"/>
    <w:rsid w:val="007F0F63"/>
    <w:rsid w:val="00813C40"/>
    <w:rsid w:val="00816B33"/>
    <w:rsid w:val="008206DC"/>
    <w:rsid w:val="009024D3"/>
    <w:rsid w:val="009472DC"/>
    <w:rsid w:val="00A11362"/>
    <w:rsid w:val="00AA7152"/>
    <w:rsid w:val="00AD601C"/>
    <w:rsid w:val="00AF3149"/>
    <w:rsid w:val="00AF76A9"/>
    <w:rsid w:val="00B85FF0"/>
    <w:rsid w:val="00BF6A6B"/>
    <w:rsid w:val="00C20929"/>
    <w:rsid w:val="00CB126A"/>
    <w:rsid w:val="00CC2BC8"/>
    <w:rsid w:val="00CC74BA"/>
    <w:rsid w:val="00D13099"/>
    <w:rsid w:val="00D719F9"/>
    <w:rsid w:val="00D87625"/>
    <w:rsid w:val="00DB7D3A"/>
    <w:rsid w:val="00DC457B"/>
    <w:rsid w:val="00EB1FB1"/>
    <w:rsid w:val="00F541A3"/>
    <w:rsid w:val="00F7719C"/>
    <w:rsid w:val="00F80548"/>
    <w:rsid w:val="00FC170C"/>
    <w:rsid w:val="00FC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CD0EBC"/>
  <w15:chartTrackingRefBased/>
  <w15:docId w15:val="{D060A5A4-CAEA-4477-B9A0-65DDC0A3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3501E-7785-46BE-9DA6-DCBF0851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457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Bartoňová Simona, Ing.</cp:lastModifiedBy>
  <cp:revision>10</cp:revision>
  <dcterms:created xsi:type="dcterms:W3CDTF">2020-11-10T20:47:00Z</dcterms:created>
  <dcterms:modified xsi:type="dcterms:W3CDTF">2020-12-03T19:52:00Z</dcterms:modified>
</cp:coreProperties>
</file>