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4B6D6092" w14:textId="77777777" w:rsidTr="00F95040">
        <w:tc>
          <w:tcPr>
            <w:tcW w:w="1020" w:type="dxa"/>
          </w:tcPr>
          <w:p w14:paraId="64CF46B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20191FD5" wp14:editId="7EE6F781">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BBCF1C2" w14:textId="77777777" w:rsidR="00356185" w:rsidRDefault="00356185" w:rsidP="00022EA6">
                                  <w:pPr>
                                    <w:pStyle w:val="Bezmezer"/>
                                    <w:rPr>
                                      <w:b/>
                                    </w:rPr>
                                  </w:pPr>
                                  <w:r>
                                    <w:rPr>
                                      <w:b/>
                                    </w:rPr>
                                    <w:t>Prostřednictvím EZAK</w:t>
                                  </w:r>
                                </w:p>
                                <w:p w14:paraId="4A93909E" w14:textId="77777777" w:rsidR="00356185" w:rsidRDefault="00356185"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20191FD5"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6BBCF1C2" w14:textId="77777777" w:rsidR="00356185" w:rsidRDefault="00356185" w:rsidP="00022EA6">
                            <w:pPr>
                              <w:pStyle w:val="Bezmezer"/>
                              <w:rPr>
                                <w:b/>
                              </w:rPr>
                            </w:pPr>
                            <w:r>
                              <w:rPr>
                                <w:b/>
                              </w:rPr>
                              <w:t>Prostřednictvím EZAK</w:t>
                            </w:r>
                          </w:p>
                          <w:p w14:paraId="4A93909E" w14:textId="77777777" w:rsidR="00356185" w:rsidRDefault="00356185" w:rsidP="0037111D">
                            <w:pPr>
                              <w:pStyle w:val="Bezmezer"/>
                              <w:rPr>
                                <w:b/>
                              </w:rPr>
                            </w:pPr>
                          </w:p>
                        </w:txbxContent>
                      </v:textbox>
                      <w10:wrap anchorx="page" anchory="page"/>
                      <w10:anchorlock/>
                    </v:shape>
                  </w:pict>
                </mc:Fallback>
              </mc:AlternateContent>
            </w:r>
          </w:p>
        </w:tc>
        <w:tc>
          <w:tcPr>
            <w:tcW w:w="2552" w:type="dxa"/>
          </w:tcPr>
          <w:p w14:paraId="7ED7AA05" w14:textId="77777777" w:rsidR="00F64786" w:rsidRPr="001A6F12" w:rsidRDefault="00F64786" w:rsidP="0077673A">
            <w:pPr>
              <w:rPr>
                <w:szCs w:val="14"/>
              </w:rPr>
            </w:pPr>
          </w:p>
        </w:tc>
        <w:tc>
          <w:tcPr>
            <w:tcW w:w="823" w:type="dxa"/>
          </w:tcPr>
          <w:p w14:paraId="32A28B16" w14:textId="77777777" w:rsidR="00F64786" w:rsidRPr="001A6F12" w:rsidRDefault="00F64786" w:rsidP="0077673A">
            <w:pPr>
              <w:rPr>
                <w:szCs w:val="14"/>
              </w:rPr>
            </w:pPr>
          </w:p>
        </w:tc>
        <w:tc>
          <w:tcPr>
            <w:tcW w:w="3685" w:type="dxa"/>
          </w:tcPr>
          <w:p w14:paraId="20BE9BD8" w14:textId="77777777" w:rsidR="00F64786" w:rsidRPr="001A6F12" w:rsidRDefault="00F64786" w:rsidP="0077673A">
            <w:pPr>
              <w:rPr>
                <w:szCs w:val="14"/>
              </w:rPr>
            </w:pPr>
          </w:p>
        </w:tc>
      </w:tr>
      <w:tr w:rsidR="00F862D6" w:rsidRPr="001A6F12" w14:paraId="369E1ED9" w14:textId="77777777" w:rsidTr="00F95040">
        <w:tc>
          <w:tcPr>
            <w:tcW w:w="1020" w:type="dxa"/>
          </w:tcPr>
          <w:p w14:paraId="3E1E963C" w14:textId="77777777" w:rsidR="00F862D6" w:rsidRPr="001A6F12" w:rsidRDefault="00F862D6" w:rsidP="0077673A">
            <w:pPr>
              <w:rPr>
                <w:szCs w:val="14"/>
              </w:rPr>
            </w:pPr>
          </w:p>
        </w:tc>
        <w:tc>
          <w:tcPr>
            <w:tcW w:w="2552" w:type="dxa"/>
          </w:tcPr>
          <w:p w14:paraId="3676436E" w14:textId="77777777" w:rsidR="00F862D6" w:rsidRPr="001A6F12" w:rsidRDefault="00F862D6" w:rsidP="00764595">
            <w:pPr>
              <w:rPr>
                <w:szCs w:val="14"/>
              </w:rPr>
            </w:pPr>
          </w:p>
        </w:tc>
        <w:tc>
          <w:tcPr>
            <w:tcW w:w="823" w:type="dxa"/>
          </w:tcPr>
          <w:p w14:paraId="72059F4F" w14:textId="77777777" w:rsidR="00F862D6" w:rsidRPr="001A6F12" w:rsidRDefault="00F862D6" w:rsidP="0077673A">
            <w:pPr>
              <w:rPr>
                <w:szCs w:val="14"/>
              </w:rPr>
            </w:pPr>
          </w:p>
        </w:tc>
        <w:tc>
          <w:tcPr>
            <w:tcW w:w="3685" w:type="dxa"/>
            <w:vMerge w:val="restart"/>
          </w:tcPr>
          <w:p w14:paraId="5CBD9D6C" w14:textId="77777777" w:rsidR="00596C7E" w:rsidRPr="001A6F12" w:rsidRDefault="00596C7E" w:rsidP="00596C7E">
            <w:pPr>
              <w:rPr>
                <w:rStyle w:val="Potovnadresa"/>
                <w:sz w:val="14"/>
                <w:szCs w:val="14"/>
              </w:rPr>
            </w:pPr>
          </w:p>
          <w:p w14:paraId="714D1EA9" w14:textId="77777777" w:rsidR="00F862D6" w:rsidRPr="001A6F12" w:rsidRDefault="00F862D6" w:rsidP="00596C7E">
            <w:pPr>
              <w:rPr>
                <w:rStyle w:val="Potovnadresa"/>
                <w:sz w:val="14"/>
                <w:szCs w:val="14"/>
              </w:rPr>
            </w:pPr>
          </w:p>
        </w:tc>
      </w:tr>
      <w:tr w:rsidR="00F862D6" w:rsidRPr="001A6F12" w14:paraId="1254D8B9" w14:textId="77777777" w:rsidTr="00F95040">
        <w:tc>
          <w:tcPr>
            <w:tcW w:w="1020" w:type="dxa"/>
          </w:tcPr>
          <w:p w14:paraId="6B124292" w14:textId="77777777" w:rsidR="00F862D6" w:rsidRPr="001A6F12" w:rsidRDefault="00F862D6" w:rsidP="0077673A">
            <w:pPr>
              <w:rPr>
                <w:szCs w:val="14"/>
              </w:rPr>
            </w:pPr>
            <w:r w:rsidRPr="001A6F12">
              <w:rPr>
                <w:szCs w:val="14"/>
              </w:rPr>
              <w:t>Naše zn.</w:t>
            </w:r>
          </w:p>
        </w:tc>
        <w:tc>
          <w:tcPr>
            <w:tcW w:w="2552" w:type="dxa"/>
          </w:tcPr>
          <w:p w14:paraId="3690CFC7" w14:textId="77777777" w:rsidR="00F862D6" w:rsidRPr="001A6F12" w:rsidRDefault="00A7745E" w:rsidP="00633952">
            <w:pPr>
              <w:rPr>
                <w:szCs w:val="14"/>
              </w:rPr>
            </w:pPr>
            <w:r w:rsidRPr="00A7745E">
              <w:rPr>
                <w:szCs w:val="14"/>
              </w:rPr>
              <w:t>12476</w:t>
            </w:r>
            <w:r w:rsidR="00B841EE">
              <w:rPr>
                <w:szCs w:val="14"/>
              </w:rPr>
              <w:t>/</w:t>
            </w:r>
            <w:r w:rsidR="005945D7">
              <w:rPr>
                <w:szCs w:val="14"/>
              </w:rPr>
              <w:t>2020</w:t>
            </w:r>
            <w:r w:rsidR="00AB6895">
              <w:rPr>
                <w:szCs w:val="14"/>
              </w:rPr>
              <w:t>-SŽ</w:t>
            </w:r>
            <w:r w:rsidR="003E6B9A" w:rsidRPr="001A6F12">
              <w:rPr>
                <w:szCs w:val="14"/>
              </w:rPr>
              <w:t>-SSV-Ú3</w:t>
            </w:r>
          </w:p>
        </w:tc>
        <w:tc>
          <w:tcPr>
            <w:tcW w:w="823" w:type="dxa"/>
          </w:tcPr>
          <w:p w14:paraId="6C7FDF21" w14:textId="77777777" w:rsidR="00F862D6" w:rsidRPr="001A6F12" w:rsidRDefault="00F862D6" w:rsidP="0077673A">
            <w:pPr>
              <w:rPr>
                <w:szCs w:val="14"/>
              </w:rPr>
            </w:pPr>
          </w:p>
        </w:tc>
        <w:tc>
          <w:tcPr>
            <w:tcW w:w="3685" w:type="dxa"/>
            <w:vMerge/>
          </w:tcPr>
          <w:p w14:paraId="009FED07" w14:textId="77777777" w:rsidR="00F862D6" w:rsidRPr="001A6F12" w:rsidRDefault="00F862D6" w:rsidP="0077673A">
            <w:pPr>
              <w:rPr>
                <w:szCs w:val="14"/>
              </w:rPr>
            </w:pPr>
          </w:p>
        </w:tc>
      </w:tr>
      <w:tr w:rsidR="00F862D6" w:rsidRPr="001A6F12" w14:paraId="3B7ACB14" w14:textId="77777777" w:rsidTr="00F95040">
        <w:tc>
          <w:tcPr>
            <w:tcW w:w="1020" w:type="dxa"/>
          </w:tcPr>
          <w:p w14:paraId="5C0AE701" w14:textId="77777777" w:rsidR="00F862D6" w:rsidRPr="001A6F12" w:rsidRDefault="00F862D6" w:rsidP="0077673A">
            <w:pPr>
              <w:rPr>
                <w:szCs w:val="14"/>
              </w:rPr>
            </w:pPr>
            <w:r w:rsidRPr="001A6F12">
              <w:rPr>
                <w:szCs w:val="14"/>
              </w:rPr>
              <w:t>Listů/příloh</w:t>
            </w:r>
          </w:p>
        </w:tc>
        <w:tc>
          <w:tcPr>
            <w:tcW w:w="2552" w:type="dxa"/>
          </w:tcPr>
          <w:p w14:paraId="294D06BD" w14:textId="77777777" w:rsidR="00F862D6" w:rsidRPr="001A6F12" w:rsidRDefault="009013AF" w:rsidP="00B5634C">
            <w:pPr>
              <w:rPr>
                <w:szCs w:val="14"/>
              </w:rPr>
            </w:pPr>
            <w:r>
              <w:rPr>
                <w:szCs w:val="14"/>
              </w:rPr>
              <w:t>1</w:t>
            </w:r>
            <w:r w:rsidR="006E3E56">
              <w:rPr>
                <w:szCs w:val="14"/>
              </w:rPr>
              <w:t>8</w:t>
            </w:r>
            <w:r w:rsidR="003E6B9A" w:rsidRPr="001A6F12">
              <w:rPr>
                <w:szCs w:val="14"/>
              </w:rPr>
              <w:t>/</w:t>
            </w:r>
            <w:r w:rsidR="001520A8">
              <w:rPr>
                <w:szCs w:val="14"/>
              </w:rPr>
              <w:t>2</w:t>
            </w:r>
          </w:p>
        </w:tc>
        <w:tc>
          <w:tcPr>
            <w:tcW w:w="823" w:type="dxa"/>
          </w:tcPr>
          <w:p w14:paraId="0B085C14" w14:textId="77777777" w:rsidR="00F862D6" w:rsidRPr="001A6F12" w:rsidRDefault="00F862D6" w:rsidP="0077673A">
            <w:pPr>
              <w:rPr>
                <w:szCs w:val="14"/>
              </w:rPr>
            </w:pPr>
          </w:p>
        </w:tc>
        <w:tc>
          <w:tcPr>
            <w:tcW w:w="3685" w:type="dxa"/>
            <w:vMerge/>
          </w:tcPr>
          <w:p w14:paraId="5AC10F74" w14:textId="77777777" w:rsidR="00F862D6" w:rsidRPr="001A6F12" w:rsidRDefault="00F862D6" w:rsidP="0077673A">
            <w:pPr>
              <w:rPr>
                <w:noProof/>
                <w:szCs w:val="14"/>
              </w:rPr>
            </w:pPr>
          </w:p>
        </w:tc>
      </w:tr>
      <w:tr w:rsidR="00F862D6" w:rsidRPr="001A6F12" w14:paraId="3DD6494B" w14:textId="77777777" w:rsidTr="00F95040">
        <w:trPr>
          <w:trHeight w:val="77"/>
        </w:trPr>
        <w:tc>
          <w:tcPr>
            <w:tcW w:w="1020" w:type="dxa"/>
          </w:tcPr>
          <w:p w14:paraId="70CD945B" w14:textId="77777777" w:rsidR="00F862D6" w:rsidRPr="001A6F12" w:rsidRDefault="00F862D6" w:rsidP="0077673A">
            <w:pPr>
              <w:rPr>
                <w:szCs w:val="14"/>
              </w:rPr>
            </w:pPr>
          </w:p>
        </w:tc>
        <w:tc>
          <w:tcPr>
            <w:tcW w:w="2552" w:type="dxa"/>
          </w:tcPr>
          <w:p w14:paraId="19C15BF3" w14:textId="77777777" w:rsidR="00F862D6" w:rsidRPr="001A6F12" w:rsidRDefault="00F862D6" w:rsidP="0077673A">
            <w:pPr>
              <w:rPr>
                <w:szCs w:val="14"/>
              </w:rPr>
            </w:pPr>
          </w:p>
        </w:tc>
        <w:tc>
          <w:tcPr>
            <w:tcW w:w="823" w:type="dxa"/>
          </w:tcPr>
          <w:p w14:paraId="29F13A8B" w14:textId="77777777" w:rsidR="00F862D6" w:rsidRPr="001A6F12" w:rsidRDefault="00F862D6" w:rsidP="0077673A">
            <w:pPr>
              <w:rPr>
                <w:szCs w:val="14"/>
              </w:rPr>
            </w:pPr>
          </w:p>
        </w:tc>
        <w:tc>
          <w:tcPr>
            <w:tcW w:w="3685" w:type="dxa"/>
            <w:vMerge/>
          </w:tcPr>
          <w:p w14:paraId="265FA1FE" w14:textId="77777777" w:rsidR="00F862D6" w:rsidRPr="001A6F12" w:rsidRDefault="00F862D6" w:rsidP="0077673A">
            <w:pPr>
              <w:rPr>
                <w:szCs w:val="14"/>
              </w:rPr>
            </w:pPr>
          </w:p>
        </w:tc>
      </w:tr>
      <w:tr w:rsidR="00F862D6" w:rsidRPr="001A6F12" w14:paraId="744CB216" w14:textId="77777777" w:rsidTr="00F95040">
        <w:tc>
          <w:tcPr>
            <w:tcW w:w="1020" w:type="dxa"/>
          </w:tcPr>
          <w:p w14:paraId="60C688AD" w14:textId="77777777" w:rsidR="00F862D6" w:rsidRPr="001A6F12" w:rsidRDefault="00F862D6" w:rsidP="0077673A">
            <w:pPr>
              <w:rPr>
                <w:szCs w:val="14"/>
              </w:rPr>
            </w:pPr>
            <w:r w:rsidRPr="001A6F12">
              <w:rPr>
                <w:szCs w:val="14"/>
              </w:rPr>
              <w:t>Vyřizuje</w:t>
            </w:r>
          </w:p>
        </w:tc>
        <w:tc>
          <w:tcPr>
            <w:tcW w:w="2552" w:type="dxa"/>
          </w:tcPr>
          <w:p w14:paraId="3B764B29" w14:textId="77777777" w:rsidR="00F862D6" w:rsidRPr="001A6F12" w:rsidRDefault="005945D7" w:rsidP="00FE3455">
            <w:pPr>
              <w:rPr>
                <w:szCs w:val="14"/>
              </w:rPr>
            </w:pPr>
            <w:r>
              <w:rPr>
                <w:szCs w:val="14"/>
              </w:rPr>
              <w:t>Ing. Jaromír Souček</w:t>
            </w:r>
          </w:p>
        </w:tc>
        <w:tc>
          <w:tcPr>
            <w:tcW w:w="823" w:type="dxa"/>
          </w:tcPr>
          <w:p w14:paraId="442E3677" w14:textId="77777777" w:rsidR="00F862D6" w:rsidRPr="001A6F12" w:rsidRDefault="00F862D6" w:rsidP="0077673A">
            <w:pPr>
              <w:rPr>
                <w:szCs w:val="14"/>
              </w:rPr>
            </w:pPr>
          </w:p>
        </w:tc>
        <w:tc>
          <w:tcPr>
            <w:tcW w:w="3685" w:type="dxa"/>
            <w:vMerge/>
          </w:tcPr>
          <w:p w14:paraId="3BEC5384" w14:textId="77777777" w:rsidR="00F862D6" w:rsidRPr="001A6F12" w:rsidRDefault="00F862D6" w:rsidP="0077673A">
            <w:pPr>
              <w:rPr>
                <w:szCs w:val="14"/>
              </w:rPr>
            </w:pPr>
          </w:p>
        </w:tc>
      </w:tr>
      <w:tr w:rsidR="009A7568" w:rsidRPr="001A6F12" w14:paraId="43240C7D" w14:textId="77777777" w:rsidTr="00F95040">
        <w:tc>
          <w:tcPr>
            <w:tcW w:w="1020" w:type="dxa"/>
          </w:tcPr>
          <w:p w14:paraId="3D58EC9B" w14:textId="77777777" w:rsidR="009A7568" w:rsidRPr="001A6F12" w:rsidRDefault="009A7568" w:rsidP="009A7568">
            <w:pPr>
              <w:rPr>
                <w:szCs w:val="14"/>
              </w:rPr>
            </w:pPr>
          </w:p>
        </w:tc>
        <w:tc>
          <w:tcPr>
            <w:tcW w:w="2552" w:type="dxa"/>
          </w:tcPr>
          <w:p w14:paraId="1779BE78" w14:textId="77777777" w:rsidR="009A7568" w:rsidRPr="001A6F12" w:rsidRDefault="009A7568" w:rsidP="009A7568">
            <w:pPr>
              <w:rPr>
                <w:szCs w:val="14"/>
              </w:rPr>
            </w:pPr>
          </w:p>
        </w:tc>
        <w:tc>
          <w:tcPr>
            <w:tcW w:w="823" w:type="dxa"/>
          </w:tcPr>
          <w:p w14:paraId="348CB200" w14:textId="77777777" w:rsidR="009A7568" w:rsidRPr="001A6F12" w:rsidRDefault="009A7568" w:rsidP="009A7568">
            <w:pPr>
              <w:rPr>
                <w:szCs w:val="14"/>
              </w:rPr>
            </w:pPr>
          </w:p>
        </w:tc>
        <w:tc>
          <w:tcPr>
            <w:tcW w:w="3685" w:type="dxa"/>
            <w:vMerge/>
          </w:tcPr>
          <w:p w14:paraId="14956A84" w14:textId="77777777" w:rsidR="009A7568" w:rsidRPr="001A6F12" w:rsidRDefault="009A7568" w:rsidP="009A7568">
            <w:pPr>
              <w:rPr>
                <w:szCs w:val="14"/>
              </w:rPr>
            </w:pPr>
          </w:p>
        </w:tc>
      </w:tr>
      <w:tr w:rsidR="009A7568" w:rsidRPr="001A6F12" w14:paraId="7ADBC3E7" w14:textId="77777777" w:rsidTr="00F95040">
        <w:tc>
          <w:tcPr>
            <w:tcW w:w="1020" w:type="dxa"/>
          </w:tcPr>
          <w:p w14:paraId="58FFFCA3" w14:textId="77777777" w:rsidR="009A7568" w:rsidRPr="001A6F12" w:rsidRDefault="009A7568" w:rsidP="009A7568">
            <w:pPr>
              <w:rPr>
                <w:szCs w:val="14"/>
              </w:rPr>
            </w:pPr>
            <w:r w:rsidRPr="001A6F12">
              <w:rPr>
                <w:szCs w:val="14"/>
              </w:rPr>
              <w:t>Mobil</w:t>
            </w:r>
          </w:p>
        </w:tc>
        <w:tc>
          <w:tcPr>
            <w:tcW w:w="2552" w:type="dxa"/>
          </w:tcPr>
          <w:p w14:paraId="6F8BE243" w14:textId="77777777" w:rsidR="009A7568" w:rsidRPr="001A6F12" w:rsidRDefault="005945D7" w:rsidP="009A7568">
            <w:pPr>
              <w:rPr>
                <w:szCs w:val="14"/>
              </w:rPr>
            </w:pPr>
            <w:r>
              <w:rPr>
                <w:szCs w:val="14"/>
              </w:rPr>
              <w:t>+420 724 932 283</w:t>
            </w:r>
          </w:p>
        </w:tc>
        <w:tc>
          <w:tcPr>
            <w:tcW w:w="823" w:type="dxa"/>
          </w:tcPr>
          <w:p w14:paraId="64741781" w14:textId="77777777" w:rsidR="009A7568" w:rsidRPr="001A6F12" w:rsidRDefault="009A7568" w:rsidP="009A7568">
            <w:pPr>
              <w:rPr>
                <w:szCs w:val="14"/>
              </w:rPr>
            </w:pPr>
          </w:p>
        </w:tc>
        <w:tc>
          <w:tcPr>
            <w:tcW w:w="3685" w:type="dxa"/>
            <w:vMerge/>
          </w:tcPr>
          <w:p w14:paraId="54B690BF" w14:textId="77777777" w:rsidR="009A7568" w:rsidRPr="001A6F12" w:rsidRDefault="009A7568" w:rsidP="009A7568">
            <w:pPr>
              <w:rPr>
                <w:szCs w:val="14"/>
              </w:rPr>
            </w:pPr>
          </w:p>
        </w:tc>
      </w:tr>
      <w:tr w:rsidR="009A7568" w:rsidRPr="001A6F12" w14:paraId="70F7998B" w14:textId="77777777" w:rsidTr="00F95040">
        <w:tc>
          <w:tcPr>
            <w:tcW w:w="1020" w:type="dxa"/>
          </w:tcPr>
          <w:p w14:paraId="5BF770EC" w14:textId="77777777" w:rsidR="009A7568" w:rsidRPr="001A6F12" w:rsidRDefault="009A7568" w:rsidP="009A7568">
            <w:pPr>
              <w:rPr>
                <w:szCs w:val="14"/>
              </w:rPr>
            </w:pPr>
            <w:r w:rsidRPr="001A6F12">
              <w:rPr>
                <w:szCs w:val="14"/>
              </w:rPr>
              <w:t>E-mail</w:t>
            </w:r>
          </w:p>
        </w:tc>
        <w:tc>
          <w:tcPr>
            <w:tcW w:w="2552" w:type="dxa"/>
          </w:tcPr>
          <w:p w14:paraId="3EB3FF40" w14:textId="77777777" w:rsidR="009A7568" w:rsidRPr="001A6F12" w:rsidRDefault="00E823F5" w:rsidP="006104F6">
            <w:pPr>
              <w:rPr>
                <w:szCs w:val="14"/>
              </w:rPr>
            </w:pPr>
            <w:hyperlink r:id="rId12" w:history="1">
              <w:r w:rsidR="005945D7" w:rsidRPr="00F95040">
                <w:t>SoucekJ@spravazeleznic.cz</w:t>
              </w:r>
            </w:hyperlink>
          </w:p>
        </w:tc>
        <w:tc>
          <w:tcPr>
            <w:tcW w:w="823" w:type="dxa"/>
          </w:tcPr>
          <w:p w14:paraId="1A541B36" w14:textId="77777777" w:rsidR="009A7568" w:rsidRPr="001A6F12" w:rsidRDefault="009A7568" w:rsidP="009A7568">
            <w:pPr>
              <w:rPr>
                <w:szCs w:val="14"/>
              </w:rPr>
            </w:pPr>
          </w:p>
        </w:tc>
        <w:tc>
          <w:tcPr>
            <w:tcW w:w="3685" w:type="dxa"/>
            <w:vMerge/>
          </w:tcPr>
          <w:p w14:paraId="27A49BBE" w14:textId="77777777" w:rsidR="009A7568" w:rsidRPr="001A6F12" w:rsidRDefault="009A7568" w:rsidP="009A7568">
            <w:pPr>
              <w:rPr>
                <w:szCs w:val="14"/>
              </w:rPr>
            </w:pPr>
          </w:p>
        </w:tc>
      </w:tr>
      <w:tr w:rsidR="009A7568" w:rsidRPr="001A6F12" w14:paraId="0DA66832" w14:textId="77777777" w:rsidTr="00F95040">
        <w:tc>
          <w:tcPr>
            <w:tcW w:w="1020" w:type="dxa"/>
          </w:tcPr>
          <w:p w14:paraId="65CA5B4F" w14:textId="77777777" w:rsidR="009A7568" w:rsidRPr="001A6F12" w:rsidRDefault="009A7568" w:rsidP="009A7568">
            <w:pPr>
              <w:rPr>
                <w:szCs w:val="14"/>
              </w:rPr>
            </w:pPr>
          </w:p>
        </w:tc>
        <w:tc>
          <w:tcPr>
            <w:tcW w:w="2552" w:type="dxa"/>
          </w:tcPr>
          <w:p w14:paraId="1F1DE29B" w14:textId="77777777" w:rsidR="009A7568" w:rsidRPr="001A6F12" w:rsidRDefault="009A7568" w:rsidP="009A7568">
            <w:pPr>
              <w:rPr>
                <w:szCs w:val="14"/>
              </w:rPr>
            </w:pPr>
          </w:p>
        </w:tc>
        <w:tc>
          <w:tcPr>
            <w:tcW w:w="823" w:type="dxa"/>
          </w:tcPr>
          <w:p w14:paraId="588B2647" w14:textId="77777777" w:rsidR="009A7568" w:rsidRPr="001A6F12" w:rsidRDefault="009A7568" w:rsidP="009A7568">
            <w:pPr>
              <w:rPr>
                <w:szCs w:val="14"/>
              </w:rPr>
            </w:pPr>
          </w:p>
        </w:tc>
        <w:tc>
          <w:tcPr>
            <w:tcW w:w="3685" w:type="dxa"/>
          </w:tcPr>
          <w:p w14:paraId="6D48670E" w14:textId="77777777" w:rsidR="009A7568" w:rsidRPr="001A6F12" w:rsidRDefault="009A7568" w:rsidP="009A7568">
            <w:pPr>
              <w:rPr>
                <w:szCs w:val="14"/>
              </w:rPr>
            </w:pPr>
          </w:p>
        </w:tc>
      </w:tr>
      <w:tr w:rsidR="009A7568" w:rsidRPr="001A6F12" w14:paraId="702AC398" w14:textId="77777777" w:rsidTr="00F95040">
        <w:tc>
          <w:tcPr>
            <w:tcW w:w="1020" w:type="dxa"/>
          </w:tcPr>
          <w:p w14:paraId="43F7ED0D" w14:textId="77777777" w:rsidR="009A7568" w:rsidRPr="001A6F12" w:rsidRDefault="009A7568" w:rsidP="009A7568">
            <w:pPr>
              <w:rPr>
                <w:szCs w:val="14"/>
              </w:rPr>
            </w:pPr>
            <w:r w:rsidRPr="001A6F12">
              <w:rPr>
                <w:szCs w:val="14"/>
              </w:rPr>
              <w:t>Datum</w:t>
            </w:r>
          </w:p>
        </w:tc>
        <w:tc>
          <w:tcPr>
            <w:tcW w:w="2552" w:type="dxa"/>
          </w:tcPr>
          <w:p w14:paraId="194DEFFB" w14:textId="2BAF3E0F" w:rsidR="009A7568" w:rsidRPr="001A6F12" w:rsidRDefault="00A327C5" w:rsidP="00D2144D">
            <w:pPr>
              <w:rPr>
                <w:szCs w:val="14"/>
              </w:rPr>
            </w:pPr>
            <w:bookmarkStart w:id="0" w:name="Datum"/>
            <w:r>
              <w:rPr>
                <w:szCs w:val="14"/>
              </w:rPr>
              <w:t>23</w:t>
            </w:r>
            <w:r w:rsidR="00F376B1" w:rsidRPr="000B4C31">
              <w:rPr>
                <w:szCs w:val="14"/>
              </w:rPr>
              <w:t>.</w:t>
            </w:r>
            <w:r w:rsidR="00F376B1">
              <w:rPr>
                <w:color w:val="FF0000"/>
                <w:szCs w:val="14"/>
              </w:rPr>
              <w:t xml:space="preserve"> </w:t>
            </w:r>
            <w:r w:rsidR="00472C7A">
              <w:rPr>
                <w:szCs w:val="14"/>
              </w:rPr>
              <w:t xml:space="preserve">listopadu </w:t>
            </w:r>
            <w:r w:rsidR="004749E2">
              <w:rPr>
                <w:szCs w:val="14"/>
              </w:rPr>
              <w:t>2020</w:t>
            </w:r>
            <w:r w:rsidR="009A7568" w:rsidRPr="001A6F12">
              <w:rPr>
                <w:szCs w:val="14"/>
              </w:rPr>
              <w:t xml:space="preserve"> </w:t>
            </w:r>
            <w:bookmarkEnd w:id="0"/>
          </w:p>
        </w:tc>
        <w:tc>
          <w:tcPr>
            <w:tcW w:w="823" w:type="dxa"/>
          </w:tcPr>
          <w:p w14:paraId="5DFC2502" w14:textId="77777777" w:rsidR="009A7568" w:rsidRPr="001A6F12" w:rsidRDefault="009A7568" w:rsidP="009A7568">
            <w:pPr>
              <w:rPr>
                <w:szCs w:val="14"/>
              </w:rPr>
            </w:pPr>
          </w:p>
        </w:tc>
        <w:tc>
          <w:tcPr>
            <w:tcW w:w="3685" w:type="dxa"/>
          </w:tcPr>
          <w:p w14:paraId="2D2499BD" w14:textId="77777777" w:rsidR="009A7568" w:rsidRPr="001A6F12" w:rsidRDefault="009A7568" w:rsidP="009A7568">
            <w:pPr>
              <w:rPr>
                <w:szCs w:val="14"/>
              </w:rPr>
            </w:pPr>
          </w:p>
        </w:tc>
      </w:tr>
      <w:tr w:rsidR="00F64786" w:rsidRPr="001A6F12" w14:paraId="11D30A4B" w14:textId="77777777" w:rsidTr="00F95040">
        <w:tc>
          <w:tcPr>
            <w:tcW w:w="1020" w:type="dxa"/>
          </w:tcPr>
          <w:p w14:paraId="339E998D" w14:textId="77777777" w:rsidR="00F64786" w:rsidRPr="001A6F12" w:rsidRDefault="00F64786" w:rsidP="0077673A">
            <w:pPr>
              <w:rPr>
                <w:szCs w:val="14"/>
              </w:rPr>
            </w:pPr>
          </w:p>
        </w:tc>
        <w:tc>
          <w:tcPr>
            <w:tcW w:w="2552" w:type="dxa"/>
          </w:tcPr>
          <w:p w14:paraId="66758F76" w14:textId="77777777" w:rsidR="00F64786" w:rsidRPr="001A6F12" w:rsidRDefault="00F64786" w:rsidP="00F310F8">
            <w:pPr>
              <w:rPr>
                <w:szCs w:val="14"/>
                <w:highlight w:val="yellow"/>
              </w:rPr>
            </w:pPr>
          </w:p>
        </w:tc>
        <w:tc>
          <w:tcPr>
            <w:tcW w:w="823" w:type="dxa"/>
          </w:tcPr>
          <w:p w14:paraId="470D8885" w14:textId="77777777" w:rsidR="00F64786" w:rsidRPr="001A6F12" w:rsidRDefault="00F64786" w:rsidP="0077673A">
            <w:pPr>
              <w:rPr>
                <w:szCs w:val="14"/>
              </w:rPr>
            </w:pPr>
          </w:p>
        </w:tc>
        <w:tc>
          <w:tcPr>
            <w:tcW w:w="3685" w:type="dxa"/>
          </w:tcPr>
          <w:p w14:paraId="6D3B2A4F" w14:textId="77777777" w:rsidR="00F64786" w:rsidRPr="001A6F12" w:rsidRDefault="00F64786" w:rsidP="0077673A">
            <w:pPr>
              <w:rPr>
                <w:szCs w:val="14"/>
              </w:rPr>
            </w:pPr>
          </w:p>
        </w:tc>
      </w:tr>
      <w:tr w:rsidR="00F862D6" w:rsidRPr="001A6F12" w14:paraId="5230B01A" w14:textId="77777777" w:rsidTr="00F95040">
        <w:trPr>
          <w:trHeight w:val="794"/>
        </w:trPr>
        <w:tc>
          <w:tcPr>
            <w:tcW w:w="1020" w:type="dxa"/>
          </w:tcPr>
          <w:p w14:paraId="683EA0CE" w14:textId="77777777" w:rsidR="00F862D6" w:rsidRPr="001A6F12" w:rsidRDefault="00F862D6" w:rsidP="0077673A">
            <w:pPr>
              <w:rPr>
                <w:szCs w:val="14"/>
              </w:rPr>
            </w:pPr>
          </w:p>
        </w:tc>
        <w:tc>
          <w:tcPr>
            <w:tcW w:w="2552" w:type="dxa"/>
          </w:tcPr>
          <w:p w14:paraId="45ABFC91" w14:textId="77777777" w:rsidR="00F862D6" w:rsidRPr="001A6F12" w:rsidRDefault="00F862D6" w:rsidP="00F310F8">
            <w:pPr>
              <w:rPr>
                <w:szCs w:val="14"/>
              </w:rPr>
            </w:pPr>
          </w:p>
        </w:tc>
        <w:tc>
          <w:tcPr>
            <w:tcW w:w="823" w:type="dxa"/>
          </w:tcPr>
          <w:p w14:paraId="72051892" w14:textId="77777777" w:rsidR="00F862D6" w:rsidRPr="001A6F12" w:rsidRDefault="00F862D6" w:rsidP="0077673A">
            <w:pPr>
              <w:rPr>
                <w:szCs w:val="14"/>
              </w:rPr>
            </w:pPr>
          </w:p>
        </w:tc>
        <w:tc>
          <w:tcPr>
            <w:tcW w:w="3685" w:type="dxa"/>
          </w:tcPr>
          <w:p w14:paraId="488C8755" w14:textId="77777777" w:rsidR="00F862D6" w:rsidRPr="001A6F12" w:rsidRDefault="00F862D6" w:rsidP="0077673A">
            <w:pPr>
              <w:rPr>
                <w:szCs w:val="14"/>
              </w:rPr>
            </w:pPr>
          </w:p>
        </w:tc>
      </w:tr>
    </w:tbl>
    <w:p w14:paraId="30E0C8B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A7FC95A" w14:textId="77777777" w:rsidR="00FC44E6" w:rsidRPr="00FC44E6" w:rsidRDefault="00FC44E6" w:rsidP="00FC44E6">
      <w:pPr>
        <w:spacing w:after="0" w:line="240" w:lineRule="auto"/>
        <w:ind w:left="567" w:hanging="567"/>
        <w:rPr>
          <w:rFonts w:eastAsia="Times New Roman" w:cs="Times New Roman"/>
          <w:b/>
          <w:lang w:eastAsia="cs-CZ"/>
        </w:rPr>
      </w:pPr>
    </w:p>
    <w:p w14:paraId="535C4B20"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6BAE4C4" w14:textId="77777777" w:rsidR="00FC44E6" w:rsidRPr="00FC44E6" w:rsidRDefault="00E11F98" w:rsidP="00FC44E6">
      <w:pPr>
        <w:spacing w:after="0" w:line="240" w:lineRule="auto"/>
        <w:rPr>
          <w:rFonts w:eastAsia="Times New Roman" w:cs="Times New Roman"/>
          <w:b/>
          <w:i/>
          <w:color w:val="FF0000"/>
          <w:lang w:eastAsia="cs-CZ"/>
        </w:rPr>
      </w:pPr>
      <w:r>
        <w:rPr>
          <w:rFonts w:eastAsia="Times New Roman" w:cs="Times New Roman"/>
          <w:b/>
          <w:i/>
          <w:lang w:eastAsia="cs-CZ"/>
        </w:rPr>
        <w:t>n</w:t>
      </w:r>
      <w:r w:rsidR="00472C7A">
        <w:rPr>
          <w:rFonts w:eastAsia="Times New Roman" w:cs="Times New Roman"/>
          <w:b/>
          <w:i/>
          <w:lang w:eastAsia="cs-CZ"/>
        </w:rPr>
        <w:t xml:space="preserve">ávrhy technických řešení, </w:t>
      </w:r>
      <w:r w:rsidR="002B7694">
        <w:rPr>
          <w:rFonts w:eastAsia="Times New Roman" w:cs="Times New Roman"/>
          <w:b/>
          <w:i/>
          <w:lang w:eastAsia="cs-CZ"/>
        </w:rPr>
        <w:t>P</w:t>
      </w:r>
      <w:r w:rsidR="00FC44E6" w:rsidRPr="001520A8">
        <w:rPr>
          <w:rFonts w:eastAsia="Times New Roman" w:cs="Times New Roman"/>
          <w:b/>
          <w:i/>
          <w:lang w:eastAsia="cs-CZ"/>
        </w:rPr>
        <w:t>rojektov</w:t>
      </w:r>
      <w:r w:rsidR="00472C7A">
        <w:rPr>
          <w:rFonts w:eastAsia="Times New Roman" w:cs="Times New Roman"/>
          <w:b/>
          <w:i/>
          <w:lang w:eastAsia="cs-CZ"/>
        </w:rPr>
        <w:t>é</w:t>
      </w:r>
      <w:r w:rsidR="00FC44E6" w:rsidRPr="001520A8">
        <w:rPr>
          <w:rFonts w:eastAsia="Times New Roman" w:cs="Times New Roman"/>
          <w:b/>
          <w:i/>
          <w:lang w:eastAsia="cs-CZ"/>
        </w:rPr>
        <w:t xml:space="preserve"> dokumentace pro </w:t>
      </w:r>
      <w:r w:rsidR="00472C7A">
        <w:rPr>
          <w:rFonts w:eastAsia="Times New Roman" w:cs="Times New Roman"/>
          <w:b/>
          <w:i/>
          <w:lang w:eastAsia="cs-CZ"/>
        </w:rPr>
        <w:t xml:space="preserve">společné </w:t>
      </w:r>
      <w:r w:rsidR="002B7694">
        <w:rPr>
          <w:rFonts w:eastAsia="Times New Roman" w:cs="Times New Roman"/>
          <w:b/>
          <w:i/>
          <w:lang w:eastAsia="cs-CZ"/>
        </w:rPr>
        <w:t>povolení, P</w:t>
      </w:r>
      <w:r w:rsidR="00FC44E6" w:rsidRPr="001520A8">
        <w:rPr>
          <w:rFonts w:eastAsia="Times New Roman" w:cs="Times New Roman"/>
          <w:b/>
          <w:i/>
          <w:lang w:eastAsia="cs-CZ"/>
        </w:rPr>
        <w:t>rojektov</w:t>
      </w:r>
      <w:r w:rsidR="00472C7A">
        <w:rPr>
          <w:rFonts w:eastAsia="Times New Roman" w:cs="Times New Roman"/>
          <w:b/>
          <w:i/>
          <w:lang w:eastAsia="cs-CZ"/>
        </w:rPr>
        <w:t>é</w:t>
      </w:r>
      <w:r w:rsidR="00FC44E6" w:rsidRPr="001520A8">
        <w:rPr>
          <w:rFonts w:eastAsia="Times New Roman" w:cs="Times New Roman"/>
          <w:b/>
          <w:i/>
          <w:lang w:eastAsia="cs-CZ"/>
        </w:rPr>
        <w:t xml:space="preserve"> dokumentace pro provádění stavby</w:t>
      </w:r>
      <w:r w:rsidR="002B7694">
        <w:rPr>
          <w:rFonts w:eastAsia="Times New Roman" w:cs="Times New Roman"/>
          <w:b/>
          <w:i/>
          <w:lang w:eastAsia="cs-CZ"/>
        </w:rPr>
        <w:t>, Z</w:t>
      </w:r>
      <w:r w:rsidR="00472C7A">
        <w:rPr>
          <w:rFonts w:eastAsia="Times New Roman" w:cs="Times New Roman"/>
          <w:b/>
          <w:i/>
          <w:lang w:eastAsia="cs-CZ"/>
        </w:rPr>
        <w:t>áměry projektů</w:t>
      </w:r>
      <w:r w:rsidR="00FC44E6" w:rsidRPr="001520A8">
        <w:rPr>
          <w:rFonts w:eastAsia="Times New Roman" w:cs="Times New Roman"/>
          <w:b/>
          <w:i/>
          <w:lang w:eastAsia="cs-CZ"/>
        </w:rPr>
        <w:t xml:space="preserve"> a výkon autorsk</w:t>
      </w:r>
      <w:r w:rsidR="00472C7A">
        <w:rPr>
          <w:rFonts w:eastAsia="Times New Roman" w:cs="Times New Roman"/>
          <w:b/>
          <w:i/>
          <w:lang w:eastAsia="cs-CZ"/>
        </w:rPr>
        <w:t>ých</w:t>
      </w:r>
      <w:r w:rsidR="00FC44E6" w:rsidRPr="001520A8">
        <w:rPr>
          <w:rFonts w:eastAsia="Times New Roman" w:cs="Times New Roman"/>
          <w:b/>
          <w:i/>
          <w:lang w:eastAsia="cs-CZ"/>
        </w:rPr>
        <w:t xml:space="preserve"> dozor</w:t>
      </w:r>
      <w:r w:rsidR="00472C7A">
        <w:rPr>
          <w:rFonts w:eastAsia="Times New Roman" w:cs="Times New Roman"/>
          <w:b/>
          <w:i/>
          <w:lang w:eastAsia="cs-CZ"/>
        </w:rPr>
        <w:t>ů</w:t>
      </w:r>
      <w:r w:rsidR="00FC44E6" w:rsidRPr="001520A8">
        <w:rPr>
          <w:rFonts w:eastAsia="Times New Roman" w:cs="Times New Roman"/>
          <w:b/>
          <w:i/>
          <w:lang w:eastAsia="cs-CZ"/>
        </w:rPr>
        <w:t xml:space="preserve"> (dále jen „</w:t>
      </w:r>
      <w:r w:rsidR="00472C7A">
        <w:rPr>
          <w:rFonts w:eastAsia="Times New Roman" w:cs="Times New Roman"/>
          <w:b/>
          <w:i/>
          <w:lang w:eastAsia="cs-CZ"/>
        </w:rPr>
        <w:t xml:space="preserve">návrhy technických řešení, </w:t>
      </w:r>
      <w:r w:rsidR="00FC44E6" w:rsidRPr="001520A8">
        <w:rPr>
          <w:rFonts w:eastAsia="Times New Roman" w:cs="Times New Roman"/>
          <w:b/>
          <w:i/>
          <w:lang w:eastAsia="cs-CZ"/>
        </w:rPr>
        <w:t>D</w:t>
      </w:r>
      <w:r w:rsidR="00472C7A">
        <w:rPr>
          <w:rFonts w:eastAsia="Times New Roman" w:cs="Times New Roman"/>
          <w:b/>
          <w:i/>
          <w:lang w:eastAsia="cs-CZ"/>
        </w:rPr>
        <w:t>U</w:t>
      </w:r>
      <w:r w:rsidR="00FC44E6" w:rsidRPr="001520A8">
        <w:rPr>
          <w:rFonts w:eastAsia="Times New Roman" w:cs="Times New Roman"/>
          <w:b/>
          <w:i/>
          <w:lang w:eastAsia="cs-CZ"/>
        </w:rPr>
        <w:t>SP+PDPS</w:t>
      </w:r>
      <w:r w:rsidR="002B7694">
        <w:rPr>
          <w:rFonts w:eastAsia="Times New Roman" w:cs="Times New Roman"/>
          <w:b/>
          <w:i/>
          <w:lang w:eastAsia="cs-CZ"/>
        </w:rPr>
        <w:t>+</w:t>
      </w:r>
      <w:r w:rsidR="002B7694" w:rsidRPr="001520A8">
        <w:rPr>
          <w:rFonts w:eastAsia="Times New Roman" w:cs="Times New Roman"/>
          <w:b/>
          <w:i/>
          <w:lang w:eastAsia="cs-CZ"/>
        </w:rPr>
        <w:t>AD</w:t>
      </w:r>
      <w:r w:rsidR="002B7694">
        <w:rPr>
          <w:rFonts w:eastAsia="Times New Roman" w:cs="Times New Roman"/>
          <w:b/>
          <w:i/>
          <w:lang w:eastAsia="cs-CZ"/>
        </w:rPr>
        <w:t xml:space="preserve">, </w:t>
      </w:r>
      <w:r w:rsidR="00472C7A">
        <w:rPr>
          <w:rFonts w:eastAsia="Times New Roman" w:cs="Times New Roman"/>
          <w:b/>
          <w:i/>
          <w:lang w:eastAsia="cs-CZ"/>
        </w:rPr>
        <w:t>ZP</w:t>
      </w:r>
      <w:r w:rsidR="00FC44E6" w:rsidRPr="001520A8">
        <w:rPr>
          <w:rFonts w:eastAsia="Times New Roman" w:cs="Times New Roman"/>
          <w:b/>
          <w:i/>
          <w:lang w:eastAsia="cs-CZ"/>
        </w:rPr>
        <w:t>“)</w:t>
      </w:r>
    </w:p>
    <w:p w14:paraId="1AE6FA63"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2A2070DF" w14:textId="77777777" w:rsidR="00472C7A" w:rsidRDefault="0010605F" w:rsidP="001E6C4A">
      <w:pPr>
        <w:spacing w:before="120" w:after="120"/>
        <w:rPr>
          <w:rFonts w:eastAsia="Times New Roman" w:cs="Times New Roman"/>
          <w:lang w:eastAsia="cs-CZ"/>
        </w:rPr>
      </w:pPr>
      <w:r>
        <w:rPr>
          <w:rFonts w:eastAsia="Times New Roman" w:cs="Times New Roman"/>
          <w:lang w:eastAsia="cs-CZ"/>
        </w:rPr>
        <w:t xml:space="preserve">pro </w:t>
      </w:r>
      <w:r w:rsidR="00E11F98">
        <w:rPr>
          <w:rFonts w:eastAsia="Times New Roman" w:cs="Times New Roman"/>
          <w:lang w:eastAsia="cs-CZ"/>
        </w:rPr>
        <w:t xml:space="preserve">soubor staveb </w:t>
      </w:r>
      <w:r w:rsidR="00FC44E6" w:rsidRPr="00FC44E6">
        <w:rPr>
          <w:rFonts w:eastAsia="Times New Roman" w:cs="Times New Roman"/>
          <w:lang w:eastAsia="cs-CZ"/>
        </w:rPr>
        <w:t>s</w:t>
      </w:r>
      <w:r w:rsidR="00472C7A">
        <w:rPr>
          <w:rFonts w:eastAsia="Times New Roman" w:cs="Times New Roman"/>
          <w:lang w:eastAsia="cs-CZ"/>
        </w:rPr>
        <w:t> </w:t>
      </w:r>
      <w:r w:rsidR="00FC44E6" w:rsidRPr="00FC44E6">
        <w:rPr>
          <w:rFonts w:eastAsia="Times New Roman" w:cs="Times New Roman"/>
          <w:lang w:eastAsia="cs-CZ"/>
        </w:rPr>
        <w:t>názvem</w:t>
      </w:r>
      <w:r w:rsidR="00472C7A">
        <w:rPr>
          <w:rFonts w:eastAsia="Times New Roman" w:cs="Times New Roman"/>
          <w:lang w:eastAsia="cs-CZ"/>
        </w:rPr>
        <w:t>:</w:t>
      </w:r>
    </w:p>
    <w:p w14:paraId="3996EABC" w14:textId="77777777" w:rsidR="00472C7A" w:rsidRDefault="002B7694" w:rsidP="003211BB">
      <w:pPr>
        <w:pStyle w:val="Odstavecseseznamem"/>
        <w:spacing w:before="120" w:after="120"/>
        <w:ind w:left="0"/>
        <w:jc w:val="both"/>
        <w:rPr>
          <w:rFonts w:eastAsia="Times New Roman" w:cs="Times New Roman"/>
          <w:lang w:eastAsia="cs-CZ"/>
        </w:rPr>
      </w:pPr>
      <w:r>
        <w:rPr>
          <w:rFonts w:asciiTheme="majorHAnsi" w:hAnsiTheme="majorHAnsi" w:cs="Arial"/>
          <w:b/>
          <w:bCs/>
        </w:rPr>
        <w:t>„</w:t>
      </w:r>
      <w:r w:rsidR="00472C7A">
        <w:rPr>
          <w:rFonts w:asciiTheme="majorHAnsi" w:hAnsiTheme="majorHAnsi" w:cs="Arial"/>
          <w:b/>
          <w:bCs/>
        </w:rPr>
        <w:t>Doplnění závor na přejezdu P7806 v km 1,349 trati Opava východ – Hradec nad Moravicí“</w:t>
      </w:r>
      <w:r w:rsidR="004A3A5F">
        <w:rPr>
          <w:rFonts w:asciiTheme="majorHAnsi" w:hAnsiTheme="majorHAnsi" w:cs="Arial"/>
          <w:b/>
          <w:bCs/>
        </w:rPr>
        <w:t>;</w:t>
      </w:r>
      <w:r w:rsidR="003211BB">
        <w:rPr>
          <w:rFonts w:asciiTheme="majorHAnsi" w:hAnsiTheme="majorHAnsi" w:cs="Arial"/>
          <w:b/>
          <w:bCs/>
        </w:rPr>
        <w:t xml:space="preserve"> </w:t>
      </w:r>
      <w:r>
        <w:rPr>
          <w:rFonts w:asciiTheme="majorHAnsi" w:hAnsiTheme="majorHAnsi" w:cs="Arial"/>
          <w:b/>
          <w:bCs/>
        </w:rPr>
        <w:t>„</w:t>
      </w:r>
      <w:r w:rsidR="00472C7A">
        <w:rPr>
          <w:rFonts w:asciiTheme="majorHAnsi" w:hAnsiTheme="majorHAnsi" w:cs="Arial"/>
          <w:b/>
          <w:bCs/>
        </w:rPr>
        <w:t>Doplnění závor na přejezdu P7871 v km 27,441 trati Hlučín- Opava</w:t>
      </w:r>
      <w:r>
        <w:rPr>
          <w:rFonts w:asciiTheme="majorHAnsi" w:hAnsiTheme="majorHAnsi" w:cs="Arial"/>
          <w:b/>
          <w:bCs/>
        </w:rPr>
        <w:t>“</w:t>
      </w:r>
    </w:p>
    <w:p w14:paraId="6DB81253" w14:textId="77777777" w:rsidR="00FC44E6" w:rsidRPr="00FC44E6" w:rsidRDefault="00FC44E6" w:rsidP="00E11F98">
      <w:pPr>
        <w:spacing w:before="120" w:after="0" w:line="240" w:lineRule="auto"/>
        <w:jc w:val="both"/>
        <w:rPr>
          <w:rFonts w:eastAsia="Times New Roman" w:cs="Times New Roman"/>
          <w:lang w:eastAsia="cs-CZ"/>
        </w:rPr>
      </w:pPr>
      <w:r w:rsidRPr="00FC44E6">
        <w:rPr>
          <w:rFonts w:eastAsia="Times New Roman" w:cs="Times New Roman"/>
          <w:b/>
          <w:lang w:eastAsia="cs-CZ"/>
        </w:rPr>
        <w:t xml:space="preserve"> </w:t>
      </w:r>
    </w:p>
    <w:p w14:paraId="49A3E6CC"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E11F98">
        <w:rPr>
          <w:rFonts w:eastAsia="Times New Roman" w:cs="Times New Roman"/>
          <w:lang w:eastAsia="cs-CZ"/>
        </w:rPr>
        <w:t>61720337</w:t>
      </w:r>
      <w:r w:rsidR="005945D7" w:rsidRPr="00FC44E6">
        <w:rPr>
          <w:rFonts w:eastAsia="Times New Roman" w:cs="Times New Roman"/>
          <w:lang w:eastAsia="cs-CZ"/>
        </w:rPr>
        <w:t>)</w:t>
      </w:r>
    </w:p>
    <w:p w14:paraId="2FDA08A3"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A8A179A"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1520A8">
        <w:rPr>
          <w:rFonts w:eastAsia="Times New Roman" w:cs="Times New Roman"/>
          <w:lang w:eastAsia="cs-CZ"/>
        </w:rPr>
        <w:t>.</w:t>
      </w:r>
    </w:p>
    <w:p w14:paraId="7EB8463C" w14:textId="77777777" w:rsidR="00FC44E6" w:rsidRPr="00FC44E6" w:rsidRDefault="00FC44E6" w:rsidP="00FC44E6">
      <w:pPr>
        <w:spacing w:after="0" w:line="240" w:lineRule="auto"/>
        <w:ind w:right="23"/>
        <w:rPr>
          <w:rFonts w:eastAsia="Times New Roman" w:cs="Times New Roman"/>
          <w:lang w:eastAsia="cs-CZ"/>
        </w:rPr>
      </w:pPr>
    </w:p>
    <w:p w14:paraId="7E6B5D16"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7DF0768" w14:textId="77777777" w:rsidR="00FC44E6" w:rsidRPr="00FC44E6" w:rsidRDefault="00FC44E6" w:rsidP="00FC44E6">
      <w:pPr>
        <w:spacing w:after="0" w:line="240" w:lineRule="auto"/>
        <w:jc w:val="both"/>
        <w:rPr>
          <w:rFonts w:eastAsia="Times New Roman" w:cs="Times New Roman"/>
          <w:lang w:eastAsia="cs-CZ"/>
        </w:rPr>
      </w:pPr>
    </w:p>
    <w:p w14:paraId="422C08B5" w14:textId="77777777" w:rsidR="00FC44E6" w:rsidRPr="00FC44E6" w:rsidRDefault="00FC44E6" w:rsidP="0031748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2E56DF3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5BD5A0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5C33A8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4DC5D15"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4EBB7F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1FE11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3AFA8B2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8B8F969" w14:textId="77777777" w:rsidR="00FC44E6" w:rsidRPr="00FC44E6" w:rsidRDefault="00FC44E6" w:rsidP="0010605F">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B450B5C"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12D19693" w14:textId="77777777" w:rsidR="00FC44E6" w:rsidRPr="00FC44E6" w:rsidRDefault="00FC44E6" w:rsidP="000A2D87">
      <w:pPr>
        <w:spacing w:before="120" w:after="0" w:line="240" w:lineRule="auto"/>
        <w:ind w:left="425"/>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5945D7">
        <w:rPr>
          <w:rFonts w:eastAsia="Times New Roman" w:cs="Times New Roman"/>
          <w:lang w:eastAsia="cs-CZ"/>
        </w:rPr>
        <w:t xml:space="preserve">Ing. Jaromír Souček, </w:t>
      </w:r>
      <w:r w:rsidRPr="00FC44E6">
        <w:rPr>
          <w:rFonts w:eastAsia="Times New Roman" w:cs="Times New Roman"/>
          <w:lang w:eastAsia="cs-CZ"/>
        </w:rPr>
        <w:t>telefon:</w:t>
      </w:r>
      <w:r w:rsidR="005945D7">
        <w:rPr>
          <w:rFonts w:eastAsia="Times New Roman" w:cs="Arial"/>
          <w:lang w:eastAsia="cs-CZ"/>
        </w:rPr>
        <w:t>+420 724 932 283</w:t>
      </w:r>
      <w:r w:rsidRPr="00FC44E6">
        <w:rPr>
          <w:rFonts w:eastAsia="Times New Roman" w:cs="Times New Roman"/>
          <w:lang w:eastAsia="cs-CZ"/>
        </w:rPr>
        <w:t>, e-mail:</w:t>
      </w:r>
      <w:r w:rsidR="001520A8">
        <w:rPr>
          <w:rFonts w:eastAsia="Times New Roman" w:cs="Times New Roman"/>
          <w:lang w:eastAsia="cs-CZ"/>
        </w:rPr>
        <w:t xml:space="preserve"> </w:t>
      </w:r>
      <w:r w:rsidR="005945D7">
        <w:rPr>
          <w:rFonts w:eastAsia="Times New Roman" w:cs="Arial"/>
          <w:lang w:eastAsia="cs-CZ"/>
        </w:rPr>
        <w:t>Soucekj@spravazelenic.cz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0D8A4A31" w14:textId="77777777" w:rsidR="00FC44E6" w:rsidRPr="00FC44E6" w:rsidRDefault="00FC44E6" w:rsidP="00FC44E6">
      <w:pPr>
        <w:spacing w:after="0" w:line="240" w:lineRule="auto"/>
        <w:ind w:left="426"/>
        <w:jc w:val="both"/>
        <w:rPr>
          <w:rFonts w:eastAsia="Times New Roman" w:cs="Times New Roman"/>
          <w:lang w:eastAsia="cs-CZ"/>
        </w:rPr>
      </w:pPr>
    </w:p>
    <w:p w14:paraId="0D4CE38A" w14:textId="77777777" w:rsidR="00FC44E6" w:rsidRPr="00FC44E6" w:rsidRDefault="00FC44E6" w:rsidP="00FC44E6">
      <w:pPr>
        <w:spacing w:after="0" w:line="240" w:lineRule="auto"/>
        <w:ind w:left="426"/>
        <w:jc w:val="both"/>
        <w:rPr>
          <w:rFonts w:eastAsia="Times New Roman" w:cs="Times New Roman"/>
          <w:lang w:eastAsia="cs-CZ"/>
        </w:rPr>
      </w:pPr>
    </w:p>
    <w:p w14:paraId="59C1DF47" w14:textId="77777777" w:rsidR="00FC44E6" w:rsidRPr="00FC44E6" w:rsidRDefault="00FC44E6" w:rsidP="0031748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7D9F7ED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D428B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6AD19BA0" w14:textId="77777777" w:rsidR="00FC44E6" w:rsidRPr="00FC44E6" w:rsidRDefault="00FC44E6" w:rsidP="00FC44E6">
      <w:pPr>
        <w:spacing w:after="0" w:line="240" w:lineRule="auto"/>
        <w:ind w:left="426"/>
        <w:jc w:val="both"/>
        <w:rPr>
          <w:rFonts w:eastAsia="Times New Roman" w:cs="Times New Roman"/>
          <w:lang w:eastAsia="cs-CZ"/>
        </w:rPr>
      </w:pPr>
    </w:p>
    <w:p w14:paraId="064C38D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472C7A">
        <w:rPr>
          <w:rFonts w:eastAsia="Times New Roman" w:cs="Arial"/>
          <w:b/>
          <w:lang w:eastAsia="cs-CZ"/>
        </w:rPr>
        <w:t>4</w:t>
      </w:r>
      <w:r w:rsidR="005945D7" w:rsidRPr="001520A8">
        <w:rPr>
          <w:rFonts w:eastAsia="Times New Roman" w:cs="Arial"/>
          <w:b/>
          <w:lang w:eastAsia="cs-CZ"/>
        </w:rPr>
        <w:t> 7</w:t>
      </w:r>
      <w:r w:rsidR="00472C7A">
        <w:rPr>
          <w:rFonts w:eastAsia="Times New Roman" w:cs="Arial"/>
          <w:b/>
          <w:lang w:eastAsia="cs-CZ"/>
        </w:rPr>
        <w:t>7</w:t>
      </w:r>
      <w:r w:rsidR="005945D7" w:rsidRPr="001520A8">
        <w:rPr>
          <w:rFonts w:eastAsia="Times New Roman" w:cs="Arial"/>
          <w:b/>
          <w:lang w:eastAsia="cs-CZ"/>
        </w:rPr>
        <w:t>0 000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352D89B7" w14:textId="77777777" w:rsidR="00FC44E6" w:rsidRPr="00FC44E6" w:rsidRDefault="00FC44E6" w:rsidP="00FC44E6">
      <w:pPr>
        <w:spacing w:after="0" w:line="240" w:lineRule="auto"/>
        <w:ind w:left="426"/>
        <w:jc w:val="both"/>
        <w:rPr>
          <w:rFonts w:eastAsia="Times New Roman" w:cs="Times New Roman"/>
          <w:lang w:eastAsia="cs-CZ"/>
        </w:rPr>
      </w:pPr>
    </w:p>
    <w:p w14:paraId="2F0903C1" w14:textId="77777777" w:rsidR="00472C7A" w:rsidRDefault="00FC44E6" w:rsidP="001520A8">
      <w:pPr>
        <w:spacing w:after="0" w:line="240" w:lineRule="auto"/>
        <w:ind w:left="426"/>
        <w:jc w:val="both"/>
        <w:rPr>
          <w:rFonts w:eastAsia="Times New Roman" w:cs="Times New Roman"/>
          <w:lang w:eastAsia="cs-CZ"/>
        </w:rPr>
      </w:pPr>
      <w:r w:rsidRPr="001520A8">
        <w:rPr>
          <w:rFonts w:eastAsia="Times New Roman" w:cs="Times New Roman"/>
          <w:b/>
          <w:lang w:eastAsia="cs-CZ"/>
        </w:rPr>
        <w:t>Předmětem VZ je</w:t>
      </w:r>
      <w:r w:rsidRPr="001520A8">
        <w:rPr>
          <w:rFonts w:eastAsia="Times New Roman" w:cs="Times New Roman"/>
          <w:lang w:eastAsia="cs-CZ"/>
        </w:rPr>
        <w:t xml:space="preserve"> </w:t>
      </w:r>
      <w:r w:rsidR="005945D7" w:rsidRPr="001520A8">
        <w:rPr>
          <w:rFonts w:eastAsia="Times New Roman" w:cs="Times New Roman"/>
          <w:lang w:eastAsia="cs-CZ"/>
        </w:rPr>
        <w:t xml:space="preserve">zpracování </w:t>
      </w:r>
      <w:r w:rsidR="00472C7A">
        <w:rPr>
          <w:rFonts w:eastAsia="Times New Roman" w:cs="Times New Roman"/>
          <w:lang w:eastAsia="cs-CZ"/>
        </w:rPr>
        <w:t>návrhů technick</w:t>
      </w:r>
      <w:r w:rsidR="001D1BC0">
        <w:rPr>
          <w:rFonts w:eastAsia="Times New Roman" w:cs="Times New Roman"/>
          <w:lang w:eastAsia="cs-CZ"/>
        </w:rPr>
        <w:t>ých</w:t>
      </w:r>
      <w:r w:rsidR="00472C7A">
        <w:rPr>
          <w:rFonts w:eastAsia="Times New Roman" w:cs="Times New Roman"/>
          <w:lang w:eastAsia="cs-CZ"/>
        </w:rPr>
        <w:t xml:space="preserve"> řešení</w:t>
      </w:r>
      <w:r w:rsidR="001D1BC0">
        <w:rPr>
          <w:rFonts w:eastAsia="Times New Roman" w:cs="Times New Roman"/>
          <w:lang w:eastAsia="cs-CZ"/>
        </w:rPr>
        <w:t>,</w:t>
      </w:r>
      <w:r w:rsidR="00472C7A">
        <w:rPr>
          <w:rFonts w:eastAsia="Times New Roman" w:cs="Times New Roman"/>
          <w:lang w:eastAsia="cs-CZ"/>
        </w:rPr>
        <w:t xml:space="preserve"> </w:t>
      </w:r>
      <w:r w:rsidR="000A2D87" w:rsidRPr="00091564">
        <w:rPr>
          <w:rFonts w:cs="Calibri"/>
          <w:iCs/>
        </w:rPr>
        <w:t xml:space="preserve">Projektových dokumentací pro </w:t>
      </w:r>
      <w:r w:rsidR="000A2D87">
        <w:rPr>
          <w:rFonts w:cs="Calibri"/>
          <w:iCs/>
        </w:rPr>
        <w:t>společné</w:t>
      </w:r>
      <w:r w:rsidR="000A2D87" w:rsidRPr="00091564">
        <w:rPr>
          <w:rFonts w:cs="Calibri"/>
          <w:iCs/>
        </w:rPr>
        <w:t xml:space="preserve"> povolení (D</w:t>
      </w:r>
      <w:r w:rsidR="000A2D87">
        <w:rPr>
          <w:rFonts w:cs="Calibri"/>
          <w:iCs/>
        </w:rPr>
        <w:t>U</w:t>
      </w:r>
      <w:r w:rsidR="000A2D87" w:rsidRPr="00091564">
        <w:rPr>
          <w:rFonts w:cs="Calibri"/>
          <w:iCs/>
        </w:rPr>
        <w:t>SP)</w:t>
      </w:r>
      <w:r w:rsidR="000A2D87">
        <w:rPr>
          <w:rFonts w:cs="Calibri"/>
          <w:iCs/>
        </w:rPr>
        <w:t>, včetně</w:t>
      </w:r>
      <w:r w:rsidR="000A2D87" w:rsidRPr="00091564">
        <w:rPr>
          <w:rFonts w:cs="Calibri"/>
          <w:iCs/>
        </w:rPr>
        <w:t xml:space="preserve"> Projektových dokumentací pro provádění stavby (PDPS), </w:t>
      </w:r>
      <w:r w:rsidR="000A2D87">
        <w:rPr>
          <w:rFonts w:cs="Calibri"/>
          <w:iCs/>
        </w:rPr>
        <w:t>Z</w:t>
      </w:r>
      <w:r w:rsidR="000A2D87" w:rsidRPr="00091564">
        <w:rPr>
          <w:rFonts w:cs="Calibri"/>
          <w:iCs/>
        </w:rPr>
        <w:t>áměrů projektů</w:t>
      </w:r>
      <w:r w:rsidR="000A2D87">
        <w:rPr>
          <w:rFonts w:cs="Calibri"/>
          <w:iCs/>
        </w:rPr>
        <w:t xml:space="preserve"> (ZP)</w:t>
      </w:r>
      <w:r w:rsidR="000A2D87" w:rsidRPr="00091564">
        <w:rPr>
          <w:rFonts w:cs="Calibri"/>
          <w:iCs/>
        </w:rPr>
        <w:t xml:space="preserve"> a výkon autorských dozorů projektanta při realizaci staveb dle zadávacích podmínek Objednatele pro </w:t>
      </w:r>
      <w:r w:rsidR="002B7694">
        <w:rPr>
          <w:rFonts w:cs="Calibri"/>
          <w:iCs/>
        </w:rPr>
        <w:t xml:space="preserve">soubor </w:t>
      </w:r>
      <w:r w:rsidR="000A2D87" w:rsidRPr="00091564">
        <w:rPr>
          <w:rFonts w:cs="Calibri"/>
          <w:iCs/>
        </w:rPr>
        <w:t>stav</w:t>
      </w:r>
      <w:r w:rsidR="002B7694">
        <w:rPr>
          <w:rFonts w:cs="Calibri"/>
          <w:iCs/>
        </w:rPr>
        <w:t>e</w:t>
      </w:r>
      <w:r w:rsidR="000A2D87" w:rsidRPr="00091564">
        <w:rPr>
          <w:rFonts w:cs="Calibri"/>
          <w:iCs/>
        </w:rPr>
        <w:t>b</w:t>
      </w:r>
      <w:r w:rsidR="00472C7A">
        <w:rPr>
          <w:rFonts w:eastAsia="Times New Roman" w:cs="Times New Roman"/>
          <w:lang w:eastAsia="cs-CZ"/>
        </w:rPr>
        <w:t>:</w:t>
      </w:r>
    </w:p>
    <w:p w14:paraId="07E1C787" w14:textId="77777777" w:rsidR="000A2D87" w:rsidRDefault="000A2D87" w:rsidP="000A2D87">
      <w:pPr>
        <w:widowControl w:val="0"/>
        <w:numPr>
          <w:ilvl w:val="0"/>
          <w:numId w:val="32"/>
        </w:numPr>
        <w:autoSpaceDE w:val="0"/>
        <w:autoSpaceDN w:val="0"/>
        <w:spacing w:after="120" w:line="280" w:lineRule="exact"/>
        <w:jc w:val="both"/>
        <w:rPr>
          <w:rFonts w:ascii="Verdana" w:hAnsi="Verdana"/>
          <w:b/>
        </w:rPr>
      </w:pPr>
      <w:r>
        <w:rPr>
          <w:rFonts w:ascii="Verdana" w:hAnsi="Verdana"/>
          <w:b/>
        </w:rPr>
        <w:t xml:space="preserve">Doplnění závor na přejezdu P7806 v km 1,349 trati Opava východ – Hradec nad Moravicí </w:t>
      </w:r>
    </w:p>
    <w:p w14:paraId="7BB0334C" w14:textId="77777777" w:rsidR="000A2D87" w:rsidRDefault="000A2D87" w:rsidP="000A2D87">
      <w:pPr>
        <w:widowControl w:val="0"/>
        <w:numPr>
          <w:ilvl w:val="0"/>
          <w:numId w:val="32"/>
        </w:numPr>
        <w:autoSpaceDE w:val="0"/>
        <w:autoSpaceDN w:val="0"/>
        <w:spacing w:after="120" w:line="280" w:lineRule="exact"/>
        <w:jc w:val="both"/>
        <w:rPr>
          <w:rFonts w:ascii="Verdana" w:hAnsi="Verdana"/>
          <w:b/>
        </w:rPr>
      </w:pPr>
      <w:r>
        <w:rPr>
          <w:rFonts w:ascii="Verdana" w:hAnsi="Verdana"/>
          <w:b/>
        </w:rPr>
        <w:t>Doplnění závor na přejezdu P7871 v km 27,441 trati Hlučín- Opava</w:t>
      </w:r>
    </w:p>
    <w:p w14:paraId="31ACDFB9" w14:textId="77777777" w:rsidR="000A2D87" w:rsidRPr="00091564" w:rsidRDefault="000A2D87" w:rsidP="005C141C">
      <w:pPr>
        <w:ind w:left="426"/>
        <w:jc w:val="both"/>
        <w:rPr>
          <w:rFonts w:cs="Calibri"/>
          <w:bCs/>
          <w:iCs/>
        </w:rPr>
      </w:pPr>
      <w:r w:rsidRPr="00091564">
        <w:rPr>
          <w:rFonts w:cs="Calibri"/>
          <w:bCs/>
          <w:iCs/>
        </w:rPr>
        <w:t xml:space="preserve">konkrétněji specifikováno ve Zvláštních technických podmínkách pro </w:t>
      </w:r>
      <w:r>
        <w:rPr>
          <w:rFonts w:cs="Calibri"/>
          <w:bCs/>
          <w:iCs/>
        </w:rPr>
        <w:t>jednotlivé</w:t>
      </w:r>
      <w:r w:rsidRPr="00091564">
        <w:rPr>
          <w:rFonts w:cs="Calibri"/>
          <w:bCs/>
          <w:iCs/>
        </w:rPr>
        <w:t xml:space="preserve"> stavby.</w:t>
      </w:r>
    </w:p>
    <w:p w14:paraId="500F9273" w14:textId="77777777" w:rsidR="000A2D87" w:rsidRPr="00091564" w:rsidRDefault="000A2D87" w:rsidP="005C141C">
      <w:pPr>
        <w:pStyle w:val="TPText-1slovan"/>
        <w:numPr>
          <w:ilvl w:val="0"/>
          <w:numId w:val="0"/>
        </w:numPr>
        <w:spacing w:before="0"/>
        <w:ind w:left="426"/>
        <w:rPr>
          <w:rFonts w:asciiTheme="minorHAnsi" w:hAnsiTheme="minorHAnsi" w:cs="Calibri"/>
          <w:sz w:val="18"/>
          <w:szCs w:val="18"/>
        </w:rPr>
      </w:pPr>
      <w:r w:rsidRPr="00091564">
        <w:rPr>
          <w:rFonts w:asciiTheme="minorHAnsi" w:hAnsiTheme="minorHAnsi" w:cs="Calibri"/>
          <w:sz w:val="18"/>
          <w:szCs w:val="18"/>
        </w:rPr>
        <w:t>Součásti plnění je:</w:t>
      </w:r>
    </w:p>
    <w:p w14:paraId="0072223E" w14:textId="77777777" w:rsidR="000A2D87" w:rsidRPr="00091564" w:rsidRDefault="000A2D87" w:rsidP="004A3A5F">
      <w:pPr>
        <w:pStyle w:val="TPText-1slovan"/>
        <w:numPr>
          <w:ilvl w:val="0"/>
          <w:numId w:val="29"/>
        </w:numPr>
        <w:tabs>
          <w:tab w:val="left" w:pos="993"/>
        </w:tabs>
        <w:spacing w:before="0"/>
        <w:ind w:left="1003" w:hanging="357"/>
        <w:rPr>
          <w:rFonts w:asciiTheme="minorHAnsi" w:hAnsiTheme="minorHAnsi" w:cs="Calibri"/>
          <w:sz w:val="18"/>
          <w:szCs w:val="18"/>
        </w:rPr>
      </w:pPr>
      <w:r w:rsidRPr="00091564">
        <w:rPr>
          <w:rFonts w:asciiTheme="minorHAnsi" w:hAnsiTheme="minorHAnsi" w:cs="Calibri"/>
          <w:sz w:val="18"/>
          <w:szCs w:val="18"/>
        </w:rPr>
        <w:t>Zpracování návrhu technického řešení</w:t>
      </w:r>
    </w:p>
    <w:p w14:paraId="35985D8B" w14:textId="77777777" w:rsidR="000A2D87" w:rsidRPr="00091564" w:rsidRDefault="000A2D87" w:rsidP="004A3A5F">
      <w:pPr>
        <w:pStyle w:val="TPText-1slovan"/>
        <w:numPr>
          <w:ilvl w:val="0"/>
          <w:numId w:val="29"/>
        </w:numPr>
        <w:tabs>
          <w:tab w:val="left" w:pos="993"/>
        </w:tabs>
        <w:spacing w:before="0"/>
        <w:ind w:left="1003" w:hanging="357"/>
        <w:rPr>
          <w:rFonts w:asciiTheme="minorHAnsi" w:hAnsiTheme="minorHAnsi" w:cs="Calibri"/>
          <w:sz w:val="18"/>
          <w:szCs w:val="18"/>
        </w:rPr>
      </w:pPr>
      <w:r w:rsidRPr="00091564">
        <w:rPr>
          <w:rFonts w:asciiTheme="minorHAnsi" w:hAnsiTheme="minorHAnsi" w:cs="Calibri"/>
          <w:sz w:val="18"/>
          <w:szCs w:val="18"/>
        </w:rPr>
        <w:t xml:space="preserve">Zpracování projektové dokumentace pro </w:t>
      </w:r>
      <w:r>
        <w:rPr>
          <w:rFonts w:asciiTheme="minorHAnsi" w:hAnsiTheme="minorHAnsi" w:cs="Calibri"/>
          <w:sz w:val="18"/>
          <w:szCs w:val="18"/>
        </w:rPr>
        <w:t>společné</w:t>
      </w:r>
      <w:r w:rsidRPr="00091564">
        <w:rPr>
          <w:rFonts w:asciiTheme="minorHAnsi" w:hAnsiTheme="minorHAnsi" w:cs="Calibri"/>
          <w:sz w:val="18"/>
          <w:szCs w:val="18"/>
        </w:rPr>
        <w:t xml:space="preserve"> povolení (D</w:t>
      </w:r>
      <w:r>
        <w:rPr>
          <w:rFonts w:asciiTheme="minorHAnsi" w:hAnsiTheme="minorHAnsi" w:cs="Calibri"/>
          <w:sz w:val="18"/>
          <w:szCs w:val="18"/>
        </w:rPr>
        <w:t>U</w:t>
      </w:r>
      <w:r w:rsidRPr="00091564">
        <w:rPr>
          <w:rFonts w:asciiTheme="minorHAnsi" w:hAnsiTheme="minorHAnsi" w:cs="Calibri"/>
          <w:sz w:val="18"/>
          <w:szCs w:val="18"/>
        </w:rPr>
        <w:t>SP</w:t>
      </w:r>
      <w:r>
        <w:rPr>
          <w:rFonts w:asciiTheme="minorHAnsi" w:hAnsiTheme="minorHAnsi" w:cs="Calibri"/>
          <w:sz w:val="18"/>
          <w:szCs w:val="18"/>
        </w:rPr>
        <w:t>)</w:t>
      </w:r>
    </w:p>
    <w:p w14:paraId="3149801B" w14:textId="77777777" w:rsidR="000A2D87" w:rsidRPr="00091564" w:rsidRDefault="000A2D87" w:rsidP="004A3A5F">
      <w:pPr>
        <w:pStyle w:val="TPText-1slovan"/>
        <w:numPr>
          <w:ilvl w:val="0"/>
          <w:numId w:val="29"/>
        </w:numPr>
        <w:tabs>
          <w:tab w:val="left" w:pos="993"/>
        </w:tabs>
        <w:spacing w:before="0"/>
        <w:ind w:left="1003" w:hanging="357"/>
        <w:rPr>
          <w:rFonts w:asciiTheme="minorHAnsi" w:hAnsiTheme="minorHAnsi" w:cs="Calibri"/>
          <w:sz w:val="18"/>
          <w:szCs w:val="18"/>
        </w:rPr>
      </w:pPr>
      <w:r w:rsidRPr="00091564">
        <w:rPr>
          <w:rFonts w:asciiTheme="minorHAnsi" w:hAnsiTheme="minorHAnsi" w:cs="Calibri"/>
          <w:sz w:val="18"/>
          <w:szCs w:val="18"/>
        </w:rPr>
        <w:t>Zpracování projektové dokumentace pro provádění stavby (PDPS)</w:t>
      </w:r>
    </w:p>
    <w:p w14:paraId="6BC44C3F" w14:textId="77777777" w:rsidR="000A2D87" w:rsidRPr="00091564" w:rsidRDefault="000A2D87" w:rsidP="004A3A5F">
      <w:pPr>
        <w:pStyle w:val="TPText-1slovan"/>
        <w:numPr>
          <w:ilvl w:val="0"/>
          <w:numId w:val="29"/>
        </w:numPr>
        <w:tabs>
          <w:tab w:val="left" w:pos="993"/>
        </w:tabs>
        <w:spacing w:before="0"/>
        <w:ind w:left="1003" w:hanging="357"/>
        <w:rPr>
          <w:rFonts w:asciiTheme="minorHAnsi" w:hAnsiTheme="minorHAnsi" w:cs="Calibri"/>
          <w:sz w:val="18"/>
          <w:szCs w:val="18"/>
        </w:rPr>
      </w:pPr>
      <w:r w:rsidRPr="00091564">
        <w:rPr>
          <w:rFonts w:asciiTheme="minorHAnsi" w:hAnsiTheme="minorHAnsi" w:cs="Calibri"/>
          <w:sz w:val="18"/>
          <w:szCs w:val="18"/>
        </w:rPr>
        <w:t>Zpracování ekonomického hodnocení stavby (EH)</w:t>
      </w:r>
    </w:p>
    <w:p w14:paraId="64ADEED1" w14:textId="77777777" w:rsidR="000A2D87" w:rsidRPr="00091564" w:rsidRDefault="000A2D87" w:rsidP="004A3A5F">
      <w:pPr>
        <w:pStyle w:val="TPText-1slovan"/>
        <w:numPr>
          <w:ilvl w:val="0"/>
          <w:numId w:val="29"/>
        </w:numPr>
        <w:tabs>
          <w:tab w:val="left" w:pos="993"/>
        </w:tabs>
        <w:spacing w:before="0"/>
        <w:ind w:left="1003" w:hanging="357"/>
        <w:rPr>
          <w:rFonts w:asciiTheme="minorHAnsi" w:hAnsiTheme="minorHAnsi" w:cs="Calibri"/>
          <w:sz w:val="18"/>
          <w:szCs w:val="18"/>
        </w:rPr>
      </w:pPr>
      <w:r w:rsidRPr="00091564">
        <w:rPr>
          <w:rFonts w:asciiTheme="minorHAnsi" w:hAnsiTheme="minorHAnsi" w:cs="Calibri"/>
          <w:sz w:val="18"/>
          <w:szCs w:val="18"/>
        </w:rPr>
        <w:t>Zajištění kompletních dokladů pro vydání společného povolení</w:t>
      </w:r>
    </w:p>
    <w:p w14:paraId="7FAFB159" w14:textId="77777777" w:rsidR="000A2D87" w:rsidRPr="00091564" w:rsidRDefault="000A2D87" w:rsidP="004A3A5F">
      <w:pPr>
        <w:pStyle w:val="TPText-1slovan"/>
        <w:numPr>
          <w:ilvl w:val="0"/>
          <w:numId w:val="29"/>
        </w:numPr>
        <w:tabs>
          <w:tab w:val="left" w:pos="993"/>
        </w:tabs>
        <w:spacing w:before="0"/>
        <w:ind w:left="1003" w:hanging="357"/>
        <w:rPr>
          <w:rFonts w:asciiTheme="minorHAnsi" w:hAnsiTheme="minorHAnsi" w:cs="Calibri"/>
          <w:sz w:val="18"/>
          <w:szCs w:val="18"/>
        </w:rPr>
      </w:pPr>
      <w:r w:rsidRPr="00091564">
        <w:rPr>
          <w:rFonts w:asciiTheme="minorHAnsi" w:hAnsiTheme="minorHAnsi" w:cs="Calibri"/>
          <w:sz w:val="18"/>
          <w:szCs w:val="18"/>
        </w:rPr>
        <w:t xml:space="preserve">Zajištění </w:t>
      </w:r>
      <w:r w:rsidRPr="00091564">
        <w:rPr>
          <w:rFonts w:ascii="Verdana" w:hAnsi="Verdana"/>
          <w:sz w:val="18"/>
          <w:szCs w:val="18"/>
        </w:rPr>
        <w:t>vydání certifikátů o shodě vydávaných notifikovanou osobou</w:t>
      </w:r>
    </w:p>
    <w:p w14:paraId="123392FA" w14:textId="77777777" w:rsidR="000A2D87" w:rsidRPr="00091564" w:rsidRDefault="000A2D87" w:rsidP="004A3A5F">
      <w:pPr>
        <w:pStyle w:val="TPText-1slovan"/>
        <w:numPr>
          <w:ilvl w:val="0"/>
          <w:numId w:val="29"/>
        </w:numPr>
        <w:tabs>
          <w:tab w:val="left" w:pos="993"/>
        </w:tabs>
        <w:spacing w:before="0"/>
        <w:ind w:left="1003" w:hanging="357"/>
        <w:rPr>
          <w:rFonts w:asciiTheme="minorHAnsi" w:hAnsiTheme="minorHAnsi" w:cs="Calibri"/>
          <w:sz w:val="18"/>
          <w:szCs w:val="18"/>
        </w:rPr>
      </w:pPr>
      <w:r>
        <w:rPr>
          <w:rFonts w:asciiTheme="minorHAnsi" w:hAnsiTheme="minorHAnsi" w:cs="Calibri"/>
          <w:sz w:val="18"/>
          <w:szCs w:val="18"/>
        </w:rPr>
        <w:t>D</w:t>
      </w:r>
      <w:r w:rsidRPr="00091564">
        <w:rPr>
          <w:rFonts w:asciiTheme="minorHAnsi" w:hAnsiTheme="minorHAnsi" w:cs="Calibri"/>
          <w:sz w:val="18"/>
          <w:szCs w:val="18"/>
        </w:rPr>
        <w:t>okumentace musí obsahovat formuláře vzor 80,81 a 83 Směrnice MD ČR č. V-2/2012</w:t>
      </w:r>
    </w:p>
    <w:p w14:paraId="5F9A4D2C" w14:textId="77777777" w:rsidR="000A2D87" w:rsidRPr="00091564" w:rsidRDefault="000A2D87" w:rsidP="004A3A5F">
      <w:pPr>
        <w:pStyle w:val="TPText-1slovan"/>
        <w:numPr>
          <w:ilvl w:val="0"/>
          <w:numId w:val="29"/>
        </w:numPr>
        <w:tabs>
          <w:tab w:val="left" w:pos="993"/>
        </w:tabs>
        <w:spacing w:before="0"/>
        <w:ind w:left="1003" w:hanging="357"/>
        <w:rPr>
          <w:rFonts w:asciiTheme="minorHAnsi" w:hAnsiTheme="minorHAnsi" w:cs="Calibri"/>
          <w:sz w:val="18"/>
          <w:szCs w:val="18"/>
        </w:rPr>
      </w:pPr>
      <w:r>
        <w:rPr>
          <w:rFonts w:asciiTheme="minorHAnsi" w:hAnsiTheme="minorHAnsi" w:cs="Calibri"/>
          <w:sz w:val="18"/>
          <w:szCs w:val="18"/>
        </w:rPr>
        <w:t>Do</w:t>
      </w:r>
      <w:r w:rsidRPr="00091564">
        <w:rPr>
          <w:rFonts w:asciiTheme="minorHAnsi" w:hAnsiTheme="minorHAnsi" w:cs="Calibri"/>
          <w:sz w:val="18"/>
          <w:szCs w:val="18"/>
        </w:rPr>
        <w:t>pracování záměru projektu (ZP)</w:t>
      </w:r>
    </w:p>
    <w:p w14:paraId="3D8F6E58" w14:textId="77777777" w:rsidR="000A2D87" w:rsidRPr="00091564" w:rsidRDefault="000A2D87" w:rsidP="004A3A5F">
      <w:pPr>
        <w:pStyle w:val="TPText-1slovan"/>
        <w:numPr>
          <w:ilvl w:val="0"/>
          <w:numId w:val="29"/>
        </w:numPr>
        <w:tabs>
          <w:tab w:val="left" w:pos="993"/>
        </w:tabs>
        <w:spacing w:before="0"/>
        <w:ind w:left="1003" w:hanging="357"/>
        <w:rPr>
          <w:rFonts w:asciiTheme="minorHAnsi" w:hAnsiTheme="minorHAnsi" w:cs="Calibri"/>
          <w:sz w:val="18"/>
          <w:szCs w:val="18"/>
        </w:rPr>
      </w:pPr>
      <w:r w:rsidRPr="00091564">
        <w:rPr>
          <w:rFonts w:asciiTheme="minorHAnsi" w:hAnsiTheme="minorHAnsi" w:cs="Calibri"/>
          <w:sz w:val="18"/>
          <w:szCs w:val="18"/>
        </w:rPr>
        <w:t>Výkon autorského dozoru (AD)</w:t>
      </w:r>
    </w:p>
    <w:p w14:paraId="42890C3F" w14:textId="77777777" w:rsidR="000A2D87" w:rsidRPr="00091564" w:rsidRDefault="000A2D87" w:rsidP="004A3A5F">
      <w:pPr>
        <w:pStyle w:val="TPText-1slovan"/>
        <w:numPr>
          <w:ilvl w:val="0"/>
          <w:numId w:val="0"/>
        </w:numPr>
        <w:tabs>
          <w:tab w:val="left" w:pos="993"/>
        </w:tabs>
        <w:spacing w:before="0"/>
        <w:ind w:left="646"/>
        <w:rPr>
          <w:rFonts w:asciiTheme="minorHAnsi" w:hAnsiTheme="minorHAnsi" w:cs="Calibri"/>
          <w:sz w:val="18"/>
          <w:szCs w:val="18"/>
        </w:rPr>
      </w:pPr>
    </w:p>
    <w:p w14:paraId="1EA7A468" w14:textId="77777777" w:rsidR="000A2D87" w:rsidRPr="004A3A5F" w:rsidRDefault="001D1BC0" w:rsidP="004A3A5F">
      <w:pPr>
        <w:widowControl w:val="0"/>
        <w:autoSpaceDE w:val="0"/>
        <w:autoSpaceDN w:val="0"/>
        <w:spacing w:before="240" w:after="120" w:line="240" w:lineRule="auto"/>
        <w:ind w:left="425"/>
        <w:jc w:val="both"/>
        <w:rPr>
          <w:rFonts w:ascii="Verdana" w:hAnsi="Verdana"/>
          <w:b/>
        </w:rPr>
      </w:pPr>
      <w:r w:rsidRPr="004A3A5F">
        <w:rPr>
          <w:rFonts w:ascii="Verdana" w:hAnsi="Verdana"/>
          <w:b/>
        </w:rPr>
        <w:t>Specifikace díla – jednostupňová dokumentace ve stupni DUSP+PDPS+AD</w:t>
      </w:r>
    </w:p>
    <w:p w14:paraId="205AE341" w14:textId="77777777" w:rsidR="007C2064" w:rsidRDefault="001D1BC0" w:rsidP="001D1BC0">
      <w:pPr>
        <w:widowControl w:val="0"/>
        <w:autoSpaceDE w:val="0"/>
        <w:autoSpaceDN w:val="0"/>
        <w:spacing w:after="120" w:line="240" w:lineRule="auto"/>
        <w:ind w:left="426"/>
        <w:jc w:val="both"/>
        <w:rPr>
          <w:rFonts w:ascii="Verdana" w:hAnsi="Verdana"/>
        </w:rPr>
      </w:pPr>
      <w:r w:rsidRPr="00AC482B">
        <w:rPr>
          <w:rFonts w:ascii="Verdana" w:hAnsi="Verdana"/>
        </w:rPr>
        <w:t>Předmětem Díla</w:t>
      </w:r>
      <w:r w:rsidR="007C2064">
        <w:rPr>
          <w:rFonts w:ascii="Verdana" w:hAnsi="Verdana"/>
        </w:rPr>
        <w:t xml:space="preserve"> je:</w:t>
      </w:r>
    </w:p>
    <w:p w14:paraId="59CCF44D" w14:textId="3EDAB208" w:rsidR="001D1BC0" w:rsidRPr="00A7745E" w:rsidRDefault="007C2064" w:rsidP="00A7745E">
      <w:pPr>
        <w:pStyle w:val="Odstavecseseznamem"/>
        <w:widowControl w:val="0"/>
        <w:numPr>
          <w:ilvl w:val="0"/>
          <w:numId w:val="37"/>
        </w:numPr>
        <w:autoSpaceDE w:val="0"/>
        <w:autoSpaceDN w:val="0"/>
        <w:spacing w:after="120" w:line="240" w:lineRule="auto"/>
        <w:ind w:left="709" w:hanging="218"/>
        <w:jc w:val="both"/>
        <w:rPr>
          <w:rFonts w:ascii="Verdana" w:hAnsi="Verdana"/>
        </w:rPr>
      </w:pPr>
      <w:r>
        <w:rPr>
          <w:rFonts w:ascii="Verdana" w:hAnsi="Verdana"/>
        </w:rPr>
        <w:t>Z</w:t>
      </w:r>
      <w:r w:rsidR="001D1BC0" w:rsidRPr="00A7745E">
        <w:rPr>
          <w:rFonts w:ascii="Verdana" w:hAnsi="Verdana"/>
        </w:rPr>
        <w:t xml:space="preserve">pracování </w:t>
      </w:r>
      <w:r w:rsidR="00450C5E" w:rsidRPr="00A7745E">
        <w:rPr>
          <w:rFonts w:ascii="Verdana" w:hAnsi="Verdana"/>
        </w:rPr>
        <w:t>n</w:t>
      </w:r>
      <w:r w:rsidR="001D1BC0" w:rsidRPr="00A7745E">
        <w:rPr>
          <w:rFonts w:ascii="Verdana" w:hAnsi="Verdana"/>
        </w:rPr>
        <w:t>ávrhů technického řešení staveb:</w:t>
      </w:r>
    </w:p>
    <w:p w14:paraId="26C516F3" w14:textId="77777777" w:rsidR="001D1BC0" w:rsidRDefault="001D1BC0" w:rsidP="001D1BC0">
      <w:pPr>
        <w:widowControl w:val="0"/>
        <w:numPr>
          <w:ilvl w:val="0"/>
          <w:numId w:val="34"/>
        </w:numPr>
        <w:autoSpaceDE w:val="0"/>
        <w:autoSpaceDN w:val="0"/>
        <w:spacing w:after="120" w:line="240" w:lineRule="auto"/>
        <w:ind w:left="1276" w:hanging="425"/>
        <w:jc w:val="both"/>
        <w:rPr>
          <w:rFonts w:ascii="Verdana" w:hAnsi="Verdana"/>
          <w:b/>
        </w:rPr>
      </w:pPr>
      <w:r w:rsidRPr="00A05A8F">
        <w:rPr>
          <w:rFonts w:ascii="Verdana" w:hAnsi="Verdana"/>
          <w:b/>
        </w:rPr>
        <w:t>Doplnění závor na přejezdu P7806 v km 1,349 trati Opava východ – Hradec nad Moravicí</w:t>
      </w:r>
      <w:r w:rsidRPr="00EE436E">
        <w:rPr>
          <w:rFonts w:ascii="Verdana" w:hAnsi="Verdana"/>
          <w:b/>
        </w:rPr>
        <w:t xml:space="preserve"> </w:t>
      </w:r>
    </w:p>
    <w:p w14:paraId="720E2E1C" w14:textId="77777777" w:rsidR="001D1BC0" w:rsidRDefault="001D1BC0" w:rsidP="001D1BC0">
      <w:pPr>
        <w:widowControl w:val="0"/>
        <w:numPr>
          <w:ilvl w:val="0"/>
          <w:numId w:val="34"/>
        </w:numPr>
        <w:autoSpaceDE w:val="0"/>
        <w:autoSpaceDN w:val="0"/>
        <w:spacing w:after="120" w:line="240" w:lineRule="auto"/>
        <w:ind w:left="1276" w:hanging="425"/>
        <w:jc w:val="both"/>
        <w:rPr>
          <w:rFonts w:ascii="Verdana" w:hAnsi="Verdana"/>
          <w:b/>
        </w:rPr>
      </w:pPr>
      <w:r w:rsidRPr="00A05A8F">
        <w:rPr>
          <w:rFonts w:ascii="Verdana" w:hAnsi="Verdana"/>
          <w:b/>
        </w:rPr>
        <w:t>Doplnění závor na přejezdu P7871 v km 27,441 trati Hlučín- Opava</w:t>
      </w:r>
    </w:p>
    <w:p w14:paraId="250BCD1A" w14:textId="59BCA22C" w:rsidR="001D1BC0" w:rsidRDefault="004E6C2C" w:rsidP="004E6C2C">
      <w:pPr>
        <w:widowControl w:val="0"/>
        <w:autoSpaceDE w:val="0"/>
        <w:autoSpaceDN w:val="0"/>
        <w:spacing w:line="240" w:lineRule="auto"/>
        <w:ind w:left="1134"/>
        <w:jc w:val="both"/>
        <w:rPr>
          <w:rFonts w:ascii="Verdana" w:hAnsi="Verdana"/>
        </w:rPr>
      </w:pPr>
      <w:r w:rsidRPr="00A05A8F">
        <w:rPr>
          <w:rFonts w:ascii="Verdana" w:hAnsi="Verdana"/>
        </w:rPr>
        <w:t xml:space="preserve">V rámci </w:t>
      </w:r>
      <w:r>
        <w:rPr>
          <w:rFonts w:ascii="Verdana" w:hAnsi="Verdana"/>
        </w:rPr>
        <w:t xml:space="preserve">každé stavby </w:t>
      </w:r>
      <w:r w:rsidRPr="00A05A8F">
        <w:rPr>
          <w:rFonts w:ascii="Verdana" w:hAnsi="Verdana"/>
        </w:rPr>
        <w:t>budou stávající PZS přejezdů doplněna závorovými břevny, bude provedena rekonstrukce železničního svršku a spodku včetně úpravy GPK a odvodnění, přejezdové konstrukce, živičného povrchu komunikace, včetně nutných stavebních úprav v okolí přejezdu v souvislosti s doplněním závor (např. úprava komunikace, úpravy na trolejovém vedení atp.).</w:t>
      </w:r>
      <w:r w:rsidR="001D1BC0" w:rsidRPr="00A05A8F">
        <w:rPr>
          <w:rFonts w:ascii="Verdana" w:hAnsi="Verdana"/>
        </w:rPr>
        <w:t xml:space="preserve">   </w:t>
      </w:r>
    </w:p>
    <w:p w14:paraId="50C82BB2" w14:textId="46814C83" w:rsidR="000A2D87" w:rsidRPr="009C4CD2" w:rsidRDefault="00EC047D" w:rsidP="004E6C2C">
      <w:pPr>
        <w:pStyle w:val="Odstavecseseznamem"/>
        <w:widowControl w:val="0"/>
        <w:numPr>
          <w:ilvl w:val="0"/>
          <w:numId w:val="37"/>
        </w:numPr>
        <w:autoSpaceDE w:val="0"/>
        <w:autoSpaceDN w:val="0"/>
        <w:spacing w:before="120" w:after="120" w:line="240" w:lineRule="auto"/>
        <w:ind w:left="709" w:hanging="284"/>
        <w:jc w:val="both"/>
        <w:rPr>
          <w:rFonts w:ascii="Verdana" w:hAnsi="Verdana" w:cs="Calibri"/>
        </w:rPr>
      </w:pPr>
      <w:r>
        <w:rPr>
          <w:rFonts w:ascii="Verdana" w:hAnsi="Verdana"/>
        </w:rPr>
        <w:t>pro každou stavbu samostatně je p</w:t>
      </w:r>
      <w:r w:rsidR="009706C9" w:rsidRPr="009C4CD2">
        <w:rPr>
          <w:rFonts w:ascii="Verdana" w:hAnsi="Verdana"/>
        </w:rPr>
        <w:t xml:space="preserve">odmínkou pokračování plnění </w:t>
      </w:r>
      <w:r w:rsidR="00427957">
        <w:rPr>
          <w:rFonts w:ascii="Verdana" w:hAnsi="Verdana"/>
        </w:rPr>
        <w:t>Díl</w:t>
      </w:r>
      <w:r w:rsidR="009706C9" w:rsidRPr="009C4CD2">
        <w:rPr>
          <w:rFonts w:ascii="Verdana" w:hAnsi="Verdana"/>
        </w:rPr>
        <w:t>a v rámci 2</w:t>
      </w:r>
      <w:r w:rsidR="00506D4A">
        <w:rPr>
          <w:rFonts w:ascii="Verdana" w:hAnsi="Verdana"/>
        </w:rPr>
        <w:t>.</w:t>
      </w:r>
      <w:r w:rsidR="009706C9" w:rsidRPr="009C4CD2">
        <w:rPr>
          <w:rFonts w:ascii="Verdana" w:hAnsi="Verdana"/>
        </w:rPr>
        <w:t xml:space="preserve"> dílčího </w:t>
      </w:r>
      <w:proofErr w:type="gramStart"/>
      <w:r w:rsidR="009706C9" w:rsidRPr="009C4CD2">
        <w:rPr>
          <w:rFonts w:ascii="Verdana" w:hAnsi="Verdana"/>
        </w:rPr>
        <w:t>plnění  získání</w:t>
      </w:r>
      <w:proofErr w:type="gramEnd"/>
      <w:r w:rsidR="009706C9" w:rsidRPr="009C4CD2">
        <w:rPr>
          <w:rFonts w:ascii="Verdana" w:hAnsi="Verdana"/>
        </w:rPr>
        <w:t xml:space="preserve"> souhlasu s návrhem technického řešení ze strany objednatele a vlastníků dotčené infrastruktury</w:t>
      </w:r>
      <w:r w:rsidR="00D8639D" w:rsidRPr="009C4CD2">
        <w:rPr>
          <w:rFonts w:ascii="Verdana" w:hAnsi="Verdana"/>
        </w:rPr>
        <w:t>. Dále bude návrh projednán s vlastníky dotčených pozemků</w:t>
      </w:r>
      <w:r w:rsidR="009706C9" w:rsidRPr="009C4CD2">
        <w:rPr>
          <w:rFonts w:ascii="Verdana" w:hAnsi="Verdana"/>
        </w:rPr>
        <w:t xml:space="preserve">. V případě nezískání souhlasného stanoviska </w:t>
      </w:r>
      <w:r w:rsidR="001F6554" w:rsidRPr="009C4CD2">
        <w:rPr>
          <w:rFonts w:ascii="Verdana" w:hAnsi="Verdana"/>
        </w:rPr>
        <w:t>objednatele a vlastníků dotčené infrastruktury</w:t>
      </w:r>
      <w:r w:rsidR="009706C9" w:rsidRPr="009C4CD2">
        <w:rPr>
          <w:rFonts w:ascii="Verdana" w:hAnsi="Verdana"/>
        </w:rPr>
        <w:t xml:space="preserve"> </w:t>
      </w:r>
      <w:r w:rsidR="000A2D87" w:rsidRPr="009C4CD2">
        <w:rPr>
          <w:rFonts w:ascii="Verdana" w:hAnsi="Verdana"/>
        </w:rPr>
        <w:t xml:space="preserve">bude </w:t>
      </w:r>
      <w:r w:rsidR="00EB4637">
        <w:rPr>
          <w:rFonts w:ascii="Verdana" w:hAnsi="Verdana"/>
        </w:rPr>
        <w:t xml:space="preserve">u této stavby </w:t>
      </w:r>
      <w:r w:rsidR="000A2D87" w:rsidRPr="009C4CD2">
        <w:rPr>
          <w:rFonts w:ascii="Verdana" w:hAnsi="Verdana"/>
        </w:rPr>
        <w:t xml:space="preserve">dílo ukončeno </w:t>
      </w:r>
      <w:r w:rsidR="00E263BC" w:rsidRPr="009C4CD2">
        <w:rPr>
          <w:rFonts w:ascii="Verdana" w:hAnsi="Verdana"/>
        </w:rPr>
        <w:t>1.</w:t>
      </w:r>
      <w:r w:rsidR="005A2747">
        <w:rPr>
          <w:rFonts w:ascii="Verdana" w:hAnsi="Verdana"/>
        </w:rPr>
        <w:t xml:space="preserve"> </w:t>
      </w:r>
      <w:r w:rsidR="00E263BC" w:rsidRPr="009C4CD2">
        <w:rPr>
          <w:rFonts w:ascii="Verdana" w:hAnsi="Verdana"/>
        </w:rPr>
        <w:t xml:space="preserve">dílčím plněním </w:t>
      </w:r>
      <w:r w:rsidR="000A2D87" w:rsidRPr="009C4CD2">
        <w:rPr>
          <w:rFonts w:ascii="Verdana" w:hAnsi="Verdana"/>
        </w:rPr>
        <w:t>a fakturován</w:t>
      </w:r>
      <w:r w:rsidR="00E263BC" w:rsidRPr="009C4CD2">
        <w:rPr>
          <w:rFonts w:ascii="Verdana" w:hAnsi="Verdana"/>
        </w:rPr>
        <w:t>a</w:t>
      </w:r>
      <w:r w:rsidR="000A2D87" w:rsidRPr="009C4CD2">
        <w:rPr>
          <w:rFonts w:ascii="Verdana" w:hAnsi="Verdana"/>
        </w:rPr>
        <w:t xml:space="preserve"> pouze </w:t>
      </w:r>
      <w:r w:rsidR="009706C9" w:rsidRPr="009C4CD2">
        <w:rPr>
          <w:rFonts w:ascii="Verdana" w:hAnsi="Verdana"/>
        </w:rPr>
        <w:t xml:space="preserve">část </w:t>
      </w:r>
      <w:r w:rsidR="00E263BC" w:rsidRPr="009C4CD2">
        <w:rPr>
          <w:rFonts w:ascii="Verdana" w:hAnsi="Verdana"/>
        </w:rPr>
        <w:t xml:space="preserve">Ceny </w:t>
      </w:r>
      <w:r w:rsidR="009706C9" w:rsidRPr="009C4CD2">
        <w:rPr>
          <w:rFonts w:ascii="Verdana" w:hAnsi="Verdana"/>
        </w:rPr>
        <w:t xml:space="preserve">díla </w:t>
      </w:r>
      <w:r w:rsidR="00506D4A">
        <w:rPr>
          <w:rFonts w:ascii="Verdana" w:hAnsi="Verdana"/>
        </w:rPr>
        <w:t xml:space="preserve">této stavby </w:t>
      </w:r>
      <w:r w:rsidR="009706C9" w:rsidRPr="009C4CD2">
        <w:rPr>
          <w:rFonts w:ascii="Verdana" w:hAnsi="Verdana"/>
        </w:rPr>
        <w:t>za 1.</w:t>
      </w:r>
      <w:r w:rsidR="005A2747">
        <w:rPr>
          <w:rFonts w:ascii="Verdana" w:hAnsi="Verdana"/>
        </w:rPr>
        <w:t xml:space="preserve"> </w:t>
      </w:r>
      <w:r w:rsidR="009706C9" w:rsidRPr="009C4CD2">
        <w:rPr>
          <w:rFonts w:ascii="Verdana" w:hAnsi="Verdana"/>
        </w:rPr>
        <w:t xml:space="preserve">dílčí </w:t>
      </w:r>
      <w:r w:rsidR="000A2D87" w:rsidRPr="009C4CD2">
        <w:rPr>
          <w:rFonts w:ascii="Verdana" w:hAnsi="Verdana"/>
        </w:rPr>
        <w:t xml:space="preserve">plnění.              </w:t>
      </w:r>
    </w:p>
    <w:p w14:paraId="2A412FEB" w14:textId="40F57093" w:rsidR="000A2D87" w:rsidRPr="009C4CD2" w:rsidRDefault="000A2D87" w:rsidP="00A7745E">
      <w:pPr>
        <w:pStyle w:val="Odstavecseseznamem"/>
        <w:widowControl w:val="0"/>
        <w:numPr>
          <w:ilvl w:val="0"/>
          <w:numId w:val="37"/>
        </w:numPr>
        <w:autoSpaceDE w:val="0"/>
        <w:autoSpaceDN w:val="0"/>
        <w:spacing w:after="120" w:line="240" w:lineRule="auto"/>
        <w:ind w:left="709" w:hanging="218"/>
        <w:jc w:val="both"/>
        <w:rPr>
          <w:rFonts w:ascii="Verdana" w:hAnsi="Verdana"/>
        </w:rPr>
      </w:pPr>
      <w:r w:rsidRPr="009C4CD2">
        <w:rPr>
          <w:rFonts w:ascii="Verdana" w:hAnsi="Verdana"/>
        </w:rPr>
        <w:t xml:space="preserve">Na základě </w:t>
      </w:r>
      <w:r w:rsidR="009706C9" w:rsidRPr="009C4CD2">
        <w:rPr>
          <w:rFonts w:ascii="Verdana" w:hAnsi="Verdana"/>
        </w:rPr>
        <w:t xml:space="preserve">souhlasných stanovisek s </w:t>
      </w:r>
      <w:r w:rsidRPr="009C4CD2">
        <w:rPr>
          <w:rFonts w:ascii="Verdana" w:hAnsi="Verdana"/>
        </w:rPr>
        <w:t>technický</w:t>
      </w:r>
      <w:r w:rsidR="009706C9" w:rsidRPr="009C4CD2">
        <w:rPr>
          <w:rFonts w:ascii="Verdana" w:hAnsi="Verdana"/>
        </w:rPr>
        <w:t>m</w:t>
      </w:r>
      <w:r w:rsidRPr="009C4CD2">
        <w:rPr>
          <w:rFonts w:ascii="Verdana" w:hAnsi="Verdana"/>
        </w:rPr>
        <w:t xml:space="preserve"> řešení</w:t>
      </w:r>
      <w:r w:rsidR="009706C9" w:rsidRPr="009C4CD2">
        <w:rPr>
          <w:rFonts w:ascii="Verdana" w:hAnsi="Verdana"/>
        </w:rPr>
        <w:t>m</w:t>
      </w:r>
      <w:r w:rsidRPr="009C4CD2">
        <w:rPr>
          <w:rFonts w:ascii="Verdana" w:hAnsi="Verdana"/>
        </w:rPr>
        <w:t xml:space="preserve"> budou</w:t>
      </w:r>
      <w:r w:rsidR="005A2747">
        <w:rPr>
          <w:rFonts w:ascii="Verdana" w:hAnsi="Verdana"/>
        </w:rPr>
        <w:t xml:space="preserve"> pro tuto stavbu</w:t>
      </w:r>
      <w:r w:rsidRPr="009C4CD2">
        <w:rPr>
          <w:rFonts w:ascii="Verdana" w:hAnsi="Verdana"/>
        </w:rPr>
        <w:t xml:space="preserve"> zpracované podklady a zajištěno vydání Rozhodnutí Drážního úřadu o změně rozsahu a způsobu zabezpečení křížení železniční dráhy s pozemní komunikací v úrovni kolejí.</w:t>
      </w:r>
    </w:p>
    <w:p w14:paraId="21D82590" w14:textId="7B188A4D" w:rsidR="000A2D87" w:rsidRPr="00427957" w:rsidRDefault="000A2D87" w:rsidP="00A7745E">
      <w:pPr>
        <w:pStyle w:val="Odstavecseseznamem"/>
        <w:widowControl w:val="0"/>
        <w:numPr>
          <w:ilvl w:val="0"/>
          <w:numId w:val="37"/>
        </w:numPr>
        <w:autoSpaceDE w:val="0"/>
        <w:autoSpaceDN w:val="0"/>
        <w:spacing w:after="120" w:line="240" w:lineRule="auto"/>
        <w:ind w:left="709" w:hanging="218"/>
        <w:jc w:val="both"/>
        <w:rPr>
          <w:rFonts w:ascii="Verdana" w:hAnsi="Verdana"/>
        </w:rPr>
      </w:pPr>
      <w:r w:rsidRPr="00427957">
        <w:rPr>
          <w:rFonts w:ascii="Verdana" w:hAnsi="Verdana"/>
        </w:rPr>
        <w:t>V případě kladného projednání technick</w:t>
      </w:r>
      <w:r w:rsidR="00506D4A" w:rsidRPr="00427957">
        <w:rPr>
          <w:rFonts w:ascii="Verdana" w:hAnsi="Verdana"/>
        </w:rPr>
        <w:t>ého</w:t>
      </w:r>
      <w:r w:rsidRPr="00427957">
        <w:rPr>
          <w:rFonts w:ascii="Verdana" w:hAnsi="Verdana"/>
        </w:rPr>
        <w:t xml:space="preserve"> řešení </w:t>
      </w:r>
      <w:r w:rsidR="00506D4A" w:rsidRPr="00427957">
        <w:rPr>
          <w:rFonts w:ascii="Verdana" w:hAnsi="Verdana"/>
        </w:rPr>
        <w:t xml:space="preserve">jednotlivé </w:t>
      </w:r>
      <w:r w:rsidRPr="00427957">
        <w:rPr>
          <w:rFonts w:ascii="Verdana" w:hAnsi="Verdana"/>
        </w:rPr>
        <w:t>stavb</w:t>
      </w:r>
      <w:r w:rsidR="00506D4A" w:rsidRPr="00427957">
        <w:rPr>
          <w:rFonts w:ascii="Verdana" w:hAnsi="Verdana"/>
        </w:rPr>
        <w:t>y</w:t>
      </w:r>
      <w:r w:rsidRPr="00427957">
        <w:rPr>
          <w:rFonts w:ascii="Verdana" w:hAnsi="Verdana"/>
        </w:rPr>
        <w:t xml:space="preserve"> bud</w:t>
      </w:r>
      <w:r w:rsidR="00506D4A" w:rsidRPr="00427957">
        <w:rPr>
          <w:rFonts w:ascii="Verdana" w:hAnsi="Verdana"/>
        </w:rPr>
        <w:t>e</w:t>
      </w:r>
      <w:r w:rsidRPr="00427957">
        <w:rPr>
          <w:rFonts w:ascii="Verdana" w:hAnsi="Verdana"/>
        </w:rPr>
        <w:t xml:space="preserve"> </w:t>
      </w:r>
      <w:r w:rsidR="00506D4A" w:rsidRPr="00427957">
        <w:rPr>
          <w:rFonts w:ascii="Verdana" w:hAnsi="Verdana"/>
        </w:rPr>
        <w:t xml:space="preserve">u této stavby </w:t>
      </w:r>
      <w:r w:rsidRPr="00427957">
        <w:rPr>
          <w:rFonts w:ascii="Verdana" w:hAnsi="Verdana"/>
        </w:rPr>
        <w:t>zpracovan</w:t>
      </w:r>
      <w:r w:rsidR="00506D4A" w:rsidRPr="00427957">
        <w:rPr>
          <w:rFonts w:ascii="Verdana" w:hAnsi="Verdana"/>
        </w:rPr>
        <w:t>á</w:t>
      </w:r>
      <w:r w:rsidRPr="00427957">
        <w:rPr>
          <w:rFonts w:ascii="Verdana" w:hAnsi="Verdana"/>
        </w:rPr>
        <w:t xml:space="preserve"> Projektov</w:t>
      </w:r>
      <w:r w:rsidR="00506D4A" w:rsidRPr="00427957">
        <w:rPr>
          <w:rFonts w:ascii="Verdana" w:hAnsi="Verdana"/>
        </w:rPr>
        <w:t>á</w:t>
      </w:r>
      <w:r w:rsidRPr="00427957">
        <w:rPr>
          <w:rFonts w:ascii="Verdana" w:hAnsi="Verdana"/>
        </w:rPr>
        <w:t xml:space="preserve"> dokumentace pro společné povolení (DUSP) a Projektov</w:t>
      </w:r>
      <w:r w:rsidR="00506D4A" w:rsidRPr="00427957">
        <w:rPr>
          <w:rFonts w:ascii="Verdana" w:hAnsi="Verdana"/>
        </w:rPr>
        <w:t>á</w:t>
      </w:r>
      <w:r w:rsidRPr="00427957">
        <w:rPr>
          <w:rFonts w:ascii="Verdana" w:hAnsi="Verdana"/>
        </w:rPr>
        <w:t xml:space="preserve"> </w:t>
      </w:r>
      <w:r w:rsidRPr="00427957">
        <w:rPr>
          <w:rFonts w:ascii="Verdana" w:hAnsi="Verdana"/>
        </w:rPr>
        <w:lastRenderedPageBreak/>
        <w:t xml:space="preserve">dokumentace pro provádění stavby (PDPS). </w:t>
      </w:r>
    </w:p>
    <w:p w14:paraId="7C25BAF5" w14:textId="777EACEC" w:rsidR="001D1BC0" w:rsidRPr="009C4CD2" w:rsidRDefault="000A2D87" w:rsidP="00A7745E">
      <w:pPr>
        <w:pStyle w:val="Odstavecseseznamem"/>
        <w:widowControl w:val="0"/>
        <w:numPr>
          <w:ilvl w:val="0"/>
          <w:numId w:val="37"/>
        </w:numPr>
        <w:autoSpaceDE w:val="0"/>
        <w:autoSpaceDN w:val="0"/>
        <w:spacing w:after="0" w:line="240" w:lineRule="auto"/>
        <w:ind w:left="708" w:hanging="215"/>
        <w:jc w:val="both"/>
        <w:rPr>
          <w:rFonts w:ascii="Verdana" w:hAnsi="Verdana"/>
        </w:rPr>
      </w:pPr>
      <w:r w:rsidRPr="009C4CD2">
        <w:rPr>
          <w:rFonts w:ascii="Verdana" w:hAnsi="Verdana"/>
        </w:rPr>
        <w:t xml:space="preserve">Pokud budou Celkové investiční náklady jednotlivé stavby (CIN) vyšší než 30 mil. Kč, bude </w:t>
      </w:r>
      <w:r w:rsidR="001F6554">
        <w:rPr>
          <w:rFonts w:ascii="Verdana" w:hAnsi="Verdana"/>
        </w:rPr>
        <w:t xml:space="preserve">na základě pokynu </w:t>
      </w:r>
      <w:r w:rsidR="00CC33BC" w:rsidRPr="009C4CD2">
        <w:rPr>
          <w:rFonts w:ascii="Verdana" w:hAnsi="Verdana"/>
        </w:rPr>
        <w:t>objednatel</w:t>
      </w:r>
      <w:r w:rsidR="00905674">
        <w:rPr>
          <w:rFonts w:ascii="Verdana" w:hAnsi="Verdana"/>
        </w:rPr>
        <w:t>e</w:t>
      </w:r>
      <w:r w:rsidR="00CC33BC" w:rsidRPr="009C4CD2">
        <w:rPr>
          <w:rFonts w:ascii="Verdana" w:hAnsi="Verdana"/>
        </w:rPr>
        <w:t xml:space="preserve"> </w:t>
      </w:r>
      <w:r w:rsidRPr="009C4CD2">
        <w:rPr>
          <w:rFonts w:ascii="Verdana" w:hAnsi="Verdana"/>
        </w:rPr>
        <w:t xml:space="preserve">pro tuto stavbu dopracován Záměr projektu (ZP) včetně </w:t>
      </w:r>
      <w:proofErr w:type="spellStart"/>
      <w:r w:rsidRPr="009C4CD2">
        <w:rPr>
          <w:rFonts w:ascii="Verdana" w:hAnsi="Verdana"/>
        </w:rPr>
        <w:t>vícekolového</w:t>
      </w:r>
      <w:proofErr w:type="spellEnd"/>
      <w:r w:rsidRPr="009C4CD2">
        <w:rPr>
          <w:rFonts w:ascii="Verdana" w:hAnsi="Verdana"/>
        </w:rPr>
        <w:t xml:space="preserve"> připomínkového řízení </w:t>
      </w:r>
      <w:r w:rsidR="00CC33BC" w:rsidRPr="009C4CD2">
        <w:rPr>
          <w:rFonts w:ascii="Verdana" w:hAnsi="Verdana"/>
        </w:rPr>
        <w:t xml:space="preserve">objednatele </w:t>
      </w:r>
      <w:r w:rsidRPr="009C4CD2">
        <w:rPr>
          <w:rFonts w:ascii="Verdana" w:hAnsi="Verdana"/>
        </w:rPr>
        <w:t>a MD.</w:t>
      </w:r>
      <w:r w:rsidR="001D1BC0" w:rsidRPr="009C4CD2">
        <w:rPr>
          <w:rFonts w:ascii="Verdana" w:hAnsi="Verdana"/>
        </w:rPr>
        <w:t xml:space="preserve"> </w:t>
      </w:r>
    </w:p>
    <w:p w14:paraId="4E824B4E" w14:textId="55942B4D" w:rsidR="000A2D87" w:rsidRPr="009C4CD2" w:rsidRDefault="00CC33BC" w:rsidP="009C4CD2">
      <w:pPr>
        <w:widowControl w:val="0"/>
        <w:autoSpaceDE w:val="0"/>
        <w:autoSpaceDN w:val="0"/>
        <w:spacing w:after="0" w:line="240" w:lineRule="auto"/>
        <w:ind w:left="709"/>
        <w:jc w:val="both"/>
        <w:rPr>
          <w:rFonts w:ascii="Verdana" w:hAnsi="Verdana"/>
        </w:rPr>
      </w:pPr>
      <w:r w:rsidRPr="009C4CD2">
        <w:rPr>
          <w:rFonts w:ascii="Verdana" w:hAnsi="Verdana"/>
        </w:rPr>
        <w:t>V</w:t>
      </w:r>
      <w:r w:rsidR="005A2747">
        <w:rPr>
          <w:rFonts w:ascii="Verdana" w:hAnsi="Verdana"/>
        </w:rPr>
        <w:t> </w:t>
      </w:r>
      <w:r w:rsidRPr="009C4CD2">
        <w:rPr>
          <w:rFonts w:ascii="Verdana" w:hAnsi="Verdana"/>
        </w:rPr>
        <w:t>případě</w:t>
      </w:r>
      <w:r w:rsidR="005A2747">
        <w:rPr>
          <w:rFonts w:ascii="Verdana" w:hAnsi="Verdana"/>
        </w:rPr>
        <w:t xml:space="preserve">, že </w:t>
      </w:r>
      <w:r w:rsidRPr="009C4CD2">
        <w:rPr>
          <w:rFonts w:ascii="Verdana" w:hAnsi="Verdana"/>
        </w:rPr>
        <w:t xml:space="preserve">CIN jednotlivé stavby </w:t>
      </w:r>
      <w:r w:rsidR="005A2747">
        <w:rPr>
          <w:rFonts w:ascii="Verdana" w:hAnsi="Verdana"/>
        </w:rPr>
        <w:t>bude</w:t>
      </w:r>
      <w:r w:rsidRPr="009C4CD2">
        <w:rPr>
          <w:rFonts w:ascii="Verdana" w:hAnsi="Verdana"/>
        </w:rPr>
        <w:t xml:space="preserve"> nižší než 30 mil. Kč</w:t>
      </w:r>
      <w:r w:rsidR="005A2747">
        <w:rPr>
          <w:rFonts w:ascii="Verdana" w:hAnsi="Verdana"/>
        </w:rPr>
        <w:t>,</w:t>
      </w:r>
      <w:r w:rsidRPr="009C4CD2">
        <w:rPr>
          <w:rFonts w:ascii="Verdana" w:hAnsi="Verdana"/>
        </w:rPr>
        <w:t xml:space="preserve"> nebude</w:t>
      </w:r>
      <w:r w:rsidR="005A2747">
        <w:rPr>
          <w:rFonts w:ascii="Verdana" w:hAnsi="Verdana"/>
        </w:rPr>
        <w:t xml:space="preserve"> pro tuto stavbu</w:t>
      </w:r>
      <w:r w:rsidRPr="009C4CD2">
        <w:rPr>
          <w:rFonts w:ascii="Verdana" w:hAnsi="Verdana"/>
        </w:rPr>
        <w:t xml:space="preserve"> </w:t>
      </w:r>
      <w:r w:rsidR="00B85C53">
        <w:rPr>
          <w:rFonts w:ascii="Verdana" w:hAnsi="Verdana"/>
        </w:rPr>
        <w:t>do</w:t>
      </w:r>
      <w:r w:rsidRPr="009C4CD2">
        <w:rPr>
          <w:rFonts w:ascii="Verdana" w:hAnsi="Verdana"/>
        </w:rPr>
        <w:t>pracování ZP předmětem plnění a o tuto položku se sníží Cena díla.</w:t>
      </w:r>
    </w:p>
    <w:p w14:paraId="778FC460" w14:textId="309D3902" w:rsidR="007C2064" w:rsidRPr="009C4CD2" w:rsidRDefault="007C2064" w:rsidP="007C2064">
      <w:pPr>
        <w:pStyle w:val="Odstavecseseznamem"/>
        <w:widowControl w:val="0"/>
        <w:numPr>
          <w:ilvl w:val="0"/>
          <w:numId w:val="37"/>
        </w:numPr>
        <w:autoSpaceDE w:val="0"/>
        <w:autoSpaceDN w:val="0"/>
        <w:spacing w:after="120" w:line="240" w:lineRule="auto"/>
        <w:ind w:left="709" w:hanging="218"/>
        <w:jc w:val="both"/>
        <w:rPr>
          <w:rFonts w:ascii="Verdana" w:hAnsi="Verdana"/>
        </w:rPr>
      </w:pPr>
      <w:r w:rsidRPr="009C4CD2">
        <w:rPr>
          <w:rFonts w:ascii="Verdana" w:hAnsi="Verdana"/>
        </w:rPr>
        <w:t>Zajištění výkon</w:t>
      </w:r>
      <w:r w:rsidR="00427957">
        <w:rPr>
          <w:rFonts w:ascii="Verdana" w:hAnsi="Verdana"/>
        </w:rPr>
        <w:t>u</w:t>
      </w:r>
      <w:r w:rsidRPr="009C4CD2">
        <w:rPr>
          <w:rFonts w:ascii="Verdana" w:hAnsi="Verdana"/>
        </w:rPr>
        <w:t xml:space="preserve"> autorsk</w:t>
      </w:r>
      <w:r w:rsidR="00427957">
        <w:rPr>
          <w:rFonts w:ascii="Verdana" w:hAnsi="Verdana"/>
        </w:rPr>
        <w:t xml:space="preserve">ého dozoru </w:t>
      </w:r>
      <w:r w:rsidRPr="009C4CD2">
        <w:rPr>
          <w:rFonts w:ascii="Verdana" w:hAnsi="Verdana"/>
        </w:rPr>
        <w:t xml:space="preserve">(AD) při realizaci staveb. </w:t>
      </w:r>
    </w:p>
    <w:p w14:paraId="5C31FB95" w14:textId="77777777" w:rsidR="00EC047D" w:rsidRDefault="00EC047D" w:rsidP="001D1BC0">
      <w:pPr>
        <w:widowControl w:val="0"/>
        <w:autoSpaceDE w:val="0"/>
        <w:autoSpaceDN w:val="0"/>
        <w:spacing w:after="120" w:line="240" w:lineRule="auto"/>
        <w:ind w:left="426"/>
        <w:jc w:val="both"/>
        <w:rPr>
          <w:rFonts w:ascii="Verdana" w:hAnsi="Verdana"/>
        </w:rPr>
      </w:pPr>
    </w:p>
    <w:p w14:paraId="616D9D4B" w14:textId="6125DDEF" w:rsidR="000A2D87" w:rsidRDefault="000A2D87" w:rsidP="001D1BC0">
      <w:pPr>
        <w:widowControl w:val="0"/>
        <w:autoSpaceDE w:val="0"/>
        <w:autoSpaceDN w:val="0"/>
        <w:spacing w:after="120" w:line="240" w:lineRule="auto"/>
        <w:ind w:left="426"/>
        <w:jc w:val="both"/>
        <w:rPr>
          <w:rFonts w:ascii="Verdana" w:hAnsi="Verdana"/>
        </w:rPr>
      </w:pPr>
      <w:r>
        <w:rPr>
          <w:rFonts w:ascii="Verdana" w:hAnsi="Verdana"/>
        </w:rPr>
        <w:t>Součástí předmětu plnění je i předání žádostí o společné povolení</w:t>
      </w:r>
      <w:r w:rsidR="00B85C53">
        <w:rPr>
          <w:rFonts w:ascii="Verdana" w:hAnsi="Verdana"/>
        </w:rPr>
        <w:t xml:space="preserve"> (pro každou stavbu samostatně)</w:t>
      </w:r>
      <w:r>
        <w:rPr>
          <w:rFonts w:ascii="Verdana" w:hAnsi="Verdana"/>
        </w:rPr>
        <w:t xml:space="preserve"> a spolupráce při vydání příslušných rozhodnutí do nabytí jejích právní moci, nebo dodání jiné formy (veřejnoprávní smlouva příp. vyjádření, že stavba nepodléhá stavebními řízení ani ohlášení stavby) dle stavebního zákona (správní poplatek za stavební řízení uhradí Objednatel).</w:t>
      </w:r>
    </w:p>
    <w:p w14:paraId="4538415A" w14:textId="17CAA337" w:rsidR="000A2D87" w:rsidRDefault="000A2D87" w:rsidP="001D1BC0">
      <w:pPr>
        <w:widowControl w:val="0"/>
        <w:autoSpaceDE w:val="0"/>
        <w:autoSpaceDN w:val="0"/>
        <w:spacing w:after="120" w:line="240" w:lineRule="auto"/>
        <w:ind w:left="426"/>
        <w:jc w:val="both"/>
        <w:rPr>
          <w:rFonts w:ascii="Verdana" w:hAnsi="Verdana"/>
        </w:rPr>
      </w:pPr>
      <w:r>
        <w:rPr>
          <w:rFonts w:ascii="Verdana" w:hAnsi="Verdana"/>
        </w:rPr>
        <w:t xml:space="preserve">Součástí předmětu plnění je zpracování hodnocení ekonomické efektivnosti předmětné železniční stavby </w:t>
      </w:r>
      <w:r w:rsidR="00427957">
        <w:rPr>
          <w:rFonts w:ascii="Verdana" w:hAnsi="Verdana"/>
        </w:rPr>
        <w:t xml:space="preserve">(pro každou stavbu samostatně) </w:t>
      </w:r>
      <w:r>
        <w:rPr>
          <w:rFonts w:ascii="Verdana" w:hAnsi="Verdana"/>
        </w:rPr>
        <w:t xml:space="preserve">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3" w:history="1">
        <w:r w:rsidR="001D1BC0" w:rsidRPr="004429D6">
          <w:rPr>
            <w:rStyle w:val="Hypertextovodkaz"/>
            <w:rFonts w:ascii="Verdana" w:hAnsi="Verdana"/>
          </w:rPr>
          <w:t>http://www.sfdi.cz/pravidla-metodiky-a-ceniky/metodiky/</w:t>
        </w:r>
      </w:hyperlink>
      <w:r>
        <w:rPr>
          <w:rFonts w:ascii="Verdana" w:hAnsi="Verdana"/>
        </w:rPr>
        <w:t>.</w:t>
      </w:r>
    </w:p>
    <w:p w14:paraId="1A30043F" w14:textId="77777777" w:rsidR="000A2D87" w:rsidRDefault="000A2D87" w:rsidP="001D1BC0">
      <w:pPr>
        <w:widowControl w:val="0"/>
        <w:autoSpaceDE w:val="0"/>
        <w:autoSpaceDN w:val="0"/>
        <w:spacing w:after="120" w:line="240" w:lineRule="auto"/>
        <w:ind w:left="426"/>
        <w:jc w:val="both"/>
        <w:rPr>
          <w:rFonts w:ascii="Verdana" w:hAnsi="Verdana"/>
        </w:rPr>
      </w:pPr>
      <w:r>
        <w:rPr>
          <w:rFonts w:ascii="Verdana" w:hAnsi="Verdana"/>
        </w:rPr>
        <w:t>Zajištění vydání certifikátů o shodě vydávaných notifikovanou osobou v souladu s platnými směrnicemi Evropského parlamentu a Rady o interoperabilitě konvenčního železničního systému.</w:t>
      </w:r>
    </w:p>
    <w:p w14:paraId="3F1FA39A" w14:textId="16BECB35" w:rsidR="00472C7A" w:rsidRDefault="000A2D87" w:rsidP="001D1BC0">
      <w:pPr>
        <w:spacing w:after="0" w:line="240" w:lineRule="auto"/>
        <w:ind w:left="426"/>
        <w:jc w:val="both"/>
        <w:rPr>
          <w:rFonts w:eastAsia="Times New Roman" w:cs="Times New Roman"/>
          <w:lang w:eastAsia="cs-CZ"/>
        </w:rPr>
      </w:pPr>
      <w:r>
        <w:rPr>
          <w:rFonts w:ascii="Verdana" w:hAnsi="Verdana"/>
        </w:rPr>
        <w:t xml:space="preserve">Dokumentace pro společné povolení </w:t>
      </w:r>
      <w:r w:rsidR="00427957">
        <w:rPr>
          <w:rFonts w:ascii="Verdana" w:hAnsi="Verdana"/>
        </w:rPr>
        <w:t xml:space="preserve">(pro každou stavbu samostatně) </w:t>
      </w:r>
      <w:r>
        <w:rPr>
          <w:rFonts w:ascii="Verdana" w:hAnsi="Verdana"/>
          <w:bCs/>
          <w:iCs/>
        </w:rPr>
        <w:t xml:space="preserve">musí obsahovat formuláře vzor 80, 81 a 83 </w:t>
      </w:r>
      <w:r>
        <w:rPr>
          <w:rFonts w:ascii="Verdana" w:hAnsi="Verdana"/>
        </w:rPr>
        <w:t xml:space="preserve">Směrnice </w:t>
      </w:r>
      <w:r>
        <w:rPr>
          <w:rFonts w:ascii="Verdana" w:hAnsi="Verdana"/>
          <w:color w:val="000000"/>
        </w:rPr>
        <w:t xml:space="preserve">MD </w:t>
      </w:r>
      <w:r>
        <w:rPr>
          <w:rFonts w:ascii="Verdana" w:hAnsi="Verdana"/>
        </w:rPr>
        <w:t>ČR</w:t>
      </w:r>
      <w:r>
        <w:rPr>
          <w:rFonts w:ascii="Verdana" w:hAnsi="Verdana"/>
          <w:color w:val="000000"/>
        </w:rPr>
        <w:t xml:space="preserve"> č. V-2/2012, upravující postupy Ministerstva dopravy, investorských organizací a Státního fondu dopravní infrastruktury v průběhu přípravy a realizace investičních a neinvestičních akcí dopravní infrastruktury, financovaných bez účasti státního rozpočtu, </w:t>
      </w:r>
      <w:r>
        <w:rPr>
          <w:rFonts w:ascii="Verdana" w:hAnsi="Verdana"/>
        </w:rPr>
        <w:t>v platném znění.</w:t>
      </w:r>
    </w:p>
    <w:p w14:paraId="3BD4260F" w14:textId="483FB38C" w:rsidR="00FC44E6" w:rsidRPr="00FC44E6" w:rsidRDefault="005945D7" w:rsidP="00F21013">
      <w:pPr>
        <w:spacing w:before="120" w:after="0" w:line="240" w:lineRule="auto"/>
        <w:ind w:left="425"/>
        <w:jc w:val="both"/>
        <w:rPr>
          <w:rFonts w:eastAsia="Times New Roman" w:cs="Times New Roman"/>
          <w:b/>
          <w:lang w:eastAsia="cs-CZ"/>
        </w:rPr>
      </w:pPr>
      <w:r w:rsidRPr="00A15101">
        <w:rPr>
          <w:rFonts w:ascii="Verdana" w:hAnsi="Verdana"/>
        </w:rPr>
        <w:t>Bližší specifikace rozsahu předmětu plnění je obsažena ve Všeobecných technických podmínkách</w:t>
      </w:r>
      <w:r w:rsidR="00905674" w:rsidRPr="00A15101">
        <w:rPr>
          <w:rFonts w:ascii="Verdana" w:hAnsi="Verdana"/>
        </w:rPr>
        <w:t xml:space="preserve"> a Zvláštních technických podmínkách</w:t>
      </w:r>
      <w:r w:rsidRPr="00A15101">
        <w:rPr>
          <w:rFonts w:ascii="Verdana" w:hAnsi="Verdana"/>
        </w:rPr>
        <w:t>, které tvoří část obsahu Smlouvy a které jsou Přílohou Smlouvy.</w:t>
      </w:r>
    </w:p>
    <w:p w14:paraId="54C4E27E" w14:textId="77777777" w:rsidR="00FC44E6" w:rsidRPr="00FC44E6" w:rsidRDefault="00FC44E6" w:rsidP="001D1BC0">
      <w:pPr>
        <w:spacing w:after="0" w:line="240" w:lineRule="auto"/>
        <w:ind w:left="426"/>
        <w:jc w:val="both"/>
        <w:rPr>
          <w:rFonts w:eastAsia="Times New Roman" w:cs="Times New Roman"/>
          <w:lang w:eastAsia="cs-CZ"/>
        </w:rPr>
      </w:pPr>
    </w:p>
    <w:p w14:paraId="2031DBD5" w14:textId="77777777" w:rsidR="00FC44E6" w:rsidRPr="00FC44E6" w:rsidRDefault="00FC44E6" w:rsidP="001D1BC0">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3CB4EF9" w14:textId="77777777" w:rsidR="00FC44E6" w:rsidRPr="00FC44E6" w:rsidRDefault="00FC44E6" w:rsidP="00FC44E6">
      <w:pPr>
        <w:spacing w:after="0" w:line="240" w:lineRule="auto"/>
        <w:ind w:left="426"/>
        <w:jc w:val="both"/>
        <w:rPr>
          <w:rFonts w:eastAsia="Times New Roman" w:cs="Times New Roman"/>
          <w:lang w:eastAsia="cs-CZ"/>
        </w:rPr>
      </w:pPr>
    </w:p>
    <w:p w14:paraId="19A18312" w14:textId="77777777" w:rsidR="00FC44E6" w:rsidRPr="00FC44E6" w:rsidRDefault="00FC44E6" w:rsidP="00FC44E6">
      <w:pPr>
        <w:spacing w:after="0" w:line="240" w:lineRule="auto"/>
        <w:ind w:left="426"/>
        <w:jc w:val="both"/>
        <w:rPr>
          <w:rFonts w:eastAsia="Times New Roman" w:cs="Times New Roman"/>
          <w:lang w:eastAsia="cs-CZ"/>
        </w:rPr>
      </w:pPr>
    </w:p>
    <w:p w14:paraId="642E107F" w14:textId="77777777" w:rsidR="00FC44E6" w:rsidRPr="00FC44E6" w:rsidRDefault="00FC44E6" w:rsidP="0031748F">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563BB28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4B3BB496" w14:textId="77777777" w:rsidR="00FC44E6" w:rsidRPr="00FC44E6" w:rsidRDefault="00FC44E6" w:rsidP="00FC44E6">
      <w:pPr>
        <w:spacing w:after="0" w:line="240" w:lineRule="auto"/>
        <w:ind w:left="426"/>
        <w:jc w:val="both"/>
        <w:rPr>
          <w:rFonts w:eastAsia="Times New Roman" w:cs="Times New Roman"/>
          <w:lang w:eastAsia="cs-CZ"/>
        </w:rPr>
      </w:pPr>
    </w:p>
    <w:p w14:paraId="4C8BC166" w14:textId="2E72B599" w:rsidR="00FC44E6" w:rsidRPr="00FC44E6" w:rsidRDefault="00FC44E6" w:rsidP="005B28F8">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Výzva k podání nabídky č. j.</w:t>
      </w:r>
      <w:r w:rsidR="00633952">
        <w:rPr>
          <w:rFonts w:eastAsia="Times New Roman" w:cs="Times New Roman"/>
          <w:lang w:eastAsia="cs-CZ"/>
        </w:rPr>
        <w:t xml:space="preserve"> </w:t>
      </w:r>
      <w:r w:rsidR="00A7745E" w:rsidRPr="00A7745E">
        <w:rPr>
          <w:rFonts w:eastAsia="Times New Roman" w:cs="Times New Roman"/>
          <w:lang w:eastAsia="cs-CZ"/>
        </w:rPr>
        <w:t>12476</w:t>
      </w:r>
      <w:r w:rsidR="004749E2">
        <w:rPr>
          <w:rFonts w:eastAsia="Times New Roman" w:cs="Times New Roman"/>
          <w:lang w:eastAsia="cs-CZ"/>
        </w:rPr>
        <w:t>/2020-SŽ-SSV-Ú3</w:t>
      </w:r>
      <w:r w:rsidRPr="00FC44E6">
        <w:rPr>
          <w:rFonts w:eastAsia="Times New Roman" w:cs="Times New Roman"/>
          <w:lang w:eastAsia="cs-CZ"/>
        </w:rPr>
        <w:t xml:space="preserve"> ze dne </w:t>
      </w:r>
      <w:r w:rsidR="00A327C5">
        <w:rPr>
          <w:rFonts w:eastAsia="Times New Roman" w:cs="Times New Roman"/>
          <w:lang w:eastAsia="cs-CZ"/>
        </w:rPr>
        <w:t>23</w:t>
      </w:r>
      <w:r w:rsidR="001D1BC0" w:rsidRPr="000B4C31">
        <w:rPr>
          <w:rFonts w:eastAsia="Times New Roman" w:cs="Times New Roman"/>
          <w:lang w:eastAsia="cs-CZ"/>
        </w:rPr>
        <w:t>.</w:t>
      </w:r>
      <w:r w:rsidR="001D1BC0">
        <w:rPr>
          <w:rFonts w:eastAsia="Times New Roman" w:cs="Times New Roman"/>
          <w:lang w:eastAsia="cs-CZ"/>
        </w:rPr>
        <w:t xml:space="preserve"> 11</w:t>
      </w:r>
      <w:r w:rsidR="004749E2">
        <w:rPr>
          <w:rFonts w:eastAsia="Times New Roman" w:cs="Times New Roman"/>
          <w:lang w:eastAsia="cs-CZ"/>
        </w:rPr>
        <w:t>. 2020</w:t>
      </w:r>
      <w:r w:rsidRPr="00FC44E6">
        <w:rPr>
          <w:rFonts w:eastAsia="Times New Roman" w:cs="Times New Roman"/>
          <w:lang w:eastAsia="cs-CZ"/>
        </w:rPr>
        <w:t xml:space="preserve"> (dále jen “Výzva”), </w:t>
      </w:r>
    </w:p>
    <w:p w14:paraId="288736E7" w14:textId="77777777" w:rsidR="00FC44E6" w:rsidRPr="00FC44E6" w:rsidRDefault="00FC44E6" w:rsidP="005B28F8">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Závazný vzor Smlouvy o dílo na zhotovení </w:t>
      </w:r>
      <w:r w:rsidR="005B28F8">
        <w:rPr>
          <w:rFonts w:eastAsia="Times New Roman" w:cs="Times New Roman"/>
          <w:lang w:eastAsia="cs-CZ"/>
        </w:rPr>
        <w:t>návrhů technických řešení, D</w:t>
      </w:r>
      <w:r w:rsidR="005C141C">
        <w:rPr>
          <w:rFonts w:eastAsia="Times New Roman" w:cs="Times New Roman"/>
          <w:lang w:eastAsia="cs-CZ"/>
        </w:rPr>
        <w:t>U</w:t>
      </w:r>
      <w:r w:rsidRPr="00FC44E6">
        <w:rPr>
          <w:rFonts w:eastAsia="Times New Roman" w:cs="Times New Roman"/>
          <w:lang w:eastAsia="cs-CZ"/>
        </w:rPr>
        <w:t>SP</w:t>
      </w:r>
      <w:r w:rsidR="001520A8">
        <w:rPr>
          <w:rFonts w:eastAsia="Times New Roman" w:cs="Times New Roman"/>
          <w:lang w:eastAsia="cs-CZ"/>
        </w:rPr>
        <w:t>+PDPS</w:t>
      </w:r>
      <w:r w:rsidR="005C141C">
        <w:rPr>
          <w:rFonts w:eastAsia="Times New Roman" w:cs="Times New Roman"/>
          <w:lang w:eastAsia="cs-CZ"/>
        </w:rPr>
        <w:t>+ZP</w:t>
      </w:r>
      <w:r w:rsidR="005B28F8">
        <w:rPr>
          <w:rFonts w:eastAsia="Times New Roman" w:cs="Times New Roman"/>
          <w:lang w:eastAsia="cs-CZ"/>
        </w:rPr>
        <w:t>,</w:t>
      </w:r>
    </w:p>
    <w:p w14:paraId="66521561" w14:textId="77777777" w:rsidR="00FC44E6" w:rsidRPr="00FC44E6" w:rsidRDefault="00FC44E6" w:rsidP="005B28F8">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Obchodní podmínky - zhotovení D</w:t>
      </w:r>
      <w:r w:rsidR="005B28F8">
        <w:rPr>
          <w:rFonts w:eastAsia="Times New Roman" w:cs="Times New Roman"/>
          <w:lang w:eastAsia="cs-CZ"/>
        </w:rPr>
        <w:t>U</w:t>
      </w:r>
      <w:r w:rsidRPr="00FC44E6">
        <w:rPr>
          <w:rFonts w:eastAsia="Times New Roman" w:cs="Times New Roman"/>
          <w:lang w:eastAsia="cs-CZ"/>
        </w:rPr>
        <w:t xml:space="preserve">SP </w:t>
      </w:r>
      <w:r w:rsidR="004749E2">
        <w:rPr>
          <w:rFonts w:eastAsia="Times New Roman" w:cs="Times New Roman"/>
          <w:lang w:eastAsia="cs-CZ"/>
        </w:rPr>
        <w:t>+PDPS – OP/D</w:t>
      </w:r>
      <w:r w:rsidR="005B28F8">
        <w:rPr>
          <w:rFonts w:eastAsia="Times New Roman" w:cs="Times New Roman"/>
          <w:lang w:eastAsia="cs-CZ"/>
        </w:rPr>
        <w:t>USP+PDPS/5</w:t>
      </w:r>
      <w:r w:rsidR="004749E2">
        <w:rPr>
          <w:rFonts w:eastAsia="Times New Roman" w:cs="Times New Roman"/>
          <w:lang w:eastAsia="cs-CZ"/>
        </w:rPr>
        <w:t>/20</w:t>
      </w:r>
      <w:r w:rsidR="001E6C4A">
        <w:rPr>
          <w:rFonts w:eastAsia="Times New Roman" w:cs="Times New Roman"/>
          <w:lang w:eastAsia="cs-CZ"/>
        </w:rPr>
        <w:t>,</w:t>
      </w:r>
    </w:p>
    <w:p w14:paraId="760B25CB" w14:textId="77777777" w:rsidR="00FC44E6" w:rsidRPr="005B28F8" w:rsidRDefault="00FC44E6" w:rsidP="005B28F8">
      <w:pPr>
        <w:numPr>
          <w:ilvl w:val="0"/>
          <w:numId w:val="7"/>
        </w:numPr>
        <w:spacing w:after="0" w:line="240" w:lineRule="auto"/>
        <w:ind w:left="709" w:hanging="283"/>
        <w:rPr>
          <w:rFonts w:eastAsia="Times New Roman" w:cs="Times New Roman"/>
          <w:bCs/>
          <w:lang w:eastAsia="cs-CZ"/>
        </w:rPr>
      </w:pPr>
      <w:r w:rsidRPr="00FC44E6">
        <w:rPr>
          <w:rFonts w:eastAsia="Times New Roman" w:cs="Times New Roman"/>
          <w:lang w:eastAsia="cs-CZ"/>
        </w:rPr>
        <w:t xml:space="preserve">Všeobecné technické podmínky </w:t>
      </w:r>
      <w:r w:rsidR="004749E2">
        <w:rPr>
          <w:rFonts w:eastAsia="Times New Roman" w:cs="Times New Roman"/>
          <w:lang w:eastAsia="cs-CZ"/>
        </w:rPr>
        <w:t>–</w:t>
      </w:r>
      <w:r w:rsidRPr="00FC44E6">
        <w:rPr>
          <w:rFonts w:eastAsia="Times New Roman" w:cs="Times New Roman"/>
          <w:lang w:eastAsia="cs-CZ"/>
        </w:rPr>
        <w:t xml:space="preserve"> DSP</w:t>
      </w:r>
      <w:r w:rsidR="004749E2">
        <w:rPr>
          <w:rFonts w:eastAsia="Times New Roman" w:cs="Times New Roman"/>
          <w:lang w:eastAsia="cs-CZ"/>
        </w:rPr>
        <w:t>+PDPS – VTP/DSP+PDPS/13/20</w:t>
      </w:r>
      <w:r w:rsidRPr="00FC44E6">
        <w:rPr>
          <w:rFonts w:eastAsia="Times New Roman" w:cs="Times New Roman"/>
          <w:lang w:eastAsia="cs-CZ"/>
        </w:rPr>
        <w:t>,</w:t>
      </w:r>
    </w:p>
    <w:p w14:paraId="24B5CABE" w14:textId="77777777" w:rsidR="005B28F8" w:rsidRPr="005B28F8" w:rsidRDefault="005B28F8" w:rsidP="005B28F8">
      <w:pPr>
        <w:numPr>
          <w:ilvl w:val="0"/>
          <w:numId w:val="7"/>
        </w:numPr>
        <w:spacing w:after="0" w:line="240" w:lineRule="auto"/>
        <w:ind w:left="709" w:hanging="283"/>
        <w:rPr>
          <w:rFonts w:eastAsia="Times New Roman" w:cs="Times New Roman"/>
          <w:bCs/>
          <w:lang w:eastAsia="cs-CZ"/>
        </w:rPr>
      </w:pPr>
      <w:r w:rsidRPr="005B28F8">
        <w:rPr>
          <w:rFonts w:eastAsia="Times New Roman" w:cs="Times New Roman"/>
          <w:lang w:eastAsia="cs-CZ"/>
        </w:rPr>
        <w:t xml:space="preserve">Všeobecné technické podmínky – Záměr projektu </w:t>
      </w:r>
      <w:r w:rsidR="00F21013">
        <w:rPr>
          <w:rFonts w:eastAsia="Times New Roman" w:cs="Times New Roman"/>
          <w:lang w:eastAsia="cs-CZ"/>
        </w:rPr>
        <w:t xml:space="preserve">a Dokumentace pro územní řízení </w:t>
      </w:r>
      <w:r w:rsidRPr="005B28F8">
        <w:rPr>
          <w:rFonts w:eastAsia="Times New Roman" w:cs="Times New Roman"/>
          <w:lang w:eastAsia="cs-CZ"/>
        </w:rPr>
        <w:t>- VTP/ZP</w:t>
      </w:r>
      <w:r w:rsidR="00F21013">
        <w:rPr>
          <w:rFonts w:eastAsia="Times New Roman" w:cs="Times New Roman"/>
          <w:lang w:eastAsia="cs-CZ"/>
        </w:rPr>
        <w:t>+DUR/13</w:t>
      </w:r>
      <w:r w:rsidRPr="005B28F8">
        <w:rPr>
          <w:rFonts w:eastAsia="Times New Roman" w:cs="Times New Roman"/>
          <w:lang w:eastAsia="cs-CZ"/>
        </w:rPr>
        <w:t>/20,</w:t>
      </w:r>
    </w:p>
    <w:p w14:paraId="6D2FA75F" w14:textId="77777777" w:rsidR="00FC44E6" w:rsidRPr="00FC44E6" w:rsidRDefault="00FC44E6" w:rsidP="005B28F8">
      <w:pPr>
        <w:numPr>
          <w:ilvl w:val="0"/>
          <w:numId w:val="7"/>
        </w:numPr>
        <w:spacing w:after="0" w:line="240" w:lineRule="auto"/>
        <w:ind w:left="709" w:hanging="283"/>
        <w:rPr>
          <w:rFonts w:eastAsia="Times New Roman" w:cs="Times New Roman"/>
          <w:lang w:eastAsia="cs-CZ"/>
        </w:rPr>
      </w:pPr>
      <w:r w:rsidRPr="004749E2">
        <w:rPr>
          <w:rFonts w:eastAsia="Times New Roman" w:cs="Times New Roman"/>
          <w:bCs/>
          <w:lang w:eastAsia="cs-CZ"/>
        </w:rPr>
        <w:t>Zvláštní technické podmínky</w:t>
      </w:r>
      <w:r w:rsidRPr="004749E2">
        <w:rPr>
          <w:rFonts w:eastAsia="Times New Roman" w:cs="Times New Roman"/>
          <w:lang w:eastAsia="cs-CZ"/>
        </w:rPr>
        <w:t xml:space="preserve"> </w:t>
      </w:r>
      <w:r w:rsidR="001520A8">
        <w:rPr>
          <w:rFonts w:eastAsia="Times New Roman" w:cs="Times New Roman"/>
          <w:bCs/>
          <w:lang w:eastAsia="cs-CZ"/>
        </w:rPr>
        <w:t>ze d</w:t>
      </w:r>
      <w:r w:rsidR="00E11F98">
        <w:rPr>
          <w:rFonts w:eastAsia="Times New Roman" w:cs="Times New Roman"/>
          <w:bCs/>
          <w:lang w:eastAsia="cs-CZ"/>
        </w:rPr>
        <w:t>ne 2</w:t>
      </w:r>
      <w:r w:rsidR="001520A8">
        <w:rPr>
          <w:rFonts w:eastAsia="Times New Roman" w:cs="Times New Roman"/>
          <w:bCs/>
          <w:lang w:eastAsia="cs-CZ"/>
        </w:rPr>
        <w:t>9.</w:t>
      </w:r>
      <w:r w:rsidR="00E11F98">
        <w:rPr>
          <w:rFonts w:eastAsia="Times New Roman" w:cs="Times New Roman"/>
          <w:bCs/>
          <w:lang w:eastAsia="cs-CZ"/>
        </w:rPr>
        <w:t xml:space="preserve"> 10.</w:t>
      </w:r>
      <w:r w:rsidR="001520A8">
        <w:rPr>
          <w:rFonts w:eastAsia="Times New Roman" w:cs="Times New Roman"/>
          <w:bCs/>
          <w:lang w:eastAsia="cs-CZ"/>
        </w:rPr>
        <w:t xml:space="preserve"> 2020</w:t>
      </w:r>
      <w:r w:rsidR="0010605F">
        <w:rPr>
          <w:rFonts w:eastAsia="Times New Roman" w:cs="Times New Roman"/>
          <w:bCs/>
          <w:lang w:eastAsia="cs-CZ"/>
        </w:rPr>
        <w:t xml:space="preserve"> včetně příloh</w:t>
      </w:r>
    </w:p>
    <w:p w14:paraId="5834EB3C" w14:textId="77777777" w:rsidR="000A2D87" w:rsidRPr="000A2D87" w:rsidRDefault="000A2D87" w:rsidP="000A2D87">
      <w:pPr>
        <w:pStyle w:val="Odstavecseseznamem"/>
        <w:spacing w:before="120" w:after="120"/>
        <w:ind w:left="502"/>
        <w:jc w:val="both"/>
        <w:rPr>
          <w:rFonts w:asciiTheme="majorHAnsi" w:hAnsiTheme="majorHAnsi" w:cs="Arial"/>
          <w:bCs/>
        </w:rPr>
      </w:pPr>
      <w:r w:rsidRPr="000A2D87">
        <w:rPr>
          <w:rFonts w:asciiTheme="majorHAnsi" w:hAnsiTheme="majorHAnsi" w:cs="Arial"/>
          <w:bCs/>
        </w:rPr>
        <w:t>„Doplnění závor na přejezdu P7806 v km 1,349 trati Opava východ – Hradec nad Moravicí“</w:t>
      </w:r>
    </w:p>
    <w:p w14:paraId="0131433A" w14:textId="77777777" w:rsidR="00FC44E6" w:rsidRDefault="000A2D87" w:rsidP="000A2D87">
      <w:pPr>
        <w:pStyle w:val="Odstavecseseznamem"/>
        <w:spacing w:after="0" w:line="240" w:lineRule="auto"/>
        <w:ind w:left="502"/>
        <w:rPr>
          <w:rFonts w:asciiTheme="majorHAnsi" w:hAnsiTheme="majorHAnsi"/>
        </w:rPr>
      </w:pPr>
      <w:r w:rsidRPr="000A2D87">
        <w:rPr>
          <w:rFonts w:asciiTheme="majorHAnsi" w:hAnsiTheme="majorHAnsi"/>
        </w:rPr>
        <w:t>„</w:t>
      </w:r>
      <w:r w:rsidRPr="000A2D87">
        <w:rPr>
          <w:rFonts w:asciiTheme="majorHAnsi" w:hAnsiTheme="majorHAnsi" w:cs="Arial"/>
          <w:bCs/>
        </w:rPr>
        <w:t>Doplnění závor na přejezdu P7871 v km 27,441 trati Hlučín- Opava</w:t>
      </w:r>
      <w:r w:rsidRPr="000A2D87">
        <w:rPr>
          <w:rFonts w:asciiTheme="majorHAnsi" w:hAnsiTheme="majorHAnsi"/>
        </w:rPr>
        <w:t>“</w:t>
      </w:r>
    </w:p>
    <w:p w14:paraId="59ECC729" w14:textId="77777777" w:rsidR="005C141C" w:rsidRDefault="005C141C" w:rsidP="000A2D87">
      <w:pPr>
        <w:pStyle w:val="Odstavecseseznamem"/>
        <w:spacing w:after="0" w:line="240" w:lineRule="auto"/>
        <w:ind w:left="502"/>
        <w:rPr>
          <w:rFonts w:eastAsia="Times New Roman" w:cs="Times New Roman"/>
          <w:lang w:eastAsia="cs-CZ"/>
        </w:rPr>
      </w:pPr>
    </w:p>
    <w:p w14:paraId="6BA1477C" w14:textId="77777777" w:rsidR="00450C5E" w:rsidRDefault="00450C5E" w:rsidP="000A2D87">
      <w:pPr>
        <w:pStyle w:val="Odstavecseseznamem"/>
        <w:spacing w:after="0" w:line="240" w:lineRule="auto"/>
        <w:ind w:left="502"/>
        <w:rPr>
          <w:rFonts w:eastAsia="Times New Roman" w:cs="Times New Roman"/>
          <w:lang w:eastAsia="cs-CZ"/>
        </w:rPr>
      </w:pPr>
    </w:p>
    <w:p w14:paraId="25405251" w14:textId="77777777" w:rsidR="00FC44E6" w:rsidRPr="00FC44E6" w:rsidRDefault="00FC44E6" w:rsidP="0031748F">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FA2A10D" w14:textId="77777777" w:rsidR="00FC44E6" w:rsidRPr="00FC44E6" w:rsidRDefault="00FC44E6" w:rsidP="00A70668">
      <w:pPr>
        <w:spacing w:after="0" w:line="240" w:lineRule="auto"/>
        <w:ind w:left="426"/>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0D094F56" w14:textId="77777777" w:rsidR="00FC44E6" w:rsidRPr="00FC44E6" w:rsidRDefault="00FC44E6" w:rsidP="0010605F">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lastRenderedPageBreak/>
        <w:t>Vysvětlení, změny, doplnění zadávacích podmínek</w:t>
      </w:r>
    </w:p>
    <w:p w14:paraId="39354107" w14:textId="77777777" w:rsidR="00FC44E6" w:rsidRPr="00FC44E6" w:rsidRDefault="00FC44E6" w:rsidP="00A70668">
      <w:pPr>
        <w:spacing w:line="240" w:lineRule="auto"/>
        <w:ind w:left="425"/>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případně jinou formou písemné elektronické komunikace. Při komunikaci uskutečňované prostřednictvím datové schránky dodavatel </w:t>
      </w:r>
      <w:r w:rsidRPr="00A70668">
        <w:t>v</w:t>
      </w:r>
      <w:r w:rsidR="00A70668">
        <w:t> </w:t>
      </w:r>
      <w:r w:rsidRPr="00A70668">
        <w:t>žádosti</w:t>
      </w:r>
      <w:r w:rsidRPr="00FC44E6">
        <w:rPr>
          <w:rFonts w:eastAsia="Times New Roman" w:cs="Times New Roman"/>
          <w:lang w:eastAsia="cs-CZ"/>
        </w:rPr>
        <w:t xml:space="preserve">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4B0C7884" w14:textId="77777777" w:rsidR="00FC44E6" w:rsidRPr="00FC44E6" w:rsidRDefault="00FC44E6" w:rsidP="00A70668">
      <w:pPr>
        <w:spacing w:line="240" w:lineRule="auto"/>
        <w:ind w:left="425"/>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38784B07" w14:textId="77777777" w:rsidR="00FC44E6" w:rsidRPr="00FC44E6" w:rsidRDefault="00FC44E6" w:rsidP="00A70668">
      <w:pPr>
        <w:spacing w:line="240" w:lineRule="auto"/>
        <w:ind w:left="425"/>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79E314AB" w14:textId="77777777" w:rsidR="004B4D2A" w:rsidRDefault="004B4D2A" w:rsidP="00A70668">
      <w:pPr>
        <w:spacing w:line="240" w:lineRule="auto"/>
        <w:ind w:left="425"/>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79CEF1E" w14:textId="77777777" w:rsidR="00FC44E6" w:rsidRPr="00FC44E6" w:rsidRDefault="00FC44E6" w:rsidP="00A70668">
      <w:pPr>
        <w:spacing w:line="240" w:lineRule="auto"/>
        <w:ind w:left="425"/>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A8E0346" w14:textId="77777777" w:rsidR="00FC44E6" w:rsidRPr="00FC44E6" w:rsidRDefault="00FC44E6" w:rsidP="00A70668">
      <w:pPr>
        <w:spacing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520892B" w14:textId="77777777" w:rsidR="00FC44E6" w:rsidRPr="00FC44E6" w:rsidRDefault="00FC44E6" w:rsidP="004749E2">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C3B1076" w14:textId="77777777" w:rsidR="00FC44E6" w:rsidRPr="00FC44E6" w:rsidRDefault="00FC44E6" w:rsidP="00FC44E6">
      <w:pPr>
        <w:spacing w:after="0" w:line="240" w:lineRule="auto"/>
        <w:ind w:left="426"/>
        <w:jc w:val="both"/>
        <w:rPr>
          <w:rFonts w:eastAsia="Times New Roman" w:cs="Times New Roman"/>
          <w:lang w:eastAsia="cs-CZ"/>
        </w:rPr>
      </w:pPr>
    </w:p>
    <w:p w14:paraId="40F3508A" w14:textId="77777777" w:rsidR="00FC44E6" w:rsidRPr="00FC44E6" w:rsidRDefault="00FC44E6" w:rsidP="00FC44E6">
      <w:pPr>
        <w:spacing w:after="0" w:line="240" w:lineRule="auto"/>
        <w:ind w:left="426"/>
        <w:rPr>
          <w:rFonts w:eastAsia="Times New Roman" w:cs="Times New Roman"/>
          <w:lang w:eastAsia="cs-CZ"/>
        </w:rPr>
      </w:pPr>
    </w:p>
    <w:p w14:paraId="6B7B5083" w14:textId="77777777" w:rsidR="00393F32" w:rsidRDefault="00FC44E6" w:rsidP="0031748F">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r w:rsidR="00393F32">
        <w:rPr>
          <w:rFonts w:eastAsia="Times New Roman" w:cs="Times New Roman"/>
          <w:b/>
          <w:u w:val="single"/>
          <w:lang w:eastAsia="cs-CZ"/>
        </w:rPr>
        <w:t xml:space="preserve"> </w:t>
      </w:r>
    </w:p>
    <w:p w14:paraId="51659786" w14:textId="74CC9A56" w:rsidR="00FC44E6" w:rsidRPr="00FC44E6" w:rsidRDefault="00393F32" w:rsidP="00393F32">
      <w:pPr>
        <w:tabs>
          <w:tab w:val="num" w:pos="426"/>
        </w:tabs>
        <w:spacing w:after="120" w:line="240" w:lineRule="auto"/>
        <w:ind w:left="426"/>
        <w:rPr>
          <w:rFonts w:eastAsia="Times New Roman" w:cs="Times New Roman"/>
          <w:b/>
          <w:u w:val="single"/>
          <w:lang w:eastAsia="cs-CZ"/>
        </w:rPr>
      </w:pPr>
      <w:r>
        <w:rPr>
          <w:rFonts w:ascii="Verdana" w:hAnsi="Verdana"/>
        </w:rPr>
        <w:t>(pro každou stavbu samostatně)</w:t>
      </w:r>
    </w:p>
    <w:p w14:paraId="4172BDE8" w14:textId="77777777" w:rsidR="00FC44E6" w:rsidRPr="00FC44E6" w:rsidRDefault="00FC44E6" w:rsidP="00FC44E6">
      <w:pPr>
        <w:spacing w:after="0" w:line="240" w:lineRule="auto"/>
        <w:ind w:left="426"/>
        <w:rPr>
          <w:rFonts w:eastAsia="Times New Roman" w:cs="Times New Roman"/>
          <w:b/>
          <w:lang w:eastAsia="cs-CZ"/>
        </w:rPr>
      </w:pPr>
    </w:p>
    <w:p w14:paraId="69EC3908" w14:textId="77777777" w:rsidR="00FC44E6" w:rsidRPr="006661B2"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EA29B7">
        <w:rPr>
          <w:rFonts w:eastAsia="Times New Roman" w:cs="Times New Roman"/>
          <w:lang w:eastAsia="cs-CZ"/>
        </w:rPr>
        <w:t>dnem nabytí účinnosti smlouvy</w:t>
      </w:r>
      <w:r w:rsidRPr="006661B2">
        <w:rPr>
          <w:rFonts w:eastAsia="Times New Roman" w:cs="Times New Roman"/>
          <w:lang w:eastAsia="cs-CZ"/>
        </w:rPr>
        <w:t>.</w:t>
      </w:r>
    </w:p>
    <w:p w14:paraId="2654DA40" w14:textId="77777777" w:rsidR="00FC44E6" w:rsidRPr="00FC44E6" w:rsidRDefault="00FC44E6" w:rsidP="00FC44E6">
      <w:pPr>
        <w:spacing w:after="0" w:line="240" w:lineRule="auto"/>
        <w:ind w:left="426"/>
        <w:rPr>
          <w:rFonts w:eastAsia="Times New Roman" w:cs="Times New Roman"/>
          <w:b/>
          <w:lang w:eastAsia="cs-CZ"/>
        </w:rPr>
      </w:pPr>
    </w:p>
    <w:p w14:paraId="204583C5"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25DCF116" w14:textId="77777777" w:rsidR="00FC44E6" w:rsidRPr="00FC44E6" w:rsidRDefault="00FC44E6" w:rsidP="00FC44E6">
      <w:pPr>
        <w:spacing w:after="0" w:line="240" w:lineRule="auto"/>
        <w:ind w:left="426"/>
        <w:rPr>
          <w:rFonts w:eastAsia="Times New Roman" w:cs="Times New Roman"/>
          <w:b/>
          <w:lang w:eastAsia="cs-CZ"/>
        </w:rPr>
      </w:pPr>
    </w:p>
    <w:p w14:paraId="2819AEA3" w14:textId="77777777" w:rsidR="00FC44E6" w:rsidRPr="00EA29B7" w:rsidRDefault="00FC44E6" w:rsidP="00FC44E6">
      <w:pPr>
        <w:spacing w:after="0" w:line="240" w:lineRule="auto"/>
        <w:ind w:firstLine="426"/>
        <w:rPr>
          <w:rFonts w:eastAsia="Times New Roman" w:cs="Times New Roman"/>
          <w:b/>
          <w:i/>
          <w:u w:val="single"/>
          <w:lang w:eastAsia="cs-CZ"/>
        </w:rPr>
      </w:pPr>
      <w:r w:rsidRPr="00EA29B7">
        <w:rPr>
          <w:rFonts w:eastAsia="Times New Roman" w:cs="Times New Roman"/>
          <w:b/>
          <w:i/>
          <w:u w:val="single"/>
          <w:lang w:eastAsia="cs-CZ"/>
        </w:rPr>
        <w:t xml:space="preserve">1. dílčí etapa: </w:t>
      </w:r>
    </w:p>
    <w:p w14:paraId="7C4D6E4A" w14:textId="44FAAC58" w:rsidR="006F0E6A" w:rsidRPr="00FA6683" w:rsidRDefault="006F0E6A" w:rsidP="00450C5E">
      <w:pPr>
        <w:pStyle w:val="Bezmezer"/>
        <w:spacing w:before="120"/>
        <w:ind w:left="426"/>
        <w:jc w:val="both"/>
        <w:rPr>
          <w:rFonts w:cs="Arial"/>
        </w:rPr>
      </w:pPr>
      <w:r w:rsidRPr="00FA6683">
        <w:rPr>
          <w:rFonts w:cs="Arial"/>
        </w:rPr>
        <w:t xml:space="preserve">Předmět díla v rozsahu </w:t>
      </w:r>
      <w:r w:rsidRPr="00FA6683">
        <w:rPr>
          <w:rFonts w:cs="Arial"/>
          <w:b/>
        </w:rPr>
        <w:t xml:space="preserve">návrh technického řešení </w:t>
      </w:r>
      <w:r w:rsidR="002563C1">
        <w:rPr>
          <w:rFonts w:cs="Arial"/>
          <w:b/>
        </w:rPr>
        <w:t xml:space="preserve">a </w:t>
      </w:r>
      <w:r w:rsidR="002563C1" w:rsidRPr="009C4CD2">
        <w:rPr>
          <w:rFonts w:ascii="Verdana" w:hAnsi="Verdana"/>
        </w:rPr>
        <w:t>získání souhlasu s návrhem technického řešení ze strany objednatele</w:t>
      </w:r>
      <w:r w:rsidR="004866DE" w:rsidRPr="009C4CD2">
        <w:rPr>
          <w:rFonts w:ascii="Verdana" w:hAnsi="Verdana"/>
        </w:rPr>
        <w:t xml:space="preserve"> </w:t>
      </w:r>
      <w:r w:rsidR="002563C1" w:rsidRPr="009C4CD2">
        <w:rPr>
          <w:rFonts w:ascii="Verdana" w:hAnsi="Verdana"/>
        </w:rPr>
        <w:t>a vlastníků dotčené infrastruktury</w:t>
      </w:r>
      <w:r w:rsidR="004866DE" w:rsidRPr="009C4CD2">
        <w:rPr>
          <w:rFonts w:ascii="Verdana" w:hAnsi="Verdana"/>
        </w:rPr>
        <w:t>, včetně projednání s vlastníky dotčených pozemků</w:t>
      </w:r>
      <w:r w:rsidRPr="009C4CD2">
        <w:rPr>
          <w:rFonts w:cs="Arial"/>
          <w:b/>
        </w:rPr>
        <w:t>.</w:t>
      </w:r>
      <w:r w:rsidRPr="00FA6683">
        <w:rPr>
          <w:rFonts w:cs="Arial"/>
          <w:b/>
        </w:rPr>
        <w:t xml:space="preserve"> </w:t>
      </w:r>
    </w:p>
    <w:p w14:paraId="418D0D3C" w14:textId="77777777" w:rsidR="006F0E6A" w:rsidRPr="00FA6683" w:rsidRDefault="006F0E6A" w:rsidP="00450C5E">
      <w:pPr>
        <w:spacing w:after="0"/>
        <w:ind w:left="426"/>
        <w:rPr>
          <w:rFonts w:cs="Arial"/>
          <w:b/>
        </w:rPr>
      </w:pPr>
      <w:r w:rsidRPr="00FA6683">
        <w:rPr>
          <w:rFonts w:cs="Arial"/>
        </w:rPr>
        <w:t xml:space="preserve">Bude dokončeno a předáno </w:t>
      </w:r>
      <w:r w:rsidRPr="00FA6683">
        <w:rPr>
          <w:rFonts w:cs="Arial"/>
          <w:b/>
        </w:rPr>
        <w:t xml:space="preserve">do </w:t>
      </w:r>
      <w:r>
        <w:rPr>
          <w:rFonts w:cs="Arial"/>
          <w:b/>
        </w:rPr>
        <w:t>4</w:t>
      </w:r>
      <w:r w:rsidRPr="00FA6683">
        <w:rPr>
          <w:rFonts w:cs="Arial"/>
          <w:b/>
        </w:rPr>
        <w:t xml:space="preserve"> měsíců od nabytí účinnosti smlouvy </w:t>
      </w:r>
      <w:r w:rsidRPr="00FA6683" w:rsidDel="00DF3A9E">
        <w:rPr>
          <w:rFonts w:cs="Arial"/>
          <w:b/>
        </w:rPr>
        <w:t xml:space="preserve"> </w:t>
      </w:r>
    </w:p>
    <w:p w14:paraId="5B41967B" w14:textId="77777777" w:rsidR="00FC44E6" w:rsidRPr="00EA29B7" w:rsidRDefault="006F0E6A" w:rsidP="006F0E6A">
      <w:pPr>
        <w:spacing w:after="0" w:line="240" w:lineRule="auto"/>
        <w:ind w:left="426"/>
        <w:jc w:val="both"/>
        <w:rPr>
          <w:rFonts w:eastAsia="Times New Roman" w:cs="Times New Roman"/>
          <w:lang w:eastAsia="cs-CZ"/>
        </w:rPr>
      </w:pPr>
      <w:r w:rsidRPr="00FA6683">
        <w:rPr>
          <w:rFonts w:cs="Arial"/>
        </w:rPr>
        <w:t xml:space="preserve">Fakturováno </w:t>
      </w:r>
      <w:r>
        <w:rPr>
          <w:rFonts w:cs="Arial"/>
        </w:rPr>
        <w:t xml:space="preserve">bude </w:t>
      </w:r>
      <w:r w:rsidRPr="005516C6">
        <w:rPr>
          <w:rFonts w:cs="Arial"/>
          <w:b/>
        </w:rPr>
        <w:t>20%</w:t>
      </w:r>
      <w:r>
        <w:rPr>
          <w:rFonts w:cs="Arial"/>
        </w:rPr>
        <w:t xml:space="preserve"> z </w:t>
      </w:r>
      <w:r w:rsidRPr="00FA6683">
        <w:rPr>
          <w:rFonts w:cs="Arial"/>
        </w:rPr>
        <w:t>cen</w:t>
      </w:r>
      <w:r>
        <w:rPr>
          <w:rFonts w:cs="Arial"/>
        </w:rPr>
        <w:t>y</w:t>
      </w:r>
      <w:r w:rsidRPr="00FA6683">
        <w:rPr>
          <w:rFonts w:cs="Arial"/>
        </w:rPr>
        <w:t xml:space="preserve"> díla</w:t>
      </w:r>
      <w:r>
        <w:rPr>
          <w:rFonts w:cs="Arial"/>
        </w:rPr>
        <w:t xml:space="preserve"> za DUSP+PDPS, mimo AD</w:t>
      </w:r>
      <w:r w:rsidR="00450C5E">
        <w:rPr>
          <w:rFonts w:cs="Arial"/>
        </w:rPr>
        <w:t>.</w:t>
      </w:r>
    </w:p>
    <w:p w14:paraId="7E36C4CC" w14:textId="77777777" w:rsidR="00FC44E6" w:rsidRPr="00EA29B7" w:rsidRDefault="00FC44E6" w:rsidP="00FC44E6">
      <w:pPr>
        <w:spacing w:after="0" w:line="240" w:lineRule="auto"/>
        <w:ind w:left="426"/>
        <w:jc w:val="both"/>
        <w:rPr>
          <w:rFonts w:eastAsia="Times New Roman" w:cs="Times New Roman"/>
          <w:lang w:eastAsia="cs-CZ"/>
        </w:rPr>
      </w:pPr>
    </w:p>
    <w:p w14:paraId="1628B754" w14:textId="77777777" w:rsidR="00FC44E6" w:rsidRPr="00EA29B7" w:rsidRDefault="001520A8"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2. dílčí etapa</w:t>
      </w:r>
      <w:r w:rsidR="00FC44E6" w:rsidRPr="00EA29B7">
        <w:rPr>
          <w:rFonts w:eastAsia="Times New Roman" w:cs="Times New Roman"/>
          <w:b/>
          <w:i/>
          <w:u w:val="single"/>
          <w:lang w:eastAsia="cs-CZ"/>
        </w:rPr>
        <w:t>:</w:t>
      </w:r>
    </w:p>
    <w:p w14:paraId="330DD6AD" w14:textId="77777777" w:rsidR="006F0E6A" w:rsidRPr="00FA6683" w:rsidRDefault="006F0E6A" w:rsidP="00450C5E">
      <w:pPr>
        <w:pStyle w:val="Bezmezer"/>
        <w:spacing w:before="120"/>
        <w:ind w:left="426"/>
        <w:jc w:val="both"/>
        <w:rPr>
          <w:rFonts w:cs="Arial"/>
        </w:rPr>
      </w:pPr>
      <w:r w:rsidRPr="00FA6683">
        <w:rPr>
          <w:rFonts w:cs="Arial"/>
        </w:rPr>
        <w:t xml:space="preserve">Předmět díla v rozsahu </w:t>
      </w:r>
      <w:r w:rsidRPr="00FA6683">
        <w:rPr>
          <w:rFonts w:cs="Arial"/>
          <w:b/>
        </w:rPr>
        <w:t>D</w:t>
      </w:r>
      <w:r>
        <w:rPr>
          <w:rFonts w:cs="Arial"/>
          <w:b/>
        </w:rPr>
        <w:t>U</w:t>
      </w:r>
      <w:r w:rsidRPr="00FA6683">
        <w:rPr>
          <w:rFonts w:cs="Arial"/>
          <w:b/>
        </w:rPr>
        <w:t>SP</w:t>
      </w:r>
      <w:r>
        <w:rPr>
          <w:rFonts w:cs="Arial"/>
          <w:b/>
        </w:rPr>
        <w:t>,</w:t>
      </w:r>
      <w:r w:rsidRPr="00FA6683">
        <w:rPr>
          <w:rFonts w:cs="Arial"/>
          <w:b/>
        </w:rPr>
        <w:t xml:space="preserve"> PDPS</w:t>
      </w:r>
      <w:r>
        <w:rPr>
          <w:rFonts w:cs="Arial"/>
          <w:b/>
        </w:rPr>
        <w:t>,</w:t>
      </w:r>
      <w:r w:rsidRPr="00FA6683">
        <w:rPr>
          <w:rFonts w:cs="Arial"/>
          <w:b/>
        </w:rPr>
        <w:t xml:space="preserve"> </w:t>
      </w:r>
      <w:r>
        <w:rPr>
          <w:rFonts w:cs="Arial"/>
          <w:b/>
        </w:rPr>
        <w:t>E</w:t>
      </w:r>
      <w:r w:rsidRPr="00FA6683">
        <w:rPr>
          <w:rFonts w:cs="Arial"/>
          <w:b/>
        </w:rPr>
        <w:t>H</w:t>
      </w:r>
      <w:r>
        <w:rPr>
          <w:rFonts w:cs="Arial"/>
          <w:b/>
        </w:rPr>
        <w:t>, SR a nákladové části</w:t>
      </w:r>
      <w:r w:rsidRPr="00FA6683">
        <w:rPr>
          <w:rFonts w:cs="Arial"/>
          <w:b/>
        </w:rPr>
        <w:t xml:space="preserve"> k připomínkám. </w:t>
      </w:r>
    </w:p>
    <w:p w14:paraId="34F1776D" w14:textId="77777777" w:rsidR="006F0E6A" w:rsidRPr="00FA6683" w:rsidRDefault="006F0E6A" w:rsidP="00450C5E">
      <w:pPr>
        <w:spacing w:after="0"/>
        <w:ind w:left="426"/>
        <w:rPr>
          <w:rFonts w:cs="Arial"/>
          <w:b/>
        </w:rPr>
      </w:pPr>
      <w:r w:rsidRPr="00FA6683">
        <w:rPr>
          <w:rFonts w:cs="Arial"/>
        </w:rPr>
        <w:t xml:space="preserve">Bude dokončeno a předáno </w:t>
      </w:r>
      <w:r w:rsidRPr="00FA6683">
        <w:rPr>
          <w:rFonts w:cs="Arial"/>
          <w:b/>
        </w:rPr>
        <w:t>do 7 měsíců od nabytí účinnosti smlouvy</w:t>
      </w:r>
      <w:r w:rsidR="00450C5E">
        <w:rPr>
          <w:rFonts w:cs="Arial"/>
          <w:b/>
        </w:rPr>
        <w:t>.</w:t>
      </w:r>
      <w:r w:rsidRPr="00FA6683">
        <w:rPr>
          <w:rFonts w:cs="Arial"/>
          <w:b/>
        </w:rPr>
        <w:t xml:space="preserve"> </w:t>
      </w:r>
      <w:r w:rsidRPr="00FA6683" w:rsidDel="00DF3A9E">
        <w:rPr>
          <w:rFonts w:cs="Arial"/>
          <w:b/>
        </w:rPr>
        <w:t xml:space="preserve"> </w:t>
      </w:r>
    </w:p>
    <w:p w14:paraId="2E7F5C80" w14:textId="77777777" w:rsidR="006F0E6A" w:rsidRPr="00EA29B7" w:rsidRDefault="006F0E6A" w:rsidP="006F0E6A">
      <w:pPr>
        <w:spacing w:after="0" w:line="240" w:lineRule="auto"/>
        <w:ind w:left="426"/>
        <w:jc w:val="both"/>
        <w:rPr>
          <w:rFonts w:eastAsia="Times New Roman" w:cs="Times New Roman"/>
          <w:lang w:eastAsia="cs-CZ"/>
        </w:rPr>
      </w:pPr>
      <w:r w:rsidRPr="00FA6683">
        <w:rPr>
          <w:rFonts w:cs="Arial"/>
        </w:rPr>
        <w:t xml:space="preserve">Fakturováno bude </w:t>
      </w:r>
      <w:r>
        <w:rPr>
          <w:rFonts w:cs="Arial"/>
          <w:b/>
        </w:rPr>
        <w:t>6</w:t>
      </w:r>
      <w:r w:rsidRPr="00FA6683">
        <w:rPr>
          <w:rFonts w:cs="Arial"/>
          <w:b/>
        </w:rPr>
        <w:t>0 %</w:t>
      </w:r>
      <w:r w:rsidRPr="00FA6683">
        <w:rPr>
          <w:rFonts w:cs="Arial"/>
        </w:rPr>
        <w:t xml:space="preserve"> ceny díla za D</w:t>
      </w:r>
      <w:r>
        <w:rPr>
          <w:rFonts w:cs="Arial"/>
        </w:rPr>
        <w:t>U</w:t>
      </w:r>
      <w:r w:rsidRPr="00FA6683">
        <w:rPr>
          <w:rFonts w:cs="Arial"/>
        </w:rPr>
        <w:t>SP a PDPS</w:t>
      </w:r>
      <w:r>
        <w:rPr>
          <w:rFonts w:cs="Arial"/>
        </w:rPr>
        <w:t>, mimo AD</w:t>
      </w:r>
      <w:r w:rsidR="00450C5E">
        <w:rPr>
          <w:rFonts w:cs="Arial"/>
        </w:rPr>
        <w:t>.</w:t>
      </w:r>
    </w:p>
    <w:p w14:paraId="670C7469" w14:textId="77777777" w:rsidR="00FC44E6" w:rsidRDefault="00FC44E6" w:rsidP="00FC44E6">
      <w:pPr>
        <w:spacing w:after="0" w:line="240" w:lineRule="auto"/>
        <w:ind w:left="426"/>
        <w:jc w:val="both"/>
        <w:rPr>
          <w:rFonts w:eastAsia="Times New Roman" w:cs="Times New Roman"/>
          <w:lang w:eastAsia="cs-CZ"/>
        </w:rPr>
      </w:pPr>
    </w:p>
    <w:p w14:paraId="63DADF25" w14:textId="77777777" w:rsidR="002563C1" w:rsidRPr="00EA29B7" w:rsidRDefault="002563C1" w:rsidP="00FC44E6">
      <w:pPr>
        <w:spacing w:after="0" w:line="240" w:lineRule="auto"/>
        <w:ind w:left="426"/>
        <w:jc w:val="both"/>
        <w:rPr>
          <w:rFonts w:eastAsia="Times New Roman" w:cs="Times New Roman"/>
          <w:lang w:eastAsia="cs-CZ"/>
        </w:rPr>
      </w:pPr>
    </w:p>
    <w:p w14:paraId="5EAF8A12" w14:textId="77777777" w:rsidR="006F0E6A" w:rsidRDefault="006F0E6A"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3. dílčí etapa:</w:t>
      </w:r>
    </w:p>
    <w:p w14:paraId="0F50C981" w14:textId="77777777" w:rsidR="006F0E6A" w:rsidRPr="0087253C" w:rsidRDefault="006F0E6A" w:rsidP="005C141C">
      <w:pPr>
        <w:pStyle w:val="Bezmezer"/>
        <w:spacing w:before="120"/>
        <w:ind w:left="426"/>
        <w:jc w:val="both"/>
        <w:rPr>
          <w:rFonts w:cs="Arial"/>
          <w:b/>
        </w:rPr>
      </w:pPr>
      <w:r w:rsidRPr="0087253C">
        <w:rPr>
          <w:rFonts w:cs="Arial"/>
        </w:rPr>
        <w:t xml:space="preserve">Předmět díla v rozsahu </w:t>
      </w:r>
      <w:r w:rsidRPr="0087253C">
        <w:rPr>
          <w:rFonts w:cs="Arial"/>
          <w:b/>
        </w:rPr>
        <w:t>dopracování ZP k</w:t>
      </w:r>
      <w:r w:rsidR="00450C5E">
        <w:rPr>
          <w:rFonts w:cs="Arial"/>
          <w:b/>
        </w:rPr>
        <w:t> </w:t>
      </w:r>
      <w:r w:rsidRPr="0087253C">
        <w:rPr>
          <w:rFonts w:cs="Arial"/>
          <w:b/>
        </w:rPr>
        <w:t>připomínkám</w:t>
      </w:r>
      <w:r w:rsidR="00450C5E">
        <w:rPr>
          <w:rFonts w:cs="Arial"/>
          <w:b/>
        </w:rPr>
        <w:t xml:space="preserve"> - </w:t>
      </w:r>
      <w:r w:rsidR="005C141C">
        <w:rPr>
          <w:rFonts w:cs="Arial"/>
          <w:b/>
        </w:rPr>
        <w:t xml:space="preserve"> </w:t>
      </w:r>
      <w:r w:rsidR="005C141C" w:rsidRPr="005C141C">
        <w:rPr>
          <w:rFonts w:cs="Arial"/>
        </w:rPr>
        <w:t>b</w:t>
      </w:r>
      <w:r w:rsidRPr="0087253C">
        <w:rPr>
          <w:rFonts w:cs="Arial"/>
        </w:rPr>
        <w:t xml:space="preserve">ude dokončeno a předáno </w:t>
      </w:r>
      <w:r w:rsidRPr="0087253C">
        <w:rPr>
          <w:rFonts w:cs="Arial"/>
          <w:b/>
        </w:rPr>
        <w:t>do 8 měsíců od nabytí účinnosti smlouvy</w:t>
      </w:r>
      <w:r w:rsidR="005C141C">
        <w:rPr>
          <w:rFonts w:cs="Arial"/>
          <w:b/>
        </w:rPr>
        <w:t>.</w:t>
      </w:r>
      <w:r w:rsidRPr="0087253C">
        <w:rPr>
          <w:rFonts w:cs="Arial"/>
          <w:b/>
        </w:rPr>
        <w:t xml:space="preserve"> </w:t>
      </w:r>
      <w:r w:rsidRPr="0087253C" w:rsidDel="00DF3A9E">
        <w:rPr>
          <w:rFonts w:cs="Arial"/>
          <w:b/>
        </w:rPr>
        <w:t xml:space="preserve"> </w:t>
      </w:r>
    </w:p>
    <w:p w14:paraId="294F2219" w14:textId="77777777" w:rsidR="006F0E6A" w:rsidRDefault="006F0E6A" w:rsidP="006F0E6A">
      <w:pPr>
        <w:spacing w:after="0" w:line="240" w:lineRule="auto"/>
        <w:ind w:left="426"/>
        <w:jc w:val="both"/>
        <w:rPr>
          <w:rFonts w:cs="Arial"/>
        </w:rPr>
      </w:pPr>
      <w:r w:rsidRPr="0087253C">
        <w:rPr>
          <w:rFonts w:cs="Arial"/>
        </w:rPr>
        <w:t>Bez fakturace</w:t>
      </w:r>
      <w:r w:rsidR="00450C5E">
        <w:rPr>
          <w:rFonts w:cs="Arial"/>
        </w:rPr>
        <w:t>.</w:t>
      </w:r>
    </w:p>
    <w:p w14:paraId="5BDBD074" w14:textId="77777777" w:rsidR="006F0E6A" w:rsidRDefault="006F0E6A" w:rsidP="006F0E6A">
      <w:pPr>
        <w:spacing w:after="0" w:line="240" w:lineRule="auto"/>
        <w:ind w:left="426"/>
        <w:jc w:val="both"/>
        <w:rPr>
          <w:rFonts w:cs="Arial"/>
        </w:rPr>
      </w:pPr>
    </w:p>
    <w:p w14:paraId="1AD8D4E6" w14:textId="77777777" w:rsidR="006F0E6A" w:rsidRPr="006F0E6A" w:rsidRDefault="006F0E6A" w:rsidP="006F0E6A">
      <w:pPr>
        <w:spacing w:after="0" w:line="240" w:lineRule="auto"/>
        <w:ind w:left="426"/>
        <w:jc w:val="both"/>
        <w:rPr>
          <w:rFonts w:eastAsia="Times New Roman" w:cs="Times New Roman"/>
          <w:b/>
          <w:i/>
          <w:u w:val="single"/>
          <w:lang w:eastAsia="cs-CZ"/>
        </w:rPr>
      </w:pPr>
      <w:r w:rsidRPr="006F0E6A">
        <w:rPr>
          <w:rFonts w:eastAsia="Times New Roman" w:cs="Times New Roman"/>
          <w:b/>
          <w:i/>
          <w:u w:val="single"/>
          <w:lang w:eastAsia="cs-CZ"/>
        </w:rPr>
        <w:t>4. dílčí etapa:</w:t>
      </w:r>
    </w:p>
    <w:p w14:paraId="0B6C3E78" w14:textId="5602E608" w:rsidR="006F0E6A" w:rsidRPr="00FA6683" w:rsidRDefault="006F0E6A" w:rsidP="005C141C">
      <w:pPr>
        <w:pStyle w:val="Bezmezer"/>
        <w:ind w:left="426"/>
        <w:rPr>
          <w:rFonts w:cs="Calibri"/>
        </w:rPr>
      </w:pPr>
      <w:r w:rsidRPr="00FA6683">
        <w:rPr>
          <w:rFonts w:cs="Arial"/>
        </w:rPr>
        <w:t xml:space="preserve">Předmět díla v rozsahu </w:t>
      </w:r>
      <w:r w:rsidRPr="00FA6683">
        <w:rPr>
          <w:rFonts w:cs="Calibri"/>
          <w:b/>
        </w:rPr>
        <w:t>D</w:t>
      </w:r>
      <w:r>
        <w:rPr>
          <w:rFonts w:cs="Calibri"/>
          <w:b/>
        </w:rPr>
        <w:t>U</w:t>
      </w:r>
      <w:r w:rsidRPr="00FA6683">
        <w:rPr>
          <w:rFonts w:cs="Calibri"/>
          <w:b/>
        </w:rPr>
        <w:t xml:space="preserve">SP a PDPS se zapracovanými připomínkami, výkazy výměr, EH, </w:t>
      </w:r>
      <w:r>
        <w:rPr>
          <w:rFonts w:cs="Calibri"/>
          <w:b/>
        </w:rPr>
        <w:t xml:space="preserve">SR, </w:t>
      </w:r>
      <w:r w:rsidRPr="00FA6683">
        <w:rPr>
          <w:rFonts w:cs="Calibri"/>
          <w:b/>
        </w:rPr>
        <w:t xml:space="preserve">posouzení </w:t>
      </w:r>
      <w:r>
        <w:rPr>
          <w:rFonts w:cs="Calibri"/>
          <w:b/>
        </w:rPr>
        <w:t>notifikovanou osobou</w:t>
      </w:r>
      <w:r w:rsidRPr="00FA6683">
        <w:rPr>
          <w:rFonts w:cs="Calibri"/>
          <w:b/>
        </w:rPr>
        <w:t xml:space="preserve">, všemi podklady pro </w:t>
      </w:r>
      <w:r>
        <w:rPr>
          <w:rFonts w:cs="Calibri"/>
          <w:b/>
        </w:rPr>
        <w:t>společné povolení</w:t>
      </w:r>
      <w:r w:rsidRPr="00FA6683">
        <w:rPr>
          <w:rFonts w:cs="Calibri"/>
          <w:b/>
        </w:rPr>
        <w:t xml:space="preserve"> a vyplněné žádosti</w:t>
      </w:r>
      <w:r w:rsidR="00905674">
        <w:rPr>
          <w:rFonts w:cs="Calibri"/>
          <w:b/>
        </w:rPr>
        <w:t xml:space="preserve"> o společné povolení</w:t>
      </w:r>
      <w:r w:rsidR="005C141C">
        <w:rPr>
          <w:rFonts w:cs="Calibri"/>
          <w:b/>
        </w:rPr>
        <w:t>.</w:t>
      </w:r>
      <w:r w:rsidRPr="00FA6683">
        <w:rPr>
          <w:rFonts w:cs="Calibri"/>
          <w:b/>
        </w:rPr>
        <w:t xml:space="preserve">   </w:t>
      </w:r>
    </w:p>
    <w:p w14:paraId="52A53CF0" w14:textId="77777777" w:rsidR="006F0E6A" w:rsidRPr="00FA6683" w:rsidRDefault="006F0E6A" w:rsidP="005C141C">
      <w:pPr>
        <w:spacing w:after="0"/>
        <w:ind w:left="426"/>
        <w:rPr>
          <w:rFonts w:cs="Arial"/>
          <w:b/>
        </w:rPr>
      </w:pPr>
      <w:r w:rsidRPr="00FA6683">
        <w:rPr>
          <w:rFonts w:cs="Arial"/>
        </w:rPr>
        <w:t xml:space="preserve">Bude dokončeno a předáno </w:t>
      </w:r>
      <w:r w:rsidRPr="00FA6683">
        <w:rPr>
          <w:rFonts w:cs="Arial"/>
          <w:b/>
        </w:rPr>
        <w:t>do 9 měsíců od nabytí účinnosti smlouvy</w:t>
      </w:r>
      <w:r w:rsidR="005C141C">
        <w:rPr>
          <w:rFonts w:cs="Arial"/>
          <w:b/>
        </w:rPr>
        <w:t>.</w:t>
      </w:r>
      <w:r w:rsidRPr="00FA6683">
        <w:rPr>
          <w:rFonts w:cs="Arial"/>
          <w:b/>
        </w:rPr>
        <w:t xml:space="preserve"> </w:t>
      </w:r>
      <w:r w:rsidRPr="00FA6683" w:rsidDel="00DF3A9E">
        <w:rPr>
          <w:rFonts w:cs="Arial"/>
          <w:b/>
        </w:rPr>
        <w:t xml:space="preserve"> </w:t>
      </w:r>
    </w:p>
    <w:p w14:paraId="281F97A2" w14:textId="77777777" w:rsidR="006F0E6A" w:rsidRDefault="006F0E6A" w:rsidP="006F0E6A">
      <w:pPr>
        <w:spacing w:after="0" w:line="240" w:lineRule="auto"/>
        <w:ind w:left="426"/>
        <w:jc w:val="both"/>
        <w:rPr>
          <w:rFonts w:cs="Arial"/>
        </w:rPr>
      </w:pPr>
      <w:r w:rsidRPr="00FA6683">
        <w:rPr>
          <w:rFonts w:cs="Arial"/>
        </w:rPr>
        <w:t xml:space="preserve">Fakturováno bude </w:t>
      </w:r>
      <w:r>
        <w:rPr>
          <w:rFonts w:cs="Arial"/>
          <w:b/>
        </w:rPr>
        <w:t>20</w:t>
      </w:r>
      <w:r w:rsidRPr="00FA6683">
        <w:rPr>
          <w:rFonts w:cs="Arial"/>
          <w:b/>
        </w:rPr>
        <w:t xml:space="preserve"> %</w:t>
      </w:r>
      <w:r w:rsidRPr="00FA6683">
        <w:rPr>
          <w:rFonts w:cs="Arial"/>
        </w:rPr>
        <w:t xml:space="preserve"> ceny díla za D</w:t>
      </w:r>
      <w:r>
        <w:rPr>
          <w:rFonts w:cs="Arial"/>
        </w:rPr>
        <w:t>U</w:t>
      </w:r>
      <w:r w:rsidRPr="00FA6683">
        <w:rPr>
          <w:rFonts w:cs="Arial"/>
        </w:rPr>
        <w:t>SP a PDPS</w:t>
      </w:r>
      <w:r>
        <w:rPr>
          <w:rFonts w:cs="Arial"/>
        </w:rPr>
        <w:t>, mimo AD</w:t>
      </w:r>
      <w:r w:rsidR="00450C5E">
        <w:rPr>
          <w:rFonts w:cs="Arial"/>
        </w:rPr>
        <w:t>.</w:t>
      </w:r>
    </w:p>
    <w:p w14:paraId="5F08F086" w14:textId="77777777" w:rsidR="006F0E6A" w:rsidRDefault="006F0E6A" w:rsidP="006F0E6A">
      <w:pPr>
        <w:spacing w:after="0" w:line="240" w:lineRule="auto"/>
        <w:ind w:left="426"/>
        <w:jc w:val="both"/>
        <w:rPr>
          <w:rFonts w:eastAsia="Times New Roman" w:cs="Times New Roman"/>
          <w:b/>
          <w:i/>
          <w:u w:val="single"/>
          <w:lang w:eastAsia="cs-CZ"/>
        </w:rPr>
      </w:pPr>
    </w:p>
    <w:p w14:paraId="75003A3D" w14:textId="77777777" w:rsidR="006F0E6A" w:rsidRDefault="006F0E6A"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5. dílčí etapa:</w:t>
      </w:r>
    </w:p>
    <w:p w14:paraId="24C73624" w14:textId="77777777" w:rsidR="006F0E6A" w:rsidRPr="00FA6683" w:rsidRDefault="006F0E6A" w:rsidP="006F0E6A">
      <w:pPr>
        <w:pStyle w:val="Bezmezer"/>
        <w:spacing w:before="120"/>
        <w:ind w:left="426"/>
        <w:rPr>
          <w:rFonts w:cs="Arial"/>
          <w:b/>
        </w:rPr>
      </w:pPr>
      <w:r w:rsidRPr="00FA6683">
        <w:rPr>
          <w:rFonts w:cs="Arial"/>
        </w:rPr>
        <w:t xml:space="preserve">Předmět díla v rozsahu </w:t>
      </w:r>
      <w:r w:rsidRPr="00FA6683">
        <w:rPr>
          <w:rFonts w:cs="Arial"/>
          <w:b/>
        </w:rPr>
        <w:t xml:space="preserve">ZP se zapracovanými připomínkami. </w:t>
      </w:r>
    </w:p>
    <w:p w14:paraId="0974BFD9" w14:textId="0A103A5A" w:rsidR="006F0E6A" w:rsidRPr="0087253C" w:rsidRDefault="006F0E6A" w:rsidP="006F0E6A">
      <w:pPr>
        <w:spacing w:after="0"/>
        <w:ind w:left="426"/>
        <w:rPr>
          <w:rFonts w:cs="Arial"/>
        </w:rPr>
      </w:pPr>
      <w:r w:rsidRPr="00FA6683">
        <w:rPr>
          <w:rFonts w:cs="Arial"/>
        </w:rPr>
        <w:t xml:space="preserve">Bude dokončeno a </w:t>
      </w:r>
      <w:r w:rsidRPr="009C4CD2">
        <w:rPr>
          <w:rFonts w:cs="Arial"/>
        </w:rPr>
        <w:t xml:space="preserve">předáno </w:t>
      </w:r>
      <w:r w:rsidRPr="009C4CD2">
        <w:rPr>
          <w:rFonts w:cs="Arial"/>
          <w:b/>
        </w:rPr>
        <w:t xml:space="preserve">do 1 měsíce od </w:t>
      </w:r>
      <w:r w:rsidR="002F4F55" w:rsidRPr="009C4CD2">
        <w:rPr>
          <w:rFonts w:cs="Arial"/>
          <w:b/>
        </w:rPr>
        <w:t xml:space="preserve">doručení </w:t>
      </w:r>
      <w:r w:rsidRPr="009C4CD2">
        <w:rPr>
          <w:rFonts w:cs="Arial"/>
          <w:b/>
        </w:rPr>
        <w:t xml:space="preserve">pokynu </w:t>
      </w:r>
      <w:r w:rsidR="00CC33BC" w:rsidRPr="009C4CD2">
        <w:rPr>
          <w:rFonts w:cs="Arial"/>
          <w:b/>
        </w:rPr>
        <w:t xml:space="preserve">objednatele </w:t>
      </w:r>
      <w:r w:rsidR="002F4F55" w:rsidRPr="009C4CD2">
        <w:rPr>
          <w:rFonts w:cs="Arial"/>
          <w:b/>
        </w:rPr>
        <w:t xml:space="preserve">zhotoviteli </w:t>
      </w:r>
      <w:r w:rsidRPr="009C4CD2">
        <w:rPr>
          <w:rFonts w:cs="Arial"/>
        </w:rPr>
        <w:t>(předpoklad do 12 měsíců od nabytí účinnosti smlouvy</w:t>
      </w:r>
      <w:r w:rsidR="005C141C" w:rsidRPr="009C4CD2">
        <w:rPr>
          <w:rFonts w:cs="Arial"/>
        </w:rPr>
        <w:t>).</w:t>
      </w:r>
      <w:r w:rsidRPr="0087253C">
        <w:rPr>
          <w:rFonts w:cs="Arial"/>
        </w:rPr>
        <w:t xml:space="preserve"> </w:t>
      </w:r>
      <w:r w:rsidRPr="0087253C" w:rsidDel="00DF3A9E">
        <w:rPr>
          <w:rFonts w:cs="Arial"/>
        </w:rPr>
        <w:t xml:space="preserve"> </w:t>
      </w:r>
    </w:p>
    <w:p w14:paraId="5EF0A738" w14:textId="77777777" w:rsidR="006F0E6A" w:rsidRDefault="006F0E6A" w:rsidP="006F0E6A">
      <w:pPr>
        <w:spacing w:after="0" w:line="240" w:lineRule="auto"/>
        <w:ind w:left="426"/>
        <w:jc w:val="both"/>
        <w:rPr>
          <w:rFonts w:eastAsia="Times New Roman" w:cs="Times New Roman"/>
          <w:b/>
          <w:i/>
          <w:u w:val="single"/>
          <w:lang w:eastAsia="cs-CZ"/>
        </w:rPr>
      </w:pPr>
      <w:r w:rsidRPr="00FA6683">
        <w:rPr>
          <w:rFonts w:cs="Arial"/>
        </w:rPr>
        <w:t xml:space="preserve">Fakturováno </w:t>
      </w:r>
      <w:r>
        <w:rPr>
          <w:rFonts w:cs="Arial"/>
        </w:rPr>
        <w:t>bude cena díla za dopracování ZP</w:t>
      </w:r>
      <w:r w:rsidR="00450C5E">
        <w:rPr>
          <w:rFonts w:cs="Arial"/>
        </w:rPr>
        <w:t>.</w:t>
      </w:r>
    </w:p>
    <w:p w14:paraId="514C02CF" w14:textId="77777777" w:rsidR="006F0E6A" w:rsidRDefault="006F0E6A" w:rsidP="00FC44E6">
      <w:pPr>
        <w:spacing w:after="0" w:line="240" w:lineRule="auto"/>
        <w:ind w:left="426"/>
        <w:jc w:val="both"/>
        <w:rPr>
          <w:rFonts w:eastAsia="Times New Roman" w:cs="Times New Roman"/>
          <w:b/>
          <w:i/>
          <w:u w:val="single"/>
          <w:lang w:eastAsia="cs-CZ"/>
        </w:rPr>
      </w:pPr>
    </w:p>
    <w:p w14:paraId="6C149584" w14:textId="77777777" w:rsidR="00FC44E6" w:rsidRPr="00EA29B7" w:rsidRDefault="006F0E6A"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6</w:t>
      </w:r>
      <w:r w:rsidR="00FC44E6" w:rsidRPr="00EA29B7">
        <w:rPr>
          <w:rFonts w:eastAsia="Times New Roman" w:cs="Times New Roman"/>
          <w:b/>
          <w:i/>
          <w:u w:val="single"/>
          <w:lang w:eastAsia="cs-CZ"/>
        </w:rPr>
        <w:t xml:space="preserve">. dílčí etapa  </w:t>
      </w:r>
    </w:p>
    <w:p w14:paraId="6CB8CC61" w14:textId="77777777" w:rsidR="00FC44E6" w:rsidRPr="00EA29B7" w:rsidRDefault="00FC44E6" w:rsidP="00FC44E6">
      <w:pPr>
        <w:spacing w:after="0" w:line="240" w:lineRule="auto"/>
        <w:ind w:left="426"/>
        <w:jc w:val="both"/>
        <w:rPr>
          <w:rFonts w:eastAsia="Times New Roman" w:cs="Times New Roman"/>
          <w:lang w:eastAsia="cs-CZ"/>
        </w:rPr>
      </w:pPr>
      <w:r w:rsidRPr="00EA29B7">
        <w:rPr>
          <w:rFonts w:eastAsia="Times New Roman" w:cs="Times New Roman"/>
          <w:lang w:eastAsia="cs-CZ"/>
        </w:rPr>
        <w:t xml:space="preserve">Předmět díla v rozsahu – výkon AD při realizaci stavby - bude prováděn v průběhu provádění stavebních prací dle zpracovaného platného harmonogramu prací stavby (předpokládaná doba délky realizace: </w:t>
      </w:r>
      <w:r w:rsidR="006F0E6A">
        <w:rPr>
          <w:rFonts w:eastAsia="Times New Roman" w:cs="Times New Roman"/>
          <w:lang w:eastAsia="cs-CZ"/>
        </w:rPr>
        <w:t>6</w:t>
      </w:r>
      <w:r w:rsidR="006661B2" w:rsidRPr="00EA29B7">
        <w:rPr>
          <w:rFonts w:eastAsia="Times New Roman" w:cs="Times New Roman"/>
          <w:lang w:eastAsia="cs-CZ"/>
        </w:rPr>
        <w:t xml:space="preserve"> </w:t>
      </w:r>
      <w:r w:rsidRPr="00EA29B7">
        <w:rPr>
          <w:rFonts w:eastAsia="Times New Roman" w:cs="Times New Roman"/>
          <w:lang w:eastAsia="cs-CZ"/>
        </w:rPr>
        <w:t>měsíc</w:t>
      </w:r>
      <w:r w:rsidR="006F0E6A">
        <w:rPr>
          <w:rFonts w:eastAsia="Times New Roman" w:cs="Times New Roman"/>
          <w:lang w:eastAsia="cs-CZ"/>
        </w:rPr>
        <w:t>ů</w:t>
      </w:r>
      <w:r w:rsidR="006661B2" w:rsidRPr="00EA29B7">
        <w:rPr>
          <w:rFonts w:eastAsia="Times New Roman" w:cs="Times New Roman"/>
          <w:lang w:eastAsia="cs-CZ"/>
        </w:rPr>
        <w:t xml:space="preserve"> v roce 2022</w:t>
      </w:r>
      <w:r w:rsidRPr="00EA29B7">
        <w:rPr>
          <w:rFonts w:eastAsia="Times New Roman" w:cs="Times New Roman"/>
          <w:lang w:eastAsia="cs-CZ"/>
        </w:rPr>
        <w:t>), vždy ale do ukončení stavebních prací na stavbě dle Smlouvy o dílo se zhotovitelem stavby</w:t>
      </w:r>
    </w:p>
    <w:p w14:paraId="0885A6F1" w14:textId="7BC0329F" w:rsidR="00FC44E6" w:rsidRPr="00EA29B7" w:rsidRDefault="00FC44E6" w:rsidP="00FC44E6">
      <w:pPr>
        <w:spacing w:after="0" w:line="240" w:lineRule="auto"/>
        <w:ind w:left="426"/>
        <w:jc w:val="both"/>
        <w:rPr>
          <w:rFonts w:eastAsia="Times New Roman" w:cs="Times New Roman"/>
          <w:b/>
          <w:lang w:eastAsia="cs-CZ"/>
        </w:rPr>
      </w:pPr>
      <w:r w:rsidRPr="00EA29B7">
        <w:rPr>
          <w:rFonts w:eastAsia="Times New Roman" w:cs="Times New Roman"/>
          <w:lang w:eastAsia="cs-CZ"/>
        </w:rPr>
        <w:t>- bude dokončeno a předáno:</w:t>
      </w:r>
      <w:r w:rsidRPr="00EA29B7">
        <w:rPr>
          <w:rFonts w:eastAsia="Times New Roman" w:cs="Times New Roman"/>
          <w:b/>
          <w:lang w:eastAsia="cs-CZ"/>
        </w:rPr>
        <w:t xml:space="preserve"> ke dni dokončení stavebních prací na stavbě </w:t>
      </w:r>
      <w:r w:rsidRPr="00EA29B7">
        <w:rPr>
          <w:rFonts w:eastAsia="Times New Roman" w:cs="Times New Roman"/>
          <w:bCs/>
          <w:lang w:eastAsia="cs-CZ"/>
        </w:rPr>
        <w:t>a předložení výkazu poskytnutých služeb (o výkonu autorského dozoru projektanta)</w:t>
      </w:r>
    </w:p>
    <w:p w14:paraId="0A622F37" w14:textId="77777777" w:rsidR="00FC44E6" w:rsidRPr="00EA29B7" w:rsidRDefault="00FC44E6" w:rsidP="00FC44E6">
      <w:pPr>
        <w:spacing w:after="0" w:line="240" w:lineRule="auto"/>
        <w:ind w:left="426"/>
        <w:jc w:val="both"/>
        <w:rPr>
          <w:rFonts w:eastAsia="Times New Roman" w:cs="Times New Roman"/>
          <w:lang w:eastAsia="cs-CZ"/>
        </w:rPr>
      </w:pPr>
      <w:r w:rsidRPr="00EA29B7">
        <w:rPr>
          <w:rFonts w:eastAsia="Times New Roman" w:cs="Times New Roman"/>
          <w:lang w:eastAsia="cs-CZ"/>
        </w:rPr>
        <w:t xml:space="preserve">- cena za výkon AD bude fakturována </w:t>
      </w:r>
      <w:r w:rsidR="006661B2" w:rsidRPr="00EA29B7">
        <w:rPr>
          <w:rFonts w:eastAsia="Times New Roman" w:cs="Times New Roman"/>
          <w:lang w:eastAsia="cs-CZ"/>
        </w:rPr>
        <w:t>jednorázově za celou</w:t>
      </w:r>
      <w:r w:rsidRPr="00EA29B7">
        <w:rPr>
          <w:rFonts w:eastAsia="Times New Roman" w:cs="Times New Roman"/>
          <w:lang w:eastAsia="cs-CZ"/>
        </w:rPr>
        <w:t xml:space="preserve">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73BA0547" w14:textId="77777777" w:rsidR="00FC44E6" w:rsidRPr="00EA29B7" w:rsidRDefault="00FC44E6" w:rsidP="00FC44E6">
      <w:pPr>
        <w:spacing w:after="0" w:line="240" w:lineRule="auto"/>
        <w:ind w:left="426"/>
        <w:rPr>
          <w:rFonts w:eastAsia="Times New Roman" w:cs="Times New Roman"/>
          <w:lang w:eastAsia="cs-CZ"/>
        </w:rPr>
      </w:pPr>
    </w:p>
    <w:p w14:paraId="42696CC1" w14:textId="77777777" w:rsidR="00FC44E6" w:rsidRPr="00FC44E6" w:rsidRDefault="00FC44E6" w:rsidP="00FC44E6">
      <w:pPr>
        <w:spacing w:after="0" w:line="240" w:lineRule="auto"/>
        <w:ind w:left="426"/>
        <w:jc w:val="both"/>
        <w:rPr>
          <w:rFonts w:eastAsia="Times New Roman" w:cs="Times New Roman"/>
          <w:lang w:eastAsia="cs-CZ"/>
        </w:rPr>
      </w:pPr>
      <w:r w:rsidRPr="00EA29B7">
        <w:rPr>
          <w:rFonts w:eastAsia="Times New Roman" w:cs="Times New Roman"/>
          <w:lang w:eastAsia="cs-CZ"/>
        </w:rPr>
        <w:t>Cena za dílo v rámci jednotlivých etap bude fakturována za předpokladu odevzdání díla bez vad a nedodělků, k výše uvedeným termínům plnění</w:t>
      </w:r>
      <w:r w:rsidR="00876F09" w:rsidRPr="00EA29B7">
        <w:rPr>
          <w:rFonts w:eastAsia="Times New Roman" w:cs="Times New Roman"/>
          <w:lang w:eastAsia="cs-CZ"/>
        </w:rPr>
        <w:t xml:space="preserve"> </w:t>
      </w:r>
      <w:r w:rsidR="00876F09" w:rsidRPr="00EA29B7">
        <w:rPr>
          <w:rFonts w:eastAsia="Times New Roman" w:cs="Times New Roman"/>
          <w:b/>
          <w:lang w:eastAsia="cs-CZ"/>
        </w:rPr>
        <w:t>vždy za každou stavbu samostatně</w:t>
      </w:r>
      <w:r w:rsidRPr="00EA29B7">
        <w:rPr>
          <w:rFonts w:eastAsia="Times New Roman" w:cs="Times New Roman"/>
          <w:lang w:eastAsia="cs-CZ"/>
        </w:rPr>
        <w:t>.</w:t>
      </w:r>
    </w:p>
    <w:p w14:paraId="39040BFD" w14:textId="77777777" w:rsidR="00FC44E6" w:rsidRPr="00FC44E6" w:rsidRDefault="00FC44E6" w:rsidP="0010605F">
      <w:pPr>
        <w:spacing w:before="120" w:after="0" w:line="240" w:lineRule="auto"/>
        <w:ind w:left="425"/>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6B4CB02A" w14:textId="77777777" w:rsidR="00FC44E6" w:rsidRPr="00FC44E6" w:rsidRDefault="00FC44E6" w:rsidP="00FC44E6">
      <w:pPr>
        <w:spacing w:after="0" w:line="240" w:lineRule="auto"/>
        <w:ind w:left="426"/>
        <w:rPr>
          <w:rFonts w:eastAsia="Times New Roman" w:cs="Times New Roman"/>
          <w:highlight w:val="yellow"/>
          <w:lang w:eastAsia="cs-CZ"/>
        </w:rPr>
      </w:pPr>
    </w:p>
    <w:p w14:paraId="780F317E" w14:textId="77777777" w:rsidR="00FC44E6" w:rsidRPr="001520A8" w:rsidRDefault="006F0E6A" w:rsidP="0031748F">
      <w:pPr>
        <w:numPr>
          <w:ilvl w:val="0"/>
          <w:numId w:val="16"/>
        </w:numPr>
        <w:spacing w:after="0" w:line="240" w:lineRule="auto"/>
        <w:rPr>
          <w:rFonts w:eastAsia="Times New Roman" w:cs="Times New Roman"/>
          <w:lang w:eastAsia="cs-CZ"/>
        </w:rPr>
      </w:pPr>
      <w:r>
        <w:rPr>
          <w:rFonts w:eastAsia="Times New Roman" w:cs="Times New Roman"/>
          <w:b/>
          <w:lang w:eastAsia="cs-CZ"/>
        </w:rPr>
        <w:t xml:space="preserve">Technické řešení, </w:t>
      </w:r>
      <w:r w:rsidR="00FC44E6" w:rsidRPr="00FC44E6">
        <w:rPr>
          <w:rFonts w:eastAsia="Times New Roman" w:cs="Times New Roman"/>
          <w:b/>
          <w:lang w:eastAsia="cs-CZ"/>
        </w:rPr>
        <w:t>D</w:t>
      </w:r>
      <w:r>
        <w:rPr>
          <w:rFonts w:eastAsia="Times New Roman" w:cs="Times New Roman"/>
          <w:b/>
          <w:lang w:eastAsia="cs-CZ"/>
        </w:rPr>
        <w:t>U</w:t>
      </w:r>
      <w:r w:rsidR="00FC44E6" w:rsidRPr="00FC44E6">
        <w:rPr>
          <w:rFonts w:eastAsia="Times New Roman" w:cs="Times New Roman"/>
          <w:b/>
          <w:lang w:eastAsia="cs-CZ"/>
        </w:rPr>
        <w:t>SP</w:t>
      </w:r>
      <w:r w:rsidR="002C0643">
        <w:rPr>
          <w:rFonts w:eastAsia="Times New Roman" w:cs="Times New Roman"/>
          <w:b/>
          <w:lang w:eastAsia="cs-CZ"/>
        </w:rPr>
        <w:t xml:space="preserve"> a </w:t>
      </w:r>
      <w:r w:rsidR="006661B2">
        <w:rPr>
          <w:rFonts w:eastAsia="Times New Roman" w:cs="Times New Roman"/>
          <w:b/>
          <w:lang w:eastAsia="cs-CZ"/>
        </w:rPr>
        <w:t>PDPS</w:t>
      </w:r>
      <w:r>
        <w:rPr>
          <w:rFonts w:eastAsia="Times New Roman" w:cs="Times New Roman"/>
          <w:b/>
          <w:lang w:eastAsia="cs-CZ"/>
        </w:rPr>
        <w:t>, ZP</w:t>
      </w:r>
      <w:r w:rsidR="00FC44E6" w:rsidRPr="00FC44E6">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1, 779 00 Olomouc </w:t>
      </w:r>
      <w:r w:rsidR="00FC44E6" w:rsidRPr="001520A8">
        <w:rPr>
          <w:rFonts w:eastAsia="Times New Roman" w:cs="Times New Roman"/>
          <w:lang w:eastAsia="cs-CZ"/>
        </w:rPr>
        <w:t>/ případně Oblastní ředitelství</w:t>
      </w:r>
      <w:r w:rsidR="006661B2" w:rsidRPr="001520A8">
        <w:rPr>
          <w:rFonts w:eastAsia="Times New Roman" w:cs="Times New Roman"/>
          <w:lang w:eastAsia="cs-CZ"/>
        </w:rPr>
        <w:t xml:space="preserve"> Ostrava, Muglinovská 1038, 702 00 Ostrava</w:t>
      </w:r>
    </w:p>
    <w:p w14:paraId="79EAA0E3" w14:textId="77777777" w:rsidR="00FC44E6" w:rsidRPr="00FC44E6" w:rsidRDefault="00FC44E6" w:rsidP="0031748F">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392B16E2" w14:textId="77777777" w:rsidR="00A70668" w:rsidRDefault="00A70668">
      <w:pPr>
        <w:rPr>
          <w:rFonts w:eastAsia="Times New Roman" w:cs="Times New Roman"/>
          <w:b/>
          <w:lang w:eastAsia="cs-CZ"/>
        </w:rPr>
      </w:pPr>
    </w:p>
    <w:p w14:paraId="45199DAA" w14:textId="77777777" w:rsidR="00FC44E6" w:rsidRPr="00FC44E6" w:rsidRDefault="00FC44E6" w:rsidP="00A70668">
      <w:pPr>
        <w:numPr>
          <w:ilvl w:val="0"/>
          <w:numId w:val="6"/>
        </w:numPr>
        <w:tabs>
          <w:tab w:val="num" w:pos="426"/>
        </w:tabs>
        <w:spacing w:before="12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Způsob plnění:</w:t>
      </w:r>
    </w:p>
    <w:p w14:paraId="32B1475D" w14:textId="1D21BAE5" w:rsidR="000D7811" w:rsidRPr="00A9059F" w:rsidRDefault="00CD5834" w:rsidP="006E3E56">
      <w:pPr>
        <w:spacing w:before="120" w:after="120" w:line="240" w:lineRule="auto"/>
        <w:ind w:left="142"/>
        <w:jc w:val="both"/>
        <w:rPr>
          <w:rFonts w:cs="Calibri"/>
        </w:rPr>
      </w:pPr>
      <w:r w:rsidRPr="00A9059F">
        <w:rPr>
          <w:rFonts w:cs="Calibri"/>
        </w:rPr>
        <w:t>(</w:t>
      </w:r>
      <w:r w:rsidR="000D7811" w:rsidRPr="00A9059F">
        <w:rPr>
          <w:rFonts w:cs="Calibri"/>
        </w:rPr>
        <w:t>Vždy pro každou stavbu samostatně</w:t>
      </w:r>
      <w:r w:rsidRPr="00A9059F">
        <w:rPr>
          <w:rFonts w:cs="Calibri"/>
        </w:rPr>
        <w:t>)</w:t>
      </w:r>
    </w:p>
    <w:p w14:paraId="02C25A21" w14:textId="1AF0D40C" w:rsidR="006F0E6A" w:rsidRDefault="006F0E6A" w:rsidP="006E3E56">
      <w:pPr>
        <w:spacing w:before="120" w:after="120" w:line="240" w:lineRule="auto"/>
        <w:ind w:left="142"/>
        <w:jc w:val="both"/>
        <w:rPr>
          <w:rFonts w:cs="Calibri"/>
        </w:rPr>
      </w:pPr>
      <w:r>
        <w:rPr>
          <w:rFonts w:cs="Calibri"/>
          <w:u w:val="single"/>
        </w:rPr>
        <w:t>Návrh technického řešení</w:t>
      </w:r>
      <w:r w:rsidRPr="006342EE">
        <w:rPr>
          <w:rFonts w:cs="Calibri"/>
        </w:rPr>
        <w:t xml:space="preserve"> </w:t>
      </w:r>
      <w:r>
        <w:rPr>
          <w:rFonts w:cs="Calibri"/>
        </w:rPr>
        <w:t>je nutno vyhotovit 1x v listinné a 1x v digitální uzavřené + otevřené formě</w:t>
      </w:r>
      <w:r w:rsidR="005C141C">
        <w:rPr>
          <w:rFonts w:cs="Calibri"/>
        </w:rPr>
        <w:t>.</w:t>
      </w:r>
    </w:p>
    <w:p w14:paraId="75084F85" w14:textId="77777777" w:rsidR="006F0E6A" w:rsidRDefault="006F0E6A" w:rsidP="005C141C">
      <w:pPr>
        <w:spacing w:after="120" w:line="240" w:lineRule="auto"/>
        <w:ind w:left="142"/>
        <w:jc w:val="both"/>
        <w:rPr>
          <w:rFonts w:cs="Calibri"/>
        </w:rPr>
      </w:pPr>
      <w:r>
        <w:rPr>
          <w:rFonts w:cs="Calibri"/>
          <w:u w:val="single"/>
        </w:rPr>
        <w:t>Ekonomické hodnocení k připomínkám</w:t>
      </w:r>
      <w:r>
        <w:rPr>
          <w:rFonts w:cs="Calibri"/>
        </w:rPr>
        <w:t xml:space="preserve"> je nutno vyhotovit 2x v digitální uzavřené </w:t>
      </w:r>
      <w:proofErr w:type="gramStart"/>
      <w:r>
        <w:rPr>
          <w:rFonts w:cs="Calibri"/>
        </w:rPr>
        <w:t>formě +  v otevřené</w:t>
      </w:r>
      <w:proofErr w:type="gramEnd"/>
      <w:r>
        <w:rPr>
          <w:rFonts w:cs="Calibri"/>
        </w:rPr>
        <w:t xml:space="preserve"> formě</w:t>
      </w:r>
      <w:r w:rsidR="005C141C">
        <w:rPr>
          <w:rFonts w:cs="Calibri"/>
        </w:rPr>
        <w:t>.</w:t>
      </w:r>
    </w:p>
    <w:p w14:paraId="5ADF8F9D" w14:textId="77777777" w:rsidR="006F0E6A" w:rsidRDefault="006F0E6A" w:rsidP="005C141C">
      <w:pPr>
        <w:spacing w:after="120" w:line="240" w:lineRule="auto"/>
        <w:ind w:left="142"/>
        <w:jc w:val="both"/>
        <w:rPr>
          <w:rFonts w:cs="Calibri"/>
        </w:rPr>
      </w:pPr>
      <w:r>
        <w:rPr>
          <w:rFonts w:cs="Calibri"/>
          <w:u w:val="single"/>
        </w:rPr>
        <w:t>Ekonomické hodnocení</w:t>
      </w:r>
      <w:r>
        <w:rPr>
          <w:rFonts w:cs="Calibri"/>
        </w:rPr>
        <w:t xml:space="preserve"> je nutno vyhotovit 2x v listinné a 2x v digitální uzavřené + otevřené formě</w:t>
      </w:r>
      <w:r w:rsidR="005C141C">
        <w:rPr>
          <w:rFonts w:cs="Calibri"/>
        </w:rPr>
        <w:t>.</w:t>
      </w:r>
    </w:p>
    <w:p w14:paraId="4D9552F9" w14:textId="77777777" w:rsidR="006F0E6A" w:rsidRDefault="006F0E6A" w:rsidP="005C141C">
      <w:pPr>
        <w:spacing w:after="120" w:line="240" w:lineRule="auto"/>
        <w:ind w:left="142"/>
        <w:jc w:val="both"/>
        <w:rPr>
          <w:rFonts w:cs="Calibri"/>
        </w:rPr>
      </w:pPr>
      <w:r>
        <w:rPr>
          <w:rFonts w:cs="Calibri"/>
          <w:u w:val="single"/>
        </w:rPr>
        <w:t>DUSP a PDPS k připomínkám</w:t>
      </w:r>
      <w:r>
        <w:rPr>
          <w:rFonts w:cs="Calibri"/>
        </w:rPr>
        <w:t xml:space="preserve"> je nutno vyhotovit:</w:t>
      </w:r>
    </w:p>
    <w:p w14:paraId="749D0B99" w14:textId="77777777" w:rsidR="006F0E6A" w:rsidRDefault="006F0E6A" w:rsidP="005C141C">
      <w:pPr>
        <w:pStyle w:val="Odstavecseseznamem"/>
        <w:numPr>
          <w:ilvl w:val="0"/>
          <w:numId w:val="35"/>
        </w:numPr>
        <w:spacing w:after="120" w:line="240" w:lineRule="auto"/>
        <w:jc w:val="both"/>
        <w:rPr>
          <w:rFonts w:eastAsia="Times New Roman" w:cs="Calibri"/>
          <w:lang w:eastAsia="cs-CZ"/>
        </w:rPr>
      </w:pPr>
      <w:r>
        <w:rPr>
          <w:rFonts w:eastAsia="Times New Roman" w:cs="Calibri"/>
          <w:lang w:eastAsia="cs-CZ"/>
        </w:rPr>
        <w:t xml:space="preserve">  1x v tištěné </w:t>
      </w:r>
    </w:p>
    <w:p w14:paraId="47D2D110" w14:textId="77777777" w:rsidR="006F0E6A" w:rsidRDefault="006F0E6A" w:rsidP="005C141C">
      <w:pPr>
        <w:pStyle w:val="Odstavecseseznamem"/>
        <w:numPr>
          <w:ilvl w:val="0"/>
          <w:numId w:val="35"/>
        </w:numPr>
        <w:spacing w:after="120" w:line="240" w:lineRule="auto"/>
        <w:jc w:val="both"/>
        <w:rPr>
          <w:rFonts w:eastAsia="Times New Roman" w:cs="Calibri"/>
          <w:lang w:eastAsia="cs-CZ"/>
        </w:rPr>
      </w:pPr>
      <w:r>
        <w:rPr>
          <w:rFonts w:eastAsia="Times New Roman" w:cs="Calibri"/>
          <w:lang w:eastAsia="cs-CZ"/>
        </w:rPr>
        <w:t xml:space="preserve">  2x v digitální uzavřené formě + otevřený formát části I. Geodetická dokumentace.</w:t>
      </w:r>
    </w:p>
    <w:p w14:paraId="7DAB1C9D" w14:textId="77777777" w:rsidR="006F0E6A" w:rsidRDefault="006F0E6A" w:rsidP="005C141C">
      <w:pPr>
        <w:spacing w:after="120" w:line="240" w:lineRule="auto"/>
        <w:ind w:left="142"/>
        <w:jc w:val="both"/>
        <w:rPr>
          <w:rFonts w:cs="Calibri"/>
        </w:rPr>
      </w:pPr>
      <w:r>
        <w:rPr>
          <w:rFonts w:cs="Calibri"/>
          <w:u w:val="single"/>
        </w:rPr>
        <w:t>DUSP a PDPS</w:t>
      </w:r>
      <w:r>
        <w:rPr>
          <w:rFonts w:cs="Calibri"/>
        </w:rPr>
        <w:t xml:space="preserve"> je nutno vyhotovit:</w:t>
      </w:r>
    </w:p>
    <w:p w14:paraId="2875B004" w14:textId="77777777" w:rsidR="006F0E6A" w:rsidRDefault="006F0E6A" w:rsidP="005C141C">
      <w:pPr>
        <w:pStyle w:val="Odstavecseseznamem"/>
        <w:numPr>
          <w:ilvl w:val="0"/>
          <w:numId w:val="36"/>
        </w:numPr>
        <w:spacing w:after="120" w:line="240" w:lineRule="auto"/>
        <w:jc w:val="both"/>
        <w:rPr>
          <w:rFonts w:eastAsia="Times New Roman" w:cs="Calibri"/>
          <w:lang w:eastAsia="cs-CZ"/>
        </w:rPr>
      </w:pPr>
      <w:r>
        <w:rPr>
          <w:rFonts w:eastAsia="Times New Roman" w:cs="Calibri"/>
          <w:lang w:eastAsia="cs-CZ"/>
        </w:rPr>
        <w:t>6x v tištěné (3x autorizováno)</w:t>
      </w:r>
    </w:p>
    <w:p w14:paraId="45EE6265" w14:textId="77777777" w:rsidR="006F0E6A" w:rsidRDefault="006F0E6A" w:rsidP="005C141C">
      <w:pPr>
        <w:pStyle w:val="Odstavecseseznamem"/>
        <w:numPr>
          <w:ilvl w:val="0"/>
          <w:numId w:val="36"/>
        </w:numPr>
        <w:spacing w:after="120" w:line="240" w:lineRule="auto"/>
        <w:jc w:val="both"/>
        <w:rPr>
          <w:rFonts w:eastAsia="Times New Roman" w:cs="Calibri"/>
          <w:lang w:eastAsia="cs-CZ"/>
        </w:rPr>
      </w:pPr>
      <w:r>
        <w:rPr>
          <w:rFonts w:eastAsia="Times New Roman" w:cs="Calibri"/>
          <w:lang w:eastAsia="cs-CZ"/>
        </w:rPr>
        <w:t>1x část I. Geodetická dokumentace v tištěné podobě (autorizováno ÚOZI)</w:t>
      </w:r>
    </w:p>
    <w:p w14:paraId="65418778" w14:textId="77777777" w:rsidR="006F0E6A" w:rsidRDefault="006F0E6A" w:rsidP="005C141C">
      <w:pPr>
        <w:pStyle w:val="Odstavecseseznamem"/>
        <w:numPr>
          <w:ilvl w:val="0"/>
          <w:numId w:val="36"/>
        </w:numPr>
        <w:spacing w:after="120" w:line="240" w:lineRule="auto"/>
        <w:jc w:val="both"/>
        <w:rPr>
          <w:rFonts w:eastAsia="Times New Roman" w:cs="Calibri"/>
          <w:lang w:eastAsia="cs-CZ"/>
        </w:rPr>
      </w:pPr>
      <w:r>
        <w:rPr>
          <w:rFonts w:eastAsia="Times New Roman" w:cs="Calibri"/>
          <w:lang w:eastAsia="cs-CZ"/>
        </w:rPr>
        <w:lastRenderedPageBreak/>
        <w:t xml:space="preserve">4x v digitální formě </w:t>
      </w:r>
    </w:p>
    <w:p w14:paraId="1DF6EB13" w14:textId="77777777" w:rsidR="006F0E6A" w:rsidRDefault="006F0E6A" w:rsidP="005C141C">
      <w:pPr>
        <w:pStyle w:val="Odstavecseseznamem"/>
        <w:numPr>
          <w:ilvl w:val="1"/>
          <w:numId w:val="36"/>
        </w:numPr>
        <w:spacing w:after="120" w:line="240" w:lineRule="auto"/>
        <w:jc w:val="both"/>
        <w:rPr>
          <w:rFonts w:eastAsia="Times New Roman" w:cs="Calibri"/>
          <w:lang w:eastAsia="cs-CZ"/>
        </w:rPr>
      </w:pPr>
      <w:r>
        <w:rPr>
          <w:rFonts w:eastAsia="Times New Roman" w:cs="Calibri"/>
          <w:lang w:eastAsia="cs-CZ"/>
        </w:rPr>
        <w:t xml:space="preserve">2x v otevřené formě (formáty </w:t>
      </w:r>
      <w:proofErr w:type="spellStart"/>
      <w:r>
        <w:rPr>
          <w:rFonts w:eastAsia="Times New Roman" w:cs="Calibri"/>
          <w:lang w:eastAsia="cs-CZ"/>
        </w:rPr>
        <w:t>dgn</w:t>
      </w:r>
      <w:proofErr w:type="spellEnd"/>
      <w:r>
        <w:rPr>
          <w:rFonts w:eastAsia="Times New Roman" w:cs="Calibri"/>
          <w:lang w:eastAsia="cs-CZ"/>
        </w:rPr>
        <w:t xml:space="preserve">, MS Word, MS </w:t>
      </w:r>
      <w:proofErr w:type="gramStart"/>
      <w:r>
        <w:rPr>
          <w:rFonts w:eastAsia="Times New Roman" w:cs="Calibri"/>
          <w:lang w:eastAsia="cs-CZ"/>
        </w:rPr>
        <w:t>Excel)  + v uzavřené</w:t>
      </w:r>
      <w:proofErr w:type="gramEnd"/>
      <w:r>
        <w:rPr>
          <w:rFonts w:eastAsia="Times New Roman" w:cs="Calibri"/>
          <w:lang w:eastAsia="cs-CZ"/>
        </w:rPr>
        <w:t xml:space="preserve"> formě (formát </w:t>
      </w:r>
      <w:proofErr w:type="spellStart"/>
      <w:r>
        <w:rPr>
          <w:rFonts w:eastAsia="Times New Roman" w:cs="Calibri"/>
          <w:lang w:eastAsia="cs-CZ"/>
        </w:rPr>
        <w:t>pdf</w:t>
      </w:r>
      <w:proofErr w:type="spellEnd"/>
      <w:r>
        <w:rPr>
          <w:rFonts w:eastAsia="Times New Roman" w:cs="Calibri"/>
          <w:lang w:eastAsia="cs-CZ"/>
        </w:rPr>
        <w:t>)</w:t>
      </w:r>
    </w:p>
    <w:p w14:paraId="24A501A2" w14:textId="77777777" w:rsidR="006F0E6A" w:rsidRDefault="006F0E6A" w:rsidP="005C141C">
      <w:pPr>
        <w:pStyle w:val="Odstavecseseznamem"/>
        <w:numPr>
          <w:ilvl w:val="1"/>
          <w:numId w:val="36"/>
        </w:numPr>
        <w:spacing w:after="120" w:line="240" w:lineRule="auto"/>
        <w:jc w:val="both"/>
        <w:rPr>
          <w:rFonts w:eastAsia="Times New Roman" w:cs="Calibri"/>
          <w:lang w:eastAsia="cs-CZ"/>
        </w:rPr>
      </w:pPr>
      <w:r>
        <w:rPr>
          <w:rFonts w:eastAsia="Times New Roman" w:cs="Calibri"/>
          <w:lang w:eastAsia="cs-CZ"/>
        </w:rPr>
        <w:t>1x část I. Geodetická dokumentace v otevřené + v uzavřené podobě</w:t>
      </w:r>
    </w:p>
    <w:p w14:paraId="693C7380" w14:textId="77777777" w:rsidR="006F0E6A" w:rsidRDefault="006F0E6A" w:rsidP="005C141C">
      <w:pPr>
        <w:pStyle w:val="Odstavecseseznamem"/>
        <w:numPr>
          <w:ilvl w:val="1"/>
          <w:numId w:val="36"/>
        </w:numPr>
        <w:spacing w:after="120" w:line="240" w:lineRule="auto"/>
        <w:jc w:val="both"/>
        <w:rPr>
          <w:rFonts w:eastAsia="Times New Roman" w:cs="Calibri"/>
          <w:lang w:eastAsia="cs-CZ"/>
        </w:rPr>
      </w:pPr>
      <w:r>
        <w:rPr>
          <w:rFonts w:eastAsia="Times New Roman" w:cs="Calibri"/>
          <w:lang w:eastAsia="cs-CZ"/>
        </w:rPr>
        <w:t xml:space="preserve">1x v uzavřené formě </w:t>
      </w:r>
      <w:proofErr w:type="spellStart"/>
      <w:r>
        <w:rPr>
          <w:rFonts w:eastAsia="Times New Roman" w:cs="Calibri"/>
          <w:lang w:eastAsia="cs-CZ"/>
        </w:rPr>
        <w:t>TreeInfo</w:t>
      </w:r>
      <w:proofErr w:type="spellEnd"/>
      <w:r>
        <w:rPr>
          <w:rFonts w:eastAsia="Times New Roman" w:cs="Calibri"/>
          <w:lang w:eastAsia="cs-CZ"/>
        </w:rPr>
        <w:t xml:space="preserve"> (formát </w:t>
      </w:r>
      <w:proofErr w:type="spellStart"/>
      <w:r>
        <w:rPr>
          <w:rFonts w:eastAsia="Times New Roman" w:cs="Calibri"/>
          <w:lang w:eastAsia="cs-CZ"/>
        </w:rPr>
        <w:t>pdf</w:t>
      </w:r>
      <w:proofErr w:type="spellEnd"/>
      <w:r>
        <w:rPr>
          <w:rFonts w:eastAsia="Times New Roman" w:cs="Calibri"/>
          <w:lang w:eastAsia="cs-CZ"/>
        </w:rPr>
        <w:t xml:space="preserve">) </w:t>
      </w:r>
    </w:p>
    <w:p w14:paraId="4F27D28F" w14:textId="77777777" w:rsidR="006F0E6A" w:rsidRDefault="006F0E6A" w:rsidP="005C141C">
      <w:pPr>
        <w:pStyle w:val="Odstavecseseznamem"/>
        <w:numPr>
          <w:ilvl w:val="0"/>
          <w:numId w:val="36"/>
        </w:numPr>
        <w:spacing w:after="120" w:line="240" w:lineRule="auto"/>
        <w:ind w:left="993"/>
        <w:jc w:val="both"/>
        <w:rPr>
          <w:rFonts w:eastAsia="Times New Roman" w:cs="Calibri"/>
          <w:sz w:val="20"/>
          <w:szCs w:val="20"/>
          <w:lang w:eastAsia="cs-CZ"/>
        </w:rPr>
      </w:pPr>
      <w:r>
        <w:rPr>
          <w:rFonts w:eastAsia="Times New Roman" w:cs="Calibri"/>
          <w:lang w:eastAsia="cs-CZ"/>
        </w:rPr>
        <w:t>1x v digitální formě náklady stavby v uzavřené formě + otevřené formě</w:t>
      </w:r>
    </w:p>
    <w:p w14:paraId="45C5A8B7" w14:textId="77777777" w:rsidR="006F0E6A" w:rsidRDefault="006F0E6A" w:rsidP="006E3E56">
      <w:pPr>
        <w:spacing w:after="120" w:line="240" w:lineRule="auto"/>
        <w:ind w:left="142"/>
        <w:jc w:val="both"/>
        <w:rPr>
          <w:rFonts w:cs="Calibri"/>
        </w:rPr>
      </w:pPr>
      <w:r>
        <w:rPr>
          <w:rFonts w:cs="Calibri"/>
          <w:u w:val="single"/>
        </w:rPr>
        <w:t xml:space="preserve">Záměr projektu k připomínkám </w:t>
      </w:r>
      <w:r>
        <w:rPr>
          <w:rFonts w:cs="Calibri"/>
        </w:rPr>
        <w:t>včetně všech příloh je nutno vyhotovit 2x v digitální uzavřené formě, 2x v otevřené formě.</w:t>
      </w:r>
    </w:p>
    <w:p w14:paraId="4AE65C7B" w14:textId="77777777" w:rsidR="006F0E6A" w:rsidRDefault="006F0E6A" w:rsidP="005C141C">
      <w:pPr>
        <w:spacing w:after="120" w:line="240" w:lineRule="auto"/>
        <w:ind w:left="142"/>
        <w:jc w:val="both"/>
        <w:rPr>
          <w:rFonts w:ascii="Times New Roman" w:hAnsi="Times New Roman" w:cs="Times New Roman"/>
          <w:sz w:val="24"/>
          <w:szCs w:val="24"/>
          <w:lang w:eastAsia="cs-CZ"/>
        </w:rPr>
      </w:pPr>
      <w:r>
        <w:rPr>
          <w:rFonts w:cs="Calibri"/>
          <w:u w:val="single"/>
        </w:rPr>
        <w:t xml:space="preserve">Záměr projektu </w:t>
      </w:r>
      <w:r>
        <w:rPr>
          <w:rFonts w:cs="Calibri"/>
        </w:rPr>
        <w:t>včetně všech příloh je nutno vyhotovit 4x v listinné formě, 4x v digitální uzavřené formě a 2x v digitální otevřené formě.</w:t>
      </w:r>
      <w:r>
        <w:rPr>
          <w:rFonts w:ascii="Times New Roman" w:hAnsi="Times New Roman" w:cs="Times New Roman"/>
          <w:sz w:val="24"/>
          <w:szCs w:val="24"/>
          <w:lang w:eastAsia="cs-CZ"/>
        </w:rPr>
        <w:t xml:space="preserve"> </w:t>
      </w:r>
    </w:p>
    <w:p w14:paraId="0276B906" w14:textId="77777777" w:rsidR="00FC44E6" w:rsidRPr="00FC44E6" w:rsidRDefault="00FC44E6" w:rsidP="0010605F">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1FA4C2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0ECA0988" w14:textId="77777777" w:rsidR="00FC44E6" w:rsidRPr="00FC44E6" w:rsidRDefault="00FC44E6" w:rsidP="00FC44E6">
      <w:pPr>
        <w:spacing w:after="0" w:line="240" w:lineRule="auto"/>
        <w:ind w:left="426"/>
        <w:jc w:val="both"/>
        <w:rPr>
          <w:rFonts w:eastAsia="Times New Roman" w:cs="Times New Roman"/>
          <w:lang w:eastAsia="cs-CZ"/>
        </w:rPr>
      </w:pPr>
    </w:p>
    <w:p w14:paraId="77DC5562" w14:textId="77777777" w:rsidR="00FC44E6" w:rsidRPr="00FC44E6" w:rsidRDefault="00FC44E6" w:rsidP="0031748F">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5AC48C88" w14:textId="77777777" w:rsidR="00FC44E6" w:rsidRPr="00FC44E6" w:rsidRDefault="00FC44E6" w:rsidP="00FC44E6">
      <w:pPr>
        <w:spacing w:after="0" w:line="240" w:lineRule="auto"/>
        <w:ind w:firstLine="426"/>
        <w:jc w:val="both"/>
        <w:rPr>
          <w:rFonts w:eastAsia="Times New Roman" w:cs="Times New Roman"/>
          <w:lang w:eastAsia="cs-CZ"/>
        </w:rPr>
      </w:pPr>
    </w:p>
    <w:p w14:paraId="41502808"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3B1C8097" w14:textId="77777777" w:rsidR="00FC44E6" w:rsidRPr="00FC44E6" w:rsidRDefault="00FC44E6" w:rsidP="00FC44E6">
      <w:pPr>
        <w:spacing w:after="0" w:line="240" w:lineRule="auto"/>
        <w:ind w:firstLine="426"/>
        <w:jc w:val="both"/>
        <w:rPr>
          <w:rFonts w:eastAsia="Times New Roman" w:cs="Times New Roman"/>
          <w:lang w:eastAsia="cs-CZ"/>
        </w:rPr>
      </w:pPr>
    </w:p>
    <w:p w14:paraId="4F7DF7D9"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E9A154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682E14C9"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4AE0495F"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96BA00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0E5D559" w14:textId="77777777" w:rsidR="00FC44E6" w:rsidRDefault="00FC44E6" w:rsidP="004A3A5F">
      <w:pPr>
        <w:spacing w:before="12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1C369DC3" w14:textId="77777777" w:rsidR="00FC44E6" w:rsidRPr="00FC44E6" w:rsidRDefault="00FC44E6" w:rsidP="0031748F">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764F00ED" w14:textId="77777777" w:rsidR="00FC44E6" w:rsidRPr="00FC44E6" w:rsidRDefault="00FC44E6" w:rsidP="00FC44E6">
      <w:pPr>
        <w:spacing w:after="0" w:line="240" w:lineRule="auto"/>
        <w:ind w:firstLine="426"/>
        <w:jc w:val="both"/>
        <w:rPr>
          <w:rFonts w:eastAsia="Times New Roman" w:cs="Times New Roman"/>
          <w:lang w:eastAsia="cs-CZ"/>
        </w:rPr>
      </w:pPr>
    </w:p>
    <w:p w14:paraId="4FE3820D"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66011399" w14:textId="77777777" w:rsidR="00FC44E6" w:rsidRPr="00FC44E6" w:rsidRDefault="00FC44E6" w:rsidP="00FC44E6">
      <w:pPr>
        <w:spacing w:after="0" w:line="240" w:lineRule="auto"/>
        <w:ind w:left="425"/>
        <w:jc w:val="both"/>
        <w:rPr>
          <w:rFonts w:eastAsia="Times New Roman" w:cs="Times New Roman"/>
          <w:lang w:eastAsia="cs-CZ"/>
        </w:rPr>
      </w:pPr>
    </w:p>
    <w:p w14:paraId="5259BD7B" w14:textId="77777777" w:rsidR="00FC44E6" w:rsidRPr="00FC44E6" w:rsidRDefault="00FC44E6" w:rsidP="0031748F">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57C6FCE9" w14:textId="77777777" w:rsidR="00FC44E6" w:rsidRPr="00FC44E6" w:rsidRDefault="00FC44E6" w:rsidP="0031748F">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7E15FB3" w14:textId="77777777" w:rsidR="00FC44E6" w:rsidRPr="006F0E6A" w:rsidRDefault="00FC44E6" w:rsidP="0031748F">
      <w:pPr>
        <w:numPr>
          <w:ilvl w:val="0"/>
          <w:numId w:val="18"/>
        </w:numPr>
        <w:spacing w:after="0" w:line="240" w:lineRule="auto"/>
        <w:jc w:val="both"/>
        <w:rPr>
          <w:rFonts w:eastAsia="Times New Roman" w:cs="Times New Roman"/>
          <w:b/>
          <w:lang w:eastAsia="cs-CZ"/>
        </w:rPr>
      </w:pPr>
      <w:r w:rsidRPr="006F0E6A">
        <w:rPr>
          <w:rFonts w:eastAsia="Times New Roman" w:cs="Times New Roman"/>
          <w:b/>
          <w:lang w:eastAsia="cs-CZ"/>
        </w:rPr>
        <w:t>projektovou činnost ve výstavbě;</w:t>
      </w:r>
    </w:p>
    <w:p w14:paraId="6C20FC77" w14:textId="77777777" w:rsidR="00FC44E6" w:rsidRPr="006F0E6A" w:rsidRDefault="00FC44E6" w:rsidP="0031748F">
      <w:pPr>
        <w:numPr>
          <w:ilvl w:val="0"/>
          <w:numId w:val="18"/>
        </w:numPr>
        <w:spacing w:after="0" w:line="240" w:lineRule="auto"/>
        <w:jc w:val="both"/>
        <w:rPr>
          <w:rFonts w:eastAsia="Times New Roman" w:cs="Times New Roman"/>
          <w:b/>
          <w:lang w:eastAsia="cs-CZ"/>
        </w:rPr>
      </w:pPr>
      <w:r w:rsidRPr="006F0E6A">
        <w:rPr>
          <w:rFonts w:eastAsia="Times New Roman" w:cs="Times New Roman"/>
          <w:b/>
          <w:lang w:eastAsia="cs-CZ"/>
        </w:rPr>
        <w:t>výkon zeměměřických činností;</w:t>
      </w:r>
    </w:p>
    <w:p w14:paraId="4882420A" w14:textId="77777777" w:rsidR="00FC44E6" w:rsidRPr="00FC44E6" w:rsidRDefault="00FC44E6" w:rsidP="0031748F">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lastRenderedPageBreak/>
        <w:t xml:space="preserve">osvědčení o autorizaci (ČR) nebo registraci (zahraničí) v rozsahu dle §5 odst. 3 </w:t>
      </w:r>
      <w:r w:rsidRPr="001520A8">
        <w:rPr>
          <w:rFonts w:eastAsia="Times New Roman" w:cs="Times New Roman"/>
          <w:lang w:eastAsia="cs-CZ"/>
        </w:rPr>
        <w:t xml:space="preserve">písm. </w:t>
      </w:r>
      <w:r w:rsidRPr="001520A8">
        <w:rPr>
          <w:rFonts w:eastAsia="Times New Roman" w:cs="Times New Roman"/>
          <w:b/>
          <w:lang w:eastAsia="cs-CZ"/>
        </w:rPr>
        <w:t xml:space="preserve">b) dopravní stavby </w:t>
      </w:r>
      <w:r w:rsidR="006661B2" w:rsidRPr="009013AF">
        <w:rPr>
          <w:rFonts w:eastAsia="Times New Roman" w:cs="Times New Roman"/>
          <w:lang w:eastAsia="cs-CZ"/>
        </w:rPr>
        <w:t>a</w:t>
      </w:r>
      <w:r w:rsidR="006661B2" w:rsidRPr="001520A8">
        <w:rPr>
          <w:rFonts w:eastAsia="Times New Roman" w:cs="Times New Roman"/>
          <w:b/>
          <w:lang w:eastAsia="cs-CZ"/>
        </w:rPr>
        <w:t xml:space="preserve"> </w:t>
      </w:r>
      <w:r w:rsidRPr="001520A8">
        <w:rPr>
          <w:rFonts w:eastAsia="Times New Roman" w:cs="Times New Roman"/>
          <w:b/>
          <w:lang w:eastAsia="cs-CZ"/>
        </w:rPr>
        <w:t>e) technologická zařízení staveb</w:t>
      </w:r>
      <w:r w:rsidRPr="001520A8">
        <w:rPr>
          <w:rFonts w:eastAsia="Times New Roman" w:cs="Times New Roman"/>
          <w:lang w:eastAsia="cs-CZ"/>
        </w:rPr>
        <w:t xml:space="preserve">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482C472F" w14:textId="77777777" w:rsidR="00FC44E6" w:rsidRPr="00FC44E6" w:rsidRDefault="00FC44E6" w:rsidP="0031748F">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1520A8">
        <w:rPr>
          <w:rFonts w:eastAsia="Times New Roman" w:cs="Times New Roman"/>
          <w:b/>
          <w:lang w:eastAsia="cs-CZ"/>
        </w:rPr>
        <w:t>c)</w:t>
      </w:r>
      <w:r w:rsidRPr="001520A8">
        <w:rPr>
          <w:rFonts w:eastAsia="Times New Roman" w:cs="Times New Roman"/>
          <w:lang w:eastAsia="cs-CZ"/>
        </w:rPr>
        <w:t xml:space="preserve">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65B3AFD6" w14:textId="77777777" w:rsidR="00FC44E6" w:rsidRPr="00FC44E6" w:rsidRDefault="00FC44E6" w:rsidP="0031748F">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396D95CF" w14:textId="77777777" w:rsidR="00FC44E6" w:rsidRPr="00FC44E6" w:rsidRDefault="00FC44E6" w:rsidP="00A70668">
      <w:pPr>
        <w:numPr>
          <w:ilvl w:val="0"/>
          <w:numId w:val="21"/>
        </w:numPr>
        <w:tabs>
          <w:tab w:val="left" w:pos="1985"/>
        </w:tabs>
        <w:spacing w:before="240" w:after="0" w:line="240" w:lineRule="auto"/>
        <w:ind w:left="1145" w:hanging="357"/>
        <w:rPr>
          <w:rFonts w:eastAsia="Times New Roman" w:cs="Times New Roman"/>
          <w:u w:val="single"/>
          <w:lang w:eastAsia="cs-CZ"/>
        </w:rPr>
      </w:pPr>
      <w:r w:rsidRPr="00FC44E6">
        <w:rPr>
          <w:rFonts w:eastAsia="Times New Roman" w:cs="Times New Roman"/>
          <w:u w:val="single"/>
          <w:lang w:eastAsia="cs-CZ"/>
        </w:rPr>
        <w:t>Technická kvalifikace</w:t>
      </w:r>
    </w:p>
    <w:p w14:paraId="3C1903B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6B02AF8" w14:textId="77777777" w:rsidR="00FC44E6" w:rsidRPr="00FC44E6" w:rsidRDefault="00FC44E6" w:rsidP="00FC44E6">
      <w:pPr>
        <w:spacing w:after="0" w:line="240" w:lineRule="auto"/>
        <w:ind w:left="426"/>
        <w:jc w:val="both"/>
        <w:rPr>
          <w:rFonts w:eastAsia="Times New Roman" w:cs="Times New Roman"/>
          <w:lang w:eastAsia="cs-CZ"/>
        </w:rPr>
      </w:pPr>
      <w:r w:rsidRPr="001520A8">
        <w:rPr>
          <w:rFonts w:eastAsia="Times New Roman" w:cs="Times New Roman"/>
          <w:lang w:eastAsia="cs-CZ"/>
        </w:rPr>
        <w:t>K prokázání splnění technické kvalifikace předloží dodavatel zadavateli následující doklady:</w:t>
      </w:r>
    </w:p>
    <w:p w14:paraId="4F6D3B5E" w14:textId="77777777" w:rsidR="00FC44E6" w:rsidRPr="00FC44E6" w:rsidRDefault="00FC44E6" w:rsidP="00FC44E6">
      <w:pPr>
        <w:spacing w:after="0" w:line="240" w:lineRule="auto"/>
        <w:ind w:left="907"/>
        <w:jc w:val="both"/>
        <w:rPr>
          <w:rFonts w:eastAsia="Times New Roman" w:cs="Times New Roman"/>
          <w:strike/>
          <w:lang w:eastAsia="cs-CZ"/>
        </w:rPr>
      </w:pPr>
    </w:p>
    <w:p w14:paraId="2C8B65BC" w14:textId="77777777" w:rsidR="00FC44E6" w:rsidRPr="00FC44E6" w:rsidRDefault="00FC44E6" w:rsidP="00A9059F">
      <w:pPr>
        <w:numPr>
          <w:ilvl w:val="0"/>
          <w:numId w:val="19"/>
        </w:numPr>
        <w:spacing w:after="12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6661B2" w:rsidRPr="001520A8">
        <w:rPr>
          <w:rFonts w:eastAsia="Times New Roman" w:cs="Calibri"/>
          <w:b/>
          <w:lang w:eastAsia="cs-CZ"/>
        </w:rPr>
        <w:t>5</w:t>
      </w:r>
      <w:r w:rsidR="006661B2">
        <w:rPr>
          <w:rFonts w:eastAsia="Times New Roman" w:cs="Calibri"/>
          <w:lang w:eastAsia="cs-CZ"/>
        </w:rPr>
        <w:t xml:space="preserve"> </w:t>
      </w:r>
      <w:r w:rsidRPr="00FC44E6">
        <w:rPr>
          <w:rFonts w:eastAsia="Times New Roman" w:cs="Calibri"/>
          <w:lang w:eastAsia="cs-CZ"/>
        </w:rPr>
        <w:t xml:space="preserve">letech před zahájením výběrového řízení. </w:t>
      </w:r>
    </w:p>
    <w:p w14:paraId="48E724AE" w14:textId="2B9B3330" w:rsidR="00876F09" w:rsidRDefault="00876F09" w:rsidP="00A9059F">
      <w:pPr>
        <w:spacing w:after="120" w:line="240" w:lineRule="auto"/>
        <w:ind w:left="907"/>
        <w:jc w:val="both"/>
        <w:rPr>
          <w:rFonts w:eastAsia="Times New Roman" w:cs="Calibri"/>
          <w:lang w:eastAsia="cs-CZ"/>
        </w:rPr>
      </w:pPr>
      <w:r>
        <w:rPr>
          <w:rFonts w:ascii="Verdana" w:eastAsia="Times New Roman" w:hAnsi="Verdana" w:cs="Calibri"/>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pro stavby </w:t>
      </w:r>
      <w:r>
        <w:rPr>
          <w:rFonts w:ascii="Verdana" w:eastAsia="Times New Roman" w:hAnsi="Verdana" w:cs="Calibri"/>
          <w:b/>
          <w:lang w:eastAsia="cs-CZ"/>
        </w:rPr>
        <w:t>železničních</w:t>
      </w:r>
      <w:r>
        <w:rPr>
          <w:rFonts w:ascii="Verdana" w:eastAsia="Times New Roman" w:hAnsi="Verdana" w:cs="Calibri"/>
          <w:lang w:eastAsia="cs-CZ"/>
        </w:rPr>
        <w:t xml:space="preserve"> drah ve smyslu § 5 odst. 1 a § 3 odst. 1 </w:t>
      </w:r>
      <w:r>
        <w:rPr>
          <w:rFonts w:ascii="Verdana" w:eastAsia="Times New Roman" w:hAnsi="Verdana" w:cs="Calibri"/>
          <w:b/>
          <w:lang w:eastAsia="cs-CZ"/>
        </w:rPr>
        <w:t xml:space="preserve">a) dráha </w:t>
      </w:r>
      <w:r w:rsidRPr="009C4CD2">
        <w:rPr>
          <w:rFonts w:ascii="Verdana" w:eastAsia="Times New Roman" w:hAnsi="Verdana" w:cs="Calibri"/>
          <w:b/>
          <w:lang w:eastAsia="cs-CZ"/>
        </w:rPr>
        <w:t>celostátní</w:t>
      </w:r>
      <w:r w:rsidRPr="009C4CD2">
        <w:rPr>
          <w:rFonts w:ascii="Verdana" w:eastAsia="Times New Roman" w:hAnsi="Verdana" w:cs="Calibri"/>
          <w:lang w:eastAsia="cs-CZ"/>
        </w:rPr>
        <w:t xml:space="preserve"> </w:t>
      </w:r>
      <w:r w:rsidR="004866DE" w:rsidRPr="009C4CD2">
        <w:rPr>
          <w:rFonts w:ascii="Verdana" w:eastAsia="Times New Roman" w:hAnsi="Verdana" w:cs="Calibri"/>
          <w:lang w:eastAsia="cs-CZ"/>
        </w:rPr>
        <w:t>nebo</w:t>
      </w:r>
      <w:r w:rsidRPr="009C4CD2">
        <w:rPr>
          <w:rFonts w:ascii="Verdana" w:eastAsia="Times New Roman" w:hAnsi="Verdana" w:cs="Calibri"/>
          <w:lang w:eastAsia="cs-CZ"/>
        </w:rPr>
        <w:t xml:space="preserve"> </w:t>
      </w:r>
      <w:r w:rsidRPr="009C4CD2">
        <w:rPr>
          <w:rFonts w:ascii="Verdana" w:eastAsia="Times New Roman" w:hAnsi="Verdana" w:cs="Calibri"/>
          <w:b/>
          <w:lang w:eastAsia="cs-CZ"/>
        </w:rPr>
        <w:t>b)</w:t>
      </w:r>
      <w:r>
        <w:rPr>
          <w:rFonts w:ascii="Verdana" w:eastAsia="Times New Roman" w:hAnsi="Verdana" w:cs="Calibri"/>
          <w:b/>
          <w:lang w:eastAsia="cs-CZ"/>
        </w:rPr>
        <w:t xml:space="preserve"> dráha regionální</w:t>
      </w:r>
      <w:r>
        <w:rPr>
          <w:rFonts w:ascii="Verdana" w:eastAsia="Times New Roman" w:hAnsi="Verdana" w:cs="Calibri"/>
          <w:lang w:eastAsia="cs-CZ"/>
        </w:rPr>
        <w:t xml:space="preserve"> zák. č. 266/1994 Sb., o dráhách, ve znění pozdějších předpisů. Za službu obdobného charakteru, resp. projektové práce spočívající ve zhotovení projektové dokumentace ve stupni DSP nebo DSP+PDPS nebo DUSP</w:t>
      </w:r>
      <w:r w:rsidR="006F0E6A">
        <w:rPr>
          <w:rFonts w:ascii="Verdana" w:eastAsia="Times New Roman" w:hAnsi="Verdana" w:cs="Calibri"/>
          <w:lang w:eastAsia="cs-CZ"/>
        </w:rPr>
        <w:t>+PDPS</w:t>
      </w:r>
      <w:r>
        <w:rPr>
          <w:rFonts w:ascii="Verdana" w:eastAsia="Times New Roman" w:hAnsi="Verdana" w:cs="Calibri"/>
          <w:lang w:eastAsia="cs-CZ"/>
        </w:rPr>
        <w:t>, zadavatel považuje rovněž provedení aktualizace projektové dokumentace ve stupni DSP nebo DSP+PDPS nebo DUSP</w:t>
      </w:r>
      <w:r w:rsidR="006F0E6A">
        <w:rPr>
          <w:rFonts w:ascii="Verdana" w:eastAsia="Times New Roman" w:hAnsi="Verdana" w:cs="Calibri"/>
          <w:lang w:eastAsia="cs-CZ"/>
        </w:rPr>
        <w:t>+PDPS</w:t>
      </w:r>
      <w:r>
        <w:rPr>
          <w:rFonts w:ascii="Verdana" w:eastAsia="Times New Roman" w:hAnsi="Verdana" w:cs="Calibri"/>
          <w:lang w:eastAsia="cs-CZ"/>
        </w:rPr>
        <w:t>.</w:t>
      </w:r>
    </w:p>
    <w:p w14:paraId="7C033D53" w14:textId="77777777" w:rsidR="00FC44E6" w:rsidRPr="00FC44E6" w:rsidRDefault="00FC44E6" w:rsidP="00A9059F">
      <w:pPr>
        <w:spacing w:after="120" w:line="240" w:lineRule="auto"/>
        <w:ind w:left="907"/>
        <w:jc w:val="both"/>
        <w:rPr>
          <w:rFonts w:eastAsia="Times New Roman" w:cs="Times New Roman"/>
          <w:lang w:eastAsia="cs-CZ"/>
        </w:rPr>
      </w:pPr>
      <w:r w:rsidRPr="00FC44E6">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1520A8">
        <w:rPr>
          <w:rFonts w:eastAsia="Times New Roman" w:cs="Times New Roman"/>
          <w:b/>
          <w:lang w:eastAsia="cs-CZ"/>
        </w:rPr>
        <w:t>projektování výstavby nebo rekonstrukce</w:t>
      </w:r>
      <w:r w:rsidR="00EA29B7">
        <w:rPr>
          <w:rFonts w:eastAsia="Times New Roman" w:cs="Times New Roman"/>
          <w:b/>
          <w:lang w:eastAsia="cs-CZ"/>
        </w:rPr>
        <w:t xml:space="preserve"> </w:t>
      </w:r>
      <w:r w:rsidR="00876F09" w:rsidRPr="00EA29B7">
        <w:rPr>
          <w:rFonts w:eastAsia="Times New Roman" w:cs="Times New Roman"/>
          <w:b/>
          <w:lang w:eastAsia="cs-CZ"/>
        </w:rPr>
        <w:t>PZS</w:t>
      </w:r>
      <w:r w:rsidRPr="00FC44E6">
        <w:rPr>
          <w:rFonts w:eastAsia="Times New Roman" w:cs="Times New Roman"/>
          <w:lang w:eastAsia="cs-CZ"/>
        </w:rPr>
        <w:t>.</w:t>
      </w:r>
    </w:p>
    <w:p w14:paraId="00A5BD23" w14:textId="77777777" w:rsidR="00876F09" w:rsidRPr="00FC44E6" w:rsidRDefault="00876F09" w:rsidP="00A9059F">
      <w:pPr>
        <w:spacing w:after="120" w:line="240" w:lineRule="auto"/>
        <w:ind w:left="907"/>
        <w:jc w:val="both"/>
        <w:rPr>
          <w:rFonts w:eastAsia="Times New Roman" w:cs="Times New Roman"/>
          <w:color w:val="FF0000"/>
          <w:lang w:eastAsia="cs-CZ"/>
        </w:rPr>
      </w:pPr>
      <w:r w:rsidRPr="00B51540">
        <w:rPr>
          <w:rFonts w:eastAsia="Times New Roman" w:cs="Times New Roman"/>
          <w:lang w:eastAsia="cs-CZ"/>
        </w:rPr>
        <w:t xml:space="preserve">Celkový součet cen významných služeb obdobného charakteru za poslední </w:t>
      </w:r>
      <w:r w:rsidRPr="00B51540">
        <w:rPr>
          <w:rFonts w:eastAsia="Times New Roman" w:cs="Times New Roman"/>
          <w:b/>
          <w:lang w:eastAsia="cs-CZ"/>
        </w:rPr>
        <w:t>5</w:t>
      </w:r>
      <w:r w:rsidRPr="00B51540">
        <w:rPr>
          <w:rFonts w:eastAsia="Times New Roman" w:cs="Times New Roman"/>
          <w:lang w:eastAsia="cs-CZ"/>
        </w:rPr>
        <w:t xml:space="preserve"> let před zahájením výběrového řízení, které dodavatel poskytl, musí dosahovat v souhrnu minimálně </w:t>
      </w:r>
      <w:r w:rsidR="006F0E6A">
        <w:rPr>
          <w:rFonts w:eastAsia="Times New Roman" w:cs="Times New Roman"/>
          <w:b/>
          <w:lang w:eastAsia="cs-CZ"/>
        </w:rPr>
        <w:t>4</w:t>
      </w:r>
      <w:r w:rsidRPr="00B51540">
        <w:rPr>
          <w:rFonts w:eastAsia="Times New Roman" w:cs="Times New Roman"/>
          <w:b/>
          <w:lang w:eastAsia="cs-CZ"/>
        </w:rPr>
        <w:t xml:space="preserve">,7 mil. </w:t>
      </w:r>
      <w:r w:rsidRPr="00B51540">
        <w:rPr>
          <w:rFonts w:eastAsia="Times New Roman" w:cs="Times New Roman"/>
          <w:lang w:eastAsia="cs-CZ"/>
        </w:rPr>
        <w:t xml:space="preserve">Kč bez DPH, přičemž alespoň jedna služba musí dosahovat ceny nejméně </w:t>
      </w:r>
      <w:r w:rsidRPr="00B51540">
        <w:rPr>
          <w:rFonts w:eastAsia="Times New Roman" w:cs="Times New Roman"/>
          <w:b/>
          <w:lang w:eastAsia="cs-CZ"/>
        </w:rPr>
        <w:t>1,5 mil.</w:t>
      </w:r>
      <w:r w:rsidRPr="00B51540">
        <w:rPr>
          <w:rFonts w:eastAsia="Times New Roman" w:cs="Times New Roman"/>
          <w:lang w:eastAsia="cs-CZ"/>
        </w:rPr>
        <w:t xml:space="preserve"> Kč bez DPH.</w:t>
      </w:r>
    </w:p>
    <w:p w14:paraId="7A217023" w14:textId="77777777" w:rsidR="00FC44E6" w:rsidRPr="00FC44E6" w:rsidRDefault="00FC44E6" w:rsidP="00A9059F">
      <w:pPr>
        <w:spacing w:after="120" w:line="240" w:lineRule="auto"/>
        <w:ind w:left="907"/>
        <w:jc w:val="both"/>
        <w:rPr>
          <w:rFonts w:eastAsia="Times New Roman" w:cs="Times New Roman"/>
          <w:lang w:eastAsia="cs-CZ"/>
        </w:rPr>
      </w:pPr>
      <w:r w:rsidRPr="00FC44E6">
        <w:rPr>
          <w:rFonts w:eastAsia="Times New Roman" w:cs="Times New Roman"/>
          <w:lang w:eastAsia="cs-CZ"/>
        </w:rPr>
        <w:t xml:space="preserve">Doba </w:t>
      </w:r>
      <w:r w:rsidRPr="001520A8">
        <w:rPr>
          <w:rFonts w:eastAsia="Times New Roman" w:cs="Times New Roman"/>
          <w:lang w:eastAsia="cs-CZ"/>
        </w:rPr>
        <w:t>5</w:t>
      </w:r>
      <w:r w:rsidRPr="00FC44E6">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železničních drah); zároveň však platí, že nestačí, pokud je v posledních </w:t>
      </w:r>
      <w:r w:rsidRPr="001520A8">
        <w:rPr>
          <w:rFonts w:eastAsia="Times New Roman" w:cs="Times New Roman"/>
          <w:lang w:eastAsia="cs-CZ"/>
        </w:rPr>
        <w:t>5</w:t>
      </w:r>
      <w:r w:rsidRPr="00FC44E6">
        <w:rPr>
          <w:rFonts w:eastAsia="Times New Roman" w:cs="Times New Roman"/>
          <w:lang w:eastAsia="cs-CZ"/>
        </w:rPr>
        <w:t xml:space="preserve"> letech dokončena služba rozsáhlejšího plnění jako celek, avšak plnění v rozsahu referované činnosti bylo dokončeno dříve než před </w:t>
      </w:r>
      <w:r w:rsidRPr="001520A8">
        <w:rPr>
          <w:rFonts w:eastAsia="Times New Roman" w:cs="Times New Roman"/>
          <w:lang w:eastAsia="cs-CZ"/>
        </w:rPr>
        <w:t>5</w:t>
      </w:r>
      <w:r w:rsidRPr="00FC44E6">
        <w:rPr>
          <w:rFonts w:eastAsia="Times New Roman" w:cs="Times New Roman"/>
          <w:lang w:eastAsia="cs-CZ"/>
        </w:rPr>
        <w:t xml:space="preserve"> lety. </w:t>
      </w:r>
    </w:p>
    <w:p w14:paraId="49AAC27B"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36F3C12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4046A2AE"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0DBC40D" w14:textId="77777777" w:rsidR="00FC44E6" w:rsidRPr="00FC44E6" w:rsidRDefault="00FC44E6" w:rsidP="00FC44E6">
      <w:pPr>
        <w:spacing w:after="0" w:line="240" w:lineRule="auto"/>
        <w:ind w:left="907"/>
        <w:jc w:val="both"/>
        <w:rPr>
          <w:rFonts w:eastAsia="Times New Roman" w:cs="Times New Roman"/>
          <w:lang w:eastAsia="cs-CZ"/>
        </w:rPr>
      </w:pPr>
    </w:p>
    <w:p w14:paraId="3D0AE39B" w14:textId="77777777" w:rsidR="00FC44E6" w:rsidRPr="00EA29B7" w:rsidRDefault="00FC44E6" w:rsidP="00724D7E">
      <w:pPr>
        <w:numPr>
          <w:ilvl w:val="0"/>
          <w:numId w:val="19"/>
        </w:numPr>
        <w:spacing w:after="120" w:line="240" w:lineRule="auto"/>
        <w:ind w:left="907" w:hanging="340"/>
        <w:jc w:val="both"/>
        <w:rPr>
          <w:rFonts w:eastAsia="Times New Roman" w:cs="Times New Roman"/>
          <w:lang w:eastAsia="cs-CZ"/>
        </w:rPr>
      </w:pPr>
      <w:r w:rsidRPr="00EA29B7">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w:t>
      </w:r>
      <w:r w:rsidRPr="00EA29B7">
        <w:rPr>
          <w:rFonts w:eastAsia="Times New Roman" w:cs="Times New Roman"/>
          <w:lang w:eastAsia="cs-CZ"/>
        </w:rPr>
        <w:lastRenderedPageBreak/>
        <w:t xml:space="preserve">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24633856" w14:textId="77777777" w:rsidR="00FC44E6" w:rsidRPr="00EA29B7" w:rsidRDefault="00FC44E6" w:rsidP="00724D7E">
      <w:pPr>
        <w:spacing w:after="120" w:line="240" w:lineRule="auto"/>
        <w:ind w:left="907"/>
        <w:jc w:val="both"/>
        <w:rPr>
          <w:rFonts w:eastAsia="Times New Roman" w:cs="Times New Roman"/>
          <w:lang w:eastAsia="cs-CZ"/>
        </w:rPr>
      </w:pPr>
      <w:r w:rsidRPr="00EA29B7">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5AC8B113" w14:textId="77777777" w:rsidR="00FC44E6" w:rsidRPr="00EA29B7" w:rsidRDefault="00FC44E6" w:rsidP="00724D7E">
      <w:pPr>
        <w:spacing w:after="120" w:line="240" w:lineRule="auto"/>
        <w:ind w:left="907"/>
        <w:jc w:val="both"/>
        <w:rPr>
          <w:rFonts w:eastAsia="Times New Roman" w:cs="Times New Roman"/>
          <w:lang w:eastAsia="cs-CZ"/>
        </w:rPr>
      </w:pPr>
      <w:r w:rsidRPr="00EA29B7">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EA29B7">
        <w:rPr>
          <w:rFonts w:eastAsia="Times New Roman" w:cs="Times New Roman"/>
          <w:b/>
          <w:lang w:eastAsia="cs-CZ"/>
        </w:rPr>
        <w:t>Informace o této skutečnosti bude uvedena v</w:t>
      </w:r>
      <w:r w:rsidR="00A70668">
        <w:rPr>
          <w:rFonts w:eastAsia="Times New Roman" w:cs="Times New Roman"/>
          <w:b/>
          <w:lang w:eastAsia="cs-CZ"/>
        </w:rPr>
        <w:t> </w:t>
      </w:r>
      <w:r w:rsidRPr="00EA29B7">
        <w:rPr>
          <w:rFonts w:eastAsia="Times New Roman" w:cs="Times New Roman"/>
          <w:b/>
          <w:lang w:eastAsia="cs-CZ"/>
        </w:rPr>
        <w:t>profesním životopisu</w:t>
      </w:r>
      <w:r w:rsidRPr="00EA29B7">
        <w:rPr>
          <w:rFonts w:eastAsia="Times New Roman" w:cs="Times New Roman"/>
          <w:lang w:eastAsia="cs-CZ"/>
        </w:rPr>
        <w:t>. Nesplnění této podmínky může být důvodem pro vyloučení dodavatele z výběrového řízení.</w:t>
      </w:r>
    </w:p>
    <w:p w14:paraId="466083FF" w14:textId="77777777" w:rsidR="00FC44E6" w:rsidRPr="00FC44E6" w:rsidRDefault="00FC44E6" w:rsidP="00FC44E6">
      <w:pPr>
        <w:spacing w:after="0" w:line="240" w:lineRule="auto"/>
        <w:ind w:left="907"/>
        <w:jc w:val="both"/>
        <w:rPr>
          <w:rFonts w:eastAsia="Times New Roman" w:cs="Times New Roman"/>
          <w:lang w:eastAsia="cs-CZ"/>
        </w:rPr>
      </w:pPr>
      <w:r w:rsidRPr="00EA29B7">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7FB4A4DA" w14:textId="77777777" w:rsidR="00FC44E6" w:rsidRPr="00FC44E6" w:rsidRDefault="00FC44E6" w:rsidP="00FC44E6">
      <w:pPr>
        <w:spacing w:after="0" w:line="240" w:lineRule="auto"/>
        <w:ind w:firstLine="567"/>
        <w:jc w:val="both"/>
        <w:rPr>
          <w:rFonts w:eastAsia="Times New Roman" w:cs="Times New Roman"/>
          <w:highlight w:val="green"/>
          <w:lang w:eastAsia="cs-CZ"/>
        </w:rPr>
      </w:pPr>
    </w:p>
    <w:p w14:paraId="50252985" w14:textId="77777777" w:rsidR="00876F09" w:rsidRDefault="00876F09" w:rsidP="0031748F">
      <w:pPr>
        <w:numPr>
          <w:ilvl w:val="0"/>
          <w:numId w:val="25"/>
        </w:numPr>
        <w:spacing w:before="60" w:after="0" w:line="240" w:lineRule="auto"/>
        <w:ind w:left="709" w:hanging="425"/>
        <w:jc w:val="both"/>
        <w:rPr>
          <w:rFonts w:eastAsia="Times New Roman" w:cs="Calibri"/>
          <w:szCs w:val="20"/>
          <w:lang w:eastAsia="cs-CZ"/>
        </w:rPr>
      </w:pPr>
      <w:r>
        <w:rPr>
          <w:rFonts w:eastAsia="Times New Roman" w:cs="Calibri"/>
          <w:b/>
          <w:bCs/>
          <w:szCs w:val="20"/>
          <w:lang w:eastAsia="cs-CZ"/>
        </w:rPr>
        <w:t>Osoba odpovědná za projektovou dokumentaci železničního svršku a spodku</w:t>
      </w:r>
    </w:p>
    <w:p w14:paraId="3CB6A391" w14:textId="77777777" w:rsidR="00876F09" w:rsidRDefault="00876F09" w:rsidP="0031748F">
      <w:pPr>
        <w:pStyle w:val="Odstavecseseznamem"/>
        <w:numPr>
          <w:ilvl w:val="0"/>
          <w:numId w:val="26"/>
        </w:numPr>
        <w:spacing w:before="60" w:after="0" w:line="240" w:lineRule="auto"/>
        <w:jc w:val="both"/>
        <w:rPr>
          <w:rFonts w:eastAsia="Times New Roman" w:cs="Calibri"/>
          <w:szCs w:val="20"/>
          <w:lang w:eastAsia="cs-CZ"/>
        </w:rPr>
      </w:pPr>
      <w:r>
        <w:rPr>
          <w:rFonts w:eastAsia="Times New Roman" w:cs="Calibri"/>
          <w:szCs w:val="20"/>
          <w:lang w:eastAsia="cs-CZ"/>
        </w:rPr>
        <w:t xml:space="preserve">min středoškolské vzdělání; </w:t>
      </w:r>
    </w:p>
    <w:p w14:paraId="45ADB9C2" w14:textId="77777777" w:rsidR="00876F09" w:rsidRDefault="00876F09" w:rsidP="0031748F">
      <w:pPr>
        <w:pStyle w:val="Odstavecseseznamem"/>
        <w:numPr>
          <w:ilvl w:val="0"/>
          <w:numId w:val="26"/>
        </w:numPr>
        <w:spacing w:before="60" w:after="0" w:line="240" w:lineRule="auto"/>
        <w:jc w:val="both"/>
        <w:rPr>
          <w:rFonts w:eastAsia="Times New Roman" w:cs="Calibri"/>
          <w:szCs w:val="20"/>
          <w:lang w:eastAsia="cs-CZ"/>
        </w:rPr>
      </w:pPr>
      <w:r>
        <w:rPr>
          <w:rFonts w:eastAsia="Times New Roman" w:cs="Calibri"/>
          <w:szCs w:val="20"/>
          <w:lang w:eastAsia="cs-CZ"/>
        </w:rPr>
        <w:t>nejméně 5 let praxe ve svém oboru v projektování obdobných zakázek;</w:t>
      </w:r>
    </w:p>
    <w:p w14:paraId="34BC1747" w14:textId="77777777" w:rsidR="00876F09" w:rsidRDefault="00876F09" w:rsidP="0031748F">
      <w:pPr>
        <w:pStyle w:val="Odstavecseseznamem"/>
        <w:numPr>
          <w:ilvl w:val="0"/>
          <w:numId w:val="26"/>
        </w:numPr>
        <w:spacing w:before="60" w:after="0" w:line="240" w:lineRule="auto"/>
        <w:jc w:val="both"/>
        <w:rPr>
          <w:rFonts w:eastAsia="Times New Roman" w:cs="Calibri"/>
          <w:szCs w:val="20"/>
          <w:lang w:eastAsia="cs-CZ"/>
        </w:rPr>
      </w:pPr>
      <w:r>
        <w:rPr>
          <w:rFonts w:eastAsia="Times New Roman" w:cs="Calibri"/>
          <w:szCs w:val="20"/>
          <w:lang w:eastAsia="cs-CZ"/>
        </w:rPr>
        <w:t xml:space="preserve"> autorizace v rozsahu dle § 5 odst. 3 písm. b) autorizačního zákona, tedy pro dopravní stavby; </w:t>
      </w:r>
    </w:p>
    <w:p w14:paraId="2ED5C36E" w14:textId="77777777" w:rsidR="00876F09" w:rsidRDefault="00876F09" w:rsidP="0031748F">
      <w:pPr>
        <w:numPr>
          <w:ilvl w:val="0"/>
          <w:numId w:val="25"/>
        </w:numPr>
        <w:spacing w:before="60" w:after="0" w:line="240" w:lineRule="auto"/>
        <w:ind w:left="709" w:hanging="425"/>
        <w:jc w:val="both"/>
        <w:rPr>
          <w:rFonts w:eastAsia="Times New Roman" w:cs="Calibri"/>
          <w:szCs w:val="20"/>
          <w:lang w:eastAsia="cs-CZ"/>
        </w:rPr>
      </w:pPr>
      <w:r>
        <w:rPr>
          <w:rFonts w:eastAsia="Times New Roman" w:cs="Calibri"/>
          <w:b/>
          <w:bCs/>
          <w:szCs w:val="20"/>
          <w:lang w:eastAsia="cs-CZ"/>
        </w:rPr>
        <w:t>Osoba odpovědná za projektovou dokumentaci zabezpečovacího zařízení</w:t>
      </w:r>
    </w:p>
    <w:p w14:paraId="59B7151F" w14:textId="77777777" w:rsidR="00876F09" w:rsidRDefault="00876F09" w:rsidP="0031748F">
      <w:pPr>
        <w:pStyle w:val="Odstavecseseznamem"/>
        <w:numPr>
          <w:ilvl w:val="0"/>
          <w:numId w:val="27"/>
        </w:numPr>
        <w:spacing w:before="60" w:after="0" w:line="240" w:lineRule="auto"/>
        <w:jc w:val="both"/>
        <w:rPr>
          <w:rFonts w:eastAsia="Times New Roman" w:cs="Calibri"/>
          <w:szCs w:val="20"/>
          <w:lang w:eastAsia="cs-CZ"/>
        </w:rPr>
      </w:pPr>
      <w:r>
        <w:rPr>
          <w:rFonts w:eastAsia="Times New Roman" w:cs="Calibri"/>
          <w:szCs w:val="20"/>
          <w:lang w:eastAsia="cs-CZ"/>
        </w:rPr>
        <w:t xml:space="preserve">min středoškolské vzdělání; </w:t>
      </w:r>
    </w:p>
    <w:p w14:paraId="5FB22F03" w14:textId="77777777" w:rsidR="00876F09" w:rsidRDefault="00876F09" w:rsidP="0031748F">
      <w:pPr>
        <w:pStyle w:val="Odstavecseseznamem"/>
        <w:numPr>
          <w:ilvl w:val="0"/>
          <w:numId w:val="27"/>
        </w:numPr>
        <w:spacing w:before="60" w:after="0" w:line="240" w:lineRule="auto"/>
        <w:jc w:val="both"/>
        <w:rPr>
          <w:rFonts w:eastAsia="Times New Roman" w:cs="Calibri"/>
          <w:szCs w:val="20"/>
          <w:lang w:eastAsia="cs-CZ"/>
        </w:rPr>
      </w:pPr>
      <w:r>
        <w:rPr>
          <w:rFonts w:eastAsia="Times New Roman" w:cs="Calibri"/>
          <w:szCs w:val="20"/>
          <w:lang w:eastAsia="cs-CZ"/>
        </w:rPr>
        <w:t>nejméně 5 let praxe ve svém oboru v projektování obdobných zakázek;</w:t>
      </w:r>
    </w:p>
    <w:p w14:paraId="51C25D61" w14:textId="77777777" w:rsidR="00876F09" w:rsidRDefault="00876F09" w:rsidP="001E6C4A">
      <w:pPr>
        <w:pStyle w:val="Odstavecseseznamem"/>
        <w:numPr>
          <w:ilvl w:val="0"/>
          <w:numId w:val="27"/>
        </w:numPr>
        <w:spacing w:before="60" w:after="0" w:line="240" w:lineRule="auto"/>
        <w:ind w:hanging="357"/>
        <w:jc w:val="both"/>
        <w:rPr>
          <w:rFonts w:eastAsia="Times New Roman" w:cs="Calibri"/>
          <w:szCs w:val="20"/>
          <w:lang w:eastAsia="cs-CZ"/>
        </w:rPr>
      </w:pPr>
      <w:r>
        <w:rPr>
          <w:rFonts w:eastAsia="Times New Roman" w:cs="Calibri"/>
          <w:szCs w:val="20"/>
          <w:lang w:eastAsia="cs-CZ"/>
        </w:rPr>
        <w:t xml:space="preserve">autorizace v rozsahu dle § 5 odst. 3 písm. e) autorizačního zákona, tedy v oboru technologická zařízení staveb; </w:t>
      </w:r>
    </w:p>
    <w:p w14:paraId="28854388" w14:textId="77777777" w:rsidR="00FC44E6" w:rsidRPr="00FC44E6" w:rsidRDefault="00FC44E6" w:rsidP="001E6C4A">
      <w:pPr>
        <w:numPr>
          <w:ilvl w:val="0"/>
          <w:numId w:val="21"/>
        </w:numPr>
        <w:tabs>
          <w:tab w:val="left" w:pos="1985"/>
        </w:tabs>
        <w:spacing w:before="360" w:after="0" w:line="240" w:lineRule="auto"/>
        <w:ind w:left="1145" w:hanging="357"/>
        <w:rPr>
          <w:rFonts w:eastAsia="Times New Roman" w:cs="Times New Roman"/>
          <w:u w:val="single"/>
          <w:lang w:eastAsia="cs-CZ"/>
        </w:rPr>
      </w:pPr>
      <w:r w:rsidRPr="00FC44E6">
        <w:rPr>
          <w:rFonts w:eastAsia="Times New Roman" w:cs="Times New Roman"/>
          <w:u w:val="single"/>
          <w:lang w:eastAsia="cs-CZ"/>
        </w:rPr>
        <w:t>Obecně k prokazování kvalifikace</w:t>
      </w:r>
    </w:p>
    <w:p w14:paraId="1B7C847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12F2645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7800C77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50F0A985"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BA4413D"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767868C" w14:textId="77777777" w:rsidR="00FC44E6" w:rsidRPr="00FC44E6" w:rsidRDefault="00FC44E6" w:rsidP="001520A8">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9A163FA" w14:textId="77777777" w:rsidR="00FC44E6" w:rsidRPr="00FC44E6" w:rsidRDefault="00FC44E6" w:rsidP="0031748F">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1520A8">
        <w:rPr>
          <w:rFonts w:eastAsia="Times New Roman" w:cs="Times New Roman"/>
          <w:lang w:eastAsia="cs-CZ"/>
        </w:rPr>
        <w:t xml:space="preserve"> </w:t>
      </w:r>
    </w:p>
    <w:p w14:paraId="4F8553B9" w14:textId="77777777" w:rsidR="00FC44E6" w:rsidRPr="00FC44E6" w:rsidRDefault="00FC44E6" w:rsidP="0031748F">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w:t>
      </w:r>
      <w:r w:rsidRPr="00FC44E6">
        <w:rPr>
          <w:rFonts w:eastAsia="Times New Roman" w:cs="Times New Roman"/>
          <w:lang w:eastAsia="cs-CZ"/>
        </w:rPr>
        <w:lastRenderedPageBreak/>
        <w:t xml:space="preserve">(zák. č. 18/2004 Sb., ve znění pozdějších předpisů). Doklady o splnění výše uvedených povinností dokládá vybraný dodavatel jako podmínku pro uzavření smlouvy. </w:t>
      </w:r>
    </w:p>
    <w:p w14:paraId="48E9BB3F" w14:textId="77777777" w:rsidR="00FC44E6" w:rsidRPr="00FC44E6" w:rsidRDefault="00FC44E6" w:rsidP="0031748F">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9C12DF6" w14:textId="77777777" w:rsidR="00FC44E6" w:rsidRPr="00FC44E6" w:rsidRDefault="00FC44E6" w:rsidP="00FC44E6">
      <w:pPr>
        <w:spacing w:after="0" w:line="240" w:lineRule="auto"/>
        <w:ind w:left="426"/>
        <w:jc w:val="both"/>
        <w:rPr>
          <w:rFonts w:eastAsia="Times New Roman" w:cs="Times New Roman"/>
          <w:lang w:eastAsia="cs-CZ"/>
        </w:rPr>
      </w:pPr>
    </w:p>
    <w:p w14:paraId="130D1A8D"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78C0411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28D7C67"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08EA30B2"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1B5AD5C4"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06C7740C"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CBBAF43"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373F76B1"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18B9423A"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162E65AB" w14:textId="77777777" w:rsidR="00FC44E6" w:rsidRDefault="00FC44E6" w:rsidP="00FC44E6">
      <w:pPr>
        <w:spacing w:after="0" w:line="240" w:lineRule="auto"/>
        <w:ind w:left="1701" w:hanging="1701"/>
        <w:jc w:val="both"/>
        <w:rPr>
          <w:rFonts w:eastAsia="Times New Roman" w:cs="Times New Roman"/>
          <w:color w:val="000000"/>
          <w:lang w:eastAsia="cs-CZ"/>
        </w:rPr>
      </w:pPr>
    </w:p>
    <w:p w14:paraId="0CFF0640" w14:textId="77777777" w:rsidR="00A70668" w:rsidRPr="00FC44E6" w:rsidRDefault="00A70668" w:rsidP="00FC44E6">
      <w:pPr>
        <w:spacing w:after="0" w:line="240" w:lineRule="auto"/>
        <w:ind w:left="1701" w:hanging="1701"/>
        <w:jc w:val="both"/>
        <w:rPr>
          <w:rFonts w:eastAsia="Times New Roman" w:cs="Times New Roman"/>
          <w:color w:val="000000"/>
          <w:lang w:eastAsia="cs-CZ"/>
        </w:rPr>
      </w:pPr>
    </w:p>
    <w:p w14:paraId="2E9F7069" w14:textId="77777777" w:rsidR="00FC44E6" w:rsidRPr="00FC44E6" w:rsidRDefault="00FC44E6" w:rsidP="0031748F">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1169BF0D" w14:textId="77777777" w:rsidR="00FC44E6" w:rsidRPr="00FC44E6" w:rsidRDefault="00FC44E6" w:rsidP="00A9059F">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20D320BA"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5E9B5297" w14:textId="77777777" w:rsidR="00FC44E6" w:rsidRPr="00FC44E6" w:rsidRDefault="00FC44E6" w:rsidP="0031748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07BC4E9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5E1FA143" w14:textId="77777777" w:rsidR="00FC44E6" w:rsidRPr="00FC44E6" w:rsidRDefault="00FC44E6" w:rsidP="00FC44E6">
      <w:pPr>
        <w:spacing w:after="0" w:line="240" w:lineRule="auto"/>
        <w:ind w:left="426"/>
        <w:jc w:val="both"/>
        <w:rPr>
          <w:rFonts w:eastAsia="Times New Roman" w:cs="Times New Roman"/>
          <w:lang w:eastAsia="cs-CZ"/>
        </w:rPr>
      </w:pPr>
    </w:p>
    <w:p w14:paraId="7E7A803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w:t>
      </w:r>
      <w:r w:rsidRPr="00450C5E">
        <w:rPr>
          <w:rFonts w:eastAsia="Times New Roman" w:cs="Times New Roman"/>
          <w:lang w:eastAsia="cs-CZ"/>
        </w:rPr>
        <w:t xml:space="preserve">celkové Ceny za zpracování </w:t>
      </w:r>
      <w:r w:rsidR="00CF1179" w:rsidRPr="00450C5E">
        <w:rPr>
          <w:rFonts w:eastAsia="Times New Roman" w:cs="Times New Roman"/>
          <w:lang w:eastAsia="cs-CZ"/>
        </w:rPr>
        <w:t xml:space="preserve">návrhů technických řešení, </w:t>
      </w:r>
      <w:r w:rsidRPr="00450C5E">
        <w:rPr>
          <w:rFonts w:eastAsia="Times New Roman" w:cs="Times New Roman"/>
          <w:lang w:eastAsia="cs-CZ"/>
        </w:rPr>
        <w:t>D</w:t>
      </w:r>
      <w:r w:rsidR="00CF1179" w:rsidRPr="00450C5E">
        <w:rPr>
          <w:rFonts w:eastAsia="Times New Roman" w:cs="Times New Roman"/>
          <w:lang w:eastAsia="cs-CZ"/>
        </w:rPr>
        <w:t>U</w:t>
      </w:r>
      <w:r w:rsidRPr="00450C5E">
        <w:rPr>
          <w:rFonts w:eastAsia="Times New Roman" w:cs="Times New Roman"/>
          <w:lang w:eastAsia="cs-CZ"/>
        </w:rPr>
        <w:t>SP</w:t>
      </w:r>
      <w:r w:rsidR="00876F09" w:rsidRPr="00450C5E">
        <w:rPr>
          <w:rFonts w:eastAsia="Times New Roman" w:cs="Times New Roman"/>
          <w:lang w:eastAsia="cs-CZ"/>
        </w:rPr>
        <w:t>+ PDPS</w:t>
      </w:r>
      <w:r w:rsidR="00E11F98" w:rsidRPr="00450C5E">
        <w:rPr>
          <w:rFonts w:eastAsia="Times New Roman" w:cs="Times New Roman"/>
          <w:lang w:eastAsia="cs-CZ"/>
        </w:rPr>
        <w:t>+</w:t>
      </w:r>
      <w:r w:rsidR="00CF1179" w:rsidRPr="00450C5E">
        <w:rPr>
          <w:rFonts w:eastAsia="Times New Roman" w:cs="Times New Roman"/>
          <w:lang w:eastAsia="cs-CZ"/>
        </w:rPr>
        <w:t>ZP</w:t>
      </w:r>
      <w:r w:rsidR="00876F09" w:rsidRPr="00450C5E">
        <w:rPr>
          <w:rFonts w:eastAsia="Times New Roman" w:cs="Times New Roman"/>
          <w:lang w:eastAsia="cs-CZ"/>
        </w:rPr>
        <w:t xml:space="preserve"> </w:t>
      </w:r>
      <w:r w:rsidRPr="00450C5E">
        <w:rPr>
          <w:rFonts w:eastAsia="Times New Roman" w:cs="Times New Roman"/>
          <w:lang w:eastAsia="cs-CZ"/>
        </w:rPr>
        <w:t>bez DPH</w:t>
      </w:r>
      <w:r w:rsidRPr="00FC44E6">
        <w:rPr>
          <w:rFonts w:eastAsia="Times New Roman" w:cs="Times New Roman"/>
          <w:lang w:eastAsia="cs-CZ"/>
        </w:rPr>
        <w:t xml:space="preserve"> a celkové Ceny za výkon autorského dozoru bez DPH.</w:t>
      </w:r>
    </w:p>
    <w:p w14:paraId="3C94FDD8" w14:textId="77777777" w:rsidR="00FC44E6" w:rsidRPr="00FC44E6" w:rsidRDefault="00FC44E6" w:rsidP="0031748F">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lastRenderedPageBreak/>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ADB0EBA"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00D0C573" w14:textId="77777777" w:rsidR="00FC44E6" w:rsidRPr="00FC44E6" w:rsidRDefault="00FC44E6" w:rsidP="0031748F">
      <w:pPr>
        <w:numPr>
          <w:ilvl w:val="0"/>
          <w:numId w:val="6"/>
        </w:numPr>
        <w:spacing w:before="24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6433720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24A9E7DC" w14:textId="77777777" w:rsidR="00FC44E6" w:rsidRPr="00FC44E6" w:rsidRDefault="00FC44E6" w:rsidP="00FC44E6">
      <w:pPr>
        <w:spacing w:after="0" w:line="240" w:lineRule="auto"/>
        <w:ind w:left="426"/>
        <w:jc w:val="both"/>
        <w:rPr>
          <w:rFonts w:eastAsia="Times New Roman" w:cs="Times New Roman"/>
          <w:lang w:eastAsia="cs-CZ"/>
        </w:rPr>
      </w:pPr>
    </w:p>
    <w:p w14:paraId="2530B12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5808CA8E" w14:textId="77777777" w:rsidR="00FC44E6" w:rsidRPr="00FC44E6" w:rsidRDefault="00FC44E6" w:rsidP="00FC44E6">
      <w:pPr>
        <w:spacing w:after="0" w:line="240" w:lineRule="auto"/>
        <w:ind w:left="426"/>
        <w:jc w:val="both"/>
        <w:rPr>
          <w:rFonts w:eastAsia="Times New Roman" w:cs="Times New Roman"/>
          <w:lang w:eastAsia="cs-CZ"/>
        </w:rPr>
      </w:pPr>
    </w:p>
    <w:p w14:paraId="644F9BED" w14:textId="5B719BFA" w:rsidR="00FC44E6" w:rsidRPr="00FC44E6" w:rsidRDefault="00FC44E6" w:rsidP="00B5634C">
      <w:pPr>
        <w:spacing w:after="120" w:line="240" w:lineRule="auto"/>
        <w:ind w:left="425"/>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E823F5">
        <w:rPr>
          <w:rFonts w:eastAsia="Times New Roman" w:cs="Times New Roman"/>
          <w:b/>
          <w:lang w:eastAsia="cs-CZ"/>
        </w:rPr>
        <w:t>7</w:t>
      </w:r>
      <w:bookmarkStart w:id="1" w:name="_GoBack"/>
      <w:bookmarkEnd w:id="1"/>
      <w:r w:rsidR="009013AF">
        <w:rPr>
          <w:rFonts w:eastAsia="Times New Roman" w:cs="Times New Roman"/>
          <w:b/>
          <w:lang w:eastAsia="cs-CZ"/>
        </w:rPr>
        <w:t xml:space="preserve">. </w:t>
      </w:r>
      <w:r w:rsidR="00CF1179" w:rsidRPr="00A7745E">
        <w:rPr>
          <w:rFonts w:eastAsia="Times New Roman" w:cs="Times New Roman"/>
          <w:b/>
          <w:lang w:eastAsia="cs-CZ"/>
        </w:rPr>
        <w:t>12</w:t>
      </w:r>
      <w:r w:rsidR="009013AF" w:rsidRPr="00A7745E">
        <w:rPr>
          <w:rFonts w:eastAsia="Times New Roman" w:cs="Times New Roman"/>
          <w:b/>
          <w:lang w:eastAsia="cs-CZ"/>
        </w:rPr>
        <w:t>.</w:t>
      </w:r>
      <w:r w:rsidR="009013AF">
        <w:rPr>
          <w:rFonts w:eastAsia="Times New Roman" w:cs="Times New Roman"/>
          <w:b/>
          <w:lang w:eastAsia="cs-CZ"/>
        </w:rPr>
        <w:t xml:space="preserve"> 2020</w:t>
      </w:r>
      <w:r w:rsidRPr="00FC44E6">
        <w:rPr>
          <w:rFonts w:eastAsia="Times New Roman" w:cs="Times New Roman"/>
          <w:b/>
          <w:lang w:eastAsia="cs-CZ"/>
        </w:rPr>
        <w:t xml:space="preserve"> do </w:t>
      </w:r>
      <w:r w:rsidR="00724D7E" w:rsidRPr="00724D7E">
        <w:rPr>
          <w:rFonts w:eastAsia="Times New Roman" w:cs="Arial"/>
          <w:b/>
          <w:lang w:eastAsia="cs-CZ"/>
        </w:rPr>
        <w:t>10:0</w:t>
      </w:r>
      <w:r w:rsidR="009013AF" w:rsidRPr="00724D7E">
        <w:rPr>
          <w:rFonts w:eastAsia="Times New Roman" w:cs="Arial"/>
          <w:b/>
          <w:lang w:eastAsia="cs-CZ"/>
        </w:rPr>
        <w:t>0</w:t>
      </w:r>
      <w:r w:rsidRPr="00724D7E">
        <w:rPr>
          <w:rFonts w:eastAsia="Times New Roman" w:cs="Times New Roman"/>
          <w:b/>
          <w:lang w:eastAsia="cs-CZ"/>
        </w:rPr>
        <w:t xml:space="preserve"> </w:t>
      </w:r>
      <w:r w:rsidRPr="00FC44E6">
        <w:rPr>
          <w:rFonts w:eastAsia="Times New Roman" w:cs="Times New Roman"/>
          <w:b/>
          <w:lang w:eastAsia="cs-CZ"/>
        </w:rPr>
        <w:t xml:space="preserve">hodin. </w:t>
      </w:r>
    </w:p>
    <w:p w14:paraId="5D1DB3FA" w14:textId="77777777" w:rsidR="00FC44E6" w:rsidRPr="00FC44E6" w:rsidRDefault="00FC44E6" w:rsidP="00B5634C">
      <w:pPr>
        <w:spacing w:before="24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578E78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FB96709" w14:textId="77777777" w:rsidR="00FC44E6" w:rsidRPr="00FC44E6" w:rsidRDefault="00FC44E6" w:rsidP="00FC44E6">
      <w:pPr>
        <w:spacing w:after="0" w:line="240" w:lineRule="auto"/>
        <w:ind w:left="426"/>
        <w:rPr>
          <w:rFonts w:eastAsia="Times New Roman" w:cs="Times New Roman"/>
          <w:lang w:eastAsia="cs-CZ"/>
        </w:rPr>
      </w:pPr>
    </w:p>
    <w:p w14:paraId="56B28F59" w14:textId="77777777" w:rsidR="00FC44E6" w:rsidRDefault="00FC44E6" w:rsidP="005C141C">
      <w:pPr>
        <w:spacing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1B322353" w14:textId="77777777" w:rsidR="00FC44E6" w:rsidRPr="00FC44E6" w:rsidRDefault="00FC44E6" w:rsidP="00450C5E">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6D81E06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2A8A7A34" w14:textId="77777777" w:rsidR="00FC44E6" w:rsidRPr="00FC44E6" w:rsidRDefault="00FC44E6" w:rsidP="00FC44E6">
      <w:pPr>
        <w:spacing w:after="0" w:line="240" w:lineRule="auto"/>
        <w:ind w:left="426"/>
        <w:jc w:val="both"/>
        <w:rPr>
          <w:rFonts w:eastAsia="Times New Roman" w:cs="Times New Roman"/>
          <w:lang w:eastAsia="cs-CZ"/>
        </w:rPr>
      </w:pPr>
      <w:bookmarkStart w:id="2" w:name="_Ref324339872"/>
    </w:p>
    <w:p w14:paraId="1D7EEBF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292E483B" w14:textId="77777777" w:rsidR="00FC44E6" w:rsidRPr="00FC44E6" w:rsidRDefault="00FC44E6" w:rsidP="00FC44E6">
      <w:pPr>
        <w:spacing w:after="0" w:line="240" w:lineRule="auto"/>
        <w:ind w:left="426"/>
        <w:jc w:val="both"/>
        <w:rPr>
          <w:rFonts w:eastAsia="Times New Roman" w:cs="Times New Roman"/>
          <w:lang w:eastAsia="cs-CZ"/>
        </w:rPr>
      </w:pPr>
    </w:p>
    <w:p w14:paraId="6F95C47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lastRenderedPageBreak/>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5F9E080D" w14:textId="77777777" w:rsidR="00FC44E6" w:rsidRPr="00FC44E6" w:rsidRDefault="00FC44E6" w:rsidP="00FC44E6">
      <w:pPr>
        <w:spacing w:after="0" w:line="240" w:lineRule="auto"/>
        <w:ind w:left="426"/>
        <w:jc w:val="both"/>
        <w:rPr>
          <w:rFonts w:eastAsia="Times New Roman" w:cs="Times New Roman"/>
          <w:u w:val="single"/>
          <w:lang w:eastAsia="cs-CZ"/>
        </w:rPr>
      </w:pPr>
    </w:p>
    <w:p w14:paraId="4CA7D53B" w14:textId="77777777" w:rsidR="00FC44E6" w:rsidRPr="00FC44E6" w:rsidRDefault="00FC44E6" w:rsidP="0031748F">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5DAC1199" w14:textId="77777777" w:rsidR="00FC44E6" w:rsidRPr="00FC44E6" w:rsidRDefault="00FC44E6" w:rsidP="0031748F">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2D2BFA44" w14:textId="77777777" w:rsidR="00FC44E6" w:rsidRPr="00FC44E6" w:rsidRDefault="00FC44E6" w:rsidP="0031748F">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0B2CDAD3" w14:textId="77777777" w:rsidR="00FC44E6" w:rsidRPr="00FC44E6" w:rsidRDefault="00FC44E6" w:rsidP="0031748F">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52D37524" w14:textId="77777777" w:rsidR="00FC44E6" w:rsidRPr="00FC44E6" w:rsidRDefault="00FC44E6" w:rsidP="0031748F">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1541D187" w14:textId="77777777" w:rsidR="00FC44E6" w:rsidRPr="00FC44E6" w:rsidRDefault="00FC44E6" w:rsidP="0031748F">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190FEDA7" w14:textId="77777777" w:rsidR="00FC44E6" w:rsidRPr="00FC44E6" w:rsidRDefault="00FC44E6" w:rsidP="0031748F">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131CEFB2" w14:textId="77777777" w:rsidR="00FC44E6" w:rsidRPr="00FC44E6" w:rsidRDefault="00FC44E6" w:rsidP="0031748F">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582432D7" w14:textId="77777777" w:rsidR="00FC44E6" w:rsidRPr="00FC44E6" w:rsidRDefault="00FC44E6" w:rsidP="0031748F">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1520A8">
        <w:rPr>
          <w:rFonts w:eastAsia="Times New Roman" w:cs="Times New Roman"/>
          <w:lang w:eastAsia="cs-CZ"/>
        </w:rPr>
        <w:t xml:space="preserve">přílohy č. </w:t>
      </w:r>
      <w:r w:rsidR="00876F09" w:rsidRPr="001520A8">
        <w:rPr>
          <w:rFonts w:eastAsia="Times New Roman" w:cs="Times New Roman"/>
          <w:lang w:eastAsia="cs-CZ"/>
        </w:rPr>
        <w:t>8</w:t>
      </w:r>
      <w:r w:rsidRPr="001520A8">
        <w:rPr>
          <w:rFonts w:eastAsia="Times New Roman" w:cs="Times New Roman"/>
          <w:lang w:eastAsia="cs-CZ"/>
        </w:rPr>
        <w:t xml:space="preserve"> ke smlouvě o dílo</w:t>
      </w:r>
      <w:r w:rsidRPr="00FC44E6">
        <w:rPr>
          <w:rFonts w:eastAsia="Times New Roman" w:cs="Times New Roman"/>
          <w:lang w:eastAsia="cs-CZ"/>
        </w:rPr>
        <w:t>),</w:t>
      </w:r>
    </w:p>
    <w:p w14:paraId="7FBF3E44" w14:textId="77777777" w:rsidR="00FC44E6" w:rsidRPr="00FC44E6" w:rsidRDefault="00FC44E6" w:rsidP="0031748F">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66C4A093" w14:textId="77777777" w:rsidR="00FC44E6" w:rsidRPr="00FC44E6" w:rsidRDefault="00FC44E6" w:rsidP="00FC44E6">
      <w:pPr>
        <w:spacing w:after="0" w:line="240" w:lineRule="auto"/>
        <w:ind w:left="426"/>
        <w:jc w:val="both"/>
        <w:rPr>
          <w:rFonts w:eastAsia="Times New Roman" w:cs="Times New Roman"/>
          <w:lang w:eastAsia="cs-CZ"/>
        </w:rPr>
      </w:pPr>
    </w:p>
    <w:p w14:paraId="20511A9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2750D7B" w14:textId="77777777" w:rsidR="00FC44E6" w:rsidRPr="00FC44E6" w:rsidRDefault="00FC44E6" w:rsidP="00FC44E6">
      <w:pPr>
        <w:spacing w:after="0" w:line="240" w:lineRule="auto"/>
        <w:ind w:left="426"/>
        <w:jc w:val="both"/>
        <w:rPr>
          <w:rFonts w:eastAsia="Times New Roman" w:cs="Times New Roman"/>
          <w:lang w:eastAsia="cs-CZ"/>
        </w:rPr>
      </w:pPr>
    </w:p>
    <w:p w14:paraId="3F931B9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0996965A" w14:textId="77777777" w:rsidR="00FC44E6" w:rsidRPr="00FC44E6" w:rsidRDefault="00FC44E6" w:rsidP="00FC44E6">
      <w:pPr>
        <w:spacing w:after="0" w:line="240" w:lineRule="auto"/>
        <w:ind w:left="426"/>
        <w:jc w:val="both"/>
        <w:rPr>
          <w:rFonts w:eastAsia="Times New Roman" w:cs="Times New Roman"/>
          <w:lang w:eastAsia="cs-CZ"/>
        </w:rPr>
      </w:pPr>
    </w:p>
    <w:p w14:paraId="71129F08"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w:t>
      </w:r>
      <w:r w:rsidR="00EA29B7">
        <w:rPr>
          <w:rFonts w:eastAsia="Calibri" w:cs="Times New Roman"/>
          <w:lang w:eastAsia="cs-CZ"/>
        </w:rPr>
        <w:t xml:space="preserve">pro každou jednotlivou stavbu samostatně </w:t>
      </w:r>
      <w:r w:rsidRPr="00FC44E6">
        <w:rPr>
          <w:rFonts w:eastAsia="Calibri" w:cs="Times New Roman"/>
          <w:lang w:eastAsia="cs-CZ"/>
        </w:rPr>
        <w:t xml:space="preserve">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726BF9C7" w14:textId="77777777" w:rsidR="00FC44E6" w:rsidRPr="00FC44E6" w:rsidRDefault="00FC44E6" w:rsidP="00FC44E6">
      <w:pPr>
        <w:spacing w:after="0" w:line="240" w:lineRule="auto"/>
        <w:ind w:left="426"/>
        <w:rPr>
          <w:rFonts w:eastAsia="Times New Roman" w:cs="Times New Roman"/>
          <w:i/>
          <w:color w:val="FF0000"/>
          <w:lang w:eastAsia="cs-CZ"/>
        </w:rPr>
      </w:pPr>
    </w:p>
    <w:p w14:paraId="335A3B82" w14:textId="77777777" w:rsidR="00FC44E6" w:rsidRPr="001520A8" w:rsidRDefault="00FC44E6" w:rsidP="00EA29B7">
      <w:pPr>
        <w:spacing w:after="0" w:line="240" w:lineRule="auto"/>
        <w:ind w:left="1287"/>
        <w:jc w:val="both"/>
        <w:rPr>
          <w:rFonts w:eastAsia="Times New Roman" w:cs="Times New Roman"/>
          <w:lang w:eastAsia="cs-CZ"/>
        </w:rPr>
      </w:pPr>
      <w:r w:rsidRPr="001520A8">
        <w:rPr>
          <w:rFonts w:eastAsia="Times New Roman" w:cs="Times New Roman"/>
          <w:b/>
          <w:lang w:eastAsia="cs-CZ"/>
        </w:rPr>
        <w:t xml:space="preserve">Celková cena Díla bez DPH: </w:t>
      </w:r>
      <w:r w:rsidRPr="001520A8">
        <w:rPr>
          <w:rFonts w:eastAsia="Times New Roman" w:cs="Times New Roman"/>
          <w:b/>
          <w:lang w:eastAsia="cs-CZ"/>
        </w:rPr>
        <w:fldChar w:fldCharType="begin">
          <w:ffData>
            <w:name w:val="Text1"/>
            <w:enabled/>
            <w:calcOnExit w:val="0"/>
            <w:textInput>
              <w:type w:val="date"/>
              <w:format w:val="d.M.yyyy"/>
            </w:textInput>
          </w:ffData>
        </w:fldChar>
      </w:r>
      <w:r w:rsidRPr="001520A8">
        <w:rPr>
          <w:rFonts w:eastAsia="Times New Roman" w:cs="Times New Roman"/>
          <w:b/>
          <w:lang w:eastAsia="cs-CZ"/>
        </w:rPr>
        <w:instrText xml:space="preserve"> FORMTEXT </w:instrText>
      </w:r>
      <w:r w:rsidRPr="001520A8">
        <w:rPr>
          <w:rFonts w:eastAsia="Times New Roman" w:cs="Times New Roman"/>
          <w:b/>
          <w:lang w:eastAsia="cs-CZ"/>
        </w:rPr>
      </w:r>
      <w:r w:rsidRPr="001520A8">
        <w:rPr>
          <w:rFonts w:eastAsia="Times New Roman" w:cs="Times New Roman"/>
          <w:b/>
          <w:lang w:eastAsia="cs-CZ"/>
        </w:rPr>
        <w:fldChar w:fldCharType="separate"/>
      </w:r>
      <w:r w:rsidRPr="001520A8">
        <w:rPr>
          <w:rFonts w:eastAsia="Times New Roman" w:cs="Times New Roman"/>
          <w:b/>
          <w:lang w:eastAsia="cs-CZ"/>
        </w:rPr>
        <w:t> </w:t>
      </w:r>
      <w:r w:rsidRPr="001520A8">
        <w:rPr>
          <w:rFonts w:eastAsia="Times New Roman" w:cs="Times New Roman"/>
          <w:b/>
          <w:lang w:eastAsia="cs-CZ"/>
        </w:rPr>
        <w:t> </w:t>
      </w:r>
      <w:r w:rsidRPr="001520A8">
        <w:rPr>
          <w:rFonts w:eastAsia="Times New Roman" w:cs="Times New Roman"/>
          <w:b/>
          <w:lang w:eastAsia="cs-CZ"/>
        </w:rPr>
        <w:t> </w:t>
      </w:r>
      <w:r w:rsidRPr="001520A8">
        <w:rPr>
          <w:rFonts w:eastAsia="Times New Roman" w:cs="Times New Roman"/>
          <w:b/>
          <w:lang w:eastAsia="cs-CZ"/>
        </w:rPr>
        <w:t> </w:t>
      </w:r>
      <w:r w:rsidRPr="001520A8">
        <w:rPr>
          <w:rFonts w:eastAsia="Times New Roman" w:cs="Times New Roman"/>
          <w:b/>
          <w:lang w:eastAsia="cs-CZ"/>
        </w:rPr>
        <w:t> </w:t>
      </w:r>
      <w:r w:rsidRPr="001520A8">
        <w:rPr>
          <w:rFonts w:eastAsia="Times New Roman" w:cs="Times New Roman"/>
          <w:b/>
          <w:lang w:eastAsia="cs-CZ"/>
        </w:rPr>
        <w:fldChar w:fldCharType="end"/>
      </w:r>
      <w:r w:rsidRPr="001520A8">
        <w:rPr>
          <w:rFonts w:eastAsia="Times New Roman" w:cs="Times New Roman"/>
          <w:b/>
          <w:lang w:eastAsia="cs-CZ"/>
        </w:rPr>
        <w:tab/>
        <w:t xml:space="preserve"> </w:t>
      </w:r>
      <w:r w:rsidRPr="001520A8">
        <w:rPr>
          <w:rFonts w:eastAsia="Times New Roman" w:cs="Times New Roman"/>
          <w:b/>
          <w:bCs/>
          <w:lang w:eastAsia="cs-CZ"/>
        </w:rPr>
        <w:t>Kč</w:t>
      </w:r>
      <w:r w:rsidRPr="001520A8">
        <w:rPr>
          <w:rFonts w:eastAsia="Times New Roman" w:cs="Times New Roman"/>
          <w:lang w:eastAsia="cs-CZ"/>
        </w:rPr>
        <w:t xml:space="preserve">, slovy: </w:t>
      </w:r>
      <w:r w:rsidRPr="001520A8">
        <w:rPr>
          <w:rFonts w:eastAsia="Times New Roman" w:cs="Times New Roman"/>
          <w:lang w:eastAsia="cs-CZ"/>
        </w:rPr>
        <w:fldChar w:fldCharType="begin">
          <w:ffData>
            <w:name w:val="Text1"/>
            <w:enabled/>
            <w:calcOnExit w:val="0"/>
            <w:textInput>
              <w:type w:val="date"/>
              <w:format w:val="d.M.yyyy"/>
            </w:textInput>
          </w:ffData>
        </w:fldChar>
      </w:r>
      <w:r w:rsidRPr="001520A8">
        <w:rPr>
          <w:rFonts w:eastAsia="Times New Roman" w:cs="Times New Roman"/>
          <w:lang w:eastAsia="cs-CZ"/>
        </w:rPr>
        <w:instrText xml:space="preserve"> FORMTEXT </w:instrText>
      </w:r>
      <w:r w:rsidRPr="001520A8">
        <w:rPr>
          <w:rFonts w:eastAsia="Times New Roman" w:cs="Times New Roman"/>
          <w:lang w:eastAsia="cs-CZ"/>
        </w:rPr>
      </w:r>
      <w:r w:rsidRPr="001520A8">
        <w:rPr>
          <w:rFonts w:eastAsia="Times New Roman" w:cs="Times New Roman"/>
          <w:lang w:eastAsia="cs-CZ"/>
        </w:rPr>
        <w:fldChar w:fldCharType="separate"/>
      </w:r>
      <w:r w:rsidRPr="001520A8">
        <w:rPr>
          <w:rFonts w:eastAsia="Times New Roman" w:cs="Times New Roman"/>
          <w:lang w:eastAsia="cs-CZ"/>
        </w:rPr>
        <w:t> </w:t>
      </w:r>
      <w:r w:rsidRPr="001520A8">
        <w:rPr>
          <w:rFonts w:eastAsia="Times New Roman" w:cs="Times New Roman"/>
          <w:lang w:eastAsia="cs-CZ"/>
        </w:rPr>
        <w:t> </w:t>
      </w:r>
      <w:r w:rsidRPr="001520A8">
        <w:rPr>
          <w:rFonts w:eastAsia="Times New Roman" w:cs="Times New Roman"/>
          <w:lang w:eastAsia="cs-CZ"/>
        </w:rPr>
        <w:t> </w:t>
      </w:r>
      <w:r w:rsidRPr="001520A8">
        <w:rPr>
          <w:rFonts w:eastAsia="Times New Roman" w:cs="Times New Roman"/>
          <w:lang w:eastAsia="cs-CZ"/>
        </w:rPr>
        <w:t> </w:t>
      </w:r>
      <w:r w:rsidRPr="001520A8">
        <w:rPr>
          <w:rFonts w:eastAsia="Times New Roman" w:cs="Times New Roman"/>
          <w:lang w:eastAsia="cs-CZ"/>
        </w:rPr>
        <w:t> </w:t>
      </w:r>
      <w:r w:rsidRPr="001520A8">
        <w:rPr>
          <w:rFonts w:eastAsia="Times New Roman" w:cs="Times New Roman"/>
          <w:lang w:eastAsia="cs-CZ"/>
        </w:rPr>
        <w:fldChar w:fldCharType="end"/>
      </w:r>
      <w:r w:rsidRPr="001520A8">
        <w:rPr>
          <w:rFonts w:eastAsia="Times New Roman" w:cs="Times New Roman"/>
          <w:lang w:eastAsia="cs-CZ"/>
        </w:rPr>
        <w:t xml:space="preserve"> korun českých</w:t>
      </w:r>
    </w:p>
    <w:p w14:paraId="27A9B994" w14:textId="77777777" w:rsidR="00FC44E6" w:rsidRPr="001520A8" w:rsidRDefault="00FC44E6" w:rsidP="00FC44E6">
      <w:pPr>
        <w:spacing w:after="0" w:line="240" w:lineRule="auto"/>
        <w:ind w:left="1287"/>
        <w:jc w:val="both"/>
        <w:rPr>
          <w:rFonts w:eastAsia="Times New Roman" w:cs="Times New Roman"/>
          <w:lang w:eastAsia="cs-CZ"/>
        </w:rPr>
      </w:pPr>
      <w:r w:rsidRPr="001520A8">
        <w:rPr>
          <w:rFonts w:eastAsia="Times New Roman" w:cs="Times New Roman"/>
          <w:lang w:eastAsia="cs-CZ"/>
        </w:rPr>
        <w:t>z toho:</w:t>
      </w:r>
    </w:p>
    <w:p w14:paraId="354123F4" w14:textId="77777777" w:rsidR="00F2089E" w:rsidRPr="00A7745E" w:rsidRDefault="00FC44E6" w:rsidP="00F2089E">
      <w:pPr>
        <w:numPr>
          <w:ilvl w:val="0"/>
          <w:numId w:val="20"/>
        </w:numPr>
        <w:tabs>
          <w:tab w:val="left" w:pos="6237"/>
        </w:tabs>
        <w:spacing w:after="0" w:line="240" w:lineRule="auto"/>
        <w:jc w:val="both"/>
        <w:rPr>
          <w:rFonts w:eastAsia="Times New Roman" w:cs="Times New Roman"/>
          <w:bCs/>
          <w:lang w:eastAsia="cs-CZ"/>
        </w:rPr>
      </w:pPr>
      <w:r w:rsidRPr="001520A8">
        <w:rPr>
          <w:rFonts w:eastAsia="Times New Roman" w:cs="Times New Roman"/>
          <w:lang w:eastAsia="cs-CZ"/>
        </w:rPr>
        <w:t>Cena za zpracování D</w:t>
      </w:r>
      <w:r w:rsidR="00CF1179">
        <w:rPr>
          <w:rFonts w:eastAsia="Times New Roman" w:cs="Times New Roman"/>
          <w:lang w:eastAsia="cs-CZ"/>
        </w:rPr>
        <w:t>U</w:t>
      </w:r>
      <w:r w:rsidRPr="001520A8">
        <w:rPr>
          <w:rFonts w:eastAsia="Times New Roman" w:cs="Times New Roman"/>
          <w:lang w:eastAsia="cs-CZ"/>
        </w:rPr>
        <w:t>SP</w:t>
      </w:r>
      <w:r w:rsidR="00EA29B7" w:rsidRPr="001520A8">
        <w:rPr>
          <w:rFonts w:eastAsia="Times New Roman" w:cs="Times New Roman"/>
          <w:lang w:eastAsia="cs-CZ"/>
        </w:rPr>
        <w:t>+PDPS</w:t>
      </w:r>
      <w:r w:rsidR="00F2089E">
        <w:rPr>
          <w:rFonts w:eastAsia="Times New Roman" w:cs="Times New Roman"/>
          <w:lang w:eastAsia="cs-CZ"/>
        </w:rPr>
        <w:t xml:space="preserve"> bez DPH:           </w:t>
      </w:r>
      <w:r w:rsidR="00F2089E">
        <w:rPr>
          <w:rFonts w:eastAsia="Times New Roman" w:cs="Times New Roman"/>
          <w:lang w:eastAsia="cs-CZ"/>
        </w:rPr>
        <w:tab/>
        <w:t>Kč</w:t>
      </w:r>
    </w:p>
    <w:p w14:paraId="1F0D2288" w14:textId="77777777" w:rsidR="00FC44E6" w:rsidRPr="001520A8" w:rsidRDefault="00F2089E" w:rsidP="00F2089E">
      <w:pPr>
        <w:numPr>
          <w:ilvl w:val="0"/>
          <w:numId w:val="20"/>
        </w:numPr>
        <w:tabs>
          <w:tab w:val="left" w:pos="6237"/>
        </w:tabs>
        <w:spacing w:after="0" w:line="240" w:lineRule="auto"/>
        <w:jc w:val="both"/>
        <w:rPr>
          <w:rFonts w:eastAsia="Times New Roman" w:cs="Times New Roman"/>
          <w:bCs/>
          <w:lang w:eastAsia="cs-CZ"/>
        </w:rPr>
      </w:pPr>
      <w:r>
        <w:rPr>
          <w:rFonts w:eastAsia="Times New Roman" w:cs="Times New Roman"/>
          <w:lang w:eastAsia="cs-CZ"/>
        </w:rPr>
        <w:t xml:space="preserve">Cena za dopracování </w:t>
      </w:r>
      <w:r w:rsidR="00CF1179">
        <w:rPr>
          <w:rFonts w:eastAsia="Times New Roman" w:cs="Times New Roman"/>
          <w:lang w:eastAsia="cs-CZ"/>
        </w:rPr>
        <w:t>ZP</w:t>
      </w:r>
      <w:r w:rsidR="00FC44E6" w:rsidRPr="001520A8">
        <w:rPr>
          <w:rFonts w:eastAsia="Times New Roman" w:cs="Times New Roman"/>
          <w:lang w:eastAsia="cs-CZ"/>
        </w:rPr>
        <w:t xml:space="preserve"> bez DPH: </w:t>
      </w:r>
      <w:r w:rsidR="00FC44E6" w:rsidRPr="001520A8">
        <w:rPr>
          <w:rFonts w:eastAsia="Times New Roman" w:cs="Times New Roman"/>
          <w:bCs/>
          <w:lang w:eastAsia="cs-CZ"/>
        </w:rPr>
        <w:fldChar w:fldCharType="begin">
          <w:ffData>
            <w:name w:val="Text1"/>
            <w:enabled/>
            <w:calcOnExit w:val="0"/>
            <w:textInput>
              <w:type w:val="date"/>
              <w:format w:val="d.M.yyyy"/>
            </w:textInput>
          </w:ffData>
        </w:fldChar>
      </w:r>
      <w:r w:rsidR="00FC44E6" w:rsidRPr="001520A8">
        <w:rPr>
          <w:rFonts w:eastAsia="Times New Roman" w:cs="Times New Roman"/>
          <w:bCs/>
          <w:lang w:eastAsia="cs-CZ"/>
        </w:rPr>
        <w:instrText xml:space="preserve"> FORMTEXT </w:instrText>
      </w:r>
      <w:r w:rsidR="00FC44E6" w:rsidRPr="001520A8">
        <w:rPr>
          <w:rFonts w:eastAsia="Times New Roman" w:cs="Times New Roman"/>
          <w:bCs/>
          <w:lang w:eastAsia="cs-CZ"/>
        </w:rPr>
      </w:r>
      <w:r w:rsidR="00FC44E6" w:rsidRPr="001520A8">
        <w:rPr>
          <w:rFonts w:eastAsia="Times New Roman" w:cs="Times New Roman"/>
          <w:bCs/>
          <w:lang w:eastAsia="cs-CZ"/>
        </w:rPr>
        <w:fldChar w:fldCharType="separate"/>
      </w:r>
      <w:r w:rsidR="00FC44E6" w:rsidRPr="001520A8">
        <w:rPr>
          <w:rFonts w:eastAsia="Times New Roman" w:cs="Times New Roman"/>
          <w:bCs/>
          <w:lang w:eastAsia="cs-CZ"/>
        </w:rPr>
        <w:t> </w:t>
      </w:r>
      <w:r w:rsidR="00FC44E6" w:rsidRPr="001520A8">
        <w:rPr>
          <w:rFonts w:eastAsia="Times New Roman" w:cs="Times New Roman"/>
          <w:bCs/>
          <w:lang w:eastAsia="cs-CZ"/>
        </w:rPr>
        <w:t> </w:t>
      </w:r>
      <w:r w:rsidR="00FC44E6" w:rsidRPr="001520A8">
        <w:rPr>
          <w:rFonts w:eastAsia="Times New Roman" w:cs="Times New Roman"/>
          <w:bCs/>
          <w:lang w:eastAsia="cs-CZ"/>
        </w:rPr>
        <w:t> </w:t>
      </w:r>
      <w:r w:rsidR="00FC44E6" w:rsidRPr="001520A8">
        <w:rPr>
          <w:rFonts w:eastAsia="Times New Roman" w:cs="Times New Roman"/>
          <w:bCs/>
          <w:lang w:eastAsia="cs-CZ"/>
        </w:rPr>
        <w:t> </w:t>
      </w:r>
      <w:r w:rsidR="00FC44E6" w:rsidRPr="001520A8">
        <w:rPr>
          <w:rFonts w:eastAsia="Times New Roman" w:cs="Times New Roman"/>
          <w:bCs/>
          <w:lang w:eastAsia="cs-CZ"/>
        </w:rPr>
        <w:t> </w:t>
      </w:r>
      <w:r w:rsidR="00FC44E6" w:rsidRPr="001520A8">
        <w:rPr>
          <w:rFonts w:eastAsia="Times New Roman" w:cs="Times New Roman"/>
          <w:bCs/>
          <w:lang w:eastAsia="cs-CZ"/>
        </w:rPr>
        <w:fldChar w:fldCharType="end"/>
      </w:r>
      <w:r w:rsidR="00FC44E6" w:rsidRPr="001520A8">
        <w:rPr>
          <w:rFonts w:eastAsia="Times New Roman" w:cs="Times New Roman"/>
          <w:bCs/>
          <w:lang w:eastAsia="cs-CZ"/>
        </w:rPr>
        <w:tab/>
        <w:t>Kč</w:t>
      </w:r>
    </w:p>
    <w:p w14:paraId="55F27B8B" w14:textId="67669EBC" w:rsidR="00FC44E6" w:rsidRPr="001520A8" w:rsidRDefault="00F52DF7" w:rsidP="00F2089E">
      <w:pPr>
        <w:numPr>
          <w:ilvl w:val="0"/>
          <w:numId w:val="20"/>
        </w:numPr>
        <w:tabs>
          <w:tab w:val="left" w:pos="6237"/>
        </w:tabs>
        <w:spacing w:after="0" w:line="240" w:lineRule="auto"/>
        <w:jc w:val="both"/>
        <w:rPr>
          <w:rFonts w:eastAsia="Times New Roman" w:cs="Times New Roman"/>
          <w:bCs/>
          <w:lang w:eastAsia="cs-CZ"/>
        </w:rPr>
      </w:pPr>
      <w:r>
        <w:rPr>
          <w:rFonts w:eastAsia="Times New Roman" w:cs="Times New Roman"/>
          <w:lang w:eastAsia="cs-CZ"/>
        </w:rPr>
        <w:t>Cena za výkon a</w:t>
      </w:r>
      <w:r w:rsidR="00FC44E6" w:rsidRPr="001520A8">
        <w:rPr>
          <w:rFonts w:eastAsia="Times New Roman" w:cs="Times New Roman"/>
          <w:lang w:eastAsia="cs-CZ"/>
        </w:rPr>
        <w:t xml:space="preserve">utorského dozoru bez DPH: </w:t>
      </w:r>
      <w:r w:rsidR="00FC44E6" w:rsidRPr="001520A8">
        <w:rPr>
          <w:rFonts w:eastAsia="Times New Roman" w:cs="Times New Roman"/>
          <w:bCs/>
          <w:lang w:eastAsia="cs-CZ"/>
        </w:rPr>
        <w:fldChar w:fldCharType="begin">
          <w:ffData>
            <w:name w:val="Text1"/>
            <w:enabled/>
            <w:calcOnExit w:val="0"/>
            <w:textInput>
              <w:type w:val="date"/>
              <w:format w:val="d.M.yyyy"/>
            </w:textInput>
          </w:ffData>
        </w:fldChar>
      </w:r>
      <w:r w:rsidR="00FC44E6" w:rsidRPr="001520A8">
        <w:rPr>
          <w:rFonts w:eastAsia="Times New Roman" w:cs="Times New Roman"/>
          <w:bCs/>
          <w:lang w:eastAsia="cs-CZ"/>
        </w:rPr>
        <w:instrText xml:space="preserve"> FORMTEXT </w:instrText>
      </w:r>
      <w:r w:rsidR="00FC44E6" w:rsidRPr="001520A8">
        <w:rPr>
          <w:rFonts w:eastAsia="Times New Roman" w:cs="Times New Roman"/>
          <w:bCs/>
          <w:lang w:eastAsia="cs-CZ"/>
        </w:rPr>
      </w:r>
      <w:r w:rsidR="00FC44E6" w:rsidRPr="001520A8">
        <w:rPr>
          <w:rFonts w:eastAsia="Times New Roman" w:cs="Times New Roman"/>
          <w:bCs/>
          <w:lang w:eastAsia="cs-CZ"/>
        </w:rPr>
        <w:fldChar w:fldCharType="separate"/>
      </w:r>
      <w:r w:rsidR="00FC44E6" w:rsidRPr="001520A8">
        <w:rPr>
          <w:rFonts w:eastAsia="Times New Roman" w:cs="Times New Roman"/>
          <w:bCs/>
          <w:lang w:eastAsia="cs-CZ"/>
        </w:rPr>
        <w:t> </w:t>
      </w:r>
      <w:r w:rsidR="00FC44E6" w:rsidRPr="001520A8">
        <w:rPr>
          <w:rFonts w:eastAsia="Times New Roman" w:cs="Times New Roman"/>
          <w:bCs/>
          <w:lang w:eastAsia="cs-CZ"/>
        </w:rPr>
        <w:t> </w:t>
      </w:r>
      <w:r w:rsidR="00FC44E6" w:rsidRPr="001520A8">
        <w:rPr>
          <w:rFonts w:eastAsia="Times New Roman" w:cs="Times New Roman"/>
          <w:bCs/>
          <w:lang w:eastAsia="cs-CZ"/>
        </w:rPr>
        <w:t> </w:t>
      </w:r>
      <w:r w:rsidR="00FC44E6" w:rsidRPr="001520A8">
        <w:rPr>
          <w:rFonts w:eastAsia="Times New Roman" w:cs="Times New Roman"/>
          <w:bCs/>
          <w:lang w:eastAsia="cs-CZ"/>
        </w:rPr>
        <w:t> </w:t>
      </w:r>
      <w:r w:rsidR="00FC44E6" w:rsidRPr="001520A8">
        <w:rPr>
          <w:rFonts w:eastAsia="Times New Roman" w:cs="Times New Roman"/>
          <w:bCs/>
          <w:lang w:eastAsia="cs-CZ"/>
        </w:rPr>
        <w:t> </w:t>
      </w:r>
      <w:r w:rsidR="00FC44E6" w:rsidRPr="001520A8">
        <w:rPr>
          <w:rFonts w:eastAsia="Times New Roman" w:cs="Times New Roman"/>
          <w:bCs/>
          <w:lang w:eastAsia="cs-CZ"/>
        </w:rPr>
        <w:fldChar w:fldCharType="end"/>
      </w:r>
      <w:r w:rsidR="00FC44E6" w:rsidRPr="001520A8">
        <w:rPr>
          <w:rFonts w:eastAsia="Times New Roman" w:cs="Times New Roman"/>
          <w:bCs/>
          <w:lang w:eastAsia="cs-CZ"/>
        </w:rPr>
        <w:tab/>
        <w:t>Kč</w:t>
      </w:r>
    </w:p>
    <w:p w14:paraId="527A6FEB" w14:textId="77777777" w:rsidR="00EA29B7" w:rsidRDefault="00EA29B7" w:rsidP="00EA29B7">
      <w:pPr>
        <w:spacing w:after="0" w:line="240" w:lineRule="auto"/>
        <w:ind w:left="1287"/>
        <w:jc w:val="both"/>
        <w:rPr>
          <w:rFonts w:eastAsia="Times New Roman" w:cs="Times New Roman"/>
          <w:bCs/>
          <w:color w:val="FF0000"/>
          <w:lang w:eastAsia="cs-CZ"/>
        </w:rPr>
      </w:pPr>
    </w:p>
    <w:p w14:paraId="3E245DD7" w14:textId="77777777" w:rsidR="00EA29B7" w:rsidRDefault="00EA29B7" w:rsidP="00EA29B7">
      <w:pPr>
        <w:spacing w:after="0" w:line="240" w:lineRule="auto"/>
        <w:ind w:left="1287"/>
        <w:jc w:val="both"/>
        <w:rPr>
          <w:rFonts w:eastAsia="Times New Roman" w:cs="Times New Roman"/>
          <w:bCs/>
          <w:color w:val="FF0000"/>
          <w:lang w:eastAsia="cs-CZ"/>
        </w:rPr>
      </w:pPr>
    </w:p>
    <w:p w14:paraId="1430E849" w14:textId="77777777" w:rsidR="00EA29B7" w:rsidRPr="00450C5E" w:rsidRDefault="00EA29B7" w:rsidP="00EA29B7">
      <w:pPr>
        <w:pStyle w:val="Bezmezer"/>
        <w:ind w:left="993" w:hanging="142"/>
        <w:jc w:val="both"/>
      </w:pPr>
      <w:r w:rsidRPr="00450C5E">
        <w:rPr>
          <w:b/>
        </w:rPr>
        <w:t xml:space="preserve">Celková cena Díla bez DPH: </w:t>
      </w:r>
      <w:r w:rsidRPr="00450C5E">
        <w:rPr>
          <w:b/>
        </w:rPr>
        <w:fldChar w:fldCharType="begin">
          <w:ffData>
            <w:name w:val="Text1"/>
            <w:enabled/>
            <w:calcOnExit w:val="0"/>
            <w:textInput>
              <w:type w:val="date"/>
              <w:format w:val="d.M.yyyy"/>
            </w:textInput>
          </w:ffData>
        </w:fldChar>
      </w:r>
      <w:r w:rsidRPr="00450C5E">
        <w:rPr>
          <w:b/>
        </w:rPr>
        <w:instrText xml:space="preserve"> FORMTEXT </w:instrText>
      </w:r>
      <w:r w:rsidRPr="00450C5E">
        <w:rPr>
          <w:b/>
        </w:rPr>
      </w:r>
      <w:r w:rsidRPr="00450C5E">
        <w:rPr>
          <w:b/>
        </w:rPr>
        <w:fldChar w:fldCharType="separate"/>
      </w:r>
      <w:r w:rsidRPr="00450C5E">
        <w:rPr>
          <w:b/>
        </w:rPr>
        <w:t> </w:t>
      </w:r>
      <w:r w:rsidRPr="00450C5E">
        <w:rPr>
          <w:b/>
        </w:rPr>
        <w:t> </w:t>
      </w:r>
      <w:r w:rsidRPr="00450C5E">
        <w:rPr>
          <w:b/>
        </w:rPr>
        <w:t> </w:t>
      </w:r>
      <w:r w:rsidRPr="00450C5E">
        <w:rPr>
          <w:b/>
        </w:rPr>
        <w:t> </w:t>
      </w:r>
      <w:r w:rsidRPr="00450C5E">
        <w:rPr>
          <w:b/>
        </w:rPr>
        <w:t> </w:t>
      </w:r>
      <w:r w:rsidRPr="00450C5E">
        <w:rPr>
          <w:b/>
        </w:rPr>
        <w:fldChar w:fldCharType="end"/>
      </w:r>
      <w:r w:rsidRPr="00450C5E">
        <w:rPr>
          <w:b/>
        </w:rPr>
        <w:tab/>
        <w:t xml:space="preserve"> </w:t>
      </w:r>
      <w:r w:rsidRPr="00450C5E">
        <w:rPr>
          <w:b/>
          <w:bCs/>
        </w:rPr>
        <w:t>Kč</w:t>
      </w:r>
      <w:r w:rsidRPr="00450C5E">
        <w:t xml:space="preserve">, slovy: </w:t>
      </w:r>
      <w:r w:rsidRPr="00450C5E">
        <w:fldChar w:fldCharType="begin">
          <w:ffData>
            <w:name w:val="Text1"/>
            <w:enabled/>
            <w:calcOnExit w:val="0"/>
            <w:textInput>
              <w:type w:val="date"/>
              <w:format w:val="d.M.yyyy"/>
            </w:textInput>
          </w:ffData>
        </w:fldChar>
      </w:r>
      <w:r w:rsidRPr="00450C5E">
        <w:instrText xml:space="preserve"> FORMTEXT </w:instrText>
      </w:r>
      <w:r w:rsidRPr="00450C5E">
        <w:fldChar w:fldCharType="separate"/>
      </w:r>
      <w:r w:rsidRPr="00450C5E">
        <w:t> </w:t>
      </w:r>
      <w:r w:rsidRPr="00450C5E">
        <w:t> </w:t>
      </w:r>
      <w:r w:rsidRPr="00450C5E">
        <w:t> </w:t>
      </w:r>
      <w:r w:rsidRPr="00450C5E">
        <w:t> </w:t>
      </w:r>
      <w:r w:rsidRPr="00450C5E">
        <w:t> </w:t>
      </w:r>
      <w:r w:rsidRPr="00450C5E">
        <w:fldChar w:fldCharType="end"/>
      </w:r>
      <w:r w:rsidRPr="00450C5E">
        <w:t xml:space="preserve"> korun če</w:t>
      </w:r>
      <w:r w:rsidR="00450C5E" w:rsidRPr="00450C5E">
        <w:t xml:space="preserve">ských, za </w:t>
      </w:r>
      <w:r w:rsidR="00450C5E">
        <w:t xml:space="preserve">návrhy technických řešení, </w:t>
      </w:r>
      <w:r w:rsidR="00450C5E" w:rsidRPr="00450C5E">
        <w:t>D</w:t>
      </w:r>
      <w:r w:rsidR="00450C5E">
        <w:t>U</w:t>
      </w:r>
      <w:r w:rsidR="00450C5E" w:rsidRPr="00450C5E">
        <w:t>SP+PDPS+ZP+AD stavby: „</w:t>
      </w:r>
      <w:r w:rsidR="00450C5E" w:rsidRPr="00450C5E">
        <w:rPr>
          <w:rFonts w:ascii="Verdana" w:hAnsi="Verdana"/>
          <w:b/>
        </w:rPr>
        <w:t>Doplnění závor na přejezdu P7806 v km 1,349 trati Opava východ – Hradec nad Moravicí“</w:t>
      </w:r>
    </w:p>
    <w:p w14:paraId="334BF091" w14:textId="77777777" w:rsidR="00EA29B7" w:rsidRPr="00450C5E" w:rsidRDefault="00EA29B7" w:rsidP="00EA29B7">
      <w:pPr>
        <w:pStyle w:val="Bezmezer"/>
        <w:ind w:left="1287"/>
        <w:jc w:val="both"/>
      </w:pPr>
      <w:r w:rsidRPr="00450C5E">
        <w:t>z toho:</w:t>
      </w:r>
    </w:p>
    <w:p w14:paraId="0358BF6C" w14:textId="77777777" w:rsidR="00E84F68" w:rsidRDefault="00EA29B7" w:rsidP="00A7745E">
      <w:pPr>
        <w:pStyle w:val="Bezmezer"/>
        <w:numPr>
          <w:ilvl w:val="0"/>
          <w:numId w:val="38"/>
        </w:numPr>
        <w:tabs>
          <w:tab w:val="left" w:pos="6237"/>
        </w:tabs>
        <w:jc w:val="both"/>
      </w:pPr>
      <w:r w:rsidRPr="00450C5E">
        <w:t>Cena za zpracování D</w:t>
      </w:r>
      <w:r w:rsidR="00450C5E" w:rsidRPr="00450C5E">
        <w:t>U</w:t>
      </w:r>
      <w:r w:rsidRPr="00450C5E">
        <w:t>SP+PDPS</w:t>
      </w:r>
      <w:r w:rsidR="00F2089E">
        <w:t xml:space="preserve"> bez DPH:</w:t>
      </w:r>
      <w:r w:rsidR="00F2089E">
        <w:tab/>
        <w:t>Kč</w:t>
      </w:r>
    </w:p>
    <w:p w14:paraId="7EB4566A" w14:textId="77777777" w:rsidR="00EA29B7" w:rsidRPr="00450C5E" w:rsidRDefault="00E84F68" w:rsidP="00A7745E">
      <w:pPr>
        <w:pStyle w:val="Bezmezer"/>
        <w:numPr>
          <w:ilvl w:val="0"/>
          <w:numId w:val="38"/>
        </w:numPr>
        <w:tabs>
          <w:tab w:val="left" w:pos="6237"/>
        </w:tabs>
        <w:jc w:val="both"/>
        <w:rPr>
          <w:bCs/>
        </w:rPr>
      </w:pPr>
      <w:r>
        <w:t xml:space="preserve">Cena za dopracování </w:t>
      </w:r>
      <w:r w:rsidR="00450C5E">
        <w:t>ZP</w:t>
      </w:r>
      <w:r w:rsidR="00EA29B7" w:rsidRPr="00450C5E">
        <w:t xml:space="preserve"> bez DPH: </w:t>
      </w:r>
      <w:r w:rsidR="00EA29B7" w:rsidRPr="00450C5E">
        <w:rPr>
          <w:bCs/>
        </w:rPr>
        <w:fldChar w:fldCharType="begin">
          <w:ffData>
            <w:name w:val="Text1"/>
            <w:enabled/>
            <w:calcOnExit w:val="0"/>
            <w:textInput>
              <w:type w:val="date"/>
              <w:format w:val="d.M.yyyy"/>
            </w:textInput>
          </w:ffData>
        </w:fldChar>
      </w:r>
      <w:r w:rsidR="00EA29B7" w:rsidRPr="00450C5E">
        <w:rPr>
          <w:bCs/>
        </w:rPr>
        <w:instrText xml:space="preserve"> FORMTEXT </w:instrText>
      </w:r>
      <w:r w:rsidR="00EA29B7" w:rsidRPr="00450C5E">
        <w:rPr>
          <w:bCs/>
        </w:rPr>
      </w:r>
      <w:r w:rsidR="00EA29B7" w:rsidRPr="00450C5E">
        <w:rPr>
          <w:bCs/>
        </w:rPr>
        <w:fldChar w:fldCharType="separate"/>
      </w:r>
      <w:r w:rsidR="00EA29B7" w:rsidRPr="00450C5E">
        <w:rPr>
          <w:bCs/>
        </w:rPr>
        <w:t> </w:t>
      </w:r>
      <w:r w:rsidR="00EA29B7" w:rsidRPr="00450C5E">
        <w:rPr>
          <w:bCs/>
        </w:rPr>
        <w:t> </w:t>
      </w:r>
      <w:r w:rsidR="00EA29B7" w:rsidRPr="00450C5E">
        <w:rPr>
          <w:bCs/>
        </w:rPr>
        <w:t> </w:t>
      </w:r>
      <w:r w:rsidR="00EA29B7" w:rsidRPr="00450C5E">
        <w:rPr>
          <w:bCs/>
        </w:rPr>
        <w:t> </w:t>
      </w:r>
      <w:r w:rsidR="00EA29B7" w:rsidRPr="00450C5E">
        <w:rPr>
          <w:bCs/>
        </w:rPr>
        <w:t> </w:t>
      </w:r>
      <w:r w:rsidR="00EA29B7" w:rsidRPr="00450C5E">
        <w:rPr>
          <w:bCs/>
        </w:rPr>
        <w:fldChar w:fldCharType="end"/>
      </w:r>
      <w:r w:rsidR="00EA29B7" w:rsidRPr="00450C5E">
        <w:rPr>
          <w:bCs/>
        </w:rPr>
        <w:tab/>
        <w:t>Kč</w:t>
      </w:r>
    </w:p>
    <w:p w14:paraId="67642BF3" w14:textId="77777777" w:rsidR="00EA29B7" w:rsidRPr="00450C5E" w:rsidRDefault="00F376B1" w:rsidP="00F2089E">
      <w:pPr>
        <w:pStyle w:val="Bezmezer"/>
        <w:tabs>
          <w:tab w:val="left" w:pos="6237"/>
        </w:tabs>
        <w:ind w:left="993" w:hanging="142"/>
        <w:jc w:val="both"/>
        <w:rPr>
          <w:bCs/>
        </w:rPr>
      </w:pPr>
      <w:r>
        <w:t>C</w:t>
      </w:r>
      <w:r w:rsidR="00EA29B7" w:rsidRPr="00450C5E">
        <w:t xml:space="preserve">) Cena za výkon autorského dozoru bez DPH: </w:t>
      </w:r>
      <w:r w:rsidR="00EA29B7" w:rsidRPr="00450C5E">
        <w:rPr>
          <w:bCs/>
        </w:rPr>
        <w:fldChar w:fldCharType="begin">
          <w:ffData>
            <w:name w:val="Text1"/>
            <w:enabled/>
            <w:calcOnExit w:val="0"/>
            <w:textInput>
              <w:type w:val="date"/>
              <w:format w:val="d.M.yyyy"/>
            </w:textInput>
          </w:ffData>
        </w:fldChar>
      </w:r>
      <w:r w:rsidR="00EA29B7" w:rsidRPr="00450C5E">
        <w:rPr>
          <w:bCs/>
        </w:rPr>
        <w:instrText xml:space="preserve"> FORMTEXT </w:instrText>
      </w:r>
      <w:r w:rsidR="00EA29B7" w:rsidRPr="00450C5E">
        <w:rPr>
          <w:bCs/>
        </w:rPr>
      </w:r>
      <w:r w:rsidR="00EA29B7" w:rsidRPr="00450C5E">
        <w:rPr>
          <w:bCs/>
        </w:rPr>
        <w:fldChar w:fldCharType="separate"/>
      </w:r>
      <w:r w:rsidR="00EA29B7" w:rsidRPr="00450C5E">
        <w:rPr>
          <w:bCs/>
        </w:rPr>
        <w:t> </w:t>
      </w:r>
      <w:r w:rsidR="00EA29B7" w:rsidRPr="00450C5E">
        <w:rPr>
          <w:bCs/>
        </w:rPr>
        <w:t> </w:t>
      </w:r>
      <w:r w:rsidR="00EA29B7" w:rsidRPr="00450C5E">
        <w:rPr>
          <w:bCs/>
        </w:rPr>
        <w:t> </w:t>
      </w:r>
      <w:r w:rsidR="00EA29B7" w:rsidRPr="00450C5E">
        <w:rPr>
          <w:bCs/>
        </w:rPr>
        <w:t> </w:t>
      </w:r>
      <w:r w:rsidR="00EA29B7" w:rsidRPr="00450C5E">
        <w:rPr>
          <w:bCs/>
        </w:rPr>
        <w:t> </w:t>
      </w:r>
      <w:r w:rsidR="00EA29B7" w:rsidRPr="00450C5E">
        <w:rPr>
          <w:bCs/>
        </w:rPr>
        <w:fldChar w:fldCharType="end"/>
      </w:r>
      <w:r w:rsidR="00EA29B7" w:rsidRPr="00450C5E">
        <w:rPr>
          <w:bCs/>
        </w:rPr>
        <w:tab/>
        <w:t>Kč</w:t>
      </w:r>
    </w:p>
    <w:p w14:paraId="08F6E478" w14:textId="77777777" w:rsidR="00EA29B7" w:rsidRPr="00CF1179" w:rsidRDefault="00EA29B7" w:rsidP="00EA29B7">
      <w:pPr>
        <w:pStyle w:val="Bezmezer"/>
        <w:jc w:val="both"/>
        <w:rPr>
          <w:bCs/>
          <w:color w:val="FF0000"/>
        </w:rPr>
      </w:pPr>
    </w:p>
    <w:p w14:paraId="02A7853F" w14:textId="77777777" w:rsidR="0010605F" w:rsidRPr="00CF1179" w:rsidRDefault="0010605F" w:rsidP="004749E2">
      <w:pPr>
        <w:spacing w:after="0" w:line="240" w:lineRule="auto"/>
        <w:ind w:left="851"/>
        <w:jc w:val="both"/>
        <w:rPr>
          <w:bCs/>
          <w:color w:val="FF0000"/>
        </w:rPr>
      </w:pPr>
    </w:p>
    <w:p w14:paraId="6FAF7775" w14:textId="77777777" w:rsidR="0010605F" w:rsidRPr="00450C5E" w:rsidRDefault="0010605F" w:rsidP="0010605F">
      <w:pPr>
        <w:pStyle w:val="Bezmezer"/>
        <w:ind w:left="1287" w:hanging="436"/>
        <w:jc w:val="both"/>
      </w:pPr>
      <w:r w:rsidRPr="00450C5E">
        <w:rPr>
          <w:b/>
        </w:rPr>
        <w:t xml:space="preserve">Celková cena Díla bez DPH: </w:t>
      </w:r>
      <w:r w:rsidRPr="00450C5E">
        <w:rPr>
          <w:b/>
        </w:rPr>
        <w:fldChar w:fldCharType="begin">
          <w:ffData>
            <w:name w:val="Text1"/>
            <w:enabled/>
            <w:calcOnExit w:val="0"/>
            <w:textInput>
              <w:type w:val="date"/>
              <w:format w:val="d.M.yyyy"/>
            </w:textInput>
          </w:ffData>
        </w:fldChar>
      </w:r>
      <w:r w:rsidRPr="00450C5E">
        <w:rPr>
          <w:b/>
        </w:rPr>
        <w:instrText xml:space="preserve"> FORMTEXT </w:instrText>
      </w:r>
      <w:r w:rsidRPr="00450C5E">
        <w:rPr>
          <w:b/>
        </w:rPr>
      </w:r>
      <w:r w:rsidRPr="00450C5E">
        <w:rPr>
          <w:b/>
        </w:rPr>
        <w:fldChar w:fldCharType="separate"/>
      </w:r>
      <w:r w:rsidRPr="00450C5E">
        <w:rPr>
          <w:b/>
        </w:rPr>
        <w:t> </w:t>
      </w:r>
      <w:r w:rsidRPr="00450C5E">
        <w:rPr>
          <w:b/>
        </w:rPr>
        <w:t> </w:t>
      </w:r>
      <w:r w:rsidRPr="00450C5E">
        <w:rPr>
          <w:b/>
        </w:rPr>
        <w:t> </w:t>
      </w:r>
      <w:r w:rsidRPr="00450C5E">
        <w:rPr>
          <w:b/>
        </w:rPr>
        <w:t> </w:t>
      </w:r>
      <w:r w:rsidRPr="00450C5E">
        <w:rPr>
          <w:b/>
        </w:rPr>
        <w:t> </w:t>
      </w:r>
      <w:r w:rsidRPr="00450C5E">
        <w:rPr>
          <w:b/>
        </w:rPr>
        <w:fldChar w:fldCharType="end"/>
      </w:r>
      <w:r w:rsidRPr="00450C5E">
        <w:rPr>
          <w:b/>
        </w:rPr>
        <w:tab/>
        <w:t xml:space="preserve"> </w:t>
      </w:r>
      <w:r w:rsidRPr="00450C5E">
        <w:rPr>
          <w:b/>
          <w:bCs/>
        </w:rPr>
        <w:t>Kč</w:t>
      </w:r>
      <w:r w:rsidRPr="00450C5E">
        <w:t xml:space="preserve">, slovy: </w:t>
      </w:r>
      <w:r w:rsidRPr="00450C5E">
        <w:fldChar w:fldCharType="begin">
          <w:ffData>
            <w:name w:val="Text1"/>
            <w:enabled/>
            <w:calcOnExit w:val="0"/>
            <w:textInput>
              <w:type w:val="date"/>
              <w:format w:val="d.M.yyyy"/>
            </w:textInput>
          </w:ffData>
        </w:fldChar>
      </w:r>
      <w:r w:rsidRPr="00450C5E">
        <w:instrText xml:space="preserve"> FORMTEXT </w:instrText>
      </w:r>
      <w:r w:rsidRPr="00450C5E">
        <w:fldChar w:fldCharType="separate"/>
      </w:r>
      <w:r w:rsidRPr="00450C5E">
        <w:t> </w:t>
      </w:r>
      <w:r w:rsidRPr="00450C5E">
        <w:t> </w:t>
      </w:r>
      <w:r w:rsidRPr="00450C5E">
        <w:t> </w:t>
      </w:r>
      <w:r w:rsidRPr="00450C5E">
        <w:t> </w:t>
      </w:r>
      <w:r w:rsidRPr="00450C5E">
        <w:t> </w:t>
      </w:r>
      <w:r w:rsidRPr="00450C5E">
        <w:fldChar w:fldCharType="end"/>
      </w:r>
      <w:r w:rsidRPr="00450C5E">
        <w:t xml:space="preserve"> korun českých, za</w:t>
      </w:r>
      <w:r w:rsidR="00450C5E">
        <w:t xml:space="preserve"> návrhy technických řešení,</w:t>
      </w:r>
      <w:r w:rsidRPr="00450C5E">
        <w:t xml:space="preserve"> D</w:t>
      </w:r>
      <w:r w:rsidR="00450C5E" w:rsidRPr="00450C5E">
        <w:t>U</w:t>
      </w:r>
      <w:r w:rsidRPr="00450C5E">
        <w:t>SP+PDPS+</w:t>
      </w:r>
      <w:r w:rsidR="00450C5E" w:rsidRPr="00450C5E">
        <w:t>ZP+</w:t>
      </w:r>
      <w:r w:rsidRPr="00450C5E">
        <w:t xml:space="preserve">AD stavby: </w:t>
      </w:r>
      <w:r w:rsidR="00450C5E" w:rsidRPr="00450C5E">
        <w:rPr>
          <w:rFonts w:asciiTheme="majorHAnsi" w:hAnsiTheme="majorHAnsi"/>
          <w:b/>
        </w:rPr>
        <w:t>„</w:t>
      </w:r>
      <w:r w:rsidR="00450C5E" w:rsidRPr="00450C5E">
        <w:rPr>
          <w:rFonts w:asciiTheme="majorHAnsi" w:hAnsiTheme="majorHAnsi" w:cs="Arial"/>
          <w:b/>
          <w:bCs/>
        </w:rPr>
        <w:t>Doplnění závor na přejezdu P7871 v km 27,441 trati Hlučín- Opava</w:t>
      </w:r>
      <w:r w:rsidR="00450C5E" w:rsidRPr="00450C5E">
        <w:rPr>
          <w:rFonts w:asciiTheme="majorHAnsi" w:hAnsiTheme="majorHAnsi"/>
          <w:b/>
        </w:rPr>
        <w:t>“</w:t>
      </w:r>
    </w:p>
    <w:p w14:paraId="3986BED7" w14:textId="77777777" w:rsidR="0010605F" w:rsidRPr="00450C5E" w:rsidRDefault="0010605F" w:rsidP="0010605F">
      <w:pPr>
        <w:pStyle w:val="Bezmezer"/>
        <w:ind w:left="1287"/>
        <w:jc w:val="both"/>
      </w:pPr>
      <w:r w:rsidRPr="00450C5E">
        <w:t>z toho:</w:t>
      </w:r>
    </w:p>
    <w:p w14:paraId="015407EA" w14:textId="77777777" w:rsidR="00F2089E" w:rsidRDefault="0010605F" w:rsidP="00A7745E">
      <w:pPr>
        <w:pStyle w:val="Bezmezer"/>
        <w:numPr>
          <w:ilvl w:val="0"/>
          <w:numId w:val="39"/>
        </w:numPr>
        <w:tabs>
          <w:tab w:val="left" w:pos="6237"/>
        </w:tabs>
        <w:spacing w:line="240" w:lineRule="auto"/>
        <w:jc w:val="both"/>
      </w:pPr>
      <w:r w:rsidRPr="00450C5E">
        <w:t>Cena za zpracování D</w:t>
      </w:r>
      <w:r w:rsidR="00450C5E">
        <w:t>U</w:t>
      </w:r>
      <w:r w:rsidRPr="00450C5E">
        <w:t>SP+PDPS</w:t>
      </w:r>
      <w:r w:rsidR="00F2089E">
        <w:t xml:space="preserve"> bez DPH:</w:t>
      </w:r>
      <w:r w:rsidR="00F2089E">
        <w:tab/>
        <w:t>Kč</w:t>
      </w:r>
    </w:p>
    <w:p w14:paraId="0FC04C44" w14:textId="77777777" w:rsidR="0010605F" w:rsidRPr="00450C5E" w:rsidRDefault="00F2089E" w:rsidP="00A7745E">
      <w:pPr>
        <w:pStyle w:val="Bezmezer"/>
        <w:numPr>
          <w:ilvl w:val="0"/>
          <w:numId w:val="39"/>
        </w:numPr>
        <w:tabs>
          <w:tab w:val="left" w:pos="6237"/>
        </w:tabs>
        <w:spacing w:line="240" w:lineRule="auto"/>
        <w:jc w:val="both"/>
        <w:rPr>
          <w:bCs/>
        </w:rPr>
      </w:pPr>
      <w:r>
        <w:t xml:space="preserve">Cena za </w:t>
      </w:r>
      <w:r w:rsidR="00F376B1">
        <w:t>do</w:t>
      </w:r>
      <w:r>
        <w:t xml:space="preserve">pracování </w:t>
      </w:r>
      <w:r w:rsidR="00450C5E">
        <w:t>ZP</w:t>
      </w:r>
      <w:r w:rsidR="0010605F" w:rsidRPr="00450C5E">
        <w:t xml:space="preserve"> bez DPH: </w:t>
      </w:r>
      <w:r w:rsidR="0010605F" w:rsidRPr="00450C5E">
        <w:rPr>
          <w:bCs/>
        </w:rPr>
        <w:fldChar w:fldCharType="begin">
          <w:ffData>
            <w:name w:val="Text1"/>
            <w:enabled/>
            <w:calcOnExit w:val="0"/>
            <w:textInput>
              <w:type w:val="date"/>
              <w:format w:val="d.M.yyyy"/>
            </w:textInput>
          </w:ffData>
        </w:fldChar>
      </w:r>
      <w:r w:rsidR="0010605F" w:rsidRPr="00450C5E">
        <w:rPr>
          <w:bCs/>
        </w:rPr>
        <w:instrText xml:space="preserve"> FORMTEXT </w:instrText>
      </w:r>
      <w:r w:rsidR="0010605F" w:rsidRPr="00450C5E">
        <w:rPr>
          <w:bCs/>
        </w:rPr>
      </w:r>
      <w:r w:rsidR="0010605F" w:rsidRPr="00450C5E">
        <w:rPr>
          <w:bCs/>
        </w:rPr>
        <w:fldChar w:fldCharType="separate"/>
      </w:r>
      <w:r w:rsidR="0010605F" w:rsidRPr="00450C5E">
        <w:rPr>
          <w:bCs/>
        </w:rPr>
        <w:t> </w:t>
      </w:r>
      <w:r w:rsidR="0010605F" w:rsidRPr="00450C5E">
        <w:rPr>
          <w:bCs/>
        </w:rPr>
        <w:t> </w:t>
      </w:r>
      <w:r w:rsidR="0010605F" w:rsidRPr="00450C5E">
        <w:rPr>
          <w:bCs/>
        </w:rPr>
        <w:t> </w:t>
      </w:r>
      <w:r w:rsidR="0010605F" w:rsidRPr="00450C5E">
        <w:rPr>
          <w:bCs/>
        </w:rPr>
        <w:t> </w:t>
      </w:r>
      <w:r w:rsidR="0010605F" w:rsidRPr="00450C5E">
        <w:rPr>
          <w:bCs/>
        </w:rPr>
        <w:t> </w:t>
      </w:r>
      <w:r w:rsidR="0010605F" w:rsidRPr="00450C5E">
        <w:rPr>
          <w:bCs/>
        </w:rPr>
        <w:fldChar w:fldCharType="end"/>
      </w:r>
      <w:r w:rsidR="0010605F" w:rsidRPr="00450C5E">
        <w:rPr>
          <w:bCs/>
        </w:rPr>
        <w:tab/>
        <w:t>Kč</w:t>
      </w:r>
    </w:p>
    <w:p w14:paraId="5F3A7F48" w14:textId="77777777" w:rsidR="0010605F" w:rsidRPr="00450C5E" w:rsidRDefault="00F376B1" w:rsidP="00F2089E">
      <w:pPr>
        <w:tabs>
          <w:tab w:val="left" w:pos="6237"/>
        </w:tabs>
        <w:spacing w:after="0" w:line="240" w:lineRule="auto"/>
        <w:ind w:left="851"/>
        <w:jc w:val="both"/>
        <w:rPr>
          <w:bCs/>
        </w:rPr>
      </w:pPr>
      <w:proofErr w:type="gramStart"/>
      <w:r>
        <w:t>C</w:t>
      </w:r>
      <w:r w:rsidR="0010605F" w:rsidRPr="00450C5E">
        <w:t xml:space="preserve">) </w:t>
      </w:r>
      <w:r>
        <w:t xml:space="preserve"> </w:t>
      </w:r>
      <w:r w:rsidR="0010605F" w:rsidRPr="00450C5E">
        <w:t>Cena</w:t>
      </w:r>
      <w:proofErr w:type="gramEnd"/>
      <w:r w:rsidR="0010605F" w:rsidRPr="00450C5E">
        <w:t xml:space="preserve"> za výkon autorského dozoru bez DPH: </w:t>
      </w:r>
      <w:r w:rsidR="0010605F" w:rsidRPr="00450C5E">
        <w:rPr>
          <w:bCs/>
        </w:rPr>
        <w:fldChar w:fldCharType="begin">
          <w:ffData>
            <w:name w:val="Text1"/>
            <w:enabled/>
            <w:calcOnExit w:val="0"/>
            <w:textInput>
              <w:type w:val="date"/>
              <w:format w:val="d.M.yyyy"/>
            </w:textInput>
          </w:ffData>
        </w:fldChar>
      </w:r>
      <w:r w:rsidR="0010605F" w:rsidRPr="00450C5E">
        <w:rPr>
          <w:bCs/>
        </w:rPr>
        <w:instrText xml:space="preserve"> FORMTEXT </w:instrText>
      </w:r>
      <w:r w:rsidR="0010605F" w:rsidRPr="00450C5E">
        <w:rPr>
          <w:bCs/>
        </w:rPr>
      </w:r>
      <w:r w:rsidR="0010605F" w:rsidRPr="00450C5E">
        <w:rPr>
          <w:bCs/>
        </w:rPr>
        <w:fldChar w:fldCharType="separate"/>
      </w:r>
      <w:r w:rsidR="0010605F" w:rsidRPr="00450C5E">
        <w:rPr>
          <w:bCs/>
        </w:rPr>
        <w:t> </w:t>
      </w:r>
      <w:r w:rsidR="0010605F" w:rsidRPr="00450C5E">
        <w:rPr>
          <w:bCs/>
        </w:rPr>
        <w:t> </w:t>
      </w:r>
      <w:r w:rsidR="0010605F" w:rsidRPr="00450C5E">
        <w:rPr>
          <w:bCs/>
        </w:rPr>
        <w:t> </w:t>
      </w:r>
      <w:r w:rsidR="0010605F" w:rsidRPr="00450C5E">
        <w:rPr>
          <w:bCs/>
        </w:rPr>
        <w:t> </w:t>
      </w:r>
      <w:r w:rsidR="0010605F" w:rsidRPr="00450C5E">
        <w:rPr>
          <w:bCs/>
        </w:rPr>
        <w:t> </w:t>
      </w:r>
      <w:r w:rsidR="0010605F" w:rsidRPr="00450C5E">
        <w:rPr>
          <w:bCs/>
        </w:rPr>
        <w:fldChar w:fldCharType="end"/>
      </w:r>
      <w:r w:rsidR="0010605F" w:rsidRPr="00450C5E">
        <w:rPr>
          <w:bCs/>
        </w:rPr>
        <w:tab/>
        <w:t>Kč</w:t>
      </w:r>
    </w:p>
    <w:p w14:paraId="6231C36F" w14:textId="77777777" w:rsidR="00EA29B7" w:rsidRDefault="00EA29B7" w:rsidP="00EA29B7">
      <w:pPr>
        <w:spacing w:after="0" w:line="240" w:lineRule="auto"/>
        <w:ind w:left="1287"/>
        <w:jc w:val="both"/>
        <w:rPr>
          <w:bCs/>
        </w:rPr>
      </w:pPr>
    </w:p>
    <w:p w14:paraId="2A236C6A" w14:textId="77777777" w:rsidR="00EA29B7" w:rsidRDefault="00EA29B7" w:rsidP="00EA29B7">
      <w:pPr>
        <w:spacing w:after="0" w:line="240" w:lineRule="auto"/>
        <w:ind w:left="1287"/>
        <w:jc w:val="both"/>
        <w:rPr>
          <w:bCs/>
        </w:rPr>
      </w:pPr>
    </w:p>
    <w:p w14:paraId="2C02F859" w14:textId="461FF94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r w:rsidR="00CF1179">
        <w:rPr>
          <w:rFonts w:eastAsia="Times New Roman" w:cs="Times New Roman"/>
          <w:lang w:eastAsia="cs-CZ"/>
        </w:rPr>
        <w:t xml:space="preserve"> </w:t>
      </w:r>
    </w:p>
    <w:p w14:paraId="08FE4002" w14:textId="77777777" w:rsidR="00FC44E6" w:rsidRPr="00FC44E6" w:rsidRDefault="00FC44E6" w:rsidP="00FC44E6">
      <w:pPr>
        <w:spacing w:after="0" w:line="240" w:lineRule="auto"/>
        <w:ind w:left="426"/>
        <w:jc w:val="both"/>
        <w:rPr>
          <w:rFonts w:eastAsia="Times New Roman" w:cs="Times New Roman"/>
          <w:lang w:eastAsia="cs-CZ"/>
        </w:rPr>
      </w:pPr>
    </w:p>
    <w:p w14:paraId="1CEA3FC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w:t>
      </w:r>
      <w:r w:rsidRPr="00FC44E6">
        <w:rPr>
          <w:rFonts w:eastAsia="Times New Roman" w:cs="Times New Roman"/>
          <w:lang w:eastAsia="cs-CZ"/>
        </w:rPr>
        <w:lastRenderedPageBreak/>
        <w:t>Švýcarské konfederaci, který umožňuje neomezený dálkový přístup. Takový odkaz musí obsahovat internetovou adresu a údaje pro přihlášení a vyhledání požadované informace, jsou-li takové údaje nezbytné.</w:t>
      </w:r>
    </w:p>
    <w:p w14:paraId="619C9D56" w14:textId="77777777" w:rsidR="00FC44E6" w:rsidRPr="00FC44E6" w:rsidRDefault="00FC44E6" w:rsidP="00FC44E6">
      <w:pPr>
        <w:spacing w:after="0" w:line="240" w:lineRule="auto"/>
        <w:ind w:left="426"/>
        <w:jc w:val="both"/>
        <w:rPr>
          <w:rFonts w:eastAsia="Times New Roman" w:cs="Times New Roman"/>
          <w:strike/>
          <w:lang w:eastAsia="cs-CZ"/>
        </w:rPr>
      </w:pPr>
    </w:p>
    <w:p w14:paraId="504CDE5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FFB3B67" w14:textId="77777777" w:rsidR="00FC44E6" w:rsidRPr="00FC44E6" w:rsidRDefault="00FC44E6" w:rsidP="00FC44E6">
      <w:pPr>
        <w:spacing w:after="0" w:line="240" w:lineRule="auto"/>
        <w:ind w:left="426"/>
        <w:jc w:val="both"/>
        <w:rPr>
          <w:rFonts w:eastAsia="Times New Roman" w:cs="Times New Roman"/>
          <w:strike/>
          <w:lang w:eastAsia="cs-CZ"/>
        </w:rPr>
      </w:pPr>
    </w:p>
    <w:p w14:paraId="542298F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4E5203B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3B650C66" w14:textId="77777777" w:rsidR="00FC44E6" w:rsidRPr="00FC44E6" w:rsidRDefault="00FC44E6" w:rsidP="00FC44E6">
      <w:pPr>
        <w:spacing w:after="0" w:line="240" w:lineRule="auto"/>
        <w:ind w:left="426"/>
        <w:jc w:val="both"/>
        <w:rPr>
          <w:rFonts w:eastAsia="Times New Roman" w:cs="Times New Roman"/>
          <w:strike/>
          <w:lang w:eastAsia="cs-CZ"/>
        </w:rPr>
      </w:pPr>
    </w:p>
    <w:p w14:paraId="2E99702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4F6FA257" w14:textId="77777777" w:rsidR="00FC44E6" w:rsidRPr="00FC44E6" w:rsidRDefault="00FC44E6" w:rsidP="00FC44E6">
      <w:pPr>
        <w:spacing w:after="0" w:line="240" w:lineRule="auto"/>
        <w:ind w:left="426"/>
        <w:jc w:val="both"/>
        <w:rPr>
          <w:rFonts w:eastAsia="Times New Roman" w:cs="Times New Roman"/>
          <w:lang w:eastAsia="cs-CZ"/>
        </w:rPr>
      </w:pPr>
    </w:p>
    <w:p w14:paraId="08B3C338" w14:textId="77777777"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FC67FC">
        <w:rPr>
          <w:rFonts w:eastAsia="Times New Roman" w:cs="Times New Roman"/>
          <w:lang w:eastAsia="cs-CZ"/>
        </w:rPr>
        <w:t> </w:t>
      </w:r>
      <w:r w:rsidRPr="00FC44E6">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B5634C">
        <w:rPr>
          <w:rFonts w:eastAsia="Times New Roman" w:cs="Times New Roman"/>
          <w:lang w:eastAsia="cs-CZ"/>
        </w:rPr>
        <w:t> </w:t>
      </w:r>
      <w:r w:rsidRPr="00FC44E6">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268FC28" w14:textId="77777777" w:rsidR="00C30A54" w:rsidRPr="00FC44E6" w:rsidRDefault="00C30A54" w:rsidP="00FC44E6">
      <w:pPr>
        <w:spacing w:after="0" w:line="240" w:lineRule="auto"/>
        <w:ind w:left="426"/>
        <w:jc w:val="both"/>
        <w:rPr>
          <w:rFonts w:eastAsia="Times New Roman" w:cs="Times New Roman"/>
          <w:lang w:eastAsia="cs-CZ"/>
        </w:rPr>
      </w:pPr>
    </w:p>
    <w:p w14:paraId="7354E620" w14:textId="77777777" w:rsidR="00FC44E6" w:rsidRPr="00FC44E6" w:rsidRDefault="00FC44E6" w:rsidP="0010605F">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Posouzení splnění podmínek účasti a hodnocení nabídek:</w:t>
      </w:r>
    </w:p>
    <w:p w14:paraId="1B0D4EF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B5634C">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689B1E96"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21F15DE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43AD031F"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F5D94AD" w14:textId="77777777" w:rsidR="00FC44E6" w:rsidRPr="00FC44E6" w:rsidRDefault="00FC44E6" w:rsidP="00B5634C">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241D9794"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E4CBD5E"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01098642" w14:textId="77777777" w:rsidR="00FC44E6" w:rsidRPr="00FC44E6" w:rsidRDefault="00FC44E6" w:rsidP="0031748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657053E9" w14:textId="77777777" w:rsidR="00FC44E6" w:rsidRPr="00FC44E6" w:rsidRDefault="00FC44E6" w:rsidP="0031748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21500BDB" w14:textId="77777777" w:rsidR="00FC44E6" w:rsidRPr="00FC44E6" w:rsidRDefault="00FC44E6" w:rsidP="0031748F">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16E3995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347D7A37" w14:textId="77777777" w:rsidR="00FC44E6" w:rsidRPr="00FC44E6" w:rsidRDefault="00FC44E6" w:rsidP="0031748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CC655E3" w14:textId="77777777" w:rsidR="00FC44E6" w:rsidRPr="00FC44E6" w:rsidRDefault="00FC44E6" w:rsidP="0031748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FD9D15C" w14:textId="77777777" w:rsidR="00FC44E6" w:rsidRPr="00FC44E6" w:rsidRDefault="00FC44E6" w:rsidP="0031748F">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241A5D8" w14:textId="77777777" w:rsidR="00FC44E6" w:rsidRPr="00FC44E6" w:rsidRDefault="00FC44E6" w:rsidP="0031748F">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B8406D6" w14:textId="77777777" w:rsidR="00FC44E6" w:rsidRPr="00FC44E6" w:rsidRDefault="00FC44E6" w:rsidP="0031748F">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130748DD" w14:textId="77777777" w:rsidR="00FC44E6" w:rsidRPr="00FC44E6" w:rsidRDefault="00FC44E6" w:rsidP="0031748F">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9830959"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530A649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50C2A73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56969E95" w14:textId="77777777" w:rsidR="00FC44E6" w:rsidRDefault="00FC44E6" w:rsidP="00FC44E6">
      <w:pPr>
        <w:spacing w:before="120" w:after="0" w:line="240" w:lineRule="auto"/>
        <w:ind w:left="426"/>
        <w:jc w:val="both"/>
        <w:rPr>
          <w:rFonts w:eastAsia="Times New Roman" w:cs="Times New Roman"/>
          <w:lang w:eastAsia="cs-CZ"/>
        </w:rPr>
      </w:pPr>
    </w:p>
    <w:p w14:paraId="43A8BF12" w14:textId="77777777" w:rsidR="00FC44E6" w:rsidRPr="00FC44E6" w:rsidRDefault="00FC44E6" w:rsidP="0031748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3BB6FC91" w14:textId="77777777" w:rsidR="00FC44E6" w:rsidRPr="00FC44E6" w:rsidRDefault="00FC44E6" w:rsidP="0031748F">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041725" w14:textId="77777777" w:rsidR="00FC44E6" w:rsidRPr="00FC44E6" w:rsidRDefault="00FC44E6" w:rsidP="0031748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5F8E9CB" w14:textId="77777777" w:rsidR="00FC44E6" w:rsidRPr="00FC44E6" w:rsidRDefault="00FC44E6" w:rsidP="0031748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1520A8">
        <w:rPr>
          <w:rFonts w:eastAsia="Times New Roman" w:cs="Times New Roman"/>
          <w:lang w:eastAsia="cs-CZ"/>
        </w:rPr>
        <w:t>režim veřejné zakázky</w:t>
      </w:r>
      <w:r w:rsidR="00EA29B7" w:rsidRPr="001520A8">
        <w:rPr>
          <w:rFonts w:eastAsia="Times New Roman" w:cs="Times New Roman"/>
          <w:lang w:eastAsia="cs-CZ"/>
        </w:rPr>
        <w:t>,</w:t>
      </w:r>
      <w:r w:rsidRPr="001520A8">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92DD443" w14:textId="77777777" w:rsidR="00FC44E6" w:rsidRPr="00FC44E6" w:rsidRDefault="00FC44E6" w:rsidP="00FC44E6">
      <w:pPr>
        <w:spacing w:before="120" w:after="0" w:line="240" w:lineRule="auto"/>
        <w:ind w:left="426"/>
        <w:jc w:val="both"/>
        <w:rPr>
          <w:rFonts w:eastAsia="Times New Roman" w:cs="Times New Roman"/>
          <w:lang w:eastAsia="cs-CZ"/>
        </w:rPr>
      </w:pPr>
    </w:p>
    <w:p w14:paraId="3E34B4B4" w14:textId="77777777" w:rsidR="00FC44E6" w:rsidRPr="00FC44E6" w:rsidRDefault="00FC44E6" w:rsidP="0031748F">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0705373C" w14:textId="77777777" w:rsidR="00CD47C0" w:rsidRDefault="00FC44E6" w:rsidP="00B5634C">
      <w:pPr>
        <w:suppressAutoHyphens/>
        <w:spacing w:after="0" w:line="240" w:lineRule="auto"/>
        <w:ind w:left="425"/>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6E24A41A" w14:textId="77777777" w:rsidR="00FC44E6" w:rsidRPr="00FC44E6" w:rsidRDefault="00FC44E6" w:rsidP="00B5634C">
      <w:pPr>
        <w:suppressAutoHyphens/>
        <w:spacing w:before="240" w:after="0" w:line="240" w:lineRule="auto"/>
        <w:ind w:left="425"/>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1520A8">
        <w:t xml:space="preserve">, především pak před podpisem smlouvy ze strany objednatele předložit prostřednictvím elektronického nástroje E-ZAK na adrese: </w:t>
      </w:r>
      <w:hyperlink r:id="rId18" w:history="1">
        <w:r w:rsidR="00CD47C0" w:rsidRPr="001520A8">
          <w:rPr>
            <w:rStyle w:val="Hypertextovodkaz"/>
          </w:rPr>
          <w:t>https://</w:t>
        </w:r>
        <w:r w:rsidR="00D02002" w:rsidRPr="001520A8">
          <w:rPr>
            <w:rStyle w:val="Hypertextovodkaz"/>
          </w:rPr>
          <w:t>zakazky.spravazeleznic.cz</w:t>
        </w:r>
        <w:r w:rsidR="00CD47C0" w:rsidRPr="001520A8">
          <w:rPr>
            <w:rStyle w:val="Hypertextovodkaz"/>
          </w:rPr>
          <w:t>/</w:t>
        </w:r>
      </w:hyperlink>
      <w:r w:rsidR="00CD47C0" w:rsidRPr="001520A8">
        <w:t xml:space="preserve">, případně jinou formou písemné elektronické komunikace (zadavatel preferuje komunikaci prostřednictvím elektronického nástroje E-ZAK) dokumenty uvedené v následujícím odstavci této Výzvy. </w:t>
      </w:r>
      <w:r w:rsidR="00CD47C0" w:rsidRPr="001520A8">
        <w:rPr>
          <w:b/>
        </w:rPr>
        <w:t>Zadavatel vyzve vybraného dodavatele k poskytnutí součinnosti před uzavřením smlouvy ještě před oznámením rozhodnutí o výběru</w:t>
      </w:r>
      <w:r w:rsidR="00CD47C0" w:rsidRPr="001520A8">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0EB87934"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60E67D4"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1B202BE" w14:textId="77777777" w:rsidR="00FC44E6" w:rsidRPr="001520A8" w:rsidRDefault="00FC44E6" w:rsidP="0031748F">
      <w:pPr>
        <w:numPr>
          <w:ilvl w:val="0"/>
          <w:numId w:val="22"/>
        </w:numPr>
        <w:spacing w:after="0" w:line="240" w:lineRule="auto"/>
        <w:jc w:val="both"/>
        <w:rPr>
          <w:rFonts w:eastAsia="Times New Roman" w:cs="Times New Roman"/>
          <w:lang w:eastAsia="cs-CZ"/>
        </w:rPr>
      </w:pPr>
      <w:r w:rsidRPr="001520A8">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251FD485" w14:textId="77777777" w:rsidR="00FC44E6" w:rsidRPr="001520A8" w:rsidRDefault="00FC44E6" w:rsidP="0031748F">
      <w:pPr>
        <w:numPr>
          <w:ilvl w:val="0"/>
          <w:numId w:val="22"/>
        </w:numPr>
        <w:spacing w:after="0" w:line="240" w:lineRule="auto"/>
        <w:jc w:val="both"/>
        <w:rPr>
          <w:rFonts w:eastAsia="Times New Roman" w:cs="Times New Roman"/>
          <w:lang w:eastAsia="cs-CZ"/>
        </w:rPr>
      </w:pPr>
      <w:r w:rsidRPr="001520A8">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1520A8">
        <w:rPr>
          <w:rFonts w:eastAsia="Times New Roman" w:cs="Times New Roman"/>
          <w:lang w:eastAsia="cs-CZ"/>
        </w:rPr>
        <w:t>č.4 této</w:t>
      </w:r>
      <w:proofErr w:type="gramEnd"/>
      <w:r w:rsidRPr="001520A8">
        <w:rPr>
          <w:rFonts w:eastAsia="Times New Roman" w:cs="Times New Roman"/>
          <w:lang w:eastAsia="cs-CZ"/>
        </w:rPr>
        <w:t xml:space="preserve"> vyhlášky, dle čl. 8c –v rozsahu projektování UTZ/E.</w:t>
      </w:r>
    </w:p>
    <w:p w14:paraId="5128AD36" w14:textId="77777777" w:rsidR="00FC44E6" w:rsidRPr="00FC44E6" w:rsidRDefault="00FC44E6" w:rsidP="004A3A5F">
      <w:pPr>
        <w:spacing w:after="0" w:line="240" w:lineRule="auto"/>
        <w:ind w:left="425"/>
        <w:jc w:val="both"/>
        <w:rPr>
          <w:rFonts w:eastAsia="Times New Roman" w:cs="Times New Roman"/>
          <w:highlight w:val="green"/>
          <w:lang w:eastAsia="cs-CZ"/>
        </w:rPr>
      </w:pPr>
    </w:p>
    <w:p w14:paraId="2089D89F" w14:textId="77777777"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w:t>
      </w:r>
      <w:r w:rsidRPr="00FC44E6">
        <w:rPr>
          <w:rFonts w:eastAsia="Times New Roman" w:cs="Times New Roman"/>
          <w:lang w:eastAsia="cs-CZ"/>
        </w:rPr>
        <w:lastRenderedPageBreak/>
        <w:t xml:space="preserve">předložit zadavateli kopii dokladu opravňující příslušnou fyzickou osobu, tj. vybraného dodavatele nebo osobu, jejímž prostřednictvím dodavatel odbornou způsobilost zabezpečuje, k výkonu odborné způsobilosti v České republice. </w:t>
      </w:r>
    </w:p>
    <w:p w14:paraId="634803BB" w14:textId="77777777"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5CC41112"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68CFCE35"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0726ABF6" w14:textId="77777777" w:rsidR="00FC44E6" w:rsidRPr="00FC44E6" w:rsidRDefault="00FC44E6" w:rsidP="0031748F">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19FB4A3" w14:textId="77777777" w:rsidR="00FC44E6" w:rsidRPr="00FC44E6" w:rsidRDefault="00FC44E6" w:rsidP="0031748F">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6E1BADE" w14:textId="77777777" w:rsidR="00FC44E6" w:rsidRPr="00FC44E6" w:rsidRDefault="00FC44E6" w:rsidP="0031748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CCA8E9E" w14:textId="77777777" w:rsidR="00FC44E6" w:rsidRPr="00FC44E6" w:rsidRDefault="00FC44E6" w:rsidP="0031748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1CE378A" w14:textId="77777777" w:rsidR="00FC44E6" w:rsidRPr="00FC44E6" w:rsidRDefault="00FC44E6" w:rsidP="0031748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F357196" w14:textId="77777777" w:rsidR="00FC44E6" w:rsidRPr="00FC44E6" w:rsidRDefault="00FC44E6" w:rsidP="0031748F">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B5634C">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0537A22"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D8140BF"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529DA36C"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04933D61"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1FA66F3B" w14:textId="77777777" w:rsidR="00EA29B7" w:rsidRDefault="00EA29B7" w:rsidP="001A6F12">
      <w:pPr>
        <w:autoSpaceDE w:val="0"/>
        <w:autoSpaceDN w:val="0"/>
        <w:adjustRightInd w:val="0"/>
        <w:spacing w:after="0" w:line="320" w:lineRule="atLeast"/>
        <w:jc w:val="both"/>
        <w:rPr>
          <w:rFonts w:eastAsia="Times New Roman" w:cs="Times New Roman"/>
          <w:b/>
          <w:color w:val="000000"/>
          <w:lang w:eastAsia="cs-CZ"/>
        </w:rPr>
      </w:pPr>
    </w:p>
    <w:p w14:paraId="4F05FEBA" w14:textId="77777777" w:rsidR="00C94497" w:rsidRDefault="00C94497" w:rsidP="00C94497">
      <w:pPr>
        <w:spacing w:after="0" w:line="240" w:lineRule="auto"/>
        <w:rPr>
          <w:rFonts w:eastAsia="Times New Roman" w:cs="Times New Roman"/>
          <w:b/>
          <w:bCs/>
          <w:lang w:eastAsia="cs-CZ"/>
        </w:rPr>
      </w:pPr>
    </w:p>
    <w:p w14:paraId="340A0CAC" w14:textId="77777777" w:rsidR="00C94497" w:rsidRDefault="00C94497" w:rsidP="00C94497">
      <w:pPr>
        <w:spacing w:after="0" w:line="240" w:lineRule="auto"/>
        <w:rPr>
          <w:rFonts w:eastAsia="Times New Roman" w:cs="Times New Roman"/>
          <w:b/>
          <w:bCs/>
          <w:lang w:eastAsia="cs-CZ"/>
        </w:rPr>
      </w:pPr>
    </w:p>
    <w:p w14:paraId="6E44D1F6"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6137B48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1160659"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4FE539B"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1BDA41E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F1EA6D7" w14:textId="77777777" w:rsidR="001A6F12" w:rsidRPr="001A6F12" w:rsidRDefault="001A6F12" w:rsidP="001A6F12">
      <w:pPr>
        <w:spacing w:before="60" w:after="0" w:line="240" w:lineRule="exact"/>
        <w:rPr>
          <w:rFonts w:eastAsia="Times New Roman" w:cs="Calibri"/>
          <w:lang w:eastAsia="cs-CZ"/>
        </w:rPr>
      </w:pPr>
    </w:p>
    <w:p w14:paraId="75F345DE" w14:textId="77777777" w:rsidR="001A6F12" w:rsidRPr="001A6F12" w:rsidRDefault="001A6F12" w:rsidP="0031748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10CC4598" w14:textId="77777777" w:rsidR="001A6F12" w:rsidRPr="001A6F12" w:rsidRDefault="001A6F12" w:rsidP="0031748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7969A16" w14:textId="77777777" w:rsidR="001A6F12" w:rsidRPr="001A6F12" w:rsidRDefault="001A6F12" w:rsidP="0031748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7A1E482" w14:textId="77777777" w:rsidR="001A6F12" w:rsidRPr="001A6F12" w:rsidRDefault="001A6F12" w:rsidP="0031748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58C810A3" w14:textId="77777777" w:rsidR="001A6F12" w:rsidRPr="001A6F12" w:rsidRDefault="001A6F12" w:rsidP="0031748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0E332D03" w14:textId="77777777" w:rsidR="001A6F12" w:rsidRPr="001A6F12" w:rsidRDefault="001A6F12" w:rsidP="0031748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C527FDD" w14:textId="77777777" w:rsidR="001A6F12" w:rsidRPr="001A6F12" w:rsidRDefault="001A6F12" w:rsidP="0031748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4002ED4" w14:textId="77777777" w:rsidR="001A6F12" w:rsidRPr="001A6F12" w:rsidRDefault="001A6F12" w:rsidP="0031748F">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6116A48" w14:textId="77777777" w:rsidR="00CF1179" w:rsidRPr="001A6F12" w:rsidRDefault="001A6F12" w:rsidP="00CF1179">
      <w:pPr>
        <w:pStyle w:val="Odstavecseseznamem"/>
        <w:spacing w:before="120" w:after="120"/>
        <w:ind w:left="0"/>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w:t>
      </w:r>
      <w:r w:rsidR="00057155">
        <w:rPr>
          <w:rFonts w:eastAsia="Times New Roman" w:cs="Arial"/>
          <w:lang w:eastAsia="cs-CZ"/>
        </w:rPr>
        <w:t xml:space="preserve">pro soubor staveb </w:t>
      </w:r>
      <w:r w:rsidRPr="001A6F12">
        <w:rPr>
          <w:rFonts w:eastAsia="Times New Roman" w:cs="Arial"/>
          <w:lang w:eastAsia="cs-CZ"/>
        </w:rPr>
        <w:t xml:space="preserve">s názvem </w:t>
      </w:r>
      <w:r w:rsidR="00CF1179">
        <w:rPr>
          <w:rFonts w:asciiTheme="majorHAnsi" w:hAnsiTheme="majorHAnsi" w:cs="Arial"/>
          <w:b/>
          <w:bCs/>
        </w:rPr>
        <w:t xml:space="preserve">„Doplnění závor na přejezdu P7806 v km 1,349 trati Opava východ – Hradec nad Moravicí“; </w:t>
      </w:r>
      <w:r w:rsidR="00CF1179">
        <w:rPr>
          <w:rFonts w:asciiTheme="majorHAnsi" w:hAnsiTheme="majorHAnsi"/>
          <w:b/>
        </w:rPr>
        <w:t>„</w:t>
      </w:r>
      <w:r w:rsidR="00CF1179">
        <w:rPr>
          <w:rFonts w:asciiTheme="majorHAnsi" w:hAnsiTheme="majorHAnsi" w:cs="Arial"/>
          <w:b/>
          <w:bCs/>
        </w:rPr>
        <w:t>Doplnění závor na přejezdu P7871 v km 27,441 trati Hlučín- Opava</w:t>
      </w:r>
      <w:r w:rsidR="00CF1179">
        <w:rPr>
          <w:rFonts w:asciiTheme="majorHAnsi" w:hAnsiTheme="majorHAnsi"/>
          <w:b/>
        </w:rPr>
        <w:t>“</w:t>
      </w:r>
    </w:p>
    <w:p w14:paraId="1527423F" w14:textId="77777777" w:rsidR="001A6F12" w:rsidRDefault="001A6F12" w:rsidP="009013AF">
      <w:pPr>
        <w:spacing w:line="240" w:lineRule="auto"/>
        <w:jc w:val="both"/>
        <w:rPr>
          <w:rFonts w:eastAsia="Times New Roman" w:cs="Arial"/>
          <w:lang w:eastAsia="cs-CZ"/>
        </w:rPr>
      </w:pP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E25288E" w14:textId="77777777" w:rsidR="00CF1179" w:rsidRPr="00C653F0" w:rsidRDefault="004B4D2A" w:rsidP="00CF1179">
      <w:pPr>
        <w:pStyle w:val="Odstavecseseznamem"/>
        <w:spacing w:before="120" w:after="120"/>
        <w:ind w:left="0"/>
        <w:jc w:val="both"/>
        <w:rPr>
          <w:rFonts w:ascii="Verdana" w:hAnsi="Verdana"/>
        </w:rPr>
      </w:pPr>
      <w:r w:rsidRPr="00C653F0">
        <w:rPr>
          <w:rFonts w:ascii="Verdana" w:hAnsi="Verdana"/>
        </w:rPr>
        <w:t xml:space="preserve">Čestně prohlašujeme, že v souvislosti se zadávanou veřejnou zakázkou </w:t>
      </w:r>
      <w:r w:rsidR="00057155">
        <w:rPr>
          <w:rFonts w:ascii="Verdana" w:hAnsi="Verdana"/>
        </w:rPr>
        <w:t xml:space="preserve">pro soubor staveb </w:t>
      </w:r>
      <w:r w:rsidRPr="00C653F0">
        <w:rPr>
          <w:rFonts w:ascii="Verdana" w:hAnsi="Verdana"/>
        </w:rPr>
        <w:t>s</w:t>
      </w:r>
      <w:r w:rsidR="00057155">
        <w:rPr>
          <w:rFonts w:ascii="Verdana" w:hAnsi="Verdana"/>
        </w:rPr>
        <w:t> </w:t>
      </w:r>
      <w:r w:rsidRPr="00C653F0">
        <w:rPr>
          <w:rFonts w:ascii="Verdana" w:hAnsi="Verdana"/>
        </w:rPr>
        <w:t>názvem</w:t>
      </w:r>
      <w:r w:rsidR="00EA29B7" w:rsidRPr="00EA29B7">
        <w:rPr>
          <w:rFonts w:asciiTheme="majorHAnsi" w:hAnsiTheme="majorHAnsi" w:cs="Arial"/>
          <w:b/>
          <w:bCs/>
        </w:rPr>
        <w:t xml:space="preserve"> </w:t>
      </w:r>
      <w:r w:rsidR="00CF1179">
        <w:rPr>
          <w:rFonts w:asciiTheme="majorHAnsi" w:hAnsiTheme="majorHAnsi" w:cs="Arial"/>
          <w:b/>
          <w:bCs/>
        </w:rPr>
        <w:t xml:space="preserve">„Doplnění závor na přejezdu P7806 v km 1,349 trati Opava východ – Hradec nad Moravicí“; </w:t>
      </w:r>
      <w:r w:rsidR="00CF1179">
        <w:rPr>
          <w:rFonts w:asciiTheme="majorHAnsi" w:hAnsiTheme="majorHAnsi"/>
          <w:b/>
        </w:rPr>
        <w:t>„</w:t>
      </w:r>
      <w:r w:rsidR="00CF1179">
        <w:rPr>
          <w:rFonts w:asciiTheme="majorHAnsi" w:hAnsiTheme="majorHAnsi" w:cs="Arial"/>
          <w:b/>
          <w:bCs/>
        </w:rPr>
        <w:t>Doplnění závor na přejezdu P7871 v km 27,441 trati Hlučín- Opava</w:t>
      </w:r>
      <w:r w:rsidR="00CF1179">
        <w:rPr>
          <w:rFonts w:asciiTheme="majorHAnsi" w:hAnsiTheme="majorHAnsi"/>
          <w:b/>
        </w:rPr>
        <w:t>“</w:t>
      </w:r>
    </w:p>
    <w:p w14:paraId="129195DF" w14:textId="77777777" w:rsidR="004B4D2A" w:rsidRPr="00C653F0" w:rsidRDefault="004B4D2A" w:rsidP="00EA29B7">
      <w:pPr>
        <w:jc w:val="both"/>
        <w:rPr>
          <w:rFonts w:ascii="Verdana" w:hAnsi="Verdana"/>
        </w:rPr>
      </w:pPr>
      <w:r w:rsidRPr="00C653F0">
        <w:rPr>
          <w:rFonts w:ascii="Verdana" w:hAnsi="Verdana"/>
        </w:rPr>
        <w:t xml:space="preserve"> </w:t>
      </w:r>
      <w:proofErr w:type="gramStart"/>
      <w:r w:rsidRPr="00C653F0">
        <w:rPr>
          <w:rFonts w:ascii="Verdana" w:hAnsi="Verdana"/>
        </w:rPr>
        <w:t>jsme neuzavřeli</w:t>
      </w:r>
      <w:proofErr w:type="gramEnd"/>
      <w:r w:rsidRPr="00C653F0">
        <w:rPr>
          <w:rFonts w:ascii="Verdana" w:hAnsi="Verdana"/>
        </w:rPr>
        <w:t xml:space="preserve"> a neuzavřeme s jinými osobami zakázanou dohodu ve smyslu zákona č. 143/2001 Sb., o ochraně hospodářské soutěže a o změně některých zákonů (zákon o ochraně hospodářské soutěže), ve znění pozdějších předpisů.  </w:t>
      </w:r>
    </w:p>
    <w:p w14:paraId="762F4E05"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0FD116FF" w14:textId="77777777" w:rsidR="004B4D2A" w:rsidRPr="001A6F12" w:rsidRDefault="004B4D2A" w:rsidP="001A6F12">
      <w:pPr>
        <w:spacing w:before="240" w:after="0" w:line="240" w:lineRule="exact"/>
        <w:jc w:val="both"/>
        <w:rPr>
          <w:rFonts w:eastAsia="Times New Roman" w:cs="Arial"/>
          <w:lang w:eastAsia="cs-CZ"/>
        </w:rPr>
      </w:pPr>
    </w:p>
    <w:p w14:paraId="636BEDCE"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3E8EE86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B75A456" w14:textId="77777777" w:rsidR="001A6F12" w:rsidRPr="001A6F12" w:rsidRDefault="001A6F12" w:rsidP="001A6F12">
      <w:pPr>
        <w:spacing w:after="120" w:line="240" w:lineRule="auto"/>
        <w:ind w:left="283" w:firstLine="567"/>
        <w:rPr>
          <w:rFonts w:eastAsia="Times New Roman" w:cs="Calibri"/>
          <w:lang w:eastAsia="cs-CZ"/>
        </w:rPr>
      </w:pPr>
    </w:p>
    <w:p w14:paraId="3B2E3B9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7B0696A" w14:textId="77777777" w:rsidR="001A6F12" w:rsidRPr="001A6F12" w:rsidRDefault="001A6F12" w:rsidP="001A6F12">
      <w:pPr>
        <w:spacing w:after="120" w:line="240" w:lineRule="auto"/>
        <w:ind w:left="283" w:firstLine="567"/>
        <w:rPr>
          <w:rFonts w:eastAsia="Times New Roman" w:cs="Calibri"/>
          <w:lang w:eastAsia="cs-CZ"/>
        </w:rPr>
      </w:pPr>
    </w:p>
    <w:p w14:paraId="45C900B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4B2E4EF7"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B78375F" w14:textId="77777777" w:rsidTr="005945D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A9840A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DF64314"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F4987AA" w14:textId="77777777" w:rsidTr="005945D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DF120E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689608B" w14:textId="77777777" w:rsidR="001A6F12" w:rsidRPr="001A6F12" w:rsidRDefault="001A6F12" w:rsidP="001A6F12">
            <w:pPr>
              <w:spacing w:after="0" w:line="240" w:lineRule="auto"/>
              <w:ind w:firstLine="567"/>
              <w:rPr>
                <w:rFonts w:eastAsia="Times New Roman" w:cs="Calibri"/>
                <w:lang w:eastAsia="cs-CZ"/>
              </w:rPr>
            </w:pPr>
          </w:p>
        </w:tc>
      </w:tr>
    </w:tbl>
    <w:p w14:paraId="52E6766C" w14:textId="77777777" w:rsidR="001A6F12" w:rsidRPr="001A6F12" w:rsidRDefault="001A6F12" w:rsidP="001A6F12">
      <w:pPr>
        <w:spacing w:after="0" w:line="240" w:lineRule="auto"/>
        <w:jc w:val="center"/>
        <w:rPr>
          <w:rFonts w:eastAsia="Times New Roman" w:cs="Calibri"/>
          <w:b/>
          <w:bCs/>
          <w:caps/>
          <w:lang w:eastAsia="cs-CZ"/>
        </w:rPr>
      </w:pPr>
    </w:p>
    <w:p w14:paraId="6E59FC2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D2A513D"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B7B3D2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1E57FD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C656A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9BE968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FA0CBD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66BA114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B351CB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0F9B8F78" w14:textId="77777777" w:rsidR="001A6F12" w:rsidRPr="001A6F12" w:rsidRDefault="001A6F12" w:rsidP="0031748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DDBB327" w14:textId="77777777" w:rsidR="001A6F12" w:rsidRPr="001A6F12" w:rsidRDefault="001A6F12" w:rsidP="0031748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5074C0B9" w14:textId="77777777" w:rsidR="001A6F12" w:rsidRPr="001A6F12" w:rsidRDefault="001A6F12" w:rsidP="0031748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2A126614" w14:textId="77777777" w:rsidR="001A6F12" w:rsidRPr="001A6F12" w:rsidRDefault="001A6F12" w:rsidP="0031748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1EE2E42F" w14:textId="77777777" w:rsidR="001A6F12" w:rsidRPr="001A6F12" w:rsidRDefault="001A6F12" w:rsidP="0031748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0158AD87" w14:textId="77777777" w:rsidR="001A6F12" w:rsidRPr="001A6F12" w:rsidRDefault="001A6F12" w:rsidP="001A6F12">
      <w:pPr>
        <w:spacing w:after="0" w:line="240" w:lineRule="auto"/>
        <w:ind w:firstLine="567"/>
        <w:rPr>
          <w:rFonts w:eastAsia="Times New Roman" w:cs="Times New Roman"/>
          <w:lang w:eastAsia="cs-CZ"/>
        </w:rPr>
      </w:pPr>
    </w:p>
    <w:p w14:paraId="4205CE5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3C99F3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8EE14D1" w14:textId="77777777" w:rsidR="001A6F12" w:rsidRPr="001A6F12" w:rsidRDefault="001A6F12" w:rsidP="001A6F12">
      <w:pPr>
        <w:spacing w:after="0" w:line="240" w:lineRule="auto"/>
        <w:ind w:firstLine="567"/>
        <w:rPr>
          <w:rFonts w:eastAsia="Times New Roman" w:cs="Times New Roman"/>
          <w:lang w:eastAsia="cs-CZ"/>
        </w:rPr>
      </w:pPr>
    </w:p>
    <w:p w14:paraId="00A157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E65F56A" w14:textId="77777777" w:rsidTr="005945D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8B76D0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FDD788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C0F704B" w14:textId="77777777" w:rsidTr="005945D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884AE9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52A8A7B" w14:textId="77777777" w:rsidR="001A6F12" w:rsidRPr="001A6F12" w:rsidRDefault="001A6F12" w:rsidP="001A6F12">
            <w:pPr>
              <w:spacing w:after="0" w:line="240" w:lineRule="auto"/>
              <w:ind w:firstLine="567"/>
              <w:rPr>
                <w:rFonts w:eastAsia="Times New Roman" w:cs="Calibri"/>
                <w:lang w:eastAsia="cs-CZ"/>
              </w:rPr>
            </w:pPr>
          </w:p>
        </w:tc>
      </w:tr>
    </w:tbl>
    <w:p w14:paraId="3753BE6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2BBF7AB" w14:textId="77777777" w:rsidR="00982E5E" w:rsidRDefault="00982E5E">
      <w:pPr>
        <w:rPr>
          <w:rFonts w:eastAsia="Times New Roman" w:cs="Calibri"/>
          <w:b/>
          <w:bCs/>
          <w:lang w:eastAsia="cs-CZ"/>
        </w:rPr>
      </w:pPr>
    </w:p>
    <w:sectPr w:rsidR="00982E5E"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30526" w14:textId="77777777" w:rsidR="00182A4C" w:rsidRDefault="00182A4C" w:rsidP="00962258">
      <w:pPr>
        <w:spacing w:after="0" w:line="240" w:lineRule="auto"/>
      </w:pPr>
      <w:r>
        <w:separator/>
      </w:r>
    </w:p>
  </w:endnote>
  <w:endnote w:type="continuationSeparator" w:id="0">
    <w:p w14:paraId="4905117A" w14:textId="77777777" w:rsidR="00182A4C" w:rsidRDefault="00182A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56185" w14:paraId="593E280F" w14:textId="77777777" w:rsidTr="00D831A3">
      <w:tc>
        <w:tcPr>
          <w:tcW w:w="1361" w:type="dxa"/>
          <w:tcMar>
            <w:left w:w="0" w:type="dxa"/>
            <w:right w:w="0" w:type="dxa"/>
          </w:tcMar>
          <w:vAlign w:val="bottom"/>
        </w:tcPr>
        <w:p w14:paraId="5661E0DC" w14:textId="611216E0" w:rsidR="00356185" w:rsidRPr="00B8518B" w:rsidRDefault="0035618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3F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23F5">
            <w:rPr>
              <w:rStyle w:val="slostrnky"/>
              <w:noProof/>
            </w:rPr>
            <w:t>18</w:t>
          </w:r>
          <w:r w:rsidRPr="00B8518B">
            <w:rPr>
              <w:rStyle w:val="slostrnky"/>
            </w:rPr>
            <w:fldChar w:fldCharType="end"/>
          </w:r>
        </w:p>
      </w:tc>
      <w:tc>
        <w:tcPr>
          <w:tcW w:w="3458" w:type="dxa"/>
          <w:shd w:val="clear" w:color="auto" w:fill="auto"/>
          <w:tcMar>
            <w:left w:w="0" w:type="dxa"/>
            <w:right w:w="0" w:type="dxa"/>
          </w:tcMar>
        </w:tcPr>
        <w:p w14:paraId="03FC3BF5" w14:textId="77777777" w:rsidR="00356185" w:rsidRDefault="00356185" w:rsidP="00B8518B">
          <w:pPr>
            <w:pStyle w:val="Zpat"/>
          </w:pPr>
        </w:p>
      </w:tc>
      <w:tc>
        <w:tcPr>
          <w:tcW w:w="2835" w:type="dxa"/>
          <w:shd w:val="clear" w:color="auto" w:fill="auto"/>
          <w:tcMar>
            <w:left w:w="0" w:type="dxa"/>
            <w:right w:w="0" w:type="dxa"/>
          </w:tcMar>
        </w:tcPr>
        <w:p w14:paraId="7E94C5EB" w14:textId="77777777" w:rsidR="00356185" w:rsidRDefault="00356185" w:rsidP="00B8518B">
          <w:pPr>
            <w:pStyle w:val="Zpat"/>
          </w:pPr>
        </w:p>
      </w:tc>
      <w:tc>
        <w:tcPr>
          <w:tcW w:w="2921" w:type="dxa"/>
        </w:tcPr>
        <w:p w14:paraId="2C79D71C" w14:textId="77777777" w:rsidR="00356185" w:rsidRDefault="00356185" w:rsidP="00D831A3">
          <w:pPr>
            <w:pStyle w:val="Zpat"/>
          </w:pPr>
        </w:p>
      </w:tc>
    </w:tr>
  </w:tbl>
  <w:p w14:paraId="4093ADF4" w14:textId="77777777" w:rsidR="00356185" w:rsidRPr="00B8518B" w:rsidRDefault="00356185"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0E68A20" wp14:editId="474DBC0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83515A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C3225B1" wp14:editId="7ADCBB0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BE3CF8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56185" w14:paraId="2CF362CD" w14:textId="77777777" w:rsidTr="00F1715C">
      <w:tc>
        <w:tcPr>
          <w:tcW w:w="1361" w:type="dxa"/>
          <w:tcMar>
            <w:left w:w="0" w:type="dxa"/>
            <w:right w:w="0" w:type="dxa"/>
          </w:tcMar>
          <w:vAlign w:val="bottom"/>
        </w:tcPr>
        <w:p w14:paraId="475CDD63" w14:textId="187AFF1F" w:rsidR="00356185" w:rsidRPr="00B8518B" w:rsidRDefault="00356185"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3F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23F5">
            <w:rPr>
              <w:rStyle w:val="slostrnky"/>
              <w:noProof/>
            </w:rPr>
            <w:t>18</w:t>
          </w:r>
          <w:r w:rsidRPr="00B8518B">
            <w:rPr>
              <w:rStyle w:val="slostrnky"/>
            </w:rPr>
            <w:fldChar w:fldCharType="end"/>
          </w:r>
        </w:p>
      </w:tc>
      <w:tc>
        <w:tcPr>
          <w:tcW w:w="3458" w:type="dxa"/>
          <w:shd w:val="clear" w:color="auto" w:fill="auto"/>
          <w:tcMar>
            <w:left w:w="0" w:type="dxa"/>
            <w:right w:w="0" w:type="dxa"/>
          </w:tcMar>
        </w:tcPr>
        <w:p w14:paraId="50A600BF" w14:textId="77777777" w:rsidR="00356185" w:rsidRDefault="00356185" w:rsidP="005945D7">
          <w:pPr>
            <w:pStyle w:val="Zpat"/>
          </w:pPr>
          <w:r>
            <w:t>Správa železnic, státní organizace</w:t>
          </w:r>
        </w:p>
        <w:p w14:paraId="0B777ACE" w14:textId="77777777" w:rsidR="00356185" w:rsidRDefault="00356185" w:rsidP="005945D7">
          <w:pPr>
            <w:pStyle w:val="Zpat"/>
          </w:pPr>
          <w:r>
            <w:t>zapsána v obchodním rejstříku vedeném Městským soudem v Praze, spisová značka A 48384</w:t>
          </w:r>
        </w:p>
      </w:tc>
      <w:tc>
        <w:tcPr>
          <w:tcW w:w="2835" w:type="dxa"/>
          <w:shd w:val="clear" w:color="auto" w:fill="auto"/>
          <w:tcMar>
            <w:left w:w="0" w:type="dxa"/>
            <w:right w:w="0" w:type="dxa"/>
          </w:tcMar>
        </w:tcPr>
        <w:p w14:paraId="01AED508" w14:textId="77777777" w:rsidR="00356185" w:rsidRDefault="00356185" w:rsidP="005945D7">
          <w:pPr>
            <w:pStyle w:val="Zpat"/>
          </w:pPr>
          <w:r>
            <w:t>Sídlo: Dlážděná 1003/7, 110 00 Praha 1</w:t>
          </w:r>
        </w:p>
        <w:p w14:paraId="2B2F3D1E" w14:textId="77777777" w:rsidR="00356185" w:rsidRDefault="00356185" w:rsidP="005945D7">
          <w:pPr>
            <w:pStyle w:val="Zpat"/>
          </w:pPr>
          <w:r>
            <w:t>IČO: 709 94 234 DIČ: CZ 709 94 234</w:t>
          </w:r>
        </w:p>
        <w:p w14:paraId="4E487DFE" w14:textId="77777777" w:rsidR="00356185" w:rsidRDefault="00356185" w:rsidP="005945D7">
          <w:pPr>
            <w:pStyle w:val="Zpat"/>
          </w:pPr>
          <w:r>
            <w:t>www.spravazeleznic.cz</w:t>
          </w:r>
        </w:p>
      </w:tc>
      <w:tc>
        <w:tcPr>
          <w:tcW w:w="2921" w:type="dxa"/>
        </w:tcPr>
        <w:p w14:paraId="4E165ECD" w14:textId="77777777" w:rsidR="00356185" w:rsidRPr="00B45E9E" w:rsidRDefault="00356185" w:rsidP="005945D7">
          <w:pPr>
            <w:pStyle w:val="Zpat"/>
            <w:rPr>
              <w:b/>
            </w:rPr>
          </w:pPr>
          <w:r w:rsidRPr="00B45E9E">
            <w:rPr>
              <w:b/>
            </w:rPr>
            <w:t>Generální ředitelství</w:t>
          </w:r>
        </w:p>
        <w:p w14:paraId="4B3FBD08" w14:textId="77777777" w:rsidR="00356185" w:rsidRPr="00B45E9E" w:rsidRDefault="00356185" w:rsidP="005945D7">
          <w:pPr>
            <w:pStyle w:val="Zpat"/>
            <w:rPr>
              <w:b/>
            </w:rPr>
          </w:pPr>
          <w:r w:rsidRPr="00B45E9E">
            <w:rPr>
              <w:b/>
            </w:rPr>
            <w:t>Dlážděná 1003/7</w:t>
          </w:r>
        </w:p>
        <w:p w14:paraId="6743BE96" w14:textId="77777777" w:rsidR="00356185" w:rsidRDefault="00356185" w:rsidP="005945D7">
          <w:pPr>
            <w:pStyle w:val="Zpat"/>
          </w:pPr>
          <w:r w:rsidRPr="00B45E9E">
            <w:rPr>
              <w:b/>
            </w:rPr>
            <w:t>110 00 Praha 1</w:t>
          </w:r>
        </w:p>
      </w:tc>
    </w:tr>
  </w:tbl>
  <w:p w14:paraId="102211F1" w14:textId="77777777" w:rsidR="00356185" w:rsidRPr="00B8518B" w:rsidRDefault="00356185"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DD5AF2D" wp14:editId="79AE2CA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AD698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9F51F86" wp14:editId="3BC72B8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4E48972"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616F843" w14:textId="77777777" w:rsidR="00356185" w:rsidRPr="00460660" w:rsidRDefault="0035618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138F3" w14:textId="77777777" w:rsidR="00182A4C" w:rsidRDefault="00182A4C" w:rsidP="00962258">
      <w:pPr>
        <w:spacing w:after="0" w:line="240" w:lineRule="auto"/>
      </w:pPr>
      <w:r>
        <w:separator/>
      </w:r>
    </w:p>
  </w:footnote>
  <w:footnote w:type="continuationSeparator" w:id="0">
    <w:p w14:paraId="01C0DE84" w14:textId="77777777" w:rsidR="00182A4C" w:rsidRDefault="00182A4C" w:rsidP="00962258">
      <w:pPr>
        <w:spacing w:after="0" w:line="240" w:lineRule="auto"/>
      </w:pPr>
      <w:r>
        <w:continuationSeparator/>
      </w:r>
    </w:p>
  </w:footnote>
  <w:footnote w:id="1">
    <w:p w14:paraId="62DD9755" w14:textId="77777777" w:rsidR="00356185" w:rsidRPr="00DF557C" w:rsidRDefault="00356185"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6A03880B" w14:textId="77777777" w:rsidR="00356185" w:rsidRDefault="00356185"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6185" w14:paraId="07D27C64" w14:textId="77777777" w:rsidTr="00C02D0A">
      <w:trPr>
        <w:trHeight w:hRule="exact" w:val="454"/>
      </w:trPr>
      <w:tc>
        <w:tcPr>
          <w:tcW w:w="1361" w:type="dxa"/>
          <w:tcMar>
            <w:top w:w="57" w:type="dxa"/>
            <w:left w:w="0" w:type="dxa"/>
            <w:right w:w="0" w:type="dxa"/>
          </w:tcMar>
        </w:tcPr>
        <w:p w14:paraId="507BB3CF" w14:textId="77777777" w:rsidR="00356185" w:rsidRPr="00B8518B" w:rsidRDefault="00356185" w:rsidP="00523EA7">
          <w:pPr>
            <w:pStyle w:val="Zpat"/>
            <w:rPr>
              <w:rStyle w:val="slostrnky"/>
            </w:rPr>
          </w:pPr>
        </w:p>
      </w:tc>
      <w:tc>
        <w:tcPr>
          <w:tcW w:w="3458" w:type="dxa"/>
          <w:shd w:val="clear" w:color="auto" w:fill="auto"/>
          <w:tcMar>
            <w:top w:w="57" w:type="dxa"/>
            <w:left w:w="0" w:type="dxa"/>
            <w:right w:w="0" w:type="dxa"/>
          </w:tcMar>
        </w:tcPr>
        <w:p w14:paraId="34ADF3FA" w14:textId="77777777" w:rsidR="00356185" w:rsidRDefault="00356185" w:rsidP="00523EA7">
          <w:pPr>
            <w:pStyle w:val="Zpat"/>
          </w:pPr>
        </w:p>
      </w:tc>
      <w:tc>
        <w:tcPr>
          <w:tcW w:w="5698" w:type="dxa"/>
          <w:shd w:val="clear" w:color="auto" w:fill="auto"/>
          <w:tcMar>
            <w:top w:w="57" w:type="dxa"/>
            <w:left w:w="0" w:type="dxa"/>
            <w:right w:w="0" w:type="dxa"/>
          </w:tcMar>
        </w:tcPr>
        <w:p w14:paraId="10758741" w14:textId="77777777" w:rsidR="00356185" w:rsidRPr="00D6163D" w:rsidRDefault="00356185" w:rsidP="00D6163D">
          <w:pPr>
            <w:pStyle w:val="Druhdokumentu"/>
          </w:pPr>
        </w:p>
      </w:tc>
    </w:tr>
  </w:tbl>
  <w:p w14:paraId="30FACF83" w14:textId="77777777" w:rsidR="00356185" w:rsidRPr="00D6163D" w:rsidRDefault="0035618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6185" w14:paraId="22D59D7C" w14:textId="77777777" w:rsidTr="00F1715C">
      <w:trPr>
        <w:trHeight w:hRule="exact" w:val="936"/>
      </w:trPr>
      <w:tc>
        <w:tcPr>
          <w:tcW w:w="1361" w:type="dxa"/>
          <w:tcMar>
            <w:left w:w="0" w:type="dxa"/>
            <w:right w:w="0" w:type="dxa"/>
          </w:tcMar>
        </w:tcPr>
        <w:p w14:paraId="1C83B980" w14:textId="77777777" w:rsidR="00356185" w:rsidRPr="00B8518B" w:rsidRDefault="00356185"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10029E8" wp14:editId="7E54507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8271206"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4702477" w14:textId="77777777" w:rsidR="00356185" w:rsidRDefault="00356185" w:rsidP="00FC6389">
          <w:pPr>
            <w:pStyle w:val="Zpat"/>
          </w:pPr>
        </w:p>
      </w:tc>
      <w:tc>
        <w:tcPr>
          <w:tcW w:w="5698" w:type="dxa"/>
          <w:shd w:val="clear" w:color="auto" w:fill="auto"/>
          <w:tcMar>
            <w:left w:w="0" w:type="dxa"/>
            <w:right w:w="0" w:type="dxa"/>
          </w:tcMar>
        </w:tcPr>
        <w:p w14:paraId="5D33AF36" w14:textId="77777777" w:rsidR="00356185" w:rsidRPr="00D6163D" w:rsidRDefault="00356185" w:rsidP="00FC6389">
          <w:pPr>
            <w:pStyle w:val="Druhdokumentu"/>
          </w:pPr>
        </w:p>
      </w:tc>
    </w:tr>
    <w:tr w:rsidR="00356185" w14:paraId="5FEC6255" w14:textId="77777777" w:rsidTr="00F64786">
      <w:trPr>
        <w:trHeight w:hRule="exact" w:val="452"/>
      </w:trPr>
      <w:tc>
        <w:tcPr>
          <w:tcW w:w="1361" w:type="dxa"/>
          <w:tcMar>
            <w:left w:w="0" w:type="dxa"/>
            <w:right w:w="0" w:type="dxa"/>
          </w:tcMar>
        </w:tcPr>
        <w:p w14:paraId="780762FA" w14:textId="77777777" w:rsidR="00356185" w:rsidRPr="00B8518B" w:rsidRDefault="00356185" w:rsidP="00FC6389">
          <w:pPr>
            <w:pStyle w:val="Zpat"/>
            <w:rPr>
              <w:rStyle w:val="slostrnky"/>
            </w:rPr>
          </w:pPr>
        </w:p>
      </w:tc>
      <w:tc>
        <w:tcPr>
          <w:tcW w:w="3458" w:type="dxa"/>
          <w:shd w:val="clear" w:color="auto" w:fill="auto"/>
          <w:tcMar>
            <w:left w:w="0" w:type="dxa"/>
            <w:right w:w="0" w:type="dxa"/>
          </w:tcMar>
        </w:tcPr>
        <w:p w14:paraId="4E6D1538" w14:textId="77777777" w:rsidR="00356185" w:rsidRDefault="00356185" w:rsidP="00FC6389">
          <w:pPr>
            <w:pStyle w:val="Zpat"/>
          </w:pPr>
        </w:p>
      </w:tc>
      <w:tc>
        <w:tcPr>
          <w:tcW w:w="5698" w:type="dxa"/>
          <w:shd w:val="clear" w:color="auto" w:fill="auto"/>
          <w:tcMar>
            <w:left w:w="0" w:type="dxa"/>
            <w:right w:w="0" w:type="dxa"/>
          </w:tcMar>
        </w:tcPr>
        <w:p w14:paraId="49D3DDAF" w14:textId="77777777" w:rsidR="00356185" w:rsidRDefault="00356185" w:rsidP="00FC6389">
          <w:pPr>
            <w:pStyle w:val="Druhdokumentu"/>
            <w:rPr>
              <w:noProof/>
            </w:rPr>
          </w:pPr>
        </w:p>
      </w:tc>
    </w:tr>
  </w:tbl>
  <w:p w14:paraId="0A8535F7" w14:textId="77777777" w:rsidR="00356185" w:rsidRPr="00D6163D" w:rsidRDefault="00356185"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39FE55D" wp14:editId="282ED0A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DB4AD19"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707E639" wp14:editId="7517D1B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3740B77" w14:textId="77777777" w:rsidR="00356185" w:rsidRPr="00460660" w:rsidRDefault="0035618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nsid w:val="15DA7FEF"/>
    <w:multiLevelType w:val="hybridMultilevel"/>
    <w:tmpl w:val="B0986B7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nsid w:val="258401EF"/>
    <w:multiLevelType w:val="hybridMultilevel"/>
    <w:tmpl w:val="C3D67462"/>
    <w:lvl w:ilvl="0" w:tplc="3F667D12">
      <w:start w:val="1"/>
      <w:numFmt w:val="upperLetter"/>
      <w:lvlText w:val="%1)"/>
      <w:lvlJc w:val="left"/>
      <w:pPr>
        <w:ind w:left="1767" w:hanging="360"/>
      </w:pPr>
    </w:lvl>
    <w:lvl w:ilvl="1" w:tplc="04050019">
      <w:start w:val="1"/>
      <w:numFmt w:val="lowerLetter"/>
      <w:lvlText w:val="%2."/>
      <w:lvlJc w:val="left"/>
      <w:pPr>
        <w:ind w:left="2487" w:hanging="360"/>
      </w:pPr>
    </w:lvl>
    <w:lvl w:ilvl="2" w:tplc="0405001B">
      <w:start w:val="1"/>
      <w:numFmt w:val="lowerRoman"/>
      <w:lvlText w:val="%3."/>
      <w:lvlJc w:val="right"/>
      <w:pPr>
        <w:ind w:left="3207" w:hanging="180"/>
      </w:pPr>
    </w:lvl>
    <w:lvl w:ilvl="3" w:tplc="0405000F">
      <w:start w:val="1"/>
      <w:numFmt w:val="decimal"/>
      <w:lvlText w:val="%4."/>
      <w:lvlJc w:val="left"/>
      <w:pPr>
        <w:ind w:left="3927" w:hanging="360"/>
      </w:pPr>
    </w:lvl>
    <w:lvl w:ilvl="4" w:tplc="04050019">
      <w:start w:val="1"/>
      <w:numFmt w:val="lowerLetter"/>
      <w:lvlText w:val="%5."/>
      <w:lvlJc w:val="left"/>
      <w:pPr>
        <w:ind w:left="4647" w:hanging="360"/>
      </w:pPr>
    </w:lvl>
    <w:lvl w:ilvl="5" w:tplc="0405001B">
      <w:start w:val="1"/>
      <w:numFmt w:val="lowerRoman"/>
      <w:lvlText w:val="%6."/>
      <w:lvlJc w:val="right"/>
      <w:pPr>
        <w:ind w:left="5367" w:hanging="180"/>
      </w:pPr>
    </w:lvl>
    <w:lvl w:ilvl="6" w:tplc="0405000F">
      <w:start w:val="1"/>
      <w:numFmt w:val="decimal"/>
      <w:lvlText w:val="%7."/>
      <w:lvlJc w:val="left"/>
      <w:pPr>
        <w:ind w:left="6087" w:hanging="360"/>
      </w:pPr>
    </w:lvl>
    <w:lvl w:ilvl="7" w:tplc="04050019">
      <w:start w:val="1"/>
      <w:numFmt w:val="lowerLetter"/>
      <w:lvlText w:val="%8."/>
      <w:lvlJc w:val="left"/>
      <w:pPr>
        <w:ind w:left="6807" w:hanging="360"/>
      </w:pPr>
    </w:lvl>
    <w:lvl w:ilvl="8" w:tplc="0405001B">
      <w:start w:val="1"/>
      <w:numFmt w:val="lowerRoman"/>
      <w:lvlText w:val="%9."/>
      <w:lvlJc w:val="right"/>
      <w:pPr>
        <w:ind w:left="7527" w:hanging="180"/>
      </w:pPr>
    </w:lvl>
  </w:abstractNum>
  <w:abstractNum w:abstractNumId="12">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nsid w:val="2BF76403"/>
    <w:multiLevelType w:val="multilevel"/>
    <w:tmpl w:val="0D34D660"/>
    <w:numStyleLink w:val="ListBulletmultileve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3378461E"/>
    <w:multiLevelType w:val="hybridMultilevel"/>
    <w:tmpl w:val="8640C162"/>
    <w:lvl w:ilvl="0" w:tplc="04050001">
      <w:start w:val="1"/>
      <w:numFmt w:val="bullet"/>
      <w:lvlText w:val=""/>
      <w:lvlJc w:val="left"/>
      <w:pPr>
        <w:ind w:left="910" w:hanging="360"/>
      </w:pPr>
      <w:rPr>
        <w:rFonts w:ascii="Symbol" w:hAnsi="Symbol" w:hint="default"/>
      </w:rPr>
    </w:lvl>
    <w:lvl w:ilvl="1" w:tplc="04050003" w:tentative="1">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16">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3F585F54"/>
    <w:multiLevelType w:val="hybridMultilevel"/>
    <w:tmpl w:val="E96EBF9C"/>
    <w:lvl w:ilvl="0" w:tplc="09AC52A0">
      <w:start w:val="13"/>
      <w:numFmt w:val="bullet"/>
      <w:lvlText w:val="-"/>
      <w:lvlJc w:val="left"/>
      <w:pPr>
        <w:ind w:left="1429" w:hanging="360"/>
      </w:pPr>
      <w:rPr>
        <w:rFonts w:ascii="Calibri" w:eastAsia="Times New Roman" w:hAnsi="Calibri" w:cs="Calibri" w:hint="default"/>
        <w:color w:val="auto"/>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8">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9">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49797D96"/>
    <w:multiLevelType w:val="hybridMultilevel"/>
    <w:tmpl w:val="83306DF0"/>
    <w:lvl w:ilvl="0" w:tplc="90E62E2A">
      <w:start w:val="1"/>
      <w:numFmt w:val="upp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4">
    <w:nsid w:val="58865764"/>
    <w:multiLevelType w:val="hybridMultilevel"/>
    <w:tmpl w:val="E49CFA10"/>
    <w:lvl w:ilvl="0" w:tplc="04050001">
      <w:start w:val="1"/>
      <w:numFmt w:val="bullet"/>
      <w:lvlText w:val=""/>
      <w:lvlJc w:val="left"/>
      <w:pPr>
        <w:ind w:left="910" w:hanging="360"/>
      </w:pPr>
      <w:rPr>
        <w:rFonts w:ascii="Symbol" w:hAnsi="Symbol" w:hint="default"/>
      </w:rPr>
    </w:lvl>
    <w:lvl w:ilvl="1" w:tplc="04050003">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25">
    <w:nsid w:val="5C363ABF"/>
    <w:multiLevelType w:val="hybridMultilevel"/>
    <w:tmpl w:val="DDCA5308"/>
    <w:lvl w:ilvl="0" w:tplc="ABA0C102">
      <w:start w:val="9"/>
      <w:numFmt w:val="bullet"/>
      <w:lvlText w:val="-"/>
      <w:lvlJc w:val="left"/>
      <w:pPr>
        <w:ind w:left="1004" w:hanging="360"/>
      </w:pPr>
      <w:rPr>
        <w:rFonts w:ascii="Calibri" w:eastAsia="Times New Roman" w:hAnsi="Calibri" w:hint="default"/>
        <w:b w:val="0"/>
        <w:bCs w:val="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nsid w:val="641663DA"/>
    <w:multiLevelType w:val="hybridMultilevel"/>
    <w:tmpl w:val="276263BA"/>
    <w:lvl w:ilvl="0" w:tplc="39DE4B7C">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27">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nsid w:val="70A236A1"/>
    <w:multiLevelType w:val="hybridMultilevel"/>
    <w:tmpl w:val="EC506D32"/>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9">
    <w:nsid w:val="74070991"/>
    <w:multiLevelType w:val="multilevel"/>
    <w:tmpl w:val="CABE99FC"/>
    <w:numStyleLink w:val="ListNumbermultilevel"/>
  </w:abstractNum>
  <w:abstractNum w:abstractNumId="3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B967542"/>
    <w:multiLevelType w:val="hybridMultilevel"/>
    <w:tmpl w:val="52421DB2"/>
    <w:lvl w:ilvl="0" w:tplc="09AC52A0">
      <w:start w:val="13"/>
      <w:numFmt w:val="bullet"/>
      <w:lvlText w:val="-"/>
      <w:lvlJc w:val="left"/>
      <w:pPr>
        <w:ind w:left="1429" w:hanging="360"/>
      </w:pPr>
      <w:rPr>
        <w:rFonts w:ascii="Calibri" w:eastAsia="Times New Roman" w:hAnsi="Calibri" w:cs="Calibri" w:hint="default"/>
        <w:color w:val="auto"/>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32">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nsid w:val="7FB35510"/>
    <w:multiLevelType w:val="hybridMultilevel"/>
    <w:tmpl w:val="62780166"/>
    <w:lvl w:ilvl="0" w:tplc="DA9E9D3A">
      <w:start w:val="1"/>
      <w:numFmt w:val="lowerLetter"/>
      <w:lvlText w:val="%1)"/>
      <w:lvlJc w:val="left"/>
      <w:pPr>
        <w:ind w:left="2771" w:hanging="360"/>
      </w:pPr>
      <w:rPr>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start w:val="1"/>
      <w:numFmt w:val="lowerRoman"/>
      <w:lvlText w:val="%3."/>
      <w:lvlJc w:val="right"/>
      <w:pPr>
        <w:ind w:left="3960" w:hanging="180"/>
      </w:pPr>
    </w:lvl>
    <w:lvl w:ilvl="3" w:tplc="0405000F">
      <w:start w:val="1"/>
      <w:numFmt w:val="decimal"/>
      <w:lvlText w:val="%4."/>
      <w:lvlJc w:val="left"/>
      <w:pPr>
        <w:ind w:left="4680" w:hanging="360"/>
      </w:pPr>
    </w:lvl>
    <w:lvl w:ilvl="4" w:tplc="04050019">
      <w:start w:val="1"/>
      <w:numFmt w:val="lowerLetter"/>
      <w:lvlText w:val="%5."/>
      <w:lvlJc w:val="left"/>
      <w:pPr>
        <w:ind w:left="5400" w:hanging="360"/>
      </w:pPr>
    </w:lvl>
    <w:lvl w:ilvl="5" w:tplc="0405001B">
      <w:start w:val="1"/>
      <w:numFmt w:val="lowerRoman"/>
      <w:lvlText w:val="%6."/>
      <w:lvlJc w:val="right"/>
      <w:pPr>
        <w:ind w:left="6120" w:hanging="180"/>
      </w:pPr>
    </w:lvl>
    <w:lvl w:ilvl="6" w:tplc="0405000F">
      <w:start w:val="1"/>
      <w:numFmt w:val="decimal"/>
      <w:lvlText w:val="%7."/>
      <w:lvlJc w:val="left"/>
      <w:pPr>
        <w:ind w:left="6840" w:hanging="360"/>
      </w:pPr>
    </w:lvl>
    <w:lvl w:ilvl="7" w:tplc="04050019">
      <w:start w:val="1"/>
      <w:numFmt w:val="lowerLetter"/>
      <w:lvlText w:val="%8."/>
      <w:lvlJc w:val="left"/>
      <w:pPr>
        <w:ind w:left="7560" w:hanging="360"/>
      </w:pPr>
    </w:lvl>
    <w:lvl w:ilvl="8" w:tplc="0405001B">
      <w:start w:val="1"/>
      <w:numFmt w:val="lowerRoman"/>
      <w:lvlText w:val="%9."/>
      <w:lvlJc w:val="right"/>
      <w:pPr>
        <w:ind w:left="8280" w:hanging="180"/>
      </w:pPr>
    </w:lvl>
  </w:abstractNum>
  <w:abstractNum w:abstractNumId="34">
    <w:nsid w:val="7FD60864"/>
    <w:multiLevelType w:val="hybridMultilevel"/>
    <w:tmpl w:val="A9466622"/>
    <w:lvl w:ilvl="0" w:tplc="F7701680">
      <w:start w:val="1"/>
      <w:numFmt w:val="upp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num w:numId="1">
    <w:abstractNumId w:val="10"/>
  </w:num>
  <w:num w:numId="2">
    <w:abstractNumId w:val="3"/>
  </w:num>
  <w:num w:numId="3">
    <w:abstractNumId w:val="13"/>
  </w:num>
  <w:num w:numId="4">
    <w:abstractNumId w:val="29"/>
  </w:num>
  <w:num w:numId="5">
    <w:abstractNumId w:val="1"/>
  </w:num>
  <w:num w:numId="6">
    <w:abstractNumId w:val="16"/>
  </w:num>
  <w:num w:numId="7">
    <w:abstractNumId w:val="27"/>
  </w:num>
  <w:num w:numId="8">
    <w:abstractNumId w:val="30"/>
  </w:num>
  <w:num w:numId="9">
    <w:abstractNumId w:val="18"/>
  </w:num>
  <w:num w:numId="10">
    <w:abstractNumId w:val="22"/>
  </w:num>
  <w:num w:numId="11">
    <w:abstractNumId w:val="14"/>
  </w:num>
  <w:num w:numId="12">
    <w:abstractNumId w:val="8"/>
  </w:num>
  <w:num w:numId="13">
    <w:abstractNumId w:val="9"/>
  </w:num>
  <w:num w:numId="14">
    <w:abstractNumId w:val="20"/>
  </w:num>
  <w:num w:numId="15">
    <w:abstractNumId w:val="4"/>
  </w:num>
  <w:num w:numId="16">
    <w:abstractNumId w:val="12"/>
  </w:num>
  <w:num w:numId="17">
    <w:abstractNumId w:val="5"/>
  </w:num>
  <w:num w:numId="18">
    <w:abstractNumId w:val="2"/>
  </w:num>
  <w:num w:numId="19">
    <w:abstractNumId w:val="6"/>
  </w:num>
  <w:num w:numId="20">
    <w:abstractNumId w:val="32"/>
  </w:num>
  <w:num w:numId="21">
    <w:abstractNumId w:val="21"/>
  </w:num>
  <w:num w:numId="22">
    <w:abstractNumId w:val="0"/>
  </w:num>
  <w:num w:numId="23">
    <w:abstractNumId w:val="15"/>
  </w:num>
  <w:num w:numId="24">
    <w:abstractNumId w:val="24"/>
  </w:num>
  <w:num w:numId="25">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3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4"/>
  </w:num>
  <w:num w:numId="31">
    <w:abstractNumId w:val="7"/>
  </w:num>
  <w:num w:numId="32">
    <w:abstractNumId w:val="28"/>
  </w:num>
  <w:num w:numId="33">
    <w:abstractNumId w:val="19"/>
  </w:num>
  <w:num w:numId="34">
    <w:abstractNumId w:val="28"/>
  </w:num>
  <w:num w:numId="35">
    <w:abstractNumId w:val="15"/>
  </w:num>
  <w:num w:numId="36">
    <w:abstractNumId w:val="24"/>
  </w:num>
  <w:num w:numId="37">
    <w:abstractNumId w:val="26"/>
  </w:num>
  <w:num w:numId="38">
    <w:abstractNumId w:val="34"/>
  </w:num>
  <w:num w:numId="39">
    <w:abstractNumId w:val="23"/>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tuanelli Jana, Ing.">
    <w15:presenceInfo w15:providerId="AD" w15:userId="S-1-5-21-3656830906-3839017365-80349702-3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033"/>
    <w:rsid w:val="00022EA6"/>
    <w:rsid w:val="00033432"/>
    <w:rsid w:val="000335CC"/>
    <w:rsid w:val="00057155"/>
    <w:rsid w:val="000715D2"/>
    <w:rsid w:val="00072C1E"/>
    <w:rsid w:val="00076065"/>
    <w:rsid w:val="000977BE"/>
    <w:rsid w:val="000A2D87"/>
    <w:rsid w:val="000B4C31"/>
    <w:rsid w:val="000B6C7E"/>
    <w:rsid w:val="000B7907"/>
    <w:rsid w:val="000C0429"/>
    <w:rsid w:val="000C45E8"/>
    <w:rsid w:val="000C7E81"/>
    <w:rsid w:val="000D7811"/>
    <w:rsid w:val="000F595E"/>
    <w:rsid w:val="0010605F"/>
    <w:rsid w:val="00114472"/>
    <w:rsid w:val="001520A8"/>
    <w:rsid w:val="00170EC5"/>
    <w:rsid w:val="001747C1"/>
    <w:rsid w:val="00182A4C"/>
    <w:rsid w:val="0018596A"/>
    <w:rsid w:val="001A6F12"/>
    <w:rsid w:val="001B69C2"/>
    <w:rsid w:val="001C4DA0"/>
    <w:rsid w:val="001D1BC0"/>
    <w:rsid w:val="001E6C4A"/>
    <w:rsid w:val="001F6554"/>
    <w:rsid w:val="00207DF5"/>
    <w:rsid w:val="002312F8"/>
    <w:rsid w:val="002563C1"/>
    <w:rsid w:val="00267369"/>
    <w:rsid w:val="0026785D"/>
    <w:rsid w:val="00271137"/>
    <w:rsid w:val="002B7694"/>
    <w:rsid w:val="002C0643"/>
    <w:rsid w:val="002C31BF"/>
    <w:rsid w:val="002E0CD7"/>
    <w:rsid w:val="002F026B"/>
    <w:rsid w:val="002F4F55"/>
    <w:rsid w:val="0031748F"/>
    <w:rsid w:val="003211BB"/>
    <w:rsid w:val="00356185"/>
    <w:rsid w:val="00357BC6"/>
    <w:rsid w:val="00367E4E"/>
    <w:rsid w:val="0037111D"/>
    <w:rsid w:val="003846AE"/>
    <w:rsid w:val="00393F32"/>
    <w:rsid w:val="003956C6"/>
    <w:rsid w:val="003B5FC5"/>
    <w:rsid w:val="003E6B9A"/>
    <w:rsid w:val="003E75CE"/>
    <w:rsid w:val="0041380F"/>
    <w:rsid w:val="00416875"/>
    <w:rsid w:val="00427957"/>
    <w:rsid w:val="00450C5E"/>
    <w:rsid w:val="00450F07"/>
    <w:rsid w:val="00453CD3"/>
    <w:rsid w:val="00455BC7"/>
    <w:rsid w:val="00460660"/>
    <w:rsid w:val="00460CCB"/>
    <w:rsid w:val="00472C7A"/>
    <w:rsid w:val="004749E2"/>
    <w:rsid w:val="00477370"/>
    <w:rsid w:val="00483F34"/>
    <w:rsid w:val="00486107"/>
    <w:rsid w:val="004866DE"/>
    <w:rsid w:val="00491827"/>
    <w:rsid w:val="004926B0"/>
    <w:rsid w:val="004A3A5F"/>
    <w:rsid w:val="004A7C69"/>
    <w:rsid w:val="004B4D2A"/>
    <w:rsid w:val="004C4399"/>
    <w:rsid w:val="004C69ED"/>
    <w:rsid w:val="004C787C"/>
    <w:rsid w:val="004E6C2C"/>
    <w:rsid w:val="004F4B9B"/>
    <w:rsid w:val="00501654"/>
    <w:rsid w:val="00506D4A"/>
    <w:rsid w:val="00511AB9"/>
    <w:rsid w:val="00523EA7"/>
    <w:rsid w:val="00542527"/>
    <w:rsid w:val="00551D1F"/>
    <w:rsid w:val="00553375"/>
    <w:rsid w:val="00561D71"/>
    <w:rsid w:val="005658A6"/>
    <w:rsid w:val="005720E7"/>
    <w:rsid w:val="005722BB"/>
    <w:rsid w:val="005736B7"/>
    <w:rsid w:val="00575E5A"/>
    <w:rsid w:val="00583466"/>
    <w:rsid w:val="00584E2A"/>
    <w:rsid w:val="005945D7"/>
    <w:rsid w:val="00596C7E"/>
    <w:rsid w:val="005A2747"/>
    <w:rsid w:val="005A64E9"/>
    <w:rsid w:val="005B28F8"/>
    <w:rsid w:val="005B5EE9"/>
    <w:rsid w:val="005C141C"/>
    <w:rsid w:val="005D647C"/>
    <w:rsid w:val="006104F6"/>
    <w:rsid w:val="0061068E"/>
    <w:rsid w:val="00633952"/>
    <w:rsid w:val="006342EE"/>
    <w:rsid w:val="00660AD3"/>
    <w:rsid w:val="006661B2"/>
    <w:rsid w:val="0068535E"/>
    <w:rsid w:val="00694044"/>
    <w:rsid w:val="006A5570"/>
    <w:rsid w:val="006A689C"/>
    <w:rsid w:val="006B3D79"/>
    <w:rsid w:val="006C5C22"/>
    <w:rsid w:val="006E0578"/>
    <w:rsid w:val="006E314D"/>
    <w:rsid w:val="006E3E56"/>
    <w:rsid w:val="006E7F06"/>
    <w:rsid w:val="006F0E6A"/>
    <w:rsid w:val="006F5764"/>
    <w:rsid w:val="00710723"/>
    <w:rsid w:val="00723ED1"/>
    <w:rsid w:val="00724D7E"/>
    <w:rsid w:val="00735ED4"/>
    <w:rsid w:val="00741713"/>
    <w:rsid w:val="00743525"/>
    <w:rsid w:val="007531A0"/>
    <w:rsid w:val="0076286B"/>
    <w:rsid w:val="00764595"/>
    <w:rsid w:val="00766846"/>
    <w:rsid w:val="00775268"/>
    <w:rsid w:val="0077673A"/>
    <w:rsid w:val="007846E1"/>
    <w:rsid w:val="00793A3F"/>
    <w:rsid w:val="007A2C35"/>
    <w:rsid w:val="007B40AD"/>
    <w:rsid w:val="007B570C"/>
    <w:rsid w:val="007C2064"/>
    <w:rsid w:val="007E4A6E"/>
    <w:rsid w:val="007F56A7"/>
    <w:rsid w:val="00807DD0"/>
    <w:rsid w:val="00813F11"/>
    <w:rsid w:val="00873EEC"/>
    <w:rsid w:val="00876F09"/>
    <w:rsid w:val="00891334"/>
    <w:rsid w:val="008A3568"/>
    <w:rsid w:val="008D03B9"/>
    <w:rsid w:val="008F18D6"/>
    <w:rsid w:val="009013AF"/>
    <w:rsid w:val="00904780"/>
    <w:rsid w:val="00905674"/>
    <w:rsid w:val="009113A8"/>
    <w:rsid w:val="00922385"/>
    <w:rsid w:val="009223DF"/>
    <w:rsid w:val="00936091"/>
    <w:rsid w:val="00940D8A"/>
    <w:rsid w:val="00962258"/>
    <w:rsid w:val="009678B7"/>
    <w:rsid w:val="009706C9"/>
    <w:rsid w:val="00973248"/>
    <w:rsid w:val="00982411"/>
    <w:rsid w:val="00982E5E"/>
    <w:rsid w:val="00992D9C"/>
    <w:rsid w:val="00996CB8"/>
    <w:rsid w:val="009A7568"/>
    <w:rsid w:val="009B2E97"/>
    <w:rsid w:val="009B72CC"/>
    <w:rsid w:val="009C4CD2"/>
    <w:rsid w:val="009E07F4"/>
    <w:rsid w:val="009F392E"/>
    <w:rsid w:val="00A05BB0"/>
    <w:rsid w:val="00A11738"/>
    <w:rsid w:val="00A15101"/>
    <w:rsid w:val="00A16469"/>
    <w:rsid w:val="00A31034"/>
    <w:rsid w:val="00A327C5"/>
    <w:rsid w:val="00A44328"/>
    <w:rsid w:val="00A458EA"/>
    <w:rsid w:val="00A5026A"/>
    <w:rsid w:val="00A6177B"/>
    <w:rsid w:val="00A66136"/>
    <w:rsid w:val="00A70668"/>
    <w:rsid w:val="00A7745E"/>
    <w:rsid w:val="00A9059F"/>
    <w:rsid w:val="00AA4CBB"/>
    <w:rsid w:val="00AA65FA"/>
    <w:rsid w:val="00AA7351"/>
    <w:rsid w:val="00AB6895"/>
    <w:rsid w:val="00AB77CB"/>
    <w:rsid w:val="00AC761F"/>
    <w:rsid w:val="00AD056F"/>
    <w:rsid w:val="00AD2773"/>
    <w:rsid w:val="00AD6731"/>
    <w:rsid w:val="00AE1DDE"/>
    <w:rsid w:val="00B073C3"/>
    <w:rsid w:val="00B15B5E"/>
    <w:rsid w:val="00B15D0D"/>
    <w:rsid w:val="00B23CA3"/>
    <w:rsid w:val="00B3491A"/>
    <w:rsid w:val="00B45E9E"/>
    <w:rsid w:val="00B55F9C"/>
    <w:rsid w:val="00B5634C"/>
    <w:rsid w:val="00B75EE1"/>
    <w:rsid w:val="00B77481"/>
    <w:rsid w:val="00B841EE"/>
    <w:rsid w:val="00B8518B"/>
    <w:rsid w:val="00B85C53"/>
    <w:rsid w:val="00BB3740"/>
    <w:rsid w:val="00BD7E91"/>
    <w:rsid w:val="00BF0F4C"/>
    <w:rsid w:val="00BF374D"/>
    <w:rsid w:val="00C02D0A"/>
    <w:rsid w:val="00C03A6E"/>
    <w:rsid w:val="00C2037A"/>
    <w:rsid w:val="00C30759"/>
    <w:rsid w:val="00C30A54"/>
    <w:rsid w:val="00C44F6A"/>
    <w:rsid w:val="00C653F0"/>
    <w:rsid w:val="00C727E5"/>
    <w:rsid w:val="00C8207D"/>
    <w:rsid w:val="00C94497"/>
    <w:rsid w:val="00CB7B5A"/>
    <w:rsid w:val="00CC1E2B"/>
    <w:rsid w:val="00CC33BC"/>
    <w:rsid w:val="00CC36B3"/>
    <w:rsid w:val="00CD1FC4"/>
    <w:rsid w:val="00CD47C0"/>
    <w:rsid w:val="00CD5834"/>
    <w:rsid w:val="00CD63CB"/>
    <w:rsid w:val="00CE371D"/>
    <w:rsid w:val="00CF1179"/>
    <w:rsid w:val="00CF5B09"/>
    <w:rsid w:val="00D02002"/>
    <w:rsid w:val="00D02A4D"/>
    <w:rsid w:val="00D21061"/>
    <w:rsid w:val="00D2144D"/>
    <w:rsid w:val="00D316A7"/>
    <w:rsid w:val="00D4108E"/>
    <w:rsid w:val="00D428B3"/>
    <w:rsid w:val="00D6163D"/>
    <w:rsid w:val="00D63009"/>
    <w:rsid w:val="00D7498F"/>
    <w:rsid w:val="00D831A3"/>
    <w:rsid w:val="00D8639D"/>
    <w:rsid w:val="00D902AD"/>
    <w:rsid w:val="00DA6FFE"/>
    <w:rsid w:val="00DC3110"/>
    <w:rsid w:val="00DD46F3"/>
    <w:rsid w:val="00DD58A6"/>
    <w:rsid w:val="00DE56F2"/>
    <w:rsid w:val="00DF116D"/>
    <w:rsid w:val="00E11F98"/>
    <w:rsid w:val="00E263BC"/>
    <w:rsid w:val="00E52B0E"/>
    <w:rsid w:val="00E5353D"/>
    <w:rsid w:val="00E67481"/>
    <w:rsid w:val="00E823F5"/>
    <w:rsid w:val="00E824F1"/>
    <w:rsid w:val="00E84F68"/>
    <w:rsid w:val="00EA29B7"/>
    <w:rsid w:val="00EB104F"/>
    <w:rsid w:val="00EB4637"/>
    <w:rsid w:val="00EC047D"/>
    <w:rsid w:val="00ED14BD"/>
    <w:rsid w:val="00EE6B48"/>
    <w:rsid w:val="00EF470B"/>
    <w:rsid w:val="00F01440"/>
    <w:rsid w:val="00F12DEC"/>
    <w:rsid w:val="00F1715C"/>
    <w:rsid w:val="00F2089E"/>
    <w:rsid w:val="00F21013"/>
    <w:rsid w:val="00F310F8"/>
    <w:rsid w:val="00F35939"/>
    <w:rsid w:val="00F376B1"/>
    <w:rsid w:val="00F37E59"/>
    <w:rsid w:val="00F45607"/>
    <w:rsid w:val="00F52DF7"/>
    <w:rsid w:val="00F64786"/>
    <w:rsid w:val="00F659EB"/>
    <w:rsid w:val="00F804A7"/>
    <w:rsid w:val="00F862D6"/>
    <w:rsid w:val="00F86BA6"/>
    <w:rsid w:val="00F95040"/>
    <w:rsid w:val="00FC44E6"/>
    <w:rsid w:val="00FC6389"/>
    <w:rsid w:val="00FC67FC"/>
    <w:rsid w:val="00FD2F51"/>
    <w:rsid w:val="00FE049F"/>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49ED6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605F"/>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PText-2slovan0">
    <w:name w:val="TP_Text-2_ číslovaný"/>
    <w:qFormat/>
    <w:rsid w:val="0010605F"/>
    <w:pPr>
      <w:tabs>
        <w:tab w:val="num" w:pos="1985"/>
      </w:tabs>
      <w:spacing w:before="80" w:after="0" w:line="240" w:lineRule="auto"/>
      <w:ind w:left="1985" w:hanging="964"/>
      <w:jc w:val="both"/>
    </w:pPr>
    <w:rPr>
      <w:rFonts w:ascii="Calibri" w:eastAsia="Calibri" w:hAnsi="Calibri" w:cs="Arial"/>
      <w:sz w:val="20"/>
      <w:szCs w:val="22"/>
    </w:rPr>
  </w:style>
  <w:style w:type="character" w:customStyle="1" w:styleId="OdstavecseseznamemChar">
    <w:name w:val="Odstavec se seznamem Char"/>
    <w:basedOn w:val="Standardnpsmoodstavce"/>
    <w:link w:val="Odstavecseseznamem"/>
    <w:uiPriority w:val="34"/>
    <w:locked/>
    <w:rsid w:val="00472C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605F"/>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PText-2slovan0">
    <w:name w:val="TP_Text-2_ číslovaný"/>
    <w:qFormat/>
    <w:rsid w:val="0010605F"/>
    <w:pPr>
      <w:tabs>
        <w:tab w:val="num" w:pos="1985"/>
      </w:tabs>
      <w:spacing w:before="80" w:after="0" w:line="240" w:lineRule="auto"/>
      <w:ind w:left="1985" w:hanging="964"/>
      <w:jc w:val="both"/>
    </w:pPr>
    <w:rPr>
      <w:rFonts w:ascii="Calibri" w:eastAsia="Calibri" w:hAnsi="Calibri" w:cs="Arial"/>
      <w:sz w:val="20"/>
      <w:szCs w:val="22"/>
    </w:rPr>
  </w:style>
  <w:style w:type="character" w:customStyle="1" w:styleId="OdstavecseseznamemChar">
    <w:name w:val="Odstavec se seznamem Char"/>
    <w:basedOn w:val="Standardnpsmoodstavce"/>
    <w:link w:val="Odstavecseseznamem"/>
    <w:uiPriority w:val="34"/>
    <w:locked/>
    <w:rsid w:val="00472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9977826">
      <w:bodyDiv w:val="1"/>
      <w:marLeft w:val="0"/>
      <w:marRight w:val="0"/>
      <w:marTop w:val="0"/>
      <w:marBottom w:val="0"/>
      <w:divBdr>
        <w:top w:val="none" w:sz="0" w:space="0" w:color="auto"/>
        <w:left w:val="none" w:sz="0" w:space="0" w:color="auto"/>
        <w:bottom w:val="none" w:sz="0" w:space="0" w:color="auto"/>
        <w:right w:val="none" w:sz="0" w:space="0" w:color="auto"/>
      </w:divBdr>
    </w:div>
    <w:div w:id="494999247">
      <w:bodyDiv w:val="1"/>
      <w:marLeft w:val="0"/>
      <w:marRight w:val="0"/>
      <w:marTop w:val="0"/>
      <w:marBottom w:val="0"/>
      <w:divBdr>
        <w:top w:val="none" w:sz="0" w:space="0" w:color="auto"/>
        <w:left w:val="none" w:sz="0" w:space="0" w:color="auto"/>
        <w:bottom w:val="none" w:sz="0" w:space="0" w:color="auto"/>
        <w:right w:val="none" w:sz="0" w:space="0" w:color="auto"/>
      </w:divBdr>
    </w:div>
    <w:div w:id="589048458">
      <w:bodyDiv w:val="1"/>
      <w:marLeft w:val="0"/>
      <w:marRight w:val="0"/>
      <w:marTop w:val="0"/>
      <w:marBottom w:val="0"/>
      <w:divBdr>
        <w:top w:val="none" w:sz="0" w:space="0" w:color="auto"/>
        <w:left w:val="none" w:sz="0" w:space="0" w:color="auto"/>
        <w:bottom w:val="none" w:sz="0" w:space="0" w:color="auto"/>
        <w:right w:val="none" w:sz="0" w:space="0" w:color="auto"/>
      </w:divBdr>
    </w:div>
    <w:div w:id="854424092">
      <w:bodyDiv w:val="1"/>
      <w:marLeft w:val="0"/>
      <w:marRight w:val="0"/>
      <w:marTop w:val="0"/>
      <w:marBottom w:val="0"/>
      <w:divBdr>
        <w:top w:val="none" w:sz="0" w:space="0" w:color="auto"/>
        <w:left w:val="none" w:sz="0" w:space="0" w:color="auto"/>
        <w:bottom w:val="none" w:sz="0" w:space="0" w:color="auto"/>
        <w:right w:val="none" w:sz="0" w:space="0" w:color="auto"/>
      </w:divBdr>
    </w:div>
    <w:div w:id="117036971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80459529">
      <w:bodyDiv w:val="1"/>
      <w:marLeft w:val="0"/>
      <w:marRight w:val="0"/>
      <w:marTop w:val="0"/>
      <w:marBottom w:val="0"/>
      <w:divBdr>
        <w:top w:val="none" w:sz="0" w:space="0" w:color="auto"/>
        <w:left w:val="none" w:sz="0" w:space="0" w:color="auto"/>
        <w:bottom w:val="none" w:sz="0" w:space="0" w:color="auto"/>
        <w:right w:val="none" w:sz="0" w:space="0" w:color="auto"/>
      </w:divBdr>
    </w:div>
    <w:div w:id="1535969306">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46048630">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68778503">
      <w:bodyDiv w:val="1"/>
      <w:marLeft w:val="0"/>
      <w:marRight w:val="0"/>
      <w:marTop w:val="0"/>
      <w:marBottom w:val="0"/>
      <w:divBdr>
        <w:top w:val="none" w:sz="0" w:space="0" w:color="auto"/>
        <w:left w:val="none" w:sz="0" w:space="0" w:color="auto"/>
        <w:bottom w:val="none" w:sz="0" w:space="0" w:color="auto"/>
        <w:right w:val="none" w:sz="0" w:space="0" w:color="auto"/>
      </w:divBdr>
    </w:div>
    <w:div w:id="201229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mailto:SoucekJ@spravazeleznic.cz" TargetMode="External"/><Relationship Id="rId17" Type="http://schemas.openxmlformats.org/officeDocument/2006/relationships/hyperlink" Target="https://zakazky.szdc.cz/manual.html"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field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3A20DC6-8393-434A-9574-81A3382AB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166</TotalTime>
  <Pages>18</Pages>
  <Words>8976</Words>
  <Characters>52959</Characters>
  <Application>Microsoft Office Word</Application>
  <DocSecurity>0</DocSecurity>
  <Lines>441</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14</cp:revision>
  <cp:lastPrinted>2019-02-22T13:28:00Z</cp:lastPrinted>
  <dcterms:created xsi:type="dcterms:W3CDTF">2020-11-19T18:08:00Z</dcterms:created>
  <dcterms:modified xsi:type="dcterms:W3CDTF">2020-11-23T10:01:00Z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