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7EF64" w14:textId="77777777" w:rsidR="000B6F15" w:rsidRPr="00CF0829"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1287AD5E"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7A12A10C" w14:textId="77777777"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14:paraId="37B94883"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14:paraId="5A1FACDE" w14:textId="77777777"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8B05B3" w:rsidRPr="008B05B3">
        <w:rPr>
          <w:sz w:val="19"/>
          <w:szCs w:val="19"/>
        </w:rPr>
        <w:t>541 353 0010 / 327 321 4993</w:t>
      </w:r>
    </w:p>
    <w:p w14:paraId="0C37B457" w14:textId="77777777" w:rsidR="000B6F15" w:rsidRPr="00DA4104" w:rsidRDefault="000B6F15" w:rsidP="00862F1D">
      <w:pPr>
        <w:pStyle w:val="Nzev"/>
        <w:suppressAutoHyphens/>
        <w:rPr>
          <w:sz w:val="19"/>
          <w:szCs w:val="19"/>
        </w:rPr>
      </w:pPr>
    </w:p>
    <w:p w14:paraId="500E3277" w14:textId="77777777" w:rsidR="001A0268" w:rsidRPr="000607CB"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0607CB">
        <w:rPr>
          <w:sz w:val="19"/>
          <w:szCs w:val="19"/>
        </w:rPr>
        <w:t xml:space="preserve">včetně </w:t>
      </w:r>
      <w:r w:rsidR="00913557" w:rsidRPr="000607CB">
        <w:rPr>
          <w:sz w:val="19"/>
          <w:szCs w:val="19"/>
        </w:rPr>
        <w:t>hodnocení</w:t>
      </w:r>
      <w:r w:rsidR="009E2A7F" w:rsidRPr="000607CB">
        <w:rPr>
          <w:sz w:val="19"/>
          <w:szCs w:val="19"/>
        </w:rPr>
        <w:t xml:space="preserve"> </w:t>
      </w:r>
      <w:r w:rsidR="003A5DFE" w:rsidRPr="000607CB">
        <w:rPr>
          <w:sz w:val="19"/>
          <w:szCs w:val="19"/>
        </w:rPr>
        <w:t>ekonomické</w:t>
      </w:r>
      <w:r w:rsidR="00832DB5" w:rsidRPr="000607CB">
        <w:rPr>
          <w:sz w:val="19"/>
          <w:szCs w:val="19"/>
        </w:rPr>
        <w:t xml:space="preserve"> efektivnosti </w:t>
      </w:r>
      <w:r w:rsidR="00A15A07" w:rsidRPr="000607CB">
        <w:rPr>
          <w:sz w:val="19"/>
          <w:szCs w:val="19"/>
        </w:rPr>
        <w:t>a autorského dozoru</w:t>
      </w:r>
      <w:r w:rsidR="00C1529C" w:rsidRPr="000607CB">
        <w:rPr>
          <w:sz w:val="19"/>
          <w:szCs w:val="19"/>
        </w:rPr>
        <w:t xml:space="preserve"> </w:t>
      </w:r>
      <w:r w:rsidR="00BA0D8B" w:rsidRPr="000607CB">
        <w:rPr>
          <w:sz w:val="19"/>
          <w:szCs w:val="19"/>
        </w:rPr>
        <w:t xml:space="preserve">projektanta při realizaci </w:t>
      </w:r>
      <w:r w:rsidR="00C1529C" w:rsidRPr="000607CB">
        <w:rPr>
          <w:sz w:val="19"/>
          <w:szCs w:val="19"/>
        </w:rPr>
        <w:t>stavby</w:t>
      </w:r>
    </w:p>
    <w:p w14:paraId="4BB2D64C" w14:textId="52AD1A92" w:rsidR="004547EF" w:rsidRDefault="008B05B3" w:rsidP="008B05B3">
      <w:pPr>
        <w:pStyle w:val="Nadpis1"/>
        <w:pBdr>
          <w:top w:val="single" w:sz="4" w:space="1" w:color="auto"/>
          <w:left w:val="single" w:sz="4" w:space="4" w:color="auto"/>
          <w:bottom w:val="single" w:sz="4" w:space="1" w:color="auto"/>
          <w:right w:val="single" w:sz="4" w:space="4" w:color="auto"/>
        </w:pBdr>
        <w:suppressAutoHyphens/>
        <w:jc w:val="center"/>
        <w:rPr>
          <w:sz w:val="22"/>
          <w:u w:val="single"/>
        </w:rPr>
      </w:pPr>
      <w:r w:rsidRPr="008B05B3">
        <w:rPr>
          <w:kern w:val="0"/>
          <w:szCs w:val="24"/>
        </w:rPr>
        <w:t xml:space="preserve">„Rekonstrukce Bečovského tunelu na trati Mariánské Lázně – Karlovy Vary </w:t>
      </w:r>
      <w:proofErr w:type="spellStart"/>
      <w:r w:rsidRPr="008B05B3">
        <w:rPr>
          <w:kern w:val="0"/>
          <w:szCs w:val="24"/>
        </w:rPr>
        <w:t>dol</w:t>
      </w:r>
      <w:proofErr w:type="spellEnd"/>
      <w:r w:rsidRPr="008B05B3">
        <w:rPr>
          <w:kern w:val="0"/>
          <w:szCs w:val="24"/>
        </w:rPr>
        <w:t>.</w:t>
      </w:r>
      <w:r w:rsidR="00ED6AA6">
        <w:rPr>
          <w:kern w:val="0"/>
          <w:szCs w:val="24"/>
        </w:rPr>
        <w:t xml:space="preserve"> </w:t>
      </w:r>
      <w:r w:rsidRPr="008B05B3">
        <w:rPr>
          <w:kern w:val="0"/>
          <w:szCs w:val="24"/>
        </w:rPr>
        <w:t>n.“</w:t>
      </w:r>
    </w:p>
    <w:p w14:paraId="26D3FDFF"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DC3F80E"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520FF173" w14:textId="77777777" w:rsidR="001A0268" w:rsidRPr="00DA4104" w:rsidRDefault="00F92D27" w:rsidP="00667F9F">
      <w:pPr>
        <w:tabs>
          <w:tab w:val="left" w:pos="1985"/>
          <w:tab w:val="left" w:pos="724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r w:rsidR="00667F9F">
        <w:rPr>
          <w:rFonts w:ascii="Arial" w:hAnsi="Arial" w:cs="Arial"/>
          <w:b/>
          <w:sz w:val="19"/>
          <w:szCs w:val="19"/>
        </w:rPr>
        <w:tab/>
      </w:r>
    </w:p>
    <w:p w14:paraId="48AEA3BD"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6ECC7721"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3503154A"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52548BBA" w14:textId="77777777" w:rsidR="001A0268" w:rsidRPr="00DA4104" w:rsidRDefault="001A0268" w:rsidP="00862F1D">
      <w:pPr>
        <w:suppressAutoHyphens/>
        <w:ind w:left="2127" w:hanging="2127"/>
        <w:rPr>
          <w:rFonts w:ascii="Arial" w:hAnsi="Arial" w:cs="Arial"/>
          <w:sz w:val="19"/>
          <w:szCs w:val="19"/>
        </w:rPr>
      </w:pPr>
    </w:p>
    <w:p w14:paraId="1081423A"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14:paraId="49D674E0" w14:textId="77777777" w:rsidR="001A0268" w:rsidRPr="00DA4104" w:rsidRDefault="001A0268" w:rsidP="00862F1D">
      <w:pPr>
        <w:suppressAutoHyphens/>
        <w:ind w:left="1985"/>
        <w:rPr>
          <w:rFonts w:ascii="Arial" w:hAnsi="Arial" w:cs="Arial"/>
          <w:sz w:val="19"/>
          <w:szCs w:val="19"/>
        </w:rPr>
      </w:pPr>
    </w:p>
    <w:p w14:paraId="434E8BFE"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375D6837" w14:textId="77777777" w:rsidR="000607CB" w:rsidRDefault="002F3EEE" w:rsidP="000607CB">
      <w:pPr>
        <w:numPr>
          <w:ilvl w:val="0"/>
          <w:numId w:val="5"/>
        </w:numPr>
        <w:tabs>
          <w:tab w:val="num" w:pos="284"/>
        </w:tabs>
        <w:suppressAutoHyphens/>
        <w:spacing w:before="60"/>
        <w:ind w:left="425" w:hanging="425"/>
        <w:rPr>
          <w:rFonts w:ascii="Arial" w:hAnsi="Arial" w:cs="Arial"/>
          <w:sz w:val="19"/>
          <w:szCs w:val="19"/>
        </w:rPr>
      </w:pPr>
      <w:r>
        <w:rPr>
          <w:rFonts w:ascii="Arial" w:hAnsi="Arial" w:cs="Arial"/>
          <w:sz w:val="19"/>
          <w:szCs w:val="19"/>
        </w:rPr>
        <w:t xml:space="preserve">ve věcech smluvních: </w:t>
      </w:r>
      <w:r w:rsidR="000607CB" w:rsidRPr="000607CB">
        <w:rPr>
          <w:rFonts w:ascii="Arial" w:hAnsi="Arial" w:cs="Arial"/>
          <w:b/>
          <w:sz w:val="19"/>
          <w:szCs w:val="19"/>
        </w:rPr>
        <w:t>JUDr. Richard Cihlář</w:t>
      </w:r>
      <w:r>
        <w:rPr>
          <w:rFonts w:ascii="Arial" w:hAnsi="Arial" w:cs="Arial"/>
          <w:sz w:val="19"/>
          <w:szCs w:val="19"/>
        </w:rPr>
        <w:t>,</w:t>
      </w:r>
      <w:r w:rsidR="000607CB">
        <w:rPr>
          <w:rFonts w:ascii="Arial" w:hAnsi="Arial" w:cs="Arial"/>
          <w:sz w:val="19"/>
          <w:szCs w:val="19"/>
        </w:rPr>
        <w:t xml:space="preserve"> vedoucí právního oddělení,</w:t>
      </w:r>
      <w:r>
        <w:rPr>
          <w:rFonts w:ascii="Arial" w:hAnsi="Arial" w:cs="Arial"/>
          <w:sz w:val="19"/>
          <w:szCs w:val="19"/>
        </w:rPr>
        <w:t xml:space="preserve"> tel.: </w:t>
      </w:r>
      <w:r w:rsidR="000607CB">
        <w:rPr>
          <w:rFonts w:ascii="Arial" w:hAnsi="Arial" w:cs="Arial"/>
          <w:sz w:val="19"/>
          <w:szCs w:val="19"/>
        </w:rPr>
        <w:t xml:space="preserve">702 163 402, </w:t>
      </w:r>
    </w:p>
    <w:p w14:paraId="1573D0C3" w14:textId="77777777" w:rsidR="000607CB" w:rsidRPr="000607CB" w:rsidRDefault="000607CB" w:rsidP="000607CB">
      <w:pPr>
        <w:suppressAutoHyphens/>
        <w:spacing w:before="60"/>
        <w:ind w:left="2127"/>
        <w:rPr>
          <w:rFonts w:ascii="Arial" w:hAnsi="Arial" w:cs="Arial"/>
          <w:sz w:val="19"/>
          <w:szCs w:val="19"/>
        </w:rPr>
      </w:pPr>
      <w:r>
        <w:rPr>
          <w:rFonts w:ascii="Arial" w:hAnsi="Arial" w:cs="Arial"/>
          <w:sz w:val="19"/>
          <w:szCs w:val="19"/>
        </w:rPr>
        <w:t xml:space="preserve"> </w:t>
      </w:r>
      <w:r w:rsidRPr="000607CB">
        <w:rPr>
          <w:rFonts w:ascii="Arial" w:hAnsi="Arial" w:cs="Arial"/>
          <w:sz w:val="19"/>
          <w:szCs w:val="19"/>
        </w:rPr>
        <w:t xml:space="preserve">e-mail: </w:t>
      </w:r>
      <w:hyperlink r:id="rId8" w:history="1">
        <w:r w:rsidRPr="000607CB">
          <w:rPr>
            <w:rStyle w:val="Hypertextovodkaz"/>
            <w:rFonts w:ascii="Arial" w:hAnsi="Arial" w:cs="Arial"/>
            <w:color w:val="auto"/>
            <w:sz w:val="19"/>
            <w:szCs w:val="19"/>
          </w:rPr>
          <w:t>CihlarR@spravazeleznic.cz</w:t>
        </w:r>
      </w:hyperlink>
    </w:p>
    <w:p w14:paraId="171C86F5" w14:textId="1B5B0E9E" w:rsidR="001A0268" w:rsidRPr="000607CB" w:rsidRDefault="000607CB" w:rsidP="000607CB">
      <w:pPr>
        <w:suppressAutoHyphens/>
        <w:spacing w:before="60"/>
        <w:ind w:left="2127"/>
        <w:rPr>
          <w:rFonts w:ascii="Arial" w:hAnsi="Arial" w:cs="Arial"/>
          <w:sz w:val="19"/>
          <w:szCs w:val="19"/>
        </w:rPr>
      </w:pPr>
      <w:r w:rsidRPr="000607CB">
        <w:rPr>
          <w:rFonts w:ascii="Arial" w:hAnsi="Arial" w:cs="Arial"/>
          <w:sz w:val="19"/>
          <w:szCs w:val="19"/>
        </w:rPr>
        <w:t xml:space="preserve"> </w:t>
      </w:r>
      <w:r w:rsidR="001A0268" w:rsidRPr="000607CB">
        <w:rPr>
          <w:rFonts w:ascii="Arial" w:hAnsi="Arial" w:cs="Arial"/>
          <w:sz w:val="19"/>
          <w:szCs w:val="19"/>
        </w:rPr>
        <w:t xml:space="preserve">(mimo podpis této </w:t>
      </w:r>
      <w:r w:rsidR="004547EF" w:rsidRPr="000607CB">
        <w:rPr>
          <w:rFonts w:ascii="Arial" w:hAnsi="Arial" w:cs="Arial"/>
          <w:sz w:val="19"/>
          <w:szCs w:val="19"/>
        </w:rPr>
        <w:t>s</w:t>
      </w:r>
      <w:r w:rsidR="001A0268" w:rsidRPr="000607CB">
        <w:rPr>
          <w:rFonts w:ascii="Arial" w:hAnsi="Arial" w:cs="Arial"/>
          <w:sz w:val="19"/>
          <w:szCs w:val="19"/>
        </w:rPr>
        <w:t>mlouvy a jejích případných dodatků)</w:t>
      </w:r>
      <w:r w:rsidR="007F48F9">
        <w:rPr>
          <w:rFonts w:ascii="Arial" w:hAnsi="Arial" w:cs="Arial"/>
          <w:sz w:val="19"/>
          <w:szCs w:val="19"/>
        </w:rPr>
        <w:t>,</w:t>
      </w:r>
    </w:p>
    <w:p w14:paraId="45195342" w14:textId="1524D470" w:rsidR="00103249" w:rsidRPr="00103249" w:rsidRDefault="001A0268" w:rsidP="007F48F9">
      <w:pPr>
        <w:pStyle w:val="Odstavecseseznamem"/>
        <w:numPr>
          <w:ilvl w:val="0"/>
          <w:numId w:val="5"/>
        </w:numPr>
        <w:tabs>
          <w:tab w:val="clear" w:pos="4432"/>
          <w:tab w:val="num" w:pos="0"/>
        </w:tabs>
        <w:suppressAutoHyphens/>
        <w:spacing w:before="120"/>
        <w:ind w:left="284" w:hanging="284"/>
        <w:rPr>
          <w:rFonts w:ascii="Arial" w:hAnsi="Arial" w:cs="Arial"/>
          <w:color w:val="00B050"/>
          <w:sz w:val="19"/>
          <w:szCs w:val="19"/>
        </w:rPr>
      </w:pPr>
      <w:r w:rsidRPr="000607CB">
        <w:rPr>
          <w:rFonts w:ascii="Arial" w:hAnsi="Arial" w:cs="Arial"/>
          <w:sz w:val="19"/>
          <w:szCs w:val="19"/>
        </w:rPr>
        <w:t>ve věcech technických</w:t>
      </w:r>
      <w:r w:rsidRPr="00103249">
        <w:rPr>
          <w:rFonts w:ascii="Arial" w:hAnsi="Arial" w:cs="Arial"/>
          <w:color w:val="00B050"/>
          <w:sz w:val="19"/>
          <w:szCs w:val="19"/>
        </w:rPr>
        <w:t xml:space="preserve">: </w:t>
      </w:r>
      <w:r w:rsidR="00ED77BD" w:rsidRPr="00103249">
        <w:rPr>
          <w:rFonts w:ascii="Arial" w:hAnsi="Arial" w:cs="Arial"/>
          <w:color w:val="00B050"/>
          <w:sz w:val="19"/>
          <w:szCs w:val="19"/>
        </w:rPr>
        <w:t xml:space="preserve"> </w:t>
      </w:r>
      <w:r w:rsidR="000607CB" w:rsidRPr="00103249">
        <w:rPr>
          <w:rFonts w:ascii="Arial" w:hAnsi="Arial" w:cs="Arial"/>
          <w:b/>
          <w:color w:val="00B050"/>
          <w:sz w:val="19"/>
          <w:szCs w:val="19"/>
        </w:rPr>
        <w:t xml:space="preserve">Ing. </w:t>
      </w:r>
      <w:r w:rsidR="00103249" w:rsidRPr="00103249">
        <w:rPr>
          <w:rFonts w:ascii="Arial" w:hAnsi="Arial" w:cs="Arial"/>
          <w:b/>
          <w:color w:val="00B050"/>
          <w:sz w:val="19"/>
          <w:szCs w:val="19"/>
        </w:rPr>
        <w:t xml:space="preserve">Martin Měkota, </w:t>
      </w:r>
      <w:r w:rsidR="00103249" w:rsidRPr="00103249">
        <w:rPr>
          <w:rFonts w:ascii="Arial" w:hAnsi="Arial" w:cs="Arial"/>
          <w:color w:val="00B050"/>
          <w:sz w:val="19"/>
          <w:szCs w:val="19"/>
        </w:rPr>
        <w:t>OŘ Ústí nad Labem,</w:t>
      </w:r>
    </w:p>
    <w:p w14:paraId="3C722EBC" w14:textId="3A058D8C" w:rsidR="001A0268" w:rsidRPr="00103249" w:rsidRDefault="00103249" w:rsidP="00103249">
      <w:pPr>
        <w:suppressAutoHyphens/>
        <w:ind w:left="2126"/>
        <w:rPr>
          <w:rFonts w:ascii="Arial" w:hAnsi="Arial" w:cs="Arial"/>
          <w:color w:val="00B050"/>
          <w:sz w:val="19"/>
          <w:szCs w:val="19"/>
        </w:rPr>
      </w:pPr>
      <w:r w:rsidRPr="00103249">
        <w:rPr>
          <w:rFonts w:ascii="Arial" w:hAnsi="Arial" w:cs="Arial"/>
          <w:b/>
          <w:color w:val="00B050"/>
          <w:sz w:val="19"/>
          <w:szCs w:val="19"/>
        </w:rPr>
        <w:t xml:space="preserve"> </w:t>
      </w:r>
      <w:r w:rsidR="00BA0D8B" w:rsidRPr="00103249">
        <w:rPr>
          <w:rFonts w:ascii="Arial" w:hAnsi="Arial" w:cs="Arial"/>
          <w:color w:val="00B050"/>
          <w:sz w:val="19"/>
          <w:szCs w:val="19"/>
        </w:rPr>
        <w:t>tel.</w:t>
      </w:r>
      <w:r w:rsidR="006A7423" w:rsidRPr="00103249">
        <w:rPr>
          <w:rFonts w:ascii="Arial" w:hAnsi="Arial" w:cs="Arial"/>
          <w:color w:val="00B050"/>
          <w:sz w:val="19"/>
          <w:szCs w:val="19"/>
        </w:rPr>
        <w:t>:</w:t>
      </w:r>
      <w:r w:rsidR="00ED77BD" w:rsidRPr="00103249">
        <w:rPr>
          <w:rFonts w:ascii="Arial" w:hAnsi="Arial" w:cs="Arial"/>
          <w:color w:val="00B050"/>
          <w:sz w:val="19"/>
          <w:szCs w:val="19"/>
        </w:rPr>
        <w:t xml:space="preserve"> </w:t>
      </w:r>
      <w:r w:rsidRPr="00103249">
        <w:rPr>
          <w:rFonts w:ascii="Arial" w:hAnsi="Arial" w:cs="Arial"/>
          <w:color w:val="00B050"/>
          <w:sz w:val="19"/>
          <w:szCs w:val="19"/>
        </w:rPr>
        <w:t>9724 22363</w:t>
      </w:r>
      <w:r w:rsidR="006A7423" w:rsidRPr="00103249">
        <w:rPr>
          <w:rFonts w:ascii="Arial" w:hAnsi="Arial" w:cs="Arial"/>
          <w:color w:val="00B050"/>
          <w:sz w:val="19"/>
          <w:szCs w:val="19"/>
        </w:rPr>
        <w:t>,</w:t>
      </w:r>
      <w:r w:rsidRPr="00103249">
        <w:rPr>
          <w:rFonts w:ascii="Arial" w:hAnsi="Arial" w:cs="Arial"/>
          <w:color w:val="00B050"/>
          <w:sz w:val="19"/>
          <w:szCs w:val="19"/>
        </w:rPr>
        <w:t xml:space="preserve"> 724 496 795, </w:t>
      </w:r>
      <w:r w:rsidR="006A7423" w:rsidRPr="00103249">
        <w:rPr>
          <w:rFonts w:ascii="Arial" w:hAnsi="Arial" w:cs="Arial"/>
          <w:color w:val="00B050"/>
          <w:sz w:val="19"/>
          <w:szCs w:val="19"/>
        </w:rPr>
        <w:t>e-mail:</w:t>
      </w:r>
      <w:r w:rsidR="00C02278" w:rsidRPr="00103249">
        <w:rPr>
          <w:rFonts w:ascii="Arial" w:hAnsi="Arial" w:cs="Arial"/>
          <w:color w:val="00B050"/>
          <w:sz w:val="19"/>
          <w:szCs w:val="19"/>
        </w:rPr>
        <w:t xml:space="preserve"> </w:t>
      </w:r>
      <w:r w:rsidRPr="00103249">
        <w:rPr>
          <w:rFonts w:ascii="Arial" w:hAnsi="Arial" w:cs="Arial"/>
          <w:color w:val="00B050"/>
          <w:sz w:val="19"/>
          <w:szCs w:val="19"/>
        </w:rPr>
        <w:t>Mekota</w:t>
      </w:r>
      <w:r w:rsidR="000607CB" w:rsidRPr="00103249">
        <w:rPr>
          <w:rFonts w:ascii="Arial" w:hAnsi="Arial" w:cs="Arial"/>
          <w:color w:val="00B050"/>
          <w:sz w:val="19"/>
          <w:szCs w:val="19"/>
        </w:rPr>
        <w:t>@spravaz</w:t>
      </w:r>
      <w:r w:rsidRPr="00103249">
        <w:rPr>
          <w:rFonts w:ascii="Arial" w:hAnsi="Arial" w:cs="Arial"/>
          <w:color w:val="00B050"/>
          <w:sz w:val="19"/>
          <w:szCs w:val="19"/>
        </w:rPr>
        <w:t>e</w:t>
      </w:r>
      <w:r w:rsidR="000607CB" w:rsidRPr="00103249">
        <w:rPr>
          <w:rFonts w:ascii="Arial" w:hAnsi="Arial" w:cs="Arial"/>
          <w:color w:val="00B050"/>
          <w:sz w:val="19"/>
          <w:szCs w:val="19"/>
        </w:rPr>
        <w:t>leznic.cz</w:t>
      </w:r>
      <w:r>
        <w:rPr>
          <w:rFonts w:ascii="Arial" w:hAnsi="Arial" w:cs="Arial"/>
          <w:color w:val="00B050"/>
          <w:sz w:val="19"/>
          <w:szCs w:val="19"/>
        </w:rPr>
        <w:t>,</w:t>
      </w:r>
    </w:p>
    <w:p w14:paraId="1C275547" w14:textId="77777777" w:rsidR="00103249" w:rsidRPr="0057309F" w:rsidRDefault="001A0268" w:rsidP="007F48F9">
      <w:pPr>
        <w:numPr>
          <w:ilvl w:val="0"/>
          <w:numId w:val="5"/>
        </w:numPr>
        <w:spacing w:before="120"/>
        <w:ind w:left="284" w:hanging="284"/>
        <w:rPr>
          <w:rFonts w:ascii="Arial" w:hAnsi="Arial" w:cs="Arial"/>
          <w:i/>
          <w:color w:val="00B05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103249" w:rsidRPr="0057309F">
        <w:rPr>
          <w:rFonts w:ascii="Arial" w:hAnsi="Arial" w:cs="Arial"/>
          <w:b/>
          <w:color w:val="00B050"/>
          <w:sz w:val="19"/>
          <w:szCs w:val="19"/>
        </w:rPr>
        <w:t>Ing Ondřej Kugler</w:t>
      </w:r>
      <w:r w:rsidR="00103249" w:rsidRPr="0057309F">
        <w:rPr>
          <w:rFonts w:ascii="Arial" w:hAnsi="Arial" w:cs="Arial"/>
          <w:color w:val="00B050"/>
          <w:sz w:val="19"/>
          <w:szCs w:val="19"/>
        </w:rPr>
        <w:t>, SŽG Praha,</w:t>
      </w:r>
    </w:p>
    <w:p w14:paraId="2BFF4FDF" w14:textId="31C69CF3" w:rsidR="00103249" w:rsidRPr="0057309F" w:rsidRDefault="00103249" w:rsidP="00103249">
      <w:pPr>
        <w:ind w:left="2160"/>
        <w:rPr>
          <w:rFonts w:ascii="Arial" w:hAnsi="Arial" w:cs="Arial"/>
          <w:color w:val="00B050"/>
          <w:sz w:val="19"/>
          <w:szCs w:val="19"/>
        </w:rPr>
      </w:pPr>
      <w:r w:rsidRPr="0057309F">
        <w:rPr>
          <w:rFonts w:ascii="Arial" w:hAnsi="Arial" w:cs="Arial"/>
          <w:color w:val="00B050"/>
          <w:sz w:val="19"/>
          <w:szCs w:val="19"/>
        </w:rPr>
        <w:t>tel.</w:t>
      </w:r>
      <w:r w:rsidR="007F48F9">
        <w:rPr>
          <w:rFonts w:ascii="Arial" w:hAnsi="Arial" w:cs="Arial"/>
          <w:color w:val="00B050"/>
          <w:sz w:val="19"/>
          <w:szCs w:val="19"/>
        </w:rPr>
        <w:t>:</w:t>
      </w:r>
      <w:r w:rsidRPr="0057309F">
        <w:rPr>
          <w:rFonts w:ascii="Arial" w:hAnsi="Arial" w:cs="Arial"/>
          <w:color w:val="00B050"/>
          <w:sz w:val="19"/>
          <w:szCs w:val="19"/>
        </w:rPr>
        <w:t xml:space="preserve"> 9725</w:t>
      </w:r>
      <w:r w:rsidR="007F48F9">
        <w:rPr>
          <w:rFonts w:ascii="Arial" w:hAnsi="Arial" w:cs="Arial"/>
          <w:color w:val="00B050"/>
          <w:sz w:val="19"/>
          <w:szCs w:val="19"/>
        </w:rPr>
        <w:t xml:space="preserve"> </w:t>
      </w:r>
      <w:r w:rsidRPr="0057309F">
        <w:rPr>
          <w:rFonts w:ascii="Arial" w:hAnsi="Arial" w:cs="Arial"/>
          <w:color w:val="00B050"/>
          <w:sz w:val="19"/>
          <w:szCs w:val="19"/>
        </w:rPr>
        <w:t>22104, 607 037 215, e- mail: KuglerO@spravazeleznic.cz</w:t>
      </w:r>
      <w:r>
        <w:rPr>
          <w:rFonts w:ascii="Arial" w:hAnsi="Arial" w:cs="Arial"/>
          <w:color w:val="00B050"/>
          <w:sz w:val="19"/>
          <w:szCs w:val="19"/>
        </w:rPr>
        <w:t>.</w:t>
      </w:r>
    </w:p>
    <w:p w14:paraId="41E21996" w14:textId="77777777" w:rsidR="00103249" w:rsidRDefault="00103249" w:rsidP="00F1357D">
      <w:pPr>
        <w:suppressAutoHyphens/>
        <w:spacing w:before="120"/>
        <w:ind w:left="360" w:hanging="357"/>
        <w:rPr>
          <w:rFonts w:ascii="Arial" w:hAnsi="Arial" w:cs="Arial"/>
          <w:sz w:val="19"/>
          <w:szCs w:val="19"/>
        </w:rPr>
      </w:pPr>
    </w:p>
    <w:p w14:paraId="6C71DA39" w14:textId="225F6CEA"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14:paraId="66CDA4B5" w14:textId="77777777"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7A349216" w14:textId="77777777"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4DD54A21" w14:textId="77777777"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14:paraId="0A89C2D0"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62034B79" w14:textId="77777777" w:rsidR="001A0268" w:rsidRPr="00DA4104" w:rsidRDefault="001A0268" w:rsidP="00862F1D">
      <w:pPr>
        <w:suppressAutoHyphens/>
        <w:ind w:left="1985"/>
        <w:rPr>
          <w:rFonts w:ascii="Arial" w:hAnsi="Arial" w:cs="Arial"/>
          <w:sz w:val="19"/>
          <w:szCs w:val="19"/>
        </w:rPr>
      </w:pPr>
    </w:p>
    <w:p w14:paraId="33735DB7"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6BDEF983"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64171418"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14:paraId="646AC026"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6E5A4D11"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194B6829" w14:textId="77777777" w:rsidR="00B92C42" w:rsidRPr="00DA4104" w:rsidRDefault="00B92C42" w:rsidP="00862F1D">
      <w:pPr>
        <w:suppressAutoHyphens/>
        <w:rPr>
          <w:rFonts w:ascii="Arial" w:hAnsi="Arial" w:cs="Arial"/>
          <w:sz w:val="19"/>
          <w:szCs w:val="19"/>
        </w:rPr>
      </w:pPr>
    </w:p>
    <w:p w14:paraId="7CE79E6B"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14:paraId="5CB5718B" w14:textId="77777777" w:rsidR="00DE2629" w:rsidRPr="00DA4104" w:rsidRDefault="00DE2629" w:rsidP="00862F1D">
      <w:pPr>
        <w:suppressAutoHyphens/>
        <w:rPr>
          <w:rFonts w:ascii="Arial" w:hAnsi="Arial" w:cs="Arial"/>
          <w:sz w:val="19"/>
          <w:szCs w:val="19"/>
        </w:rPr>
      </w:pPr>
    </w:p>
    <w:p w14:paraId="37D1D94F"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088A7030"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14:paraId="41FE95AA"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14:paraId="5EC06563"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14:paraId="15FE5D83"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5A561632"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14:paraId="339E716E"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607246B3"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1B0F34A5"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31635BD5" w14:textId="77777777" w:rsidR="00DA4104" w:rsidRPr="00DA4104" w:rsidRDefault="00DA4104" w:rsidP="00DA4104">
      <w:pPr>
        <w:tabs>
          <w:tab w:val="left" w:pos="1985"/>
          <w:tab w:val="right" w:pos="5670"/>
        </w:tabs>
        <w:suppressAutoHyphens/>
        <w:rPr>
          <w:rFonts w:ascii="Arial" w:hAnsi="Arial" w:cs="Arial"/>
          <w:sz w:val="19"/>
          <w:szCs w:val="19"/>
        </w:rPr>
      </w:pPr>
    </w:p>
    <w:p w14:paraId="4BC6D591" w14:textId="77777777"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14:paraId="25FBF7B1" w14:textId="77777777" w:rsidR="00C25010" w:rsidRDefault="00C25010" w:rsidP="00862F1D">
      <w:pPr>
        <w:suppressAutoHyphens/>
        <w:jc w:val="center"/>
        <w:rPr>
          <w:rFonts w:ascii="Arial" w:hAnsi="Arial" w:cs="Arial"/>
          <w:b/>
          <w:u w:val="single"/>
        </w:rPr>
      </w:pPr>
    </w:p>
    <w:p w14:paraId="4E59F6E0"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6C60C457" w14:textId="77777777" w:rsidR="000B6F15" w:rsidRPr="0072612B" w:rsidRDefault="000B6F15" w:rsidP="00862F1D">
      <w:pPr>
        <w:suppressAutoHyphens/>
        <w:rPr>
          <w:rFonts w:ascii="Arial" w:hAnsi="Arial" w:cs="Arial"/>
          <w:sz w:val="20"/>
        </w:rPr>
      </w:pPr>
    </w:p>
    <w:p w14:paraId="57593D0F"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1588413E" w14:textId="2BAD262D" w:rsidR="00C25010" w:rsidRPr="005F4F78" w:rsidRDefault="000B6F15" w:rsidP="005F4F78">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w:t>
      </w:r>
      <w:r w:rsidR="00CE4754" w:rsidRPr="000607CB">
        <w:rPr>
          <w:rFonts w:ascii="Arial" w:hAnsi="Arial" w:cs="Arial"/>
          <w:sz w:val="19"/>
          <w:szCs w:val="19"/>
        </w:rPr>
        <w:t xml:space="preserve">včetně </w:t>
      </w:r>
      <w:r w:rsidR="00274FFF" w:rsidRPr="000607CB">
        <w:rPr>
          <w:rFonts w:ascii="Arial" w:hAnsi="Arial" w:cs="Arial"/>
          <w:b/>
          <w:sz w:val="19"/>
          <w:szCs w:val="19"/>
        </w:rPr>
        <w:t>hodnocení ekonomické efektivnosti</w:t>
      </w:r>
      <w:r w:rsidR="00274FFF" w:rsidRPr="000607CB">
        <w:rPr>
          <w:rFonts w:ascii="Arial" w:hAnsi="Arial" w:cs="Arial"/>
          <w:sz w:val="19"/>
          <w:szCs w:val="19"/>
        </w:rPr>
        <w:t xml:space="preserve"> </w:t>
      </w:r>
      <w:r w:rsidR="008E199B" w:rsidRPr="000607CB">
        <w:rPr>
          <w:rFonts w:ascii="Arial" w:hAnsi="Arial" w:cs="Arial"/>
          <w:sz w:val="19"/>
          <w:szCs w:val="19"/>
        </w:rPr>
        <w:t>(</w:t>
      </w:r>
      <w:r w:rsidR="00BF6E2E" w:rsidRPr="000607CB">
        <w:rPr>
          <w:rFonts w:ascii="Arial" w:hAnsi="Arial" w:cs="Arial"/>
          <w:sz w:val="19"/>
          <w:szCs w:val="19"/>
        </w:rPr>
        <w:t xml:space="preserve">dále </w:t>
      </w:r>
      <w:r w:rsidR="00B92C42" w:rsidRPr="000607CB">
        <w:rPr>
          <w:rFonts w:ascii="Arial" w:hAnsi="Arial" w:cs="Arial"/>
          <w:sz w:val="19"/>
          <w:szCs w:val="19"/>
        </w:rPr>
        <w:t>jen „</w:t>
      </w:r>
      <w:r w:rsidR="008E199B" w:rsidRPr="000607CB">
        <w:rPr>
          <w:rFonts w:ascii="Arial" w:hAnsi="Arial" w:cs="Arial"/>
          <w:sz w:val="19"/>
          <w:szCs w:val="19"/>
        </w:rPr>
        <w:t>EH</w:t>
      </w:r>
      <w:r w:rsidR="00B92C42" w:rsidRPr="000607CB">
        <w:rPr>
          <w:rFonts w:ascii="Arial" w:hAnsi="Arial" w:cs="Arial"/>
          <w:sz w:val="19"/>
          <w:szCs w:val="19"/>
        </w:rPr>
        <w:t>“</w:t>
      </w:r>
      <w:r w:rsidR="008E199B" w:rsidRPr="000607CB">
        <w:rPr>
          <w:rFonts w:ascii="Arial" w:hAnsi="Arial" w:cs="Arial"/>
          <w:sz w:val="19"/>
          <w:szCs w:val="19"/>
        </w:rPr>
        <w:t>)</w:t>
      </w:r>
      <w:r w:rsidR="00C1529C" w:rsidRPr="000607CB">
        <w:rPr>
          <w:rFonts w:ascii="Arial" w:hAnsi="Arial" w:cs="Arial"/>
          <w:sz w:val="19"/>
          <w:szCs w:val="19"/>
        </w:rPr>
        <w:t xml:space="preserve"> </w:t>
      </w:r>
      <w:commentRangeStart w:id="0"/>
      <w:r w:rsidR="00274FFF" w:rsidRPr="000607CB">
        <w:rPr>
          <w:rFonts w:ascii="Arial" w:hAnsi="Arial" w:cs="Arial"/>
          <w:sz w:val="19"/>
          <w:szCs w:val="19"/>
        </w:rPr>
        <w:t xml:space="preserve">a </w:t>
      </w:r>
      <w:r w:rsidR="00010322" w:rsidRPr="000607CB">
        <w:rPr>
          <w:rFonts w:ascii="Arial" w:hAnsi="Arial" w:cs="Arial"/>
          <w:b/>
          <w:sz w:val="19"/>
          <w:szCs w:val="19"/>
        </w:rPr>
        <w:t>s</w:t>
      </w:r>
      <w:r w:rsidR="00230849" w:rsidRPr="000607CB">
        <w:rPr>
          <w:rFonts w:ascii="Arial" w:hAnsi="Arial" w:cs="Arial"/>
          <w:b/>
          <w:sz w:val="19"/>
          <w:szCs w:val="19"/>
        </w:rPr>
        <w:t>ouhrnného</w:t>
      </w:r>
      <w:r w:rsidR="00274FFF" w:rsidRPr="000607CB">
        <w:rPr>
          <w:rFonts w:ascii="Arial" w:hAnsi="Arial" w:cs="Arial"/>
          <w:b/>
          <w:sz w:val="19"/>
          <w:szCs w:val="19"/>
        </w:rPr>
        <w:t xml:space="preserve"> rozpočt</w:t>
      </w:r>
      <w:r w:rsidR="00230849" w:rsidRPr="000607CB">
        <w:rPr>
          <w:rFonts w:ascii="Arial" w:hAnsi="Arial" w:cs="Arial"/>
          <w:b/>
          <w:sz w:val="19"/>
          <w:szCs w:val="19"/>
        </w:rPr>
        <w:t>u</w:t>
      </w:r>
      <w:r w:rsidR="00BF6E2E" w:rsidRPr="000607CB">
        <w:rPr>
          <w:rFonts w:ascii="Arial" w:hAnsi="Arial" w:cs="Arial"/>
          <w:sz w:val="19"/>
          <w:szCs w:val="19"/>
        </w:rPr>
        <w:t xml:space="preserve"> (dále </w:t>
      </w:r>
      <w:r w:rsidR="00274FFF" w:rsidRPr="000607CB">
        <w:rPr>
          <w:rFonts w:ascii="Arial" w:hAnsi="Arial" w:cs="Arial"/>
          <w:sz w:val="19"/>
          <w:szCs w:val="19"/>
        </w:rPr>
        <w:t>jen „</w:t>
      </w:r>
      <w:r w:rsidR="00230849" w:rsidRPr="000607CB">
        <w:rPr>
          <w:rFonts w:ascii="Arial" w:hAnsi="Arial" w:cs="Arial"/>
          <w:sz w:val="19"/>
          <w:szCs w:val="19"/>
        </w:rPr>
        <w:t>S</w:t>
      </w:r>
      <w:r w:rsidR="00274FFF" w:rsidRPr="000607CB">
        <w:rPr>
          <w:rFonts w:ascii="Arial" w:hAnsi="Arial" w:cs="Arial"/>
          <w:sz w:val="19"/>
          <w:szCs w:val="19"/>
        </w:rPr>
        <w:t>R“)</w:t>
      </w:r>
      <w:commentRangeEnd w:id="0"/>
      <w:r w:rsidR="005F4F78">
        <w:rPr>
          <w:rStyle w:val="Odkaznakoment"/>
        </w:rPr>
        <w:commentReference w:id="0"/>
      </w:r>
      <w:r w:rsidR="00274FFF" w:rsidRPr="000607CB">
        <w:rPr>
          <w:rFonts w:ascii="Arial" w:hAnsi="Arial" w:cs="Arial"/>
          <w:sz w:val="19"/>
          <w:szCs w:val="19"/>
        </w:rPr>
        <w:t>,</w:t>
      </w:r>
      <w:r w:rsidR="00274FFF" w:rsidRPr="00DA4104">
        <w:rPr>
          <w:rFonts w:ascii="Arial" w:hAnsi="Arial" w:cs="Arial"/>
          <w:sz w:val="19"/>
          <w:szCs w:val="19"/>
        </w:rPr>
        <w:t xml:space="preserve"> </w:t>
      </w:r>
      <w:r w:rsidR="007E0062">
        <w:rPr>
          <w:rFonts w:ascii="Arial" w:hAnsi="Arial" w:cs="Arial"/>
          <w:sz w:val="19"/>
          <w:szCs w:val="19"/>
        </w:rPr>
        <w:t xml:space="preserve">v podrobnostech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5F4F78" w:rsidRPr="005F4F78">
        <w:rPr>
          <w:rFonts w:ascii="Arial" w:hAnsi="Arial" w:cs="Arial"/>
          <w:b/>
          <w:sz w:val="19"/>
          <w:szCs w:val="19"/>
        </w:rPr>
        <w:t xml:space="preserve">„Rekonstrukce Bečovského tunelu na trati Mariánské Lázně – Karlovy Vary </w:t>
      </w:r>
      <w:proofErr w:type="spellStart"/>
      <w:r w:rsidR="005F4F78" w:rsidRPr="005F4F78">
        <w:rPr>
          <w:rFonts w:ascii="Arial" w:hAnsi="Arial" w:cs="Arial"/>
          <w:b/>
          <w:sz w:val="19"/>
          <w:szCs w:val="19"/>
        </w:rPr>
        <w:t>dol</w:t>
      </w:r>
      <w:proofErr w:type="spellEnd"/>
      <w:r w:rsidR="005F4F78" w:rsidRPr="005F4F78">
        <w:rPr>
          <w:rFonts w:ascii="Arial" w:hAnsi="Arial" w:cs="Arial"/>
          <w:b/>
          <w:sz w:val="19"/>
          <w:szCs w:val="19"/>
        </w:rPr>
        <w:t>.</w:t>
      </w:r>
      <w:r w:rsidR="007F48F9">
        <w:rPr>
          <w:rFonts w:ascii="Arial" w:hAnsi="Arial" w:cs="Arial"/>
          <w:b/>
          <w:sz w:val="19"/>
          <w:szCs w:val="19"/>
        </w:rPr>
        <w:t xml:space="preserve"> </w:t>
      </w:r>
      <w:r w:rsidR="005F4F78" w:rsidRPr="005F4F78">
        <w:rPr>
          <w:rFonts w:ascii="Arial" w:hAnsi="Arial" w:cs="Arial"/>
          <w:b/>
          <w:sz w:val="19"/>
          <w:szCs w:val="19"/>
        </w:rPr>
        <w:t>n.“</w:t>
      </w:r>
      <w:r w:rsidR="009B1BBB" w:rsidRPr="000607CB">
        <w:rPr>
          <w:rFonts w:ascii="Arial" w:hAnsi="Arial" w:cs="Arial"/>
          <w:sz w:val="19"/>
          <w:szCs w:val="19"/>
        </w:rPr>
        <w:t xml:space="preserve"> </w:t>
      </w:r>
      <w:r w:rsidR="00CE4754" w:rsidRPr="000607CB">
        <w:rPr>
          <w:rFonts w:ascii="Arial" w:hAnsi="Arial" w:cs="Arial"/>
          <w:sz w:val="19"/>
          <w:szCs w:val="19"/>
        </w:rPr>
        <w:t>v rozsahu</w:t>
      </w:r>
      <w:r w:rsidR="00CE4754" w:rsidRPr="00DA4104">
        <w:rPr>
          <w:rFonts w:ascii="Arial" w:hAnsi="Arial" w:cs="Arial"/>
          <w:sz w:val="19"/>
          <w:szCs w:val="19"/>
        </w:rPr>
        <w:t xml:space="preserve">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14:paraId="273BA45E" w14:textId="77777777"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14:paraId="361D7082" w14:textId="77777777" w:rsidR="00CB78AC" w:rsidRPr="0072612B" w:rsidRDefault="00CB78AC" w:rsidP="00CB78AC">
      <w:pPr>
        <w:suppressAutoHyphens/>
        <w:jc w:val="both"/>
        <w:rPr>
          <w:rFonts w:ascii="Arial" w:hAnsi="Arial" w:cs="Arial"/>
          <w:b/>
          <w:bCs/>
          <w:sz w:val="20"/>
        </w:rPr>
      </w:pPr>
    </w:p>
    <w:p w14:paraId="2271F435"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08B26BF3" w14:textId="77777777"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r w:rsidRPr="00B25520">
        <w:rPr>
          <w:rFonts w:ascii="Arial" w:hAnsi="Arial" w:cs="Arial"/>
          <w:i/>
          <w:color w:val="FF0000"/>
          <w:sz w:val="19"/>
          <w:szCs w:val="19"/>
          <w:highlight w:val="yellow"/>
        </w:rPr>
        <w:t>- výčet upravit dle konkrétního zadání</w:t>
      </w:r>
    </w:p>
    <w:p w14:paraId="3FE402D3" w14:textId="77777777"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0607CB">
        <w:rPr>
          <w:rFonts w:ascii="Arial" w:hAnsi="Arial" w:cs="Arial"/>
          <w:sz w:val="19"/>
          <w:szCs w:val="19"/>
        </w:rPr>
        <w:t>23559</w:t>
      </w:r>
      <w:r w:rsidR="004547EF">
        <w:rPr>
          <w:rFonts w:ascii="Arial" w:hAnsi="Arial" w:cs="Arial"/>
          <w:sz w:val="19"/>
          <w:szCs w:val="19"/>
        </w:rPr>
        <w:t>/</w:t>
      </w:r>
      <w:r w:rsidR="004547EF" w:rsidRPr="000607CB">
        <w:rPr>
          <w:rFonts w:ascii="Arial" w:hAnsi="Arial" w:cs="Arial"/>
          <w:sz w:val="19"/>
          <w:szCs w:val="19"/>
        </w:rPr>
        <w:t>20</w:t>
      </w:r>
      <w:r w:rsidR="000607CB" w:rsidRPr="000607CB">
        <w:rPr>
          <w:rFonts w:ascii="Arial" w:hAnsi="Arial" w:cs="Arial"/>
          <w:sz w:val="19"/>
          <w:szCs w:val="19"/>
        </w:rPr>
        <w:t>20</w:t>
      </w:r>
      <w:r w:rsidR="00456C5A" w:rsidRPr="000607CB">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roofErr w:type="gramStart"/>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proofErr w:type="gramEnd"/>
      <w:r w:rsidRPr="00B07C8A">
        <w:rPr>
          <w:rFonts w:ascii="Arial" w:hAnsi="Arial" w:cs="Arial"/>
          <w:sz w:val="19"/>
          <w:szCs w:val="19"/>
        </w:rPr>
        <w:t xml:space="preserve"> příloh</w:t>
      </w:r>
    </w:p>
    <w:p w14:paraId="294D1F50"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0EB6FE8E"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1D5053CC"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14:paraId="2DAB7428"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2593DB1B"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3449539B" w14:textId="77777777"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14:paraId="7C192F02" w14:textId="77777777" w:rsidR="00F065E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9649F">
        <w:rPr>
          <w:rFonts w:ascii="Arial" w:hAnsi="Arial" w:cs="Arial"/>
          <w:sz w:val="19"/>
          <w:szCs w:val="19"/>
        </w:rPr>
        <w:t xml:space="preserve">Směrnice SŽDC č. 32 Zásady rekonstrukce regionálních drah, v platném znění </w:t>
      </w:r>
    </w:p>
    <w:p w14:paraId="6D2D476D"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7D1A096B"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6AE85291"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6DB478E3"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3F8E922D"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5B8AAFF9" w14:textId="77777777"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11"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14:paraId="728DC550" w14:textId="77777777"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43D77072"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3"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4"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3B018BEC" w14:textId="77777777"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14:paraId="4561B3A7" w14:textId="77777777" w:rsidR="00CB78AC" w:rsidRDefault="00CB78AC" w:rsidP="00CB78AC">
      <w:pPr>
        <w:pStyle w:val="Nadpis1"/>
        <w:keepNext w:val="0"/>
        <w:widowControl w:val="0"/>
        <w:suppressAutoHyphens/>
        <w:spacing w:before="0" w:after="0"/>
        <w:jc w:val="center"/>
        <w:rPr>
          <w:sz w:val="22"/>
          <w:szCs w:val="19"/>
          <w:u w:val="single"/>
        </w:rPr>
      </w:pPr>
    </w:p>
    <w:p w14:paraId="5035DC1E" w14:textId="77777777" w:rsidR="00CB78AC" w:rsidRDefault="00CB78AC" w:rsidP="00CB78AC">
      <w:pPr>
        <w:pStyle w:val="Nadpis1"/>
        <w:keepNext w:val="0"/>
        <w:widowControl w:val="0"/>
        <w:suppressAutoHyphens/>
        <w:spacing w:before="0" w:after="0"/>
        <w:jc w:val="center"/>
        <w:rPr>
          <w:sz w:val="22"/>
          <w:szCs w:val="19"/>
          <w:u w:val="single"/>
        </w:rPr>
      </w:pPr>
    </w:p>
    <w:p w14:paraId="3D4A4B8E"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66416C90" w14:textId="77777777" w:rsidR="00A11B02" w:rsidRPr="00DA4104" w:rsidRDefault="00A11B02" w:rsidP="00A11B02">
      <w:pPr>
        <w:tabs>
          <w:tab w:val="left" w:pos="540"/>
        </w:tabs>
        <w:jc w:val="both"/>
        <w:rPr>
          <w:rFonts w:ascii="Arial" w:hAnsi="Arial" w:cs="Arial"/>
          <w:b/>
          <w:sz w:val="19"/>
          <w:szCs w:val="19"/>
        </w:rPr>
      </w:pPr>
    </w:p>
    <w:p w14:paraId="76EEB251" w14:textId="77777777"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14:paraId="3E3BBDBE" w14:textId="77777777"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14:paraId="14EB06A8" w14:textId="77777777"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14:paraId="176B0C56" w14:textId="77777777"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14:paraId="569F8338" w14:textId="77777777" w:rsidTr="00B55F1A">
        <w:trPr>
          <w:trHeight w:val="135"/>
        </w:trPr>
        <w:tc>
          <w:tcPr>
            <w:tcW w:w="1102" w:type="pct"/>
            <w:tcBorders>
              <w:top w:val="nil"/>
              <w:left w:val="nil"/>
              <w:bottom w:val="nil"/>
              <w:right w:val="nil"/>
            </w:tcBorders>
            <w:shd w:val="clear" w:color="auto" w:fill="auto"/>
            <w:noWrap/>
            <w:vAlign w:val="bottom"/>
            <w:hideMark/>
          </w:tcPr>
          <w:p w14:paraId="00C506A7" w14:textId="77777777"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14:paraId="219CEC1E" w14:textId="77777777"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14:paraId="1C1AFE43" w14:textId="77777777"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14:paraId="52991AA1" w14:textId="77777777" w:rsidR="00E42599" w:rsidRPr="00DA4104" w:rsidRDefault="00E42599" w:rsidP="00E42599">
            <w:pPr>
              <w:rPr>
                <w:rFonts w:ascii="Arial" w:hAnsi="Arial" w:cs="Arial"/>
                <w:sz w:val="19"/>
                <w:szCs w:val="19"/>
              </w:rPr>
            </w:pPr>
          </w:p>
        </w:tc>
      </w:tr>
      <w:tr w:rsidR="00E42599" w:rsidRPr="00DA4104" w14:paraId="66834D16" w14:textId="77777777" w:rsidTr="00B55F1A">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079CCB7" w14:textId="77777777"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14:paraId="1BAF6C5D" w14:textId="77777777"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3DCE422" w14:textId="77777777"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C28B69B" w14:textId="77777777"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14:paraId="00F23260" w14:textId="77777777"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14:paraId="78170C66" w14:textId="77777777" w:rsidTr="00B55F1A">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56313862" w14:textId="77777777"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14:paraId="394CE26A"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14:paraId="5596DC0A"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14:paraId="17845C2E" w14:textId="77777777"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14:paraId="4BD0FD71" w14:textId="77777777"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14:paraId="2B97C2C0" w14:textId="77777777" w:rsidR="00E42599" w:rsidRPr="00DA4104" w:rsidRDefault="00E42599" w:rsidP="00E42599">
            <w:pPr>
              <w:rPr>
                <w:rFonts w:ascii="Arial" w:hAnsi="Arial" w:cs="Arial"/>
                <w:b/>
                <w:bCs/>
                <w:i/>
                <w:iCs/>
                <w:sz w:val="19"/>
                <w:szCs w:val="19"/>
                <w:u w:val="single"/>
              </w:rPr>
            </w:pPr>
          </w:p>
        </w:tc>
      </w:tr>
      <w:tr w:rsidR="00E42599" w:rsidRPr="00DA4104" w14:paraId="394FCB8C" w14:textId="77777777" w:rsidTr="00B55F1A">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27439E4A" w14:textId="77777777" w:rsidR="005D3B14" w:rsidRPr="00DA4104" w:rsidRDefault="005D3B14" w:rsidP="005D3B14">
            <w:pPr>
              <w:jc w:val="center"/>
              <w:rPr>
                <w:rFonts w:ascii="Arial" w:hAnsi="Arial" w:cs="Arial"/>
                <w:b/>
                <w:bCs/>
                <w:sz w:val="19"/>
                <w:szCs w:val="19"/>
              </w:rPr>
            </w:pPr>
          </w:p>
          <w:p w14:paraId="681C52D3" w14:textId="77777777"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14:paraId="21A24F9B"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14:paraId="6AD4B6D0"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14:paraId="7D762AAB"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B55F1A" w:rsidRPr="00DA4104" w14:paraId="51985A06" w14:textId="77777777" w:rsidTr="00B55F1A">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45408337" w14:textId="77777777" w:rsidR="00B55F1A" w:rsidRPr="00DA4104" w:rsidRDefault="00B55F1A" w:rsidP="00B55F1A">
            <w:pPr>
              <w:jc w:val="center"/>
              <w:rPr>
                <w:rFonts w:ascii="Arial" w:hAnsi="Arial" w:cs="Arial"/>
                <w:b/>
                <w:bCs/>
                <w:sz w:val="19"/>
                <w:szCs w:val="19"/>
                <w:highlight w:val="yellow"/>
              </w:rPr>
            </w:pPr>
            <w:r>
              <w:rPr>
                <w:rFonts w:ascii="Arial" w:hAnsi="Arial" w:cs="Arial"/>
                <w:b/>
                <w:bCs/>
                <w:sz w:val="19"/>
                <w:szCs w:val="19"/>
                <w:highlight w:val="yellow"/>
              </w:rPr>
              <w:t>1. d</w:t>
            </w:r>
            <w:r w:rsidRPr="00DA4104">
              <w:rPr>
                <w:rFonts w:ascii="Arial" w:hAnsi="Arial" w:cs="Arial"/>
                <w:b/>
                <w:bCs/>
                <w:sz w:val="19"/>
                <w:szCs w:val="19"/>
                <w:highlight w:val="yellow"/>
              </w:rPr>
              <w:t>ílčí etapa</w:t>
            </w:r>
          </w:p>
        </w:tc>
        <w:tc>
          <w:tcPr>
            <w:tcW w:w="1404" w:type="pct"/>
            <w:tcBorders>
              <w:top w:val="nil"/>
              <w:left w:val="nil"/>
              <w:bottom w:val="single" w:sz="8" w:space="0" w:color="auto"/>
              <w:right w:val="single" w:sz="8" w:space="0" w:color="auto"/>
            </w:tcBorders>
            <w:shd w:val="clear" w:color="000000" w:fill="FFFFFF"/>
            <w:vAlign w:val="center"/>
          </w:tcPr>
          <w:p w14:paraId="30580F27" w14:textId="77777777" w:rsidR="00B55F1A" w:rsidRPr="00B55F1A" w:rsidRDefault="00B55F1A" w:rsidP="00B55F1A">
            <w:pPr>
              <w:jc w:val="center"/>
              <w:rPr>
                <w:rFonts w:ascii="Arial" w:hAnsi="Arial" w:cs="Arial"/>
                <w:b/>
                <w:bCs/>
                <w:color w:val="00B050"/>
                <w:sz w:val="19"/>
                <w:szCs w:val="19"/>
              </w:rPr>
            </w:pPr>
            <w:r w:rsidRPr="00B55F1A">
              <w:rPr>
                <w:rFonts w:ascii="Arial" w:hAnsi="Arial" w:cs="Arial"/>
                <w:b/>
                <w:bCs/>
                <w:color w:val="00B050"/>
                <w:sz w:val="19"/>
                <w:szCs w:val="19"/>
              </w:rPr>
              <w:t>do 5 měsíců po nabytí</w:t>
            </w:r>
          </w:p>
          <w:p w14:paraId="6EC8097C" w14:textId="3D4A2A8D" w:rsidR="00B55F1A" w:rsidRPr="00B55F1A" w:rsidRDefault="00B55F1A" w:rsidP="00B55F1A">
            <w:pPr>
              <w:jc w:val="center"/>
              <w:rPr>
                <w:rFonts w:ascii="Arial" w:hAnsi="Arial" w:cs="Arial"/>
                <w:b/>
                <w:bCs/>
                <w:sz w:val="19"/>
                <w:szCs w:val="19"/>
                <w:highlight w:val="yellow"/>
              </w:rPr>
            </w:pPr>
            <w:r w:rsidRPr="00B55F1A">
              <w:rPr>
                <w:rFonts w:ascii="Arial" w:hAnsi="Arial" w:cs="Arial"/>
                <w:b/>
                <w:bCs/>
                <w:color w:val="00B050"/>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0B20D3A9" w14:textId="77777777" w:rsidR="00B55F1A" w:rsidRDefault="00B55F1A" w:rsidP="00B55F1A">
            <w:pPr>
              <w:pStyle w:val="TPText-3neslovan"/>
              <w:tabs>
                <w:tab w:val="num" w:pos="851"/>
              </w:tabs>
              <w:ind w:left="0"/>
              <w:jc w:val="center"/>
              <w:rPr>
                <w:rFonts w:ascii="Arial" w:hAnsi="Arial"/>
                <w:sz w:val="19"/>
                <w:szCs w:val="19"/>
                <w:highlight w:val="yellow"/>
              </w:rPr>
            </w:pPr>
            <w:r w:rsidRPr="00DA4104">
              <w:rPr>
                <w:rFonts w:ascii="Arial" w:hAnsi="Arial"/>
                <w:sz w:val="19"/>
                <w:szCs w:val="19"/>
                <w:highlight w:val="yellow"/>
              </w:rPr>
              <w:t>D</w:t>
            </w:r>
            <w:r>
              <w:rPr>
                <w:rFonts w:ascii="Arial" w:hAnsi="Arial"/>
                <w:sz w:val="19"/>
                <w:szCs w:val="19"/>
                <w:highlight w:val="yellow"/>
              </w:rPr>
              <w:t>U</w:t>
            </w:r>
            <w:r w:rsidRPr="00DA4104">
              <w:rPr>
                <w:rFonts w:ascii="Arial" w:hAnsi="Arial"/>
                <w:sz w:val="19"/>
                <w:szCs w:val="19"/>
                <w:highlight w:val="yellow"/>
              </w:rPr>
              <w:t>SP</w:t>
            </w:r>
            <w:r>
              <w:rPr>
                <w:rFonts w:ascii="Arial" w:hAnsi="Arial"/>
                <w:sz w:val="19"/>
                <w:szCs w:val="19"/>
                <w:highlight w:val="yellow"/>
              </w:rPr>
              <w:t>, vč.</w:t>
            </w:r>
            <w:r w:rsidRPr="00DA4104">
              <w:rPr>
                <w:rFonts w:ascii="Arial" w:hAnsi="Arial"/>
                <w:sz w:val="19"/>
                <w:szCs w:val="19"/>
                <w:highlight w:val="yellow"/>
              </w:rPr>
              <w:t xml:space="preserve"> </w:t>
            </w:r>
            <w:r>
              <w:rPr>
                <w:rFonts w:ascii="Arial" w:hAnsi="Arial"/>
                <w:sz w:val="19"/>
                <w:szCs w:val="19"/>
                <w:highlight w:val="yellow"/>
              </w:rPr>
              <w:t xml:space="preserve">EH a SR, </w:t>
            </w:r>
          </w:p>
          <w:p w14:paraId="0564A662" w14:textId="77777777" w:rsidR="00B55F1A" w:rsidRDefault="00B55F1A" w:rsidP="00B55F1A">
            <w:pPr>
              <w:pStyle w:val="TPText-3neslovan"/>
              <w:tabs>
                <w:tab w:val="num" w:pos="851"/>
              </w:tabs>
              <w:ind w:left="0"/>
              <w:jc w:val="center"/>
              <w:rPr>
                <w:rFonts w:ascii="Arial" w:hAnsi="Arial"/>
                <w:sz w:val="19"/>
                <w:szCs w:val="19"/>
                <w:highlight w:val="yellow"/>
              </w:rPr>
            </w:pPr>
            <w:r>
              <w:rPr>
                <w:rFonts w:ascii="Arial" w:hAnsi="Arial"/>
                <w:sz w:val="19"/>
                <w:szCs w:val="19"/>
                <w:highlight w:val="yellow"/>
              </w:rPr>
              <w:t xml:space="preserve">v podrobnostech PDPS </w:t>
            </w:r>
          </w:p>
          <w:p w14:paraId="014FA29F" w14:textId="77777777" w:rsidR="00B55F1A" w:rsidRPr="00DA4104" w:rsidRDefault="00B55F1A" w:rsidP="00B55F1A">
            <w:pPr>
              <w:pStyle w:val="TPText-3neslovan"/>
              <w:tabs>
                <w:tab w:val="num" w:pos="851"/>
              </w:tabs>
              <w:ind w:left="0"/>
              <w:jc w:val="center"/>
              <w:rPr>
                <w:rFonts w:ascii="Arial" w:hAnsi="Arial"/>
                <w:sz w:val="19"/>
                <w:szCs w:val="19"/>
                <w:highlight w:val="yellow"/>
              </w:rPr>
            </w:pPr>
            <w:r w:rsidRPr="00DA4104">
              <w:rPr>
                <w:rFonts w:ascii="Arial" w:hAnsi="Arial"/>
                <w:sz w:val="19"/>
                <w:szCs w:val="19"/>
                <w:highlight w:val="yellow"/>
              </w:rPr>
              <w:t>k připomínkám</w:t>
            </w:r>
          </w:p>
          <w:p w14:paraId="671E56E5" w14:textId="77777777" w:rsidR="00B55F1A" w:rsidRPr="00DA4104" w:rsidRDefault="00B55F1A" w:rsidP="00B55F1A">
            <w:pPr>
              <w:ind w:right="-54" w:firstLine="51"/>
              <w:jc w:val="center"/>
              <w:rPr>
                <w:rFonts w:ascii="Arial" w:hAnsi="Arial" w:cs="Arial"/>
                <w:sz w:val="19"/>
                <w:szCs w:val="19"/>
                <w:highlight w:val="yellow"/>
              </w:rPr>
            </w:pPr>
          </w:p>
        </w:tc>
        <w:tc>
          <w:tcPr>
            <w:tcW w:w="934" w:type="pct"/>
            <w:tcBorders>
              <w:top w:val="nil"/>
              <w:left w:val="nil"/>
              <w:bottom w:val="single" w:sz="8" w:space="0" w:color="auto"/>
              <w:right w:val="single" w:sz="8" w:space="0" w:color="auto"/>
            </w:tcBorders>
            <w:shd w:val="clear" w:color="000000" w:fill="FFFFFF"/>
            <w:vAlign w:val="center"/>
          </w:tcPr>
          <w:p w14:paraId="11F884AF" w14:textId="77777777" w:rsidR="00B55F1A" w:rsidRPr="00DA4104" w:rsidRDefault="00B55F1A" w:rsidP="00B55F1A">
            <w:pPr>
              <w:ind w:left="248" w:right="-54" w:hanging="197"/>
              <w:jc w:val="center"/>
              <w:rPr>
                <w:rFonts w:ascii="Arial" w:hAnsi="Arial" w:cs="Arial"/>
                <w:sz w:val="19"/>
                <w:szCs w:val="19"/>
                <w:highlight w:val="yellow"/>
              </w:rPr>
            </w:pPr>
            <w:r w:rsidRPr="00DA4104">
              <w:rPr>
                <w:rFonts w:ascii="Arial" w:hAnsi="Arial" w:cs="Arial"/>
                <w:sz w:val="19"/>
                <w:szCs w:val="19"/>
                <w:highlight w:val="yellow"/>
              </w:rPr>
              <w:t>Předávací</w:t>
            </w:r>
          </w:p>
          <w:p w14:paraId="0606E553" w14:textId="77777777" w:rsidR="00B55F1A" w:rsidRPr="00DA4104" w:rsidRDefault="00B55F1A" w:rsidP="00B55F1A">
            <w:pPr>
              <w:ind w:left="248" w:right="-54" w:hanging="197"/>
              <w:jc w:val="center"/>
              <w:rPr>
                <w:rFonts w:ascii="Arial" w:hAnsi="Arial" w:cs="Arial"/>
                <w:sz w:val="19"/>
                <w:szCs w:val="19"/>
                <w:highlight w:val="yellow"/>
              </w:rPr>
            </w:pPr>
            <w:r>
              <w:rPr>
                <w:rFonts w:ascii="Arial" w:hAnsi="Arial" w:cs="Arial"/>
                <w:sz w:val="19"/>
                <w:szCs w:val="19"/>
                <w:highlight w:val="yellow"/>
              </w:rPr>
              <w:t>protokol podepsaný zadavatelem</w:t>
            </w:r>
          </w:p>
        </w:tc>
      </w:tr>
      <w:tr w:rsidR="00B55F1A" w:rsidRPr="00DA4104" w14:paraId="023BC186" w14:textId="77777777" w:rsidTr="00B55F1A">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5CC26CD9" w14:textId="77777777" w:rsidR="00B55F1A" w:rsidRPr="00DA4104" w:rsidRDefault="00B55F1A" w:rsidP="00B55F1A">
            <w:pPr>
              <w:jc w:val="center"/>
              <w:rPr>
                <w:rFonts w:ascii="Arial" w:hAnsi="Arial" w:cs="Arial"/>
                <w:b/>
                <w:bCs/>
                <w:sz w:val="19"/>
                <w:szCs w:val="19"/>
                <w:highlight w:val="yellow"/>
              </w:rPr>
            </w:pPr>
            <w:r>
              <w:rPr>
                <w:rFonts w:ascii="Arial" w:hAnsi="Arial" w:cs="Arial"/>
                <w:b/>
                <w:bCs/>
                <w:sz w:val="19"/>
                <w:szCs w:val="19"/>
                <w:highlight w:val="yellow"/>
              </w:rPr>
              <w:t>2. d</w:t>
            </w:r>
            <w:r w:rsidRPr="00DA4104">
              <w:rPr>
                <w:rFonts w:ascii="Arial" w:hAnsi="Arial" w:cs="Arial"/>
                <w:b/>
                <w:bCs/>
                <w:sz w:val="19"/>
                <w:szCs w:val="19"/>
                <w:highlight w:val="yellow"/>
              </w:rPr>
              <w:t>ílčí etapa</w:t>
            </w:r>
          </w:p>
        </w:tc>
        <w:tc>
          <w:tcPr>
            <w:tcW w:w="1404" w:type="pct"/>
            <w:tcBorders>
              <w:top w:val="nil"/>
              <w:left w:val="nil"/>
              <w:bottom w:val="single" w:sz="8" w:space="0" w:color="auto"/>
              <w:right w:val="single" w:sz="8" w:space="0" w:color="auto"/>
            </w:tcBorders>
            <w:shd w:val="clear" w:color="000000" w:fill="FFFFFF"/>
            <w:vAlign w:val="center"/>
          </w:tcPr>
          <w:p w14:paraId="3936B15B" w14:textId="77777777" w:rsidR="00B55F1A" w:rsidRPr="00B55F1A" w:rsidRDefault="00B55F1A" w:rsidP="00B55F1A">
            <w:pPr>
              <w:jc w:val="center"/>
              <w:rPr>
                <w:rFonts w:ascii="Arial" w:hAnsi="Arial" w:cs="Arial"/>
                <w:b/>
                <w:bCs/>
                <w:color w:val="00B050"/>
                <w:sz w:val="19"/>
                <w:szCs w:val="19"/>
              </w:rPr>
            </w:pPr>
            <w:r w:rsidRPr="00B55F1A">
              <w:rPr>
                <w:rFonts w:ascii="Arial" w:hAnsi="Arial" w:cs="Arial"/>
                <w:b/>
                <w:bCs/>
                <w:color w:val="00B050"/>
                <w:sz w:val="19"/>
                <w:szCs w:val="19"/>
              </w:rPr>
              <w:t>do 7 měsíců po nabytí</w:t>
            </w:r>
          </w:p>
          <w:p w14:paraId="619ABFB5" w14:textId="023EB3A6" w:rsidR="00B55F1A" w:rsidRPr="00B55F1A" w:rsidRDefault="00B55F1A" w:rsidP="00B55F1A">
            <w:pPr>
              <w:jc w:val="center"/>
              <w:rPr>
                <w:rFonts w:ascii="Arial" w:hAnsi="Arial" w:cs="Arial"/>
                <w:b/>
                <w:bCs/>
                <w:sz w:val="19"/>
                <w:szCs w:val="19"/>
                <w:highlight w:val="yellow"/>
              </w:rPr>
            </w:pPr>
            <w:r w:rsidRPr="00B55F1A">
              <w:rPr>
                <w:rFonts w:ascii="Arial" w:hAnsi="Arial" w:cs="Arial"/>
                <w:b/>
                <w:bCs/>
                <w:color w:val="00B050"/>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08B95B53" w14:textId="77777777" w:rsidR="00B55F1A" w:rsidRPr="00DA4104" w:rsidRDefault="00B55F1A" w:rsidP="00B55F1A">
            <w:pPr>
              <w:pStyle w:val="TPText-3neslovan"/>
              <w:tabs>
                <w:tab w:val="num" w:pos="851"/>
              </w:tabs>
              <w:ind w:left="0"/>
              <w:jc w:val="center"/>
              <w:rPr>
                <w:rFonts w:ascii="Arial" w:hAnsi="Arial"/>
                <w:bCs/>
                <w:sz w:val="19"/>
                <w:szCs w:val="19"/>
              </w:rPr>
            </w:pPr>
            <w:r w:rsidRPr="00DA4104">
              <w:rPr>
                <w:rFonts w:ascii="Arial" w:hAnsi="Arial"/>
                <w:sz w:val="19"/>
                <w:szCs w:val="19"/>
                <w:highlight w:val="yellow"/>
              </w:rPr>
              <w:t>Čistopis D</w:t>
            </w:r>
            <w:r>
              <w:rPr>
                <w:rFonts w:ascii="Arial" w:hAnsi="Arial"/>
                <w:sz w:val="19"/>
                <w:szCs w:val="19"/>
                <w:highlight w:val="yellow"/>
              </w:rPr>
              <w:t>U</w:t>
            </w:r>
            <w:r w:rsidRPr="00DA4104">
              <w:rPr>
                <w:rFonts w:ascii="Arial" w:hAnsi="Arial"/>
                <w:sz w:val="19"/>
                <w:szCs w:val="19"/>
                <w:highlight w:val="yellow"/>
              </w:rPr>
              <w:t>SP k podání žá</w:t>
            </w:r>
            <w:r>
              <w:rPr>
                <w:rFonts w:ascii="Arial" w:hAnsi="Arial"/>
                <w:sz w:val="19"/>
                <w:szCs w:val="19"/>
                <w:highlight w:val="yellow"/>
              </w:rPr>
              <w:t>dosti o společné povolení</w:t>
            </w:r>
            <w:r w:rsidRPr="00DA4104">
              <w:rPr>
                <w:rFonts w:ascii="Arial" w:hAnsi="Arial"/>
                <w:sz w:val="19"/>
                <w:szCs w:val="19"/>
                <w:highlight w:val="yellow"/>
              </w:rPr>
              <w:t xml:space="preserve">, </w:t>
            </w:r>
            <w:r>
              <w:rPr>
                <w:rFonts w:ascii="Arial" w:hAnsi="Arial"/>
                <w:sz w:val="19"/>
                <w:szCs w:val="19"/>
                <w:highlight w:val="yellow"/>
              </w:rPr>
              <w:t>vč.</w:t>
            </w:r>
            <w:r w:rsidRPr="00DA4104">
              <w:rPr>
                <w:rFonts w:ascii="Arial" w:hAnsi="Arial"/>
                <w:sz w:val="19"/>
                <w:szCs w:val="19"/>
                <w:highlight w:val="yellow"/>
              </w:rPr>
              <w:t xml:space="preserve"> EH a SR, </w:t>
            </w:r>
            <w:r>
              <w:rPr>
                <w:rFonts w:ascii="Arial" w:hAnsi="Arial"/>
                <w:sz w:val="19"/>
                <w:szCs w:val="19"/>
                <w:highlight w:val="yellow"/>
              </w:rPr>
              <w:t xml:space="preserve">v podrobnostech PDPS s kompletní dokladovou částí, </w:t>
            </w:r>
            <w:r w:rsidRPr="00DA4104">
              <w:rPr>
                <w:rFonts w:ascii="Arial" w:hAnsi="Arial"/>
                <w:sz w:val="19"/>
                <w:szCs w:val="19"/>
                <w:highlight w:val="yellow"/>
              </w:rPr>
              <w:t xml:space="preserve">specifikací </w:t>
            </w:r>
            <w:r w:rsidRPr="00DA4104">
              <w:rPr>
                <w:rFonts w:ascii="Arial" w:hAnsi="Arial"/>
                <w:bCs/>
                <w:sz w:val="19"/>
                <w:szCs w:val="19"/>
                <w:highlight w:val="yellow"/>
              </w:rPr>
              <w:t>pro výběr zhotovitele stavby, oceněného a neoceněného soupisu prací s výkazem výměr</w:t>
            </w:r>
            <w:r>
              <w:rPr>
                <w:rFonts w:ascii="Arial" w:hAnsi="Arial"/>
                <w:bCs/>
                <w:sz w:val="19"/>
                <w:szCs w:val="19"/>
                <w:highlight w:val="yellow"/>
              </w:rPr>
              <w:t>,</w:t>
            </w:r>
            <w:r w:rsidRPr="00DA4104">
              <w:rPr>
                <w:rFonts w:ascii="Arial" w:hAnsi="Arial"/>
                <w:bCs/>
                <w:sz w:val="19"/>
                <w:szCs w:val="19"/>
                <w:highlight w:val="yellow"/>
              </w:rPr>
              <w:t xml:space="preserve"> včetně všeobecného objektu</w:t>
            </w:r>
          </w:p>
          <w:p w14:paraId="49F12717" w14:textId="77777777" w:rsidR="00B55F1A" w:rsidRPr="00DA4104" w:rsidRDefault="00B55F1A" w:rsidP="00B55F1A">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14:paraId="43757014" w14:textId="77777777" w:rsidR="00B55F1A" w:rsidRPr="00DA4104" w:rsidRDefault="00B55F1A" w:rsidP="00B55F1A">
            <w:pPr>
              <w:ind w:left="248" w:right="-54" w:hanging="197"/>
              <w:jc w:val="center"/>
              <w:rPr>
                <w:rFonts w:ascii="Arial" w:hAnsi="Arial" w:cs="Arial"/>
                <w:sz w:val="19"/>
                <w:szCs w:val="19"/>
                <w:highlight w:val="yellow"/>
              </w:rPr>
            </w:pPr>
            <w:r w:rsidRPr="00DA4104">
              <w:rPr>
                <w:rFonts w:ascii="Arial" w:hAnsi="Arial" w:cs="Arial"/>
                <w:sz w:val="19"/>
                <w:szCs w:val="19"/>
                <w:highlight w:val="yellow"/>
              </w:rPr>
              <w:t>Předávací</w:t>
            </w:r>
          </w:p>
          <w:p w14:paraId="0B597720" w14:textId="77777777" w:rsidR="00B55F1A" w:rsidRPr="00DA4104" w:rsidRDefault="00B55F1A" w:rsidP="00B55F1A">
            <w:pPr>
              <w:ind w:left="248" w:right="-54" w:hanging="197"/>
              <w:jc w:val="center"/>
              <w:rPr>
                <w:rFonts w:ascii="Arial" w:hAnsi="Arial" w:cs="Arial"/>
                <w:sz w:val="19"/>
                <w:szCs w:val="19"/>
                <w:highlight w:val="yellow"/>
              </w:rPr>
            </w:pPr>
            <w:r>
              <w:rPr>
                <w:rFonts w:ascii="Arial" w:hAnsi="Arial" w:cs="Arial"/>
                <w:sz w:val="19"/>
                <w:szCs w:val="19"/>
                <w:highlight w:val="yellow"/>
              </w:rPr>
              <w:t>protokol podepsaný zadavatelem</w:t>
            </w:r>
          </w:p>
        </w:tc>
      </w:tr>
      <w:tr w:rsidR="00B55F1A" w:rsidRPr="00DA4104" w14:paraId="62EC0D8E" w14:textId="77777777" w:rsidTr="00B55F1A">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497BDC50" w14:textId="77777777" w:rsidR="00B55F1A" w:rsidRPr="00DA4104" w:rsidRDefault="00B55F1A" w:rsidP="00B55F1A">
            <w:pPr>
              <w:jc w:val="center"/>
              <w:rPr>
                <w:rFonts w:ascii="Arial" w:hAnsi="Arial" w:cs="Arial"/>
                <w:b/>
                <w:bCs/>
                <w:sz w:val="19"/>
                <w:szCs w:val="19"/>
                <w:highlight w:val="yellow"/>
              </w:rPr>
            </w:pPr>
            <w:r>
              <w:rPr>
                <w:rFonts w:ascii="Arial" w:hAnsi="Arial" w:cs="Arial"/>
                <w:b/>
                <w:bCs/>
                <w:sz w:val="19"/>
                <w:szCs w:val="19"/>
                <w:highlight w:val="yellow"/>
              </w:rPr>
              <w:t>3. d</w:t>
            </w:r>
            <w:r w:rsidRPr="00DA4104">
              <w:rPr>
                <w:rFonts w:ascii="Arial" w:hAnsi="Arial" w:cs="Arial"/>
                <w:b/>
                <w:bCs/>
                <w:sz w:val="19"/>
                <w:szCs w:val="19"/>
                <w:highlight w:val="yellow"/>
              </w:rPr>
              <w:t>ílčí etapa</w:t>
            </w:r>
          </w:p>
        </w:tc>
        <w:tc>
          <w:tcPr>
            <w:tcW w:w="1404" w:type="pct"/>
            <w:tcBorders>
              <w:top w:val="nil"/>
              <w:left w:val="nil"/>
              <w:bottom w:val="single" w:sz="8" w:space="0" w:color="auto"/>
              <w:right w:val="single" w:sz="8" w:space="0" w:color="auto"/>
            </w:tcBorders>
            <w:shd w:val="clear" w:color="000000" w:fill="FFFFFF"/>
            <w:vAlign w:val="center"/>
          </w:tcPr>
          <w:p w14:paraId="251906F0" w14:textId="77777777" w:rsidR="00B55F1A" w:rsidRPr="00B55F1A" w:rsidRDefault="00B55F1A" w:rsidP="00B55F1A">
            <w:pPr>
              <w:jc w:val="center"/>
              <w:rPr>
                <w:rFonts w:ascii="Arial" w:hAnsi="Arial" w:cs="Arial"/>
                <w:b/>
                <w:bCs/>
                <w:color w:val="00B050"/>
                <w:sz w:val="19"/>
                <w:szCs w:val="19"/>
              </w:rPr>
            </w:pPr>
            <w:r w:rsidRPr="00B55F1A">
              <w:rPr>
                <w:rFonts w:ascii="Arial" w:hAnsi="Arial" w:cs="Arial"/>
                <w:b/>
                <w:bCs/>
                <w:color w:val="00B050"/>
                <w:sz w:val="19"/>
                <w:szCs w:val="19"/>
              </w:rPr>
              <w:t>do 9 měsíců po nabytí</w:t>
            </w:r>
          </w:p>
          <w:p w14:paraId="4EDD75C0" w14:textId="4C2BE7E0" w:rsidR="00B55F1A" w:rsidRPr="00B55F1A" w:rsidRDefault="00B55F1A" w:rsidP="00B55F1A">
            <w:pPr>
              <w:jc w:val="center"/>
              <w:rPr>
                <w:rFonts w:ascii="Arial" w:hAnsi="Arial" w:cs="Arial"/>
                <w:b/>
                <w:bCs/>
                <w:sz w:val="19"/>
                <w:szCs w:val="19"/>
                <w:highlight w:val="yellow"/>
              </w:rPr>
            </w:pPr>
            <w:r w:rsidRPr="00B55F1A">
              <w:rPr>
                <w:rFonts w:ascii="Arial" w:hAnsi="Arial" w:cs="Arial"/>
                <w:b/>
                <w:bCs/>
                <w:color w:val="00B050"/>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20FB3353" w14:textId="77777777" w:rsidR="00B55F1A" w:rsidRDefault="00B55F1A" w:rsidP="00B55F1A">
            <w:pPr>
              <w:pStyle w:val="TSlneksmlouvy"/>
              <w:spacing w:before="0" w:after="0"/>
              <w:ind w:left="0" w:right="-54"/>
              <w:rPr>
                <w:rFonts w:cs="Arial"/>
                <w:b w:val="0"/>
                <w:sz w:val="19"/>
                <w:szCs w:val="19"/>
                <w:highlight w:val="yellow"/>
                <w:u w:val="none"/>
                <w:lang w:val="cs-CZ"/>
              </w:rPr>
            </w:pPr>
            <w:r>
              <w:rPr>
                <w:rFonts w:cs="Arial"/>
                <w:b w:val="0"/>
                <w:sz w:val="19"/>
                <w:szCs w:val="19"/>
                <w:highlight w:val="yellow"/>
                <w:u w:val="none"/>
                <w:lang w:val="cs-CZ"/>
              </w:rPr>
              <w:t>Kompletní majetkové vypořádání;</w:t>
            </w:r>
          </w:p>
          <w:p w14:paraId="5FECB232" w14:textId="77777777" w:rsidR="00B55F1A" w:rsidRPr="00DA4104" w:rsidRDefault="00B55F1A" w:rsidP="00B55F1A">
            <w:pPr>
              <w:pStyle w:val="TSlneksmlouvy"/>
              <w:spacing w:before="0" w:after="0"/>
              <w:ind w:left="0" w:right="-54"/>
              <w:rPr>
                <w:rFonts w:cs="Arial"/>
                <w:b w:val="0"/>
                <w:sz w:val="19"/>
                <w:szCs w:val="19"/>
                <w:highlight w:val="yellow"/>
                <w:u w:val="none"/>
                <w:lang w:val="cs-CZ"/>
              </w:rPr>
            </w:pPr>
            <w:r>
              <w:rPr>
                <w:rFonts w:cs="Arial"/>
                <w:b w:val="0"/>
                <w:sz w:val="19"/>
                <w:szCs w:val="19"/>
                <w:highlight w:val="yellow"/>
                <w:u w:val="none"/>
                <w:lang w:val="cs-CZ"/>
              </w:rPr>
              <w:t>Společné</w:t>
            </w:r>
            <w:r w:rsidRPr="00DA4104">
              <w:rPr>
                <w:rFonts w:cs="Arial"/>
                <w:b w:val="0"/>
                <w:sz w:val="19"/>
                <w:szCs w:val="19"/>
                <w:highlight w:val="yellow"/>
                <w:u w:val="none"/>
                <w:lang w:val="cs-CZ"/>
              </w:rPr>
              <w:t xml:space="preserve"> povolení</w:t>
            </w:r>
          </w:p>
          <w:p w14:paraId="167D071A" w14:textId="77777777" w:rsidR="00B55F1A" w:rsidRPr="00DA4104" w:rsidRDefault="00B55F1A" w:rsidP="00B55F1A">
            <w:pPr>
              <w:pStyle w:val="TSlneksmlouvy"/>
              <w:spacing w:before="0" w:after="0"/>
              <w:ind w:left="0" w:right="-54"/>
              <w:rPr>
                <w:rFonts w:cs="Arial"/>
                <w:b w:val="0"/>
                <w:sz w:val="19"/>
                <w:szCs w:val="19"/>
                <w:highlight w:val="yellow"/>
                <w:u w:val="none"/>
                <w:lang w:val="cs-CZ"/>
              </w:rPr>
            </w:pPr>
            <w:r w:rsidRPr="00DA4104">
              <w:rPr>
                <w:rFonts w:cs="Arial"/>
                <w:b w:val="0"/>
                <w:sz w:val="19"/>
                <w:szCs w:val="19"/>
                <w:highlight w:val="yellow"/>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14:paraId="5586293D" w14:textId="77777777" w:rsidR="00B55F1A" w:rsidRDefault="00B55F1A" w:rsidP="00B55F1A">
            <w:pPr>
              <w:ind w:left="66" w:right="-54" w:hanging="15"/>
              <w:jc w:val="center"/>
              <w:rPr>
                <w:rFonts w:ascii="Arial" w:hAnsi="Arial" w:cs="Arial"/>
                <w:sz w:val="19"/>
                <w:szCs w:val="19"/>
                <w:highlight w:val="yellow"/>
              </w:rPr>
            </w:pPr>
            <w:r w:rsidRPr="00DA4104">
              <w:rPr>
                <w:rFonts w:ascii="Arial" w:hAnsi="Arial" w:cs="Arial"/>
                <w:sz w:val="19"/>
                <w:szCs w:val="19"/>
                <w:highlight w:val="yellow"/>
              </w:rPr>
              <w:t xml:space="preserve">Předání </w:t>
            </w:r>
          </w:p>
          <w:p w14:paraId="16E8FD3A" w14:textId="77777777" w:rsidR="00B55F1A" w:rsidRDefault="00B55F1A" w:rsidP="00B55F1A">
            <w:pPr>
              <w:ind w:left="66" w:right="-54" w:hanging="15"/>
              <w:jc w:val="center"/>
              <w:rPr>
                <w:rFonts w:ascii="Arial" w:hAnsi="Arial" w:cs="Arial"/>
                <w:sz w:val="19"/>
                <w:szCs w:val="19"/>
                <w:highlight w:val="yellow"/>
              </w:rPr>
            </w:pPr>
            <w:r>
              <w:rPr>
                <w:rFonts w:ascii="Arial" w:hAnsi="Arial" w:cs="Arial"/>
                <w:sz w:val="19"/>
                <w:szCs w:val="19"/>
                <w:highlight w:val="yellow"/>
              </w:rPr>
              <w:t xml:space="preserve">kompletního </w:t>
            </w:r>
          </w:p>
          <w:p w14:paraId="03475B69" w14:textId="77777777" w:rsidR="00B55F1A" w:rsidRDefault="00B55F1A" w:rsidP="00B55F1A">
            <w:pPr>
              <w:ind w:left="66" w:right="-54" w:hanging="15"/>
              <w:jc w:val="center"/>
              <w:rPr>
                <w:rFonts w:ascii="Arial" w:hAnsi="Arial" w:cs="Arial"/>
                <w:sz w:val="19"/>
                <w:szCs w:val="19"/>
                <w:highlight w:val="yellow"/>
              </w:rPr>
            </w:pPr>
            <w:r>
              <w:rPr>
                <w:rFonts w:ascii="Arial" w:hAnsi="Arial" w:cs="Arial"/>
                <w:sz w:val="19"/>
                <w:szCs w:val="19"/>
                <w:highlight w:val="yellow"/>
              </w:rPr>
              <w:t xml:space="preserve">majetkového </w:t>
            </w:r>
          </w:p>
          <w:p w14:paraId="638A8D9B" w14:textId="77777777" w:rsidR="00B55F1A" w:rsidRDefault="00B55F1A" w:rsidP="00B55F1A">
            <w:pPr>
              <w:ind w:left="66" w:right="-54" w:hanging="15"/>
              <w:jc w:val="center"/>
              <w:rPr>
                <w:rFonts w:ascii="Arial" w:hAnsi="Arial" w:cs="Arial"/>
                <w:sz w:val="19"/>
                <w:szCs w:val="19"/>
                <w:highlight w:val="yellow"/>
              </w:rPr>
            </w:pPr>
            <w:r>
              <w:rPr>
                <w:rFonts w:ascii="Arial" w:hAnsi="Arial" w:cs="Arial"/>
                <w:sz w:val="19"/>
                <w:szCs w:val="19"/>
                <w:highlight w:val="yellow"/>
              </w:rPr>
              <w:t>vypořádání</w:t>
            </w:r>
          </w:p>
          <w:p w14:paraId="55675192" w14:textId="77777777" w:rsidR="00B55F1A" w:rsidRPr="00DA4104" w:rsidRDefault="00B55F1A" w:rsidP="00B55F1A">
            <w:pPr>
              <w:ind w:left="66" w:right="-54" w:hanging="15"/>
              <w:jc w:val="center"/>
              <w:rPr>
                <w:rFonts w:ascii="Arial" w:hAnsi="Arial" w:cs="Arial"/>
                <w:sz w:val="19"/>
                <w:szCs w:val="19"/>
                <w:highlight w:val="yellow"/>
              </w:rPr>
            </w:pPr>
            <w:r>
              <w:rPr>
                <w:rFonts w:ascii="Arial" w:hAnsi="Arial" w:cs="Arial"/>
                <w:sz w:val="19"/>
                <w:szCs w:val="19"/>
                <w:highlight w:val="yellow"/>
              </w:rPr>
              <w:t xml:space="preserve"> a společného</w:t>
            </w:r>
          </w:p>
          <w:p w14:paraId="77B12BD9" w14:textId="77777777" w:rsidR="00B55F1A" w:rsidRPr="00DA4104" w:rsidRDefault="00B55F1A" w:rsidP="00B55F1A">
            <w:pPr>
              <w:ind w:left="66" w:right="-54" w:hanging="15"/>
              <w:jc w:val="center"/>
              <w:rPr>
                <w:rFonts w:ascii="Arial" w:hAnsi="Arial" w:cs="Arial"/>
                <w:sz w:val="19"/>
                <w:szCs w:val="19"/>
                <w:highlight w:val="yellow"/>
              </w:rPr>
            </w:pPr>
            <w:r w:rsidRPr="00DA4104">
              <w:rPr>
                <w:rFonts w:ascii="Arial" w:hAnsi="Arial" w:cs="Arial"/>
                <w:sz w:val="19"/>
                <w:szCs w:val="19"/>
                <w:highlight w:val="yellow"/>
              </w:rPr>
              <w:t>povolení</w:t>
            </w:r>
            <w:r>
              <w:rPr>
                <w:rFonts w:ascii="Arial" w:hAnsi="Arial" w:cs="Arial"/>
                <w:sz w:val="19"/>
                <w:szCs w:val="19"/>
                <w:highlight w:val="yellow"/>
              </w:rPr>
              <w:t>, vč. nabytí právní moci</w:t>
            </w:r>
          </w:p>
        </w:tc>
      </w:tr>
      <w:tr w:rsidR="00B55F1A" w:rsidRPr="00DA4104" w14:paraId="50A41B5F" w14:textId="77777777" w:rsidTr="00B55F1A">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14D0E5D1" w14:textId="77777777" w:rsidR="00B55F1A" w:rsidRPr="00AC3560" w:rsidRDefault="00B55F1A" w:rsidP="00B55F1A">
            <w:pPr>
              <w:jc w:val="center"/>
              <w:rPr>
                <w:rFonts w:ascii="Arial" w:hAnsi="Arial" w:cs="Arial"/>
                <w:b/>
                <w:bCs/>
                <w:sz w:val="19"/>
                <w:szCs w:val="19"/>
                <w:highlight w:val="yellow"/>
              </w:rPr>
            </w:pPr>
            <w:r>
              <w:rPr>
                <w:rFonts w:ascii="Arial" w:hAnsi="Arial" w:cs="Arial"/>
                <w:b/>
                <w:bCs/>
                <w:sz w:val="19"/>
                <w:szCs w:val="19"/>
                <w:highlight w:val="yellow"/>
              </w:rPr>
              <w:t>4. d</w:t>
            </w:r>
            <w:r w:rsidRPr="00DA4104">
              <w:rPr>
                <w:rFonts w:ascii="Arial" w:hAnsi="Arial" w:cs="Arial"/>
                <w:b/>
                <w:bCs/>
                <w:sz w:val="19"/>
                <w:szCs w:val="19"/>
                <w:highlight w:val="yellow"/>
              </w:rPr>
              <w:t>ílčí etapa</w:t>
            </w:r>
            <w:r>
              <w:rPr>
                <w:rFonts w:ascii="Arial" w:hAnsi="Arial" w:cs="Arial"/>
                <w:b/>
                <w:bCs/>
                <w:sz w:val="19"/>
                <w:szCs w:val="19"/>
                <w:highlight w:val="yellow"/>
              </w:rPr>
              <w:t xml:space="preserve"> – ukončení díla</w:t>
            </w:r>
          </w:p>
        </w:tc>
        <w:tc>
          <w:tcPr>
            <w:tcW w:w="1404" w:type="pct"/>
            <w:tcBorders>
              <w:top w:val="nil"/>
              <w:left w:val="nil"/>
              <w:bottom w:val="single" w:sz="8" w:space="0" w:color="auto"/>
              <w:right w:val="single" w:sz="8" w:space="0" w:color="auto"/>
            </w:tcBorders>
            <w:shd w:val="clear" w:color="000000" w:fill="FFFFFF"/>
            <w:vAlign w:val="center"/>
          </w:tcPr>
          <w:p w14:paraId="6DE32427" w14:textId="77777777" w:rsidR="00B55F1A" w:rsidRPr="00B55F1A" w:rsidRDefault="00B55F1A" w:rsidP="00B55F1A">
            <w:pPr>
              <w:jc w:val="center"/>
              <w:rPr>
                <w:rFonts w:ascii="Arial" w:hAnsi="Arial" w:cs="Arial"/>
                <w:b/>
                <w:bCs/>
                <w:color w:val="00B050"/>
                <w:sz w:val="19"/>
                <w:szCs w:val="19"/>
              </w:rPr>
            </w:pPr>
            <w:r w:rsidRPr="00B55F1A">
              <w:rPr>
                <w:rFonts w:ascii="Arial" w:hAnsi="Arial" w:cs="Arial"/>
                <w:b/>
                <w:bCs/>
                <w:color w:val="00B050"/>
                <w:sz w:val="19"/>
                <w:szCs w:val="19"/>
              </w:rPr>
              <w:t>11 měsíců</w:t>
            </w:r>
          </w:p>
          <w:p w14:paraId="3DEEE015" w14:textId="77777777" w:rsidR="00B55F1A" w:rsidRPr="00B55F1A" w:rsidRDefault="00B55F1A" w:rsidP="00B55F1A">
            <w:pPr>
              <w:jc w:val="center"/>
              <w:rPr>
                <w:rFonts w:ascii="Arial" w:hAnsi="Arial" w:cs="Arial"/>
                <w:b/>
                <w:bCs/>
                <w:color w:val="00B050"/>
                <w:sz w:val="19"/>
                <w:szCs w:val="19"/>
              </w:rPr>
            </w:pPr>
            <w:r w:rsidRPr="00B55F1A">
              <w:rPr>
                <w:rFonts w:ascii="Arial" w:hAnsi="Arial" w:cs="Arial"/>
                <w:b/>
                <w:bCs/>
                <w:color w:val="00B050"/>
                <w:sz w:val="19"/>
                <w:szCs w:val="19"/>
              </w:rPr>
              <w:t xml:space="preserve">(předpoklad </w:t>
            </w:r>
          </w:p>
          <w:p w14:paraId="020D468E" w14:textId="10175F79" w:rsidR="00B55F1A" w:rsidRPr="00B55F1A" w:rsidRDefault="00B55F1A" w:rsidP="00B55F1A">
            <w:pPr>
              <w:jc w:val="center"/>
              <w:rPr>
                <w:rFonts w:ascii="Arial" w:hAnsi="Arial" w:cs="Arial"/>
                <w:b/>
                <w:bCs/>
                <w:sz w:val="19"/>
                <w:szCs w:val="19"/>
                <w:highlight w:val="yellow"/>
              </w:rPr>
            </w:pPr>
            <w:r w:rsidRPr="00B55F1A">
              <w:rPr>
                <w:rFonts w:ascii="Arial" w:hAnsi="Arial" w:cs="Arial"/>
                <w:b/>
                <w:bCs/>
                <w:color w:val="00B050"/>
                <w:sz w:val="19"/>
                <w:szCs w:val="19"/>
              </w:rPr>
              <w:t>01/2022 – 11/2022)</w:t>
            </w:r>
          </w:p>
        </w:tc>
        <w:tc>
          <w:tcPr>
            <w:tcW w:w="1560" w:type="pct"/>
            <w:tcBorders>
              <w:top w:val="nil"/>
              <w:left w:val="nil"/>
              <w:bottom w:val="single" w:sz="8" w:space="0" w:color="auto"/>
              <w:right w:val="single" w:sz="8" w:space="0" w:color="auto"/>
            </w:tcBorders>
            <w:shd w:val="clear" w:color="000000" w:fill="FFFFFF"/>
            <w:vAlign w:val="center"/>
          </w:tcPr>
          <w:p w14:paraId="52585CC6" w14:textId="77777777" w:rsidR="00B55F1A" w:rsidRPr="00DA4104" w:rsidRDefault="00B55F1A" w:rsidP="00B55F1A">
            <w:pPr>
              <w:pStyle w:val="TSlneksmlouvy"/>
              <w:spacing w:before="0" w:after="0"/>
              <w:ind w:left="0" w:right="-54" w:firstLine="51"/>
              <w:rPr>
                <w:rFonts w:cs="Arial"/>
                <w:b w:val="0"/>
                <w:sz w:val="19"/>
                <w:szCs w:val="19"/>
                <w:highlight w:val="yellow"/>
                <w:u w:val="none"/>
                <w:lang w:val="cs-CZ"/>
              </w:rPr>
            </w:pPr>
            <w:r w:rsidRPr="00DA4104">
              <w:rPr>
                <w:rFonts w:cs="Arial"/>
                <w:b w:val="0"/>
                <w:sz w:val="19"/>
                <w:szCs w:val="19"/>
                <w:highlight w:val="yellow"/>
                <w:u w:val="none"/>
                <w:lang w:val="cs-CZ"/>
              </w:rPr>
              <w:t>Autorský dozor</w:t>
            </w:r>
            <w:r>
              <w:rPr>
                <w:rFonts w:cs="Arial"/>
                <w:b w:val="0"/>
                <w:sz w:val="19"/>
                <w:szCs w:val="19"/>
                <w:highlight w:val="yellow"/>
                <w:u w:val="none"/>
                <w:lang w:val="cs-CZ"/>
              </w:rPr>
              <w:t xml:space="preserve"> projektanta při realizaci stavby; zhotovitel se zavazuje provádět AD ode dne zahájení realizace stavby do ukončení realizace stavby v předpokládané délce x měsíců</w:t>
            </w:r>
          </w:p>
        </w:tc>
        <w:tc>
          <w:tcPr>
            <w:tcW w:w="934" w:type="pct"/>
            <w:tcBorders>
              <w:top w:val="nil"/>
              <w:left w:val="nil"/>
              <w:bottom w:val="single" w:sz="8" w:space="0" w:color="auto"/>
              <w:right w:val="single" w:sz="8" w:space="0" w:color="auto"/>
            </w:tcBorders>
            <w:shd w:val="clear" w:color="000000" w:fill="FFFFFF"/>
            <w:vAlign w:val="center"/>
          </w:tcPr>
          <w:p w14:paraId="22EBF1B3" w14:textId="77777777" w:rsidR="00B55F1A" w:rsidRPr="00DA4104" w:rsidRDefault="00B55F1A" w:rsidP="00B55F1A">
            <w:pPr>
              <w:ind w:left="248" w:right="-54" w:hanging="197"/>
              <w:jc w:val="center"/>
              <w:rPr>
                <w:rFonts w:ascii="Arial" w:hAnsi="Arial" w:cs="Arial"/>
                <w:sz w:val="19"/>
                <w:szCs w:val="19"/>
                <w:highlight w:val="yellow"/>
              </w:rPr>
            </w:pPr>
            <w:r>
              <w:rPr>
                <w:rFonts w:ascii="Arial" w:hAnsi="Arial" w:cs="Arial"/>
                <w:sz w:val="19"/>
                <w:szCs w:val="19"/>
                <w:highlight w:val="yellow"/>
              </w:rPr>
              <w:t>Výkaz poskytnutých služeb (1x za čtvrtletí) – stručný popis výkonů a specifikace výkonu autorského dozoru projektanta</w:t>
            </w:r>
          </w:p>
        </w:tc>
      </w:tr>
    </w:tbl>
    <w:p w14:paraId="42BADFF5"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162E88AE" w14:textId="77777777" w:rsidR="00AC3560" w:rsidRPr="00F065EC" w:rsidRDefault="00497C87" w:rsidP="00F065EC">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F065EC">
        <w:rPr>
          <w:rFonts w:ascii="Arial" w:hAnsi="Arial" w:cs="Arial"/>
          <w:sz w:val="19"/>
          <w:szCs w:val="19"/>
        </w:rPr>
        <w:t xml:space="preserve"> s</w:t>
      </w:r>
      <w:r w:rsidR="004D7CF8" w:rsidRPr="00F065EC">
        <w:rPr>
          <w:rFonts w:ascii="Arial" w:hAnsi="Arial" w:cs="Arial"/>
          <w:sz w:val="19"/>
          <w:szCs w:val="19"/>
        </w:rPr>
        <w:t xml:space="preserve">pecifikováno v ZTP bod č. </w:t>
      </w:r>
      <w:r w:rsidR="00F065EC">
        <w:rPr>
          <w:rFonts w:ascii="Arial" w:hAnsi="Arial" w:cs="Arial"/>
          <w:sz w:val="19"/>
          <w:szCs w:val="19"/>
        </w:rPr>
        <w:t>5.1.6.</w:t>
      </w:r>
    </w:p>
    <w:p w14:paraId="123E4A6A" w14:textId="77777777"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14:paraId="7AB977C1" w14:textId="77777777" w:rsidR="005D3B14" w:rsidRPr="00392528" w:rsidRDefault="005D3B14" w:rsidP="00862F1D">
      <w:pPr>
        <w:suppressAutoHyphens/>
        <w:rPr>
          <w:rFonts w:ascii="Arial" w:hAnsi="Arial" w:cs="Arial"/>
          <w:sz w:val="19"/>
          <w:szCs w:val="19"/>
        </w:rPr>
      </w:pPr>
    </w:p>
    <w:p w14:paraId="3834309C" w14:textId="77777777"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45399023" w14:textId="77777777" w:rsidR="000B6F15" w:rsidRPr="000B1644" w:rsidRDefault="000B6F15" w:rsidP="00862F1D">
      <w:pPr>
        <w:suppressAutoHyphens/>
        <w:jc w:val="both"/>
        <w:rPr>
          <w:rFonts w:ascii="Arial" w:hAnsi="Arial" w:cs="Arial"/>
          <w:b/>
          <w:bCs/>
          <w:sz w:val="20"/>
        </w:rPr>
      </w:pPr>
    </w:p>
    <w:p w14:paraId="4C5B62C9" w14:textId="77777777"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68E98B37"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628EA0C8"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14BB16C3"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68650536"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7301E471" w14:textId="77777777"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0685E8AC"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A3BD238"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43FC8FFA"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B2C374C"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A523167"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3E3E319B"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14:paraId="6C5707D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AA5BACA"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32FB950D"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7891DA01"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0E6540BE"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D716D8C"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3847A5C" w14:textId="77777777" w:rsidR="00FD601F" w:rsidRPr="00DB245B" w:rsidRDefault="00FD601F" w:rsidP="00C003EB">
            <w:pPr>
              <w:jc w:val="center"/>
              <w:rPr>
                <w:rFonts w:ascii="Arial" w:hAnsi="Arial" w:cs="Arial"/>
                <w:sz w:val="19"/>
                <w:szCs w:val="19"/>
                <w:lang w:eastAsia="en-US"/>
              </w:rPr>
            </w:pPr>
          </w:p>
        </w:tc>
      </w:tr>
      <w:tr w:rsidR="00FD601F" w:rsidRPr="00DB245B" w14:paraId="373E03A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61D4BCF0"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2</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39612A84"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5FA8CFEF"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6A3DF6B0"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62DA93C"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0C240D6" w14:textId="77777777" w:rsidR="00FD601F" w:rsidRPr="00DB245B" w:rsidRDefault="00FD601F" w:rsidP="00C003EB">
            <w:pPr>
              <w:jc w:val="center"/>
              <w:rPr>
                <w:rFonts w:ascii="Arial" w:hAnsi="Arial" w:cs="Arial"/>
                <w:sz w:val="19"/>
                <w:szCs w:val="19"/>
                <w:lang w:eastAsia="en-US"/>
              </w:rPr>
            </w:pPr>
          </w:p>
        </w:tc>
      </w:tr>
      <w:tr w:rsidR="00FD601F" w:rsidRPr="00DB245B" w14:paraId="3677B04D"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611EA9BB"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3</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7062599A"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144DA7"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0DF3B7F1"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9E45BD6"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8A3FEEE" w14:textId="77777777" w:rsidR="00FD601F" w:rsidRPr="00DB245B" w:rsidRDefault="00FD601F" w:rsidP="00C003EB">
            <w:pPr>
              <w:jc w:val="center"/>
              <w:rPr>
                <w:rFonts w:ascii="Arial" w:hAnsi="Arial" w:cs="Arial"/>
                <w:sz w:val="19"/>
                <w:szCs w:val="19"/>
                <w:lang w:eastAsia="en-US"/>
              </w:rPr>
            </w:pPr>
          </w:p>
        </w:tc>
      </w:tr>
      <w:tr w:rsidR="00FD601F" w:rsidRPr="00DB245B" w14:paraId="6E876DAD"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8B34A86"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4</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013EB446"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D96A0BE"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18585"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D8C2538"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47CB061" w14:textId="77777777" w:rsidR="00FD601F" w:rsidRPr="00DB245B" w:rsidRDefault="00FD601F" w:rsidP="00C003EB">
            <w:pPr>
              <w:jc w:val="center"/>
              <w:rPr>
                <w:rFonts w:ascii="Arial" w:hAnsi="Arial" w:cs="Arial"/>
                <w:sz w:val="19"/>
                <w:szCs w:val="19"/>
                <w:lang w:eastAsia="en-US"/>
              </w:rPr>
            </w:pPr>
          </w:p>
        </w:tc>
      </w:tr>
      <w:tr w:rsidR="00FD601F" w:rsidRPr="00DB245B" w14:paraId="40F9B8F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C876A2D"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5</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52012294" w14:textId="77777777"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109866A1"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1A5E051"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39B5540"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9223936" w14:textId="77777777" w:rsidR="00FD601F" w:rsidRPr="00DB245B" w:rsidRDefault="00FD601F" w:rsidP="00C003EB">
            <w:pPr>
              <w:jc w:val="center"/>
              <w:rPr>
                <w:rFonts w:ascii="Arial" w:hAnsi="Arial" w:cs="Arial"/>
                <w:sz w:val="19"/>
                <w:szCs w:val="19"/>
                <w:lang w:eastAsia="en-US"/>
              </w:rPr>
            </w:pPr>
          </w:p>
        </w:tc>
      </w:tr>
      <w:tr w:rsidR="00FD601F" w:rsidRPr="00DB245B" w14:paraId="1FDAE456"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4739A83B"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9F7CABC"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022945F9"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46E135D"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DE98938"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341D6D1" w14:textId="77777777" w:rsidR="00FD601F" w:rsidRPr="00DB245B" w:rsidRDefault="00FD601F" w:rsidP="00C003EB">
            <w:pPr>
              <w:jc w:val="center"/>
              <w:rPr>
                <w:rFonts w:ascii="Arial" w:hAnsi="Arial" w:cs="Arial"/>
                <w:sz w:val="19"/>
                <w:szCs w:val="19"/>
                <w:lang w:eastAsia="en-US"/>
              </w:rPr>
            </w:pPr>
          </w:p>
        </w:tc>
      </w:tr>
      <w:tr w:rsidR="00FD601F" w:rsidRPr="00DB245B" w14:paraId="0D3B5E0C"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2B766F4A"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9983EA0"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0A76AAC"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1B42DB7"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84A882B"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E56A66C" w14:textId="77777777" w:rsidR="00FD601F" w:rsidRPr="00DB245B" w:rsidRDefault="00FD601F" w:rsidP="00C003EB">
            <w:pPr>
              <w:jc w:val="center"/>
              <w:rPr>
                <w:rFonts w:ascii="Arial" w:hAnsi="Arial" w:cs="Arial"/>
                <w:sz w:val="19"/>
                <w:szCs w:val="19"/>
                <w:lang w:eastAsia="en-US"/>
              </w:rPr>
            </w:pPr>
          </w:p>
        </w:tc>
      </w:tr>
      <w:tr w:rsidR="00FD601F" w:rsidRPr="00DB245B" w14:paraId="1C2B510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993998C"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6E76699F" w14:textId="77777777"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4FBEE9D4"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A1D4799"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050B3C5"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30D315B" w14:textId="77777777" w:rsidR="00FD601F" w:rsidRPr="00DB245B" w:rsidRDefault="00FD601F" w:rsidP="00C003EB">
            <w:pPr>
              <w:jc w:val="center"/>
              <w:rPr>
                <w:rFonts w:ascii="Arial" w:hAnsi="Arial" w:cs="Arial"/>
                <w:sz w:val="19"/>
                <w:szCs w:val="19"/>
                <w:lang w:eastAsia="en-US"/>
              </w:rPr>
            </w:pPr>
          </w:p>
        </w:tc>
      </w:tr>
      <w:tr w:rsidR="00BA2C7D" w:rsidRPr="00DB245B" w14:paraId="7BF8D0D3"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4CFF054"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7843933D"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3748B5D"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39134088" w14:textId="77777777" w:rsidR="00BA2C7D" w:rsidRPr="00DB245B" w:rsidRDefault="00BA2C7D" w:rsidP="003F656B">
            <w:pPr>
              <w:jc w:val="center"/>
              <w:rPr>
                <w:rFonts w:ascii="Arial" w:hAnsi="Arial" w:cs="Arial"/>
                <w:sz w:val="19"/>
                <w:szCs w:val="19"/>
                <w:lang w:eastAsia="en-US"/>
              </w:rPr>
            </w:pPr>
            <w:r w:rsidRPr="00E56E2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14:paraId="329F81C4"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C42064F" w14:textId="77777777" w:rsidR="00BA2C7D" w:rsidRPr="00DB245B" w:rsidRDefault="00BA2C7D" w:rsidP="00C003EB">
            <w:pPr>
              <w:jc w:val="center"/>
              <w:rPr>
                <w:rFonts w:ascii="Arial" w:hAnsi="Arial" w:cs="Arial"/>
                <w:sz w:val="19"/>
                <w:szCs w:val="19"/>
                <w:lang w:eastAsia="en-US"/>
              </w:rPr>
            </w:pPr>
          </w:p>
        </w:tc>
      </w:tr>
      <w:tr w:rsidR="00BA2C7D" w:rsidRPr="00DB245B" w14:paraId="5138AAC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3701D79"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4F27774F"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3818EF10"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2F97F8BA" w14:textId="77777777" w:rsidR="00BA2C7D" w:rsidRPr="00DB245B" w:rsidRDefault="00BA2C7D" w:rsidP="003F656B">
            <w:pPr>
              <w:jc w:val="center"/>
              <w:rPr>
                <w:rFonts w:ascii="Arial" w:hAnsi="Arial" w:cs="Arial"/>
                <w:sz w:val="19"/>
                <w:szCs w:val="19"/>
                <w:lang w:eastAsia="en-US"/>
              </w:rPr>
            </w:pPr>
            <w:r w:rsidRPr="00E56E2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14:paraId="742DCF1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C6E5ED4" w14:textId="77777777" w:rsidR="00BA2C7D" w:rsidRPr="00DB245B" w:rsidRDefault="00BA2C7D" w:rsidP="00C003EB">
            <w:pPr>
              <w:jc w:val="center"/>
              <w:rPr>
                <w:rFonts w:ascii="Arial" w:hAnsi="Arial" w:cs="Arial"/>
                <w:sz w:val="19"/>
                <w:szCs w:val="19"/>
                <w:lang w:eastAsia="en-US"/>
              </w:rPr>
            </w:pPr>
          </w:p>
        </w:tc>
      </w:tr>
      <w:tr w:rsidR="00BA2C7D" w:rsidRPr="00DB245B" w14:paraId="7F88D721"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5FC843D"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4369D9DF"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4ED82550"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51C5E14"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C52144F"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3E1FBE2" w14:textId="77777777" w:rsidR="00BA2C7D" w:rsidRPr="00DB245B" w:rsidRDefault="00BA2C7D" w:rsidP="00C003EB">
            <w:pPr>
              <w:jc w:val="center"/>
              <w:rPr>
                <w:rFonts w:ascii="Arial" w:hAnsi="Arial" w:cs="Arial"/>
                <w:sz w:val="19"/>
                <w:szCs w:val="19"/>
                <w:lang w:eastAsia="en-US"/>
              </w:rPr>
            </w:pPr>
          </w:p>
        </w:tc>
      </w:tr>
      <w:tr w:rsidR="00BA2C7D" w:rsidRPr="00DB245B" w14:paraId="0B6A3A63"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FB1F883" w14:textId="77777777" w:rsidR="00BA2C7D" w:rsidRPr="00BA2C7D" w:rsidRDefault="00BA2C7D"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2997863E"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3505CB65"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A58B77C"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883E90F"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790DC8E" w14:textId="77777777" w:rsidR="00BA2C7D" w:rsidRPr="00DB245B" w:rsidRDefault="00BA2C7D" w:rsidP="00C003EB">
            <w:pPr>
              <w:jc w:val="center"/>
              <w:rPr>
                <w:rFonts w:ascii="Arial" w:hAnsi="Arial" w:cs="Arial"/>
                <w:sz w:val="19"/>
                <w:szCs w:val="19"/>
                <w:lang w:eastAsia="en-US"/>
              </w:rPr>
            </w:pPr>
          </w:p>
        </w:tc>
      </w:tr>
      <w:tr w:rsidR="00BA2C7D" w:rsidRPr="00DB245B" w14:paraId="1719F45E"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54E92C1"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32609EBA"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3FB60A4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5B53549"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3CA1626"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AC08779" w14:textId="77777777" w:rsidR="00BA2C7D" w:rsidRPr="00DB245B" w:rsidRDefault="00BA2C7D" w:rsidP="00C003EB">
            <w:pPr>
              <w:jc w:val="center"/>
              <w:rPr>
                <w:rFonts w:ascii="Arial" w:hAnsi="Arial" w:cs="Arial"/>
                <w:sz w:val="19"/>
                <w:szCs w:val="19"/>
                <w:lang w:eastAsia="en-US"/>
              </w:rPr>
            </w:pPr>
          </w:p>
        </w:tc>
      </w:tr>
      <w:tr w:rsidR="00BA2C7D" w:rsidRPr="00DB245B" w14:paraId="381B850F"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9C07198"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46D2BDF1"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DCDABB5"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40FA78"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5D5C4E1"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4EECC2B" w14:textId="77777777" w:rsidR="00BA2C7D" w:rsidRPr="00DB245B" w:rsidRDefault="00BA2C7D" w:rsidP="00C003EB">
            <w:pPr>
              <w:jc w:val="center"/>
              <w:rPr>
                <w:rFonts w:ascii="Arial" w:hAnsi="Arial" w:cs="Arial"/>
                <w:sz w:val="19"/>
                <w:szCs w:val="19"/>
                <w:lang w:eastAsia="en-US"/>
              </w:rPr>
            </w:pPr>
          </w:p>
        </w:tc>
      </w:tr>
      <w:tr w:rsidR="00BA2C7D" w:rsidRPr="00DB245B" w14:paraId="2FEEF7C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2CC5875"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14:paraId="446A4956"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3C8C3100"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69408EC9"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CB2A14A"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E27FC8"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B4CE4B6" w14:textId="77777777" w:rsidR="00BA2C7D" w:rsidRPr="00DB245B" w:rsidRDefault="00BA2C7D" w:rsidP="00C003EB">
            <w:pPr>
              <w:jc w:val="center"/>
              <w:rPr>
                <w:rFonts w:ascii="Arial" w:hAnsi="Arial" w:cs="Arial"/>
                <w:sz w:val="19"/>
                <w:szCs w:val="19"/>
                <w:lang w:eastAsia="en-US"/>
              </w:rPr>
            </w:pPr>
          </w:p>
        </w:tc>
      </w:tr>
      <w:tr w:rsidR="00BA2C7D" w:rsidRPr="00DB245B" w14:paraId="31723E9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DA46914" w14:textId="7777777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276011AA"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2B9261BA"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29BBF48A"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2AA10F0D"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FCB330C" w14:textId="77777777" w:rsidR="00BA2C7D" w:rsidRPr="00DB245B" w:rsidRDefault="00BA2C7D" w:rsidP="00C003EB">
            <w:pPr>
              <w:jc w:val="center"/>
              <w:rPr>
                <w:rFonts w:ascii="Arial" w:hAnsi="Arial" w:cs="Arial"/>
                <w:sz w:val="19"/>
                <w:szCs w:val="19"/>
                <w:lang w:eastAsia="en-US"/>
              </w:rPr>
            </w:pPr>
          </w:p>
        </w:tc>
      </w:tr>
      <w:tr w:rsidR="00BA2C7D" w:rsidRPr="00DB245B" w14:paraId="6A0CF5C6"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6D7B146" w14:textId="77777777"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1BB8876D"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11300E8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BAA3824"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4C38BAE2"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766490B" w14:textId="77777777" w:rsidR="00BA2C7D" w:rsidRPr="00DB245B" w:rsidRDefault="00BA2C7D" w:rsidP="00C003EB">
            <w:pPr>
              <w:jc w:val="center"/>
              <w:rPr>
                <w:rFonts w:ascii="Arial" w:hAnsi="Arial" w:cs="Arial"/>
                <w:sz w:val="19"/>
                <w:szCs w:val="19"/>
                <w:lang w:eastAsia="en-US"/>
              </w:rPr>
            </w:pPr>
          </w:p>
        </w:tc>
      </w:tr>
    </w:tbl>
    <w:p w14:paraId="0E3D9169" w14:textId="77777777" w:rsidR="00C003EB" w:rsidRPr="00370821" w:rsidRDefault="00BA2C7D" w:rsidP="00C003EB">
      <w:pPr>
        <w:ind w:left="510"/>
        <w:jc w:val="both"/>
        <w:rPr>
          <w:rFonts w:ascii="Arial" w:hAnsi="Arial" w:cs="Arial"/>
          <w:color w:val="FF0000"/>
          <w:sz w:val="19"/>
          <w:szCs w:val="19"/>
        </w:rPr>
      </w:pPr>
      <w:r w:rsidRPr="00370821">
        <w:rPr>
          <w:rFonts w:ascii="Arial" w:hAnsi="Arial" w:cs="Arial"/>
          <w:color w:val="FF0000"/>
          <w:sz w:val="19"/>
          <w:szCs w:val="19"/>
          <w:highlight w:val="yellow"/>
        </w:rPr>
        <w:t xml:space="preserve">*) nejsou-li </w:t>
      </w:r>
      <w:r w:rsidR="00A51526">
        <w:rPr>
          <w:rFonts w:ascii="Arial" w:hAnsi="Arial" w:cs="Arial"/>
          <w:color w:val="FF0000"/>
          <w:sz w:val="19"/>
          <w:szCs w:val="19"/>
          <w:highlight w:val="yellow"/>
        </w:rPr>
        <w:t xml:space="preserve">činnosti </w:t>
      </w:r>
      <w:r w:rsidRPr="00370821">
        <w:rPr>
          <w:rFonts w:ascii="Arial" w:hAnsi="Arial" w:cs="Arial"/>
          <w:color w:val="FF0000"/>
          <w:sz w:val="19"/>
          <w:szCs w:val="19"/>
          <w:highlight w:val="yellow"/>
        </w:rPr>
        <w:t>vyžadovány proškrtnout</w:t>
      </w:r>
      <w:r w:rsidR="00B703B7">
        <w:rPr>
          <w:rFonts w:ascii="Arial" w:hAnsi="Arial" w:cs="Arial"/>
          <w:color w:val="FF0000"/>
          <w:sz w:val="19"/>
          <w:szCs w:val="19"/>
          <w:highlight w:val="yellow"/>
        </w:rPr>
        <w:t xml:space="preserve"> </w:t>
      </w:r>
      <w:r w:rsidR="0016700F">
        <w:rPr>
          <w:rFonts w:ascii="Arial" w:hAnsi="Arial" w:cs="Arial"/>
          <w:color w:val="FF0000"/>
          <w:sz w:val="19"/>
          <w:szCs w:val="19"/>
          <w:highlight w:val="yellow"/>
        </w:rPr>
        <w:t xml:space="preserve">políčka </w:t>
      </w:r>
      <w:r w:rsidR="00B703B7">
        <w:rPr>
          <w:rFonts w:ascii="Arial" w:hAnsi="Arial" w:cs="Arial"/>
          <w:color w:val="FF0000"/>
          <w:sz w:val="19"/>
          <w:szCs w:val="19"/>
          <w:highlight w:val="yellow"/>
        </w:rPr>
        <w:t>(ne vyškrtnout!)</w:t>
      </w:r>
      <w:r w:rsidRPr="00370821">
        <w:rPr>
          <w:rFonts w:ascii="Arial" w:hAnsi="Arial" w:cs="Arial"/>
          <w:color w:val="FF0000"/>
          <w:sz w:val="19"/>
          <w:szCs w:val="19"/>
          <w:highlight w:val="yellow"/>
        </w:rPr>
        <w:t>, aby je zhotovitel nevyplňoval</w:t>
      </w:r>
    </w:p>
    <w:p w14:paraId="6B0032DF" w14:textId="77777777" w:rsidR="00BA2C7D" w:rsidRPr="00DB245B" w:rsidRDefault="00BA2C7D" w:rsidP="00C003EB">
      <w:pPr>
        <w:ind w:left="510"/>
        <w:jc w:val="both"/>
        <w:rPr>
          <w:rFonts w:ascii="Arial" w:hAnsi="Arial" w:cs="Arial"/>
          <w:sz w:val="19"/>
          <w:szCs w:val="19"/>
        </w:rPr>
      </w:pPr>
    </w:p>
    <w:p w14:paraId="01AC8B07"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535E4251" w14:textId="77777777"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6222EECC" w14:textId="77777777" w:rsidR="002F33DD" w:rsidRPr="0072612B" w:rsidRDefault="002F33DD" w:rsidP="002E1BE1">
      <w:pPr>
        <w:tabs>
          <w:tab w:val="left" w:pos="567"/>
        </w:tabs>
        <w:ind w:left="567" w:hanging="567"/>
        <w:jc w:val="both"/>
        <w:rPr>
          <w:rFonts w:ascii="Arial" w:hAnsi="Arial" w:cs="Arial"/>
          <w:sz w:val="20"/>
          <w:szCs w:val="20"/>
        </w:rPr>
      </w:pPr>
    </w:p>
    <w:p w14:paraId="713002FD"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59EF9FEA" w14:textId="77777777" w:rsidR="00046F12" w:rsidRPr="0072612B" w:rsidRDefault="00046F12" w:rsidP="002E1BE1">
      <w:pPr>
        <w:keepNext/>
        <w:widowControl w:val="0"/>
        <w:jc w:val="both"/>
        <w:rPr>
          <w:rFonts w:ascii="Arial" w:hAnsi="Arial" w:cs="Arial"/>
          <w:b/>
          <w:bCs/>
          <w:sz w:val="20"/>
        </w:rPr>
      </w:pPr>
    </w:p>
    <w:p w14:paraId="58D6C586"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426486A3"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258DF6B4" w14:textId="77777777"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015AF717" w14:textId="0E4E5F5A" w:rsidR="00B55F1A" w:rsidRPr="0060745B" w:rsidRDefault="00B55F1A" w:rsidP="00B55F1A">
      <w:pPr>
        <w:pStyle w:val="Nadpis7"/>
        <w:numPr>
          <w:ilvl w:val="0"/>
          <w:numId w:val="25"/>
        </w:numPr>
        <w:tabs>
          <w:tab w:val="clear" w:pos="4536"/>
        </w:tabs>
        <w:spacing w:after="120"/>
        <w:jc w:val="both"/>
        <w:rPr>
          <w:color w:val="00B050"/>
          <w:sz w:val="19"/>
          <w:szCs w:val="19"/>
        </w:rPr>
      </w:pPr>
      <w:r w:rsidRPr="0060745B">
        <w:rPr>
          <w:i w:val="0"/>
          <w:color w:val="00B050"/>
          <w:sz w:val="19"/>
          <w:szCs w:val="19"/>
        </w:rPr>
        <w:t xml:space="preserve">Předání díla dle odst. 4.2 smlouvy - </w:t>
      </w:r>
      <w:r w:rsidRPr="0060745B">
        <w:rPr>
          <w:b/>
          <w:i w:val="0"/>
          <w:color w:val="00B050"/>
          <w:sz w:val="19"/>
          <w:szCs w:val="19"/>
        </w:rPr>
        <w:t>1. dílčí etapa plnění</w:t>
      </w:r>
      <w:r w:rsidRPr="0060745B">
        <w:rPr>
          <w:i w:val="0"/>
          <w:color w:val="00B050"/>
          <w:sz w:val="19"/>
          <w:szCs w:val="19"/>
        </w:rPr>
        <w:t xml:space="preserve"> </w:t>
      </w:r>
      <w:r w:rsidRPr="0060745B">
        <w:rPr>
          <w:b/>
          <w:i w:val="0"/>
          <w:color w:val="00B050"/>
          <w:sz w:val="19"/>
          <w:szCs w:val="19"/>
        </w:rPr>
        <w:t xml:space="preserve">- do </w:t>
      </w:r>
      <w:r>
        <w:rPr>
          <w:b/>
          <w:i w:val="0"/>
          <w:color w:val="00B050"/>
          <w:sz w:val="19"/>
          <w:szCs w:val="19"/>
        </w:rPr>
        <w:t>5</w:t>
      </w:r>
      <w:r w:rsidRPr="0060745B">
        <w:rPr>
          <w:b/>
          <w:i w:val="0"/>
          <w:color w:val="00B050"/>
          <w:sz w:val="19"/>
          <w:szCs w:val="19"/>
        </w:rPr>
        <w:t xml:space="preserve"> měsíců od nabytí účinnosti SOD</w:t>
      </w:r>
      <w:r w:rsidRPr="0060745B">
        <w:rPr>
          <w:color w:val="00B050"/>
          <w:sz w:val="19"/>
          <w:szCs w:val="19"/>
        </w:rPr>
        <w:t xml:space="preserve">, </w:t>
      </w:r>
      <w:r w:rsidRPr="0060745B">
        <w:rPr>
          <w:b/>
          <w:i w:val="0"/>
          <w:color w:val="00B050"/>
          <w:sz w:val="19"/>
          <w:szCs w:val="19"/>
        </w:rPr>
        <w:t>max.</w:t>
      </w:r>
      <w:r w:rsidRPr="0060745B">
        <w:rPr>
          <w:i w:val="0"/>
          <w:color w:val="00B050"/>
          <w:sz w:val="19"/>
          <w:szCs w:val="19"/>
        </w:rPr>
        <w:t xml:space="preserve"> </w:t>
      </w:r>
      <w:r w:rsidRPr="0060745B">
        <w:rPr>
          <w:b/>
          <w:i w:val="0"/>
          <w:color w:val="00B050"/>
          <w:sz w:val="19"/>
          <w:szCs w:val="19"/>
        </w:rPr>
        <w:t>50% celkové ceny díla bez AD.</w:t>
      </w:r>
      <w:r w:rsidRPr="0060745B">
        <w:rPr>
          <w:i w:val="0"/>
          <w:color w:val="00B050"/>
          <w:sz w:val="19"/>
          <w:szCs w:val="19"/>
        </w:rPr>
        <w:t xml:space="preserve"> Daňový doklad - fakturu v celkové výši </w:t>
      </w:r>
      <w:r w:rsidRPr="0060745B">
        <w:rPr>
          <w:i w:val="0"/>
          <w:color w:val="00B050"/>
          <w:sz w:val="19"/>
          <w:szCs w:val="19"/>
          <w:highlight w:val="yellow"/>
        </w:rPr>
        <w:t xml:space="preserve">……. </w:t>
      </w:r>
      <w:r w:rsidRPr="0060745B">
        <w:rPr>
          <w:b/>
          <w:i w:val="0"/>
          <w:color w:val="00B050"/>
          <w:sz w:val="19"/>
          <w:szCs w:val="19"/>
          <w:highlight w:val="yellow"/>
        </w:rPr>
        <w:t>,-</w:t>
      </w:r>
      <w:r w:rsidRPr="0060745B">
        <w:rPr>
          <w:b/>
          <w:i w:val="0"/>
          <w:color w:val="00B050"/>
          <w:sz w:val="19"/>
          <w:szCs w:val="19"/>
        </w:rPr>
        <w:t xml:space="preserve"> Kč</w:t>
      </w:r>
      <w:r w:rsidRPr="0060745B">
        <w:rPr>
          <w:i w:val="0"/>
          <w:color w:val="00B050"/>
          <w:sz w:val="19"/>
          <w:szCs w:val="19"/>
        </w:rPr>
        <w:t xml:space="preserve"> (bez DPH) předloží zhotovitel</w:t>
      </w:r>
      <w:r w:rsidRPr="0060745B">
        <w:rPr>
          <w:b/>
          <w:i w:val="0"/>
          <w:color w:val="00B050"/>
          <w:sz w:val="19"/>
          <w:szCs w:val="19"/>
        </w:rPr>
        <w:t xml:space="preserve"> do 15 dnů po předání a převzetí této části díla. </w:t>
      </w:r>
    </w:p>
    <w:p w14:paraId="19C5DBF7" w14:textId="4665D69B" w:rsidR="00B55F1A" w:rsidRPr="0060745B" w:rsidRDefault="00B55F1A" w:rsidP="00B55F1A">
      <w:pPr>
        <w:pStyle w:val="Nadpis7"/>
        <w:numPr>
          <w:ilvl w:val="0"/>
          <w:numId w:val="25"/>
        </w:numPr>
        <w:tabs>
          <w:tab w:val="clear" w:pos="4536"/>
        </w:tabs>
        <w:spacing w:after="120"/>
        <w:jc w:val="both"/>
        <w:rPr>
          <w:color w:val="00B050"/>
          <w:sz w:val="19"/>
          <w:szCs w:val="19"/>
        </w:rPr>
      </w:pPr>
      <w:r w:rsidRPr="0060745B">
        <w:rPr>
          <w:i w:val="0"/>
          <w:color w:val="00B050"/>
          <w:sz w:val="19"/>
          <w:szCs w:val="19"/>
        </w:rPr>
        <w:t xml:space="preserve">Předání díla dle odst. 4.2 smlouvy - </w:t>
      </w:r>
      <w:r w:rsidRPr="0060745B">
        <w:rPr>
          <w:b/>
          <w:i w:val="0"/>
          <w:color w:val="00B050"/>
          <w:sz w:val="19"/>
          <w:szCs w:val="19"/>
        </w:rPr>
        <w:t>2. dílčí etapa plnění</w:t>
      </w:r>
      <w:r w:rsidRPr="0060745B">
        <w:rPr>
          <w:i w:val="0"/>
          <w:color w:val="00B050"/>
          <w:sz w:val="19"/>
          <w:szCs w:val="19"/>
        </w:rPr>
        <w:t xml:space="preserve"> </w:t>
      </w:r>
      <w:r w:rsidRPr="0060745B">
        <w:rPr>
          <w:b/>
          <w:i w:val="0"/>
          <w:color w:val="00B050"/>
          <w:sz w:val="19"/>
          <w:szCs w:val="19"/>
        </w:rPr>
        <w:t xml:space="preserve">- do </w:t>
      </w:r>
      <w:r>
        <w:rPr>
          <w:b/>
          <w:i w:val="0"/>
          <w:color w:val="00B050"/>
          <w:sz w:val="19"/>
          <w:szCs w:val="19"/>
        </w:rPr>
        <w:t>7</w:t>
      </w:r>
      <w:r w:rsidRPr="0060745B">
        <w:rPr>
          <w:b/>
          <w:i w:val="0"/>
          <w:color w:val="00B050"/>
          <w:sz w:val="19"/>
          <w:szCs w:val="19"/>
        </w:rPr>
        <w:t xml:space="preserve"> měsíců od nabytí účinnosti SOD,</w:t>
      </w:r>
      <w:r w:rsidRPr="0060745B">
        <w:rPr>
          <w:b/>
          <w:color w:val="00B050"/>
          <w:sz w:val="19"/>
          <w:szCs w:val="19"/>
        </w:rPr>
        <w:t xml:space="preserve"> </w:t>
      </w:r>
      <w:r w:rsidRPr="0060745B">
        <w:rPr>
          <w:b/>
          <w:i w:val="0"/>
          <w:color w:val="00B050"/>
          <w:sz w:val="19"/>
          <w:szCs w:val="19"/>
        </w:rPr>
        <w:t>max. 20 % celkové ceny díla bez AD</w:t>
      </w:r>
      <w:r w:rsidRPr="0060745B">
        <w:rPr>
          <w:i w:val="0"/>
          <w:color w:val="00B050"/>
          <w:sz w:val="19"/>
          <w:szCs w:val="19"/>
        </w:rPr>
        <w:t>. Daňový doklad</w:t>
      </w:r>
      <w:r w:rsidRPr="0060745B">
        <w:rPr>
          <w:color w:val="00B050"/>
          <w:sz w:val="19"/>
          <w:szCs w:val="19"/>
        </w:rPr>
        <w:t xml:space="preserve"> - </w:t>
      </w:r>
      <w:r w:rsidRPr="0060745B">
        <w:rPr>
          <w:i w:val="0"/>
          <w:color w:val="00B050"/>
          <w:sz w:val="19"/>
          <w:szCs w:val="19"/>
        </w:rPr>
        <w:t xml:space="preserve">fakturu v celkové výši </w:t>
      </w:r>
      <w:r w:rsidRPr="0060745B">
        <w:rPr>
          <w:i w:val="0"/>
          <w:color w:val="00B050"/>
          <w:sz w:val="19"/>
          <w:szCs w:val="19"/>
          <w:highlight w:val="yellow"/>
        </w:rPr>
        <w:t xml:space="preserve">……. </w:t>
      </w:r>
      <w:r w:rsidRPr="0060745B">
        <w:rPr>
          <w:b/>
          <w:i w:val="0"/>
          <w:color w:val="00B050"/>
          <w:sz w:val="19"/>
          <w:szCs w:val="19"/>
          <w:highlight w:val="yellow"/>
        </w:rPr>
        <w:t>,-</w:t>
      </w:r>
      <w:r w:rsidRPr="0060745B">
        <w:rPr>
          <w:b/>
          <w:i w:val="0"/>
          <w:color w:val="00B050"/>
          <w:sz w:val="19"/>
          <w:szCs w:val="19"/>
        </w:rPr>
        <w:t xml:space="preserve"> Kč </w:t>
      </w:r>
      <w:r w:rsidRPr="0060745B">
        <w:rPr>
          <w:i w:val="0"/>
          <w:color w:val="00B050"/>
          <w:sz w:val="19"/>
          <w:szCs w:val="19"/>
        </w:rPr>
        <w:t xml:space="preserve">(bez DPH) předloží zhotovitel do </w:t>
      </w:r>
      <w:r w:rsidRPr="0060745B">
        <w:rPr>
          <w:b/>
          <w:i w:val="0"/>
          <w:color w:val="00B050"/>
          <w:sz w:val="19"/>
          <w:szCs w:val="19"/>
        </w:rPr>
        <w:t>15 dnů po předání a převzetí této části díla.</w:t>
      </w:r>
    </w:p>
    <w:p w14:paraId="56944575" w14:textId="1819C947" w:rsidR="00B55F1A" w:rsidRPr="0060745B" w:rsidRDefault="00B55F1A" w:rsidP="00B55F1A">
      <w:pPr>
        <w:pStyle w:val="Nadpis7"/>
        <w:numPr>
          <w:ilvl w:val="0"/>
          <w:numId w:val="25"/>
        </w:numPr>
        <w:tabs>
          <w:tab w:val="clear" w:pos="4536"/>
        </w:tabs>
        <w:spacing w:after="120"/>
        <w:jc w:val="both"/>
        <w:rPr>
          <w:color w:val="00B050"/>
          <w:sz w:val="19"/>
          <w:szCs w:val="19"/>
        </w:rPr>
      </w:pPr>
      <w:r w:rsidRPr="0060745B">
        <w:rPr>
          <w:i w:val="0"/>
          <w:color w:val="00B050"/>
          <w:sz w:val="19"/>
          <w:szCs w:val="19"/>
        </w:rPr>
        <w:t>Předání díla dle odst. 4.2 smlouvy</w:t>
      </w:r>
      <w:r w:rsidRPr="0060745B">
        <w:rPr>
          <w:color w:val="00B050"/>
          <w:sz w:val="19"/>
          <w:szCs w:val="19"/>
        </w:rPr>
        <w:t xml:space="preserve"> – </w:t>
      </w:r>
      <w:r w:rsidRPr="0060745B">
        <w:rPr>
          <w:b/>
          <w:i w:val="0"/>
          <w:color w:val="00B050"/>
          <w:sz w:val="19"/>
          <w:szCs w:val="19"/>
        </w:rPr>
        <w:t>3. dílčí etapa plnění</w:t>
      </w:r>
      <w:r w:rsidRPr="0060745B">
        <w:rPr>
          <w:i w:val="0"/>
          <w:color w:val="00B050"/>
          <w:sz w:val="19"/>
          <w:szCs w:val="19"/>
        </w:rPr>
        <w:t xml:space="preserve"> </w:t>
      </w:r>
      <w:r>
        <w:rPr>
          <w:b/>
          <w:i w:val="0"/>
          <w:color w:val="00B050"/>
          <w:sz w:val="19"/>
          <w:szCs w:val="19"/>
        </w:rPr>
        <w:t>- do 9</w:t>
      </w:r>
      <w:r w:rsidRPr="0060745B">
        <w:rPr>
          <w:b/>
          <w:i w:val="0"/>
          <w:color w:val="00B050"/>
          <w:sz w:val="19"/>
          <w:szCs w:val="19"/>
        </w:rPr>
        <w:t xml:space="preserve"> měsíců od nabytí účinnosti SOD</w:t>
      </w:r>
      <w:r w:rsidRPr="0060745B">
        <w:rPr>
          <w:i w:val="0"/>
          <w:color w:val="00B050"/>
          <w:sz w:val="19"/>
          <w:szCs w:val="19"/>
        </w:rPr>
        <w:t xml:space="preserve">, </w:t>
      </w:r>
      <w:r w:rsidRPr="0060745B">
        <w:rPr>
          <w:b/>
          <w:i w:val="0"/>
          <w:color w:val="00B050"/>
          <w:sz w:val="19"/>
          <w:szCs w:val="19"/>
        </w:rPr>
        <w:t>max. 30 % celkové ceny díla bez AD</w:t>
      </w:r>
      <w:r w:rsidRPr="0060745B">
        <w:rPr>
          <w:i w:val="0"/>
          <w:color w:val="00B050"/>
          <w:sz w:val="19"/>
          <w:szCs w:val="19"/>
        </w:rPr>
        <w:t xml:space="preserve">. Daňový doklad - fakturu v celkové výši </w:t>
      </w:r>
      <w:r w:rsidRPr="0060745B">
        <w:rPr>
          <w:i w:val="0"/>
          <w:color w:val="00B050"/>
          <w:sz w:val="19"/>
          <w:szCs w:val="19"/>
          <w:highlight w:val="yellow"/>
        </w:rPr>
        <w:t xml:space="preserve">……. </w:t>
      </w:r>
      <w:r w:rsidRPr="0060745B">
        <w:rPr>
          <w:b/>
          <w:i w:val="0"/>
          <w:color w:val="00B050"/>
          <w:sz w:val="19"/>
          <w:szCs w:val="19"/>
          <w:highlight w:val="yellow"/>
        </w:rPr>
        <w:t>,-</w:t>
      </w:r>
      <w:r w:rsidRPr="0060745B">
        <w:rPr>
          <w:b/>
          <w:i w:val="0"/>
          <w:color w:val="00B050"/>
          <w:sz w:val="19"/>
          <w:szCs w:val="19"/>
        </w:rPr>
        <w:t xml:space="preserve"> Kč </w:t>
      </w:r>
      <w:r w:rsidRPr="0060745B">
        <w:rPr>
          <w:i w:val="0"/>
          <w:color w:val="00B050"/>
          <w:sz w:val="19"/>
          <w:szCs w:val="19"/>
        </w:rPr>
        <w:t xml:space="preserve">(bez DPH) předloží zhotovitel </w:t>
      </w:r>
      <w:r w:rsidRPr="0060745B">
        <w:rPr>
          <w:b/>
          <w:i w:val="0"/>
          <w:color w:val="00B050"/>
          <w:sz w:val="19"/>
          <w:szCs w:val="19"/>
        </w:rPr>
        <w:t>do 15 dnů po předání a převzetí celého díla.</w:t>
      </w:r>
      <w:r w:rsidRPr="0060745B">
        <w:rPr>
          <w:i w:val="0"/>
          <w:color w:val="00B050"/>
          <w:sz w:val="19"/>
          <w:szCs w:val="19"/>
        </w:rPr>
        <w:t xml:space="preserve"> </w:t>
      </w:r>
    </w:p>
    <w:p w14:paraId="11397DB9" w14:textId="77777777" w:rsidR="00B55F1A" w:rsidRPr="0060745B" w:rsidRDefault="00B55F1A" w:rsidP="00B55F1A">
      <w:pPr>
        <w:pStyle w:val="Nadpis7"/>
        <w:numPr>
          <w:ilvl w:val="0"/>
          <w:numId w:val="25"/>
        </w:numPr>
        <w:tabs>
          <w:tab w:val="clear" w:pos="4536"/>
        </w:tabs>
        <w:jc w:val="both"/>
        <w:rPr>
          <w:b/>
          <w:i w:val="0"/>
          <w:color w:val="00B050"/>
          <w:sz w:val="19"/>
          <w:szCs w:val="19"/>
        </w:rPr>
      </w:pPr>
      <w:r w:rsidRPr="0060745B">
        <w:rPr>
          <w:i w:val="0"/>
          <w:color w:val="00B050"/>
          <w:sz w:val="19"/>
          <w:szCs w:val="19"/>
        </w:rPr>
        <w:t>Plnění dle odst. 4. 2. smlouvy</w:t>
      </w:r>
      <w:r w:rsidRPr="0060745B">
        <w:rPr>
          <w:b/>
          <w:i w:val="0"/>
          <w:color w:val="00B050"/>
          <w:sz w:val="19"/>
          <w:szCs w:val="19"/>
        </w:rPr>
        <w:t xml:space="preserve"> – 4. dílčí etapa plnění - ukončení díla</w:t>
      </w:r>
      <w:r w:rsidRPr="0060745B">
        <w:rPr>
          <w:b/>
          <w:color w:val="00B050"/>
          <w:sz w:val="19"/>
          <w:szCs w:val="19"/>
        </w:rPr>
        <w:t xml:space="preserve"> - </w:t>
      </w:r>
      <w:r w:rsidRPr="0060745B">
        <w:rPr>
          <w:b/>
          <w:i w:val="0"/>
          <w:color w:val="00B050"/>
          <w:sz w:val="19"/>
          <w:szCs w:val="19"/>
        </w:rPr>
        <w:t>do</w:t>
      </w:r>
      <w:r w:rsidRPr="0060745B">
        <w:rPr>
          <w:i w:val="0"/>
          <w:color w:val="00B050"/>
          <w:sz w:val="19"/>
          <w:szCs w:val="19"/>
        </w:rPr>
        <w:t xml:space="preserve"> </w:t>
      </w:r>
      <w:r w:rsidRPr="0060745B">
        <w:rPr>
          <w:color w:val="00B050"/>
          <w:sz w:val="19"/>
          <w:szCs w:val="19"/>
        </w:rPr>
        <w:t xml:space="preserve"> </w:t>
      </w:r>
      <w:r w:rsidRPr="0060745B">
        <w:rPr>
          <w:b/>
          <w:i w:val="0"/>
          <w:color w:val="00B050"/>
          <w:sz w:val="19"/>
          <w:szCs w:val="19"/>
        </w:rPr>
        <w:t>1</w:t>
      </w:r>
      <w:r>
        <w:rPr>
          <w:b/>
          <w:i w:val="0"/>
          <w:color w:val="00B050"/>
          <w:sz w:val="19"/>
          <w:szCs w:val="19"/>
        </w:rPr>
        <w:t>1</w:t>
      </w:r>
      <w:r w:rsidRPr="0060745B">
        <w:rPr>
          <w:b/>
          <w:i w:val="0"/>
          <w:color w:val="00B050"/>
          <w:sz w:val="19"/>
          <w:szCs w:val="19"/>
        </w:rPr>
        <w:t>/2022</w:t>
      </w:r>
      <w:r w:rsidRPr="0060745B">
        <w:rPr>
          <w:i w:val="0"/>
          <w:color w:val="00B050"/>
          <w:sz w:val="19"/>
          <w:szCs w:val="19"/>
        </w:rPr>
        <w:t xml:space="preserve"> (= předpoklad), fakturace ceny za Autorský dozor dle položky č. 17 odst. </w:t>
      </w:r>
      <w:proofErr w:type="gramStart"/>
      <w:r w:rsidRPr="0060745B">
        <w:rPr>
          <w:i w:val="0"/>
          <w:color w:val="00B050"/>
          <w:sz w:val="19"/>
          <w:szCs w:val="19"/>
        </w:rPr>
        <w:t>5.2. této</w:t>
      </w:r>
      <w:proofErr w:type="gramEnd"/>
      <w:r w:rsidRPr="0060745B">
        <w:rPr>
          <w:i w:val="0"/>
          <w:color w:val="00B050"/>
          <w:sz w:val="19"/>
          <w:szCs w:val="19"/>
        </w:rPr>
        <w:t xml:space="preserve"> smlouvy. Daňový doklad - fakturu v celkové výši </w:t>
      </w:r>
      <w:r w:rsidRPr="0060745B">
        <w:rPr>
          <w:i w:val="0"/>
          <w:color w:val="00B050"/>
          <w:sz w:val="19"/>
          <w:szCs w:val="19"/>
          <w:highlight w:val="yellow"/>
        </w:rPr>
        <w:t>…….</w:t>
      </w:r>
      <w:r w:rsidRPr="0060745B">
        <w:rPr>
          <w:i w:val="0"/>
          <w:color w:val="00B050"/>
          <w:sz w:val="19"/>
          <w:szCs w:val="19"/>
        </w:rPr>
        <w:t xml:space="preserve"> ,- Kč (bez DPH) předloží zhotovitel </w:t>
      </w:r>
      <w:r w:rsidRPr="0060745B">
        <w:rPr>
          <w:b/>
          <w:i w:val="0"/>
          <w:color w:val="00B050"/>
          <w:sz w:val="19"/>
          <w:szCs w:val="19"/>
        </w:rPr>
        <w:t>do 15 dnů po předání a převzetí této části díla.</w:t>
      </w:r>
    </w:p>
    <w:p w14:paraId="380BDAE8" w14:textId="77777777" w:rsidR="00E95CD9" w:rsidRPr="009855C6" w:rsidRDefault="00E95CD9" w:rsidP="00E95CD9">
      <w:pPr>
        <w:pStyle w:val="Nadpis7"/>
        <w:tabs>
          <w:tab w:val="clear" w:pos="4536"/>
        </w:tabs>
        <w:spacing w:before="120" w:after="120"/>
        <w:ind w:left="567"/>
        <w:jc w:val="both"/>
        <w:rPr>
          <w:color w:val="FF0000"/>
          <w:sz w:val="19"/>
          <w:szCs w:val="19"/>
        </w:rPr>
      </w:pPr>
      <w:bookmarkStart w:id="1" w:name="_GoBack"/>
      <w:bookmarkEnd w:id="1"/>
      <w:proofErr w:type="gramStart"/>
      <w:r w:rsidRPr="009855C6">
        <w:rPr>
          <w:b/>
          <w:i w:val="0"/>
          <w:color w:val="FF0000"/>
          <w:sz w:val="19"/>
          <w:szCs w:val="19"/>
          <w:highlight w:val="yellow"/>
        </w:rPr>
        <w:t>*</w:t>
      </w:r>
      <w:r w:rsidRPr="009855C6">
        <w:rPr>
          <w:color w:val="FF0000"/>
          <w:sz w:val="19"/>
          <w:szCs w:val="19"/>
          <w:highlight w:val="yellow"/>
        </w:rPr>
        <w:t>(pokud</w:t>
      </w:r>
      <w:proofErr w:type="gramEnd"/>
      <w:r w:rsidRPr="009855C6">
        <w:rPr>
          <w:color w:val="FF0000"/>
          <w:sz w:val="19"/>
          <w:szCs w:val="19"/>
          <w:highlight w:val="yellow"/>
        </w:rPr>
        <w:t xml:space="preserve"> příslušná dílčí etapa vychází na konec roku, je třeba použít následující text: - </w:t>
      </w:r>
      <w:r w:rsidRPr="009855C6">
        <w:rPr>
          <w:b/>
          <w:color w:val="FF0000"/>
          <w:sz w:val="19"/>
          <w:szCs w:val="19"/>
          <w:highlight w:val="yellow"/>
        </w:rPr>
        <w:t>ihned při předání a převzetí této části díla, nikoliv však později než xx.12.201x)</w:t>
      </w:r>
      <w:r w:rsidRPr="009855C6">
        <w:rPr>
          <w:color w:val="FF0000"/>
          <w:sz w:val="19"/>
          <w:szCs w:val="19"/>
          <w:highlight w:val="yellow"/>
        </w:rPr>
        <w:t>.</w:t>
      </w:r>
    </w:p>
    <w:p w14:paraId="39D9DA03" w14:textId="77777777"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758D75DC" w14:textId="77777777"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14:paraId="4EEF71C8" w14:textId="77777777"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14:paraId="52ECDF0B"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4359D95" w14:textId="77777777"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77EB4F3E"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194BEFDE"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14:paraId="113DD252" w14:textId="77777777"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14:paraId="0BBA4FE3"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05975E82"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14:paraId="1B1146B1"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00D1C740"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14:paraId="0AD598A7"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3F4DED33" w14:textId="77777777"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2B919B27" w14:textId="77777777"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14:paraId="0BF9EC41" w14:textId="77777777"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14:paraId="0DE93F3A" w14:textId="77777777"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14:paraId="482B3DBB" w14:textId="77777777"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14:paraId="3DEC0879" w14:textId="77777777" w:rsidR="000F69FF" w:rsidRPr="00DB245B" w:rsidRDefault="000F69FF" w:rsidP="000F624D">
      <w:pPr>
        <w:spacing w:before="120"/>
        <w:ind w:left="851" w:hanging="284"/>
        <w:jc w:val="both"/>
        <w:rPr>
          <w:rFonts w:ascii="Arial" w:hAnsi="Arial" w:cs="Arial"/>
          <w:sz w:val="19"/>
          <w:szCs w:val="19"/>
        </w:rPr>
      </w:pPr>
      <w:bookmarkStart w:id="2"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2"/>
    </w:p>
    <w:p w14:paraId="230DE61F" w14:textId="77777777"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14:paraId="6741F6C5" w14:textId="77777777"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14:paraId="68A4D6A7"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14:paraId="16CBC4E0"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14:paraId="224C70B0" w14:textId="77777777"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14:paraId="698BC2F6" w14:textId="77777777"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14:paraId="31C34BF5"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2C45C1C2" w14:textId="77777777"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14:paraId="0B26FB75" w14:textId="77777777"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14:paraId="71897205" w14:textId="77777777"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40E824B3" w14:textId="77777777"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14:paraId="24D4BCAC" w14:textId="77777777"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w:t>
      </w:r>
      <w:r w:rsidRPr="004C6A85">
        <w:rPr>
          <w:rFonts w:ascii="Arial" w:hAnsi="Arial" w:cs="Arial"/>
          <w:sz w:val="19"/>
          <w:szCs w:val="19"/>
        </w:rPr>
        <w:lastRenderedPageBreak/>
        <w:t xml:space="preserve">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14:paraId="1056DD91" w14:textId="77777777"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14:paraId="6F7EB74C" w14:textId="77777777"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6B4AE494" w14:textId="77777777"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332FF947" w14:textId="77777777"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14:paraId="527AE7D7" w14:textId="77777777"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14:paraId="501D1525" w14:textId="77777777"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14:paraId="06C117D1" w14:textId="77777777"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38BB6B91" w14:textId="77777777"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091A6DD3" w14:textId="77777777"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14:paraId="55F3EA74" w14:textId="77777777"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14:paraId="097643D4" w14:textId="77777777"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14:paraId="1914CDC5" w14:textId="77777777"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14:paraId="4E26C96B"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14:paraId="4109F952"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14:paraId="36AE8466" w14:textId="77777777"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14:paraId="601A0D14"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14:paraId="627491CE" w14:textId="77777777"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14:paraId="2D0A6800" w14:textId="77777777"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03448B84" w14:textId="77777777"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14:paraId="77A8ED50"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14:paraId="26A51645"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14:paraId="26541761"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14:paraId="0311B491"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5948C75C" w14:textId="77777777"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14:paraId="58150677" w14:textId="77777777"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14:paraId="39A5DF3E"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2B722976"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14:paraId="55AD68D6" w14:textId="77777777"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14:paraId="789BB2D4"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08286E19" w14:textId="77777777"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14:paraId="12146AF5"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14:paraId="3458037C" w14:textId="77777777"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14:paraId="2F8A74A7" w14:textId="77777777"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14:paraId="6DAA04E1" w14:textId="77777777"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České republiky a časovým </w:t>
      </w:r>
      <w:r w:rsidRPr="00DB245B">
        <w:rPr>
          <w:rFonts w:ascii="Arial" w:hAnsi="Arial" w:cs="Arial"/>
          <w:sz w:val="19"/>
          <w:szCs w:val="19"/>
        </w:rPr>
        <w:lastRenderedPageBreak/>
        <w:t>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14:paraId="2E8A2041" w14:textId="77777777"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14:paraId="0404227A" w14:textId="77777777"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14:paraId="2DAB5306" w14:textId="77777777"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14:paraId="209CE992"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14:paraId="3EB93817"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62A9B115" w14:textId="77777777" w:rsidR="003F656B" w:rsidRPr="005833EF" w:rsidRDefault="003F656B" w:rsidP="003F656B">
      <w:pPr>
        <w:ind w:left="567" w:hanging="567"/>
        <w:jc w:val="both"/>
        <w:rPr>
          <w:rFonts w:ascii="Arial" w:hAnsi="Arial" w:cs="Arial"/>
          <w:sz w:val="19"/>
          <w:szCs w:val="19"/>
        </w:rPr>
      </w:pPr>
    </w:p>
    <w:p w14:paraId="22FB4D98"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14:paraId="1DDC8754"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30406374"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31342CFD"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14:paraId="39AEA334"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14:paraId="7BB7CBB1" w14:textId="77777777"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14:paraId="550E4248" w14:textId="77777777"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14:paraId="1F119D19"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01C492DD"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6D42E666"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A8DC72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6C1DE38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51AEB35E"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36240AC5"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FBDF77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5CA75A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53106C1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380ED7AA" w14:textId="77777777"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14:paraId="2C746887" w14:textId="77777777"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14:paraId="08DADFBC" w14:textId="77777777" w:rsidR="003F656B" w:rsidRPr="0072612B" w:rsidRDefault="003F656B" w:rsidP="003F656B">
      <w:pPr>
        <w:tabs>
          <w:tab w:val="left" w:pos="540"/>
        </w:tabs>
        <w:suppressAutoHyphens/>
        <w:ind w:left="540" w:hanging="540"/>
      </w:pPr>
    </w:p>
    <w:p w14:paraId="4FC5D6DC" w14:textId="77777777"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14:paraId="73D08C29"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14:paraId="229E03B9" w14:textId="77777777"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14:paraId="23018961"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0D00186C"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14:paraId="57B593F7"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14:paraId="6BFA556D"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DAC299C"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14:paraId="50C53EFB"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14:paraId="3A0E0005"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14:paraId="46239BAE"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14:paraId="5F183036"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14:paraId="3DFE64D4"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636EF15B"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14:paraId="322E0FD1"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2C21A403"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14:paraId="219DCDD3"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14:paraId="3DEDDD1C"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14:paraId="6948639F" w14:textId="77777777"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14:paraId="1922AC8C" w14:textId="77777777"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14:paraId="62422BE8" w14:textId="77777777"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14:paraId="1F9B5433" w14:textId="77777777" w:rsidR="003F656B" w:rsidRPr="00DB245B" w:rsidRDefault="003F656B" w:rsidP="00E2553D">
      <w:pPr>
        <w:suppressAutoHyphens/>
        <w:ind w:left="540"/>
        <w:jc w:val="both"/>
        <w:rPr>
          <w:rFonts w:ascii="Arial" w:hAnsi="Arial" w:cs="Arial"/>
          <w:b/>
          <w:sz w:val="19"/>
          <w:szCs w:val="19"/>
        </w:rPr>
      </w:pPr>
    </w:p>
    <w:p w14:paraId="24F9F81A" w14:textId="77777777"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14:paraId="24AFD38A"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085323A9" w14:textId="77777777" w:rsidR="00E2553D" w:rsidRPr="00DB245B" w:rsidRDefault="00E2553D" w:rsidP="001F3860">
      <w:pPr>
        <w:tabs>
          <w:tab w:val="left" w:pos="567"/>
          <w:tab w:val="left" w:pos="6345"/>
        </w:tabs>
        <w:suppressAutoHyphens/>
        <w:ind w:left="567"/>
        <w:jc w:val="both"/>
        <w:rPr>
          <w:rFonts w:ascii="Arial" w:hAnsi="Arial" w:cs="Arial"/>
          <w:sz w:val="19"/>
          <w:szCs w:val="19"/>
        </w:rPr>
      </w:pPr>
    </w:p>
    <w:p w14:paraId="788BCBA7" w14:textId="77777777"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14:paraId="2610CDE4"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6DB75FFE"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2EEA8E02"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7756AA94"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52DAF763" w14:textId="77777777"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14:paraId="3551621D"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14:paraId="0E2DC183" w14:textId="77777777"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14:paraId="0C65834D" w14:textId="77777777"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5"/>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ušek Petr" w:date="2020-10-12T09:22:00Z" w:initials="DP">
    <w:p w14:paraId="2C538B90" w14:textId="77777777" w:rsidR="005F4F78" w:rsidRDefault="005F4F78">
      <w:pPr>
        <w:pStyle w:val="Textkomente"/>
      </w:pPr>
      <w:r>
        <w:rPr>
          <w:rStyle w:val="Odkaznakoment"/>
        </w:rPr>
        <w:annotationRef/>
      </w:r>
      <w:r>
        <w:t>Požadujeme? Pokud ano, nemělo by být zmíněno ve Výzvě?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538B9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E7556" w14:textId="77777777" w:rsidR="00951628" w:rsidRDefault="00951628">
      <w:r>
        <w:separator/>
      </w:r>
    </w:p>
  </w:endnote>
  <w:endnote w:type="continuationSeparator" w:id="0">
    <w:p w14:paraId="7DACE2FD" w14:textId="77777777" w:rsidR="00951628" w:rsidRDefault="0095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BA810" w14:textId="77777777"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6CB3A3D" w14:textId="77777777"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30F92" w14:textId="2D795B93"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B55F1A">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B55F1A">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E9475" w14:textId="762ACCB4"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B55F1A">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B55F1A">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C39F5" w14:textId="77777777" w:rsidR="00951628" w:rsidRDefault="00951628">
      <w:r>
        <w:separator/>
      </w:r>
    </w:p>
  </w:footnote>
  <w:footnote w:type="continuationSeparator" w:id="0">
    <w:p w14:paraId="7EBB9940" w14:textId="77777777" w:rsidR="00951628" w:rsidRDefault="0095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891C0" w14:textId="77777777" w:rsidR="005F4F78" w:rsidRDefault="005F4F78" w:rsidP="00F20E74">
    <w:pPr>
      <w:pStyle w:val="Zhlav"/>
      <w:pBdr>
        <w:bottom w:val="single" w:sz="6" w:space="1" w:color="auto"/>
      </w:pBdr>
      <w:jc w:val="right"/>
      <w:rPr>
        <w:rFonts w:ascii="Arial" w:hAnsi="Arial" w:cs="Arial"/>
        <w:i/>
        <w:sz w:val="18"/>
        <w:szCs w:val="18"/>
      </w:rPr>
    </w:pPr>
    <w:r w:rsidRPr="005F4F78">
      <w:rPr>
        <w:rFonts w:ascii="Arial" w:hAnsi="Arial" w:cs="Arial"/>
        <w:i/>
        <w:sz w:val="18"/>
        <w:szCs w:val="18"/>
      </w:rPr>
      <w:t xml:space="preserve">„Rekonstrukce Bečovského tunelu na trati Mariánské Lázně – Karlovy Vary </w:t>
    </w:r>
    <w:proofErr w:type="spellStart"/>
    <w:proofErr w:type="gramStart"/>
    <w:r w:rsidRPr="005F4F78">
      <w:rPr>
        <w:rFonts w:ascii="Arial" w:hAnsi="Arial" w:cs="Arial"/>
        <w:i/>
        <w:sz w:val="18"/>
        <w:szCs w:val="18"/>
      </w:rPr>
      <w:t>dol</w:t>
    </w:r>
    <w:proofErr w:type="gramEnd"/>
    <w:r w:rsidRPr="005F4F78">
      <w:rPr>
        <w:rFonts w:ascii="Arial" w:hAnsi="Arial" w:cs="Arial"/>
        <w:i/>
        <w:sz w:val="18"/>
        <w:szCs w:val="18"/>
      </w:rPr>
      <w:t>.</w:t>
    </w:r>
    <w:proofErr w:type="gramStart"/>
    <w:r w:rsidRPr="005F4F78">
      <w:rPr>
        <w:rFonts w:ascii="Arial" w:hAnsi="Arial" w:cs="Arial"/>
        <w:i/>
        <w:sz w:val="18"/>
        <w:szCs w:val="18"/>
      </w:rPr>
      <w:t>n</w:t>
    </w:r>
    <w:proofErr w:type="spellEnd"/>
    <w:r w:rsidRPr="005F4F78">
      <w:rPr>
        <w:rFonts w:ascii="Arial" w:hAnsi="Arial" w:cs="Arial"/>
        <w:i/>
        <w:sz w:val="18"/>
        <w:szCs w:val="18"/>
      </w:rPr>
      <w:t>.</w:t>
    </w:r>
    <w:proofErr w:type="gramEnd"/>
    <w:r w:rsidRPr="005F4F78">
      <w:rPr>
        <w:rFonts w:ascii="Arial" w:hAnsi="Arial" w:cs="Arial"/>
        <w:i/>
        <w:sz w:val="18"/>
        <w:szCs w:val="18"/>
      </w:rPr>
      <w:t>“</w:t>
    </w:r>
  </w:p>
  <w:p w14:paraId="090C5A74" w14:textId="77777777"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005F4F78">
      <w:rPr>
        <w:rFonts w:ascii="Arial" w:hAnsi="Arial" w:cs="Arial"/>
        <w:i/>
        <w:sz w:val="18"/>
        <w:szCs w:val="18"/>
      </w:rPr>
      <w:t>EH</w:t>
    </w:r>
    <w:r w:rsidR="004547EF">
      <w:rPr>
        <w:rFonts w:ascii="Arial" w:hAnsi="Arial" w:cs="Arial"/>
        <w:i/>
        <w:sz w:val="18"/>
        <w:szCs w:val="18"/>
      </w:rPr>
      <w:t xml:space="preserve">, </w:t>
    </w:r>
    <w:r>
      <w:rPr>
        <w:rFonts w:ascii="Arial" w:hAnsi="Arial" w:cs="Arial"/>
        <w:i/>
        <w:sz w:val="18"/>
        <w:szCs w:val="18"/>
      </w:rPr>
      <w:t>AD</w:t>
    </w:r>
  </w:p>
  <w:p w14:paraId="39F6D69A" w14:textId="77777777"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D27BC" w14:textId="77777777" w:rsidR="005F4F78" w:rsidRDefault="005F4F78" w:rsidP="00A03259">
    <w:pPr>
      <w:pStyle w:val="Zhlav"/>
      <w:pBdr>
        <w:bottom w:val="single" w:sz="6" w:space="1" w:color="auto"/>
      </w:pBdr>
      <w:jc w:val="right"/>
      <w:rPr>
        <w:rFonts w:ascii="Arial" w:hAnsi="Arial" w:cs="Arial"/>
        <w:i/>
        <w:sz w:val="18"/>
        <w:szCs w:val="18"/>
      </w:rPr>
    </w:pPr>
    <w:r w:rsidRPr="005F4F78">
      <w:rPr>
        <w:rFonts w:ascii="Arial" w:hAnsi="Arial" w:cs="Arial"/>
        <w:i/>
        <w:sz w:val="18"/>
        <w:szCs w:val="18"/>
      </w:rPr>
      <w:t xml:space="preserve">„Rekonstrukce Bečovského tunelu na trati Mariánské Lázně – Karlovy Vary </w:t>
    </w:r>
    <w:proofErr w:type="spellStart"/>
    <w:proofErr w:type="gramStart"/>
    <w:r w:rsidRPr="005F4F78">
      <w:rPr>
        <w:rFonts w:ascii="Arial" w:hAnsi="Arial" w:cs="Arial"/>
        <w:i/>
        <w:sz w:val="18"/>
        <w:szCs w:val="18"/>
      </w:rPr>
      <w:t>dol</w:t>
    </w:r>
    <w:proofErr w:type="gramEnd"/>
    <w:r w:rsidRPr="005F4F78">
      <w:rPr>
        <w:rFonts w:ascii="Arial" w:hAnsi="Arial" w:cs="Arial"/>
        <w:i/>
        <w:sz w:val="18"/>
        <w:szCs w:val="18"/>
      </w:rPr>
      <w:t>.</w:t>
    </w:r>
    <w:proofErr w:type="gramStart"/>
    <w:r w:rsidRPr="005F4F78">
      <w:rPr>
        <w:rFonts w:ascii="Arial" w:hAnsi="Arial" w:cs="Arial"/>
        <w:i/>
        <w:sz w:val="18"/>
        <w:szCs w:val="18"/>
      </w:rPr>
      <w:t>n</w:t>
    </w:r>
    <w:proofErr w:type="spellEnd"/>
    <w:r w:rsidRPr="005F4F78">
      <w:rPr>
        <w:rFonts w:ascii="Arial" w:hAnsi="Arial" w:cs="Arial"/>
        <w:i/>
        <w:sz w:val="18"/>
        <w:szCs w:val="18"/>
      </w:rPr>
      <w:t>.</w:t>
    </w:r>
    <w:proofErr w:type="gramEnd"/>
    <w:r w:rsidRPr="005F4F78">
      <w:rPr>
        <w:rFonts w:ascii="Arial" w:hAnsi="Arial" w:cs="Arial"/>
        <w:i/>
        <w:sz w:val="18"/>
        <w:szCs w:val="18"/>
      </w:rPr>
      <w:t>“</w:t>
    </w:r>
  </w:p>
  <w:p w14:paraId="07B9FA24" w14:textId="77777777"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667F9F">
      <w:rPr>
        <w:rFonts w:ascii="Arial" w:hAnsi="Arial" w:cs="Arial"/>
        <w:i/>
        <w:sz w:val="18"/>
        <w:szCs w:val="18"/>
      </w:rPr>
      <w:t>EH,</w:t>
    </w:r>
    <w:r w:rsidR="00667F9F">
      <w:rPr>
        <w:rFonts w:ascii="Arial" w:hAnsi="Arial" w:cs="Arial"/>
        <w:i/>
        <w:sz w:val="18"/>
        <w:szCs w:val="18"/>
      </w:rPr>
      <w:t xml:space="preserve"> SR</w:t>
    </w:r>
    <w:r w:rsidR="00AB0060">
      <w:rPr>
        <w:rFonts w:ascii="Arial" w:hAnsi="Arial" w:cs="Arial"/>
        <w:i/>
        <w:sz w:val="18"/>
        <w:szCs w:val="18"/>
      </w:rPr>
      <w:t>,</w:t>
    </w:r>
    <w:r w:rsidR="00AC3560">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14:paraId="04BDFC51" w14:textId="77777777"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D7541"/>
    <w:multiLevelType w:val="hybridMultilevel"/>
    <w:tmpl w:val="C06A3F88"/>
    <w:lvl w:ilvl="0" w:tplc="BD54DF14">
      <w:start w:val="5"/>
      <w:numFmt w:val="lowerLetter"/>
      <w:lvlText w:val="%1-"/>
      <w:lvlJc w:val="left"/>
      <w:pPr>
        <w:ind w:left="2712" w:hanging="585"/>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4432"/>
        </w:tabs>
        <w:ind w:left="4432" w:hanging="360"/>
      </w:pPr>
      <w:rPr>
        <w:rFonts w:hint="default"/>
        <w:b w:val="0"/>
        <w:i w:val="0"/>
        <w:color w:val="auto"/>
      </w:rPr>
    </w:lvl>
    <w:lvl w:ilvl="1" w:tplc="04050019">
      <w:start w:val="1"/>
      <w:numFmt w:val="lowerLetter"/>
      <w:lvlText w:val="%2."/>
      <w:lvlJc w:val="left"/>
      <w:pPr>
        <w:tabs>
          <w:tab w:val="num" w:pos="5152"/>
        </w:tabs>
        <w:ind w:left="5152" w:hanging="360"/>
      </w:pPr>
    </w:lvl>
    <w:lvl w:ilvl="2" w:tplc="0405001B" w:tentative="1">
      <w:start w:val="1"/>
      <w:numFmt w:val="lowerRoman"/>
      <w:lvlText w:val="%3."/>
      <w:lvlJc w:val="right"/>
      <w:pPr>
        <w:tabs>
          <w:tab w:val="num" w:pos="5872"/>
        </w:tabs>
        <w:ind w:left="5872" w:hanging="180"/>
      </w:pPr>
    </w:lvl>
    <w:lvl w:ilvl="3" w:tplc="0405000F" w:tentative="1">
      <w:start w:val="1"/>
      <w:numFmt w:val="decimal"/>
      <w:lvlText w:val="%4."/>
      <w:lvlJc w:val="left"/>
      <w:pPr>
        <w:tabs>
          <w:tab w:val="num" w:pos="6592"/>
        </w:tabs>
        <w:ind w:left="6592" w:hanging="360"/>
      </w:pPr>
    </w:lvl>
    <w:lvl w:ilvl="4" w:tplc="04050019" w:tentative="1">
      <w:start w:val="1"/>
      <w:numFmt w:val="lowerLetter"/>
      <w:lvlText w:val="%5."/>
      <w:lvlJc w:val="left"/>
      <w:pPr>
        <w:tabs>
          <w:tab w:val="num" w:pos="7312"/>
        </w:tabs>
        <w:ind w:left="7312" w:hanging="360"/>
      </w:pPr>
    </w:lvl>
    <w:lvl w:ilvl="5" w:tplc="0405001B" w:tentative="1">
      <w:start w:val="1"/>
      <w:numFmt w:val="lowerRoman"/>
      <w:lvlText w:val="%6."/>
      <w:lvlJc w:val="right"/>
      <w:pPr>
        <w:tabs>
          <w:tab w:val="num" w:pos="8032"/>
        </w:tabs>
        <w:ind w:left="8032" w:hanging="180"/>
      </w:pPr>
    </w:lvl>
    <w:lvl w:ilvl="6" w:tplc="0405000F" w:tentative="1">
      <w:start w:val="1"/>
      <w:numFmt w:val="decimal"/>
      <w:lvlText w:val="%7."/>
      <w:lvlJc w:val="left"/>
      <w:pPr>
        <w:tabs>
          <w:tab w:val="num" w:pos="8752"/>
        </w:tabs>
        <w:ind w:left="8752" w:hanging="360"/>
      </w:pPr>
    </w:lvl>
    <w:lvl w:ilvl="7" w:tplc="04050019" w:tentative="1">
      <w:start w:val="1"/>
      <w:numFmt w:val="lowerLetter"/>
      <w:lvlText w:val="%8."/>
      <w:lvlJc w:val="left"/>
      <w:pPr>
        <w:tabs>
          <w:tab w:val="num" w:pos="9472"/>
        </w:tabs>
        <w:ind w:left="9472" w:hanging="360"/>
      </w:pPr>
    </w:lvl>
    <w:lvl w:ilvl="8" w:tplc="0405001B" w:tentative="1">
      <w:start w:val="1"/>
      <w:numFmt w:val="lowerRoman"/>
      <w:lvlText w:val="%9."/>
      <w:lvlJc w:val="right"/>
      <w:pPr>
        <w:tabs>
          <w:tab w:val="num" w:pos="10192"/>
        </w:tabs>
        <w:ind w:left="10192"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29"/>
  </w:num>
  <w:num w:numId="7">
    <w:abstractNumId w:val="8"/>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7"/>
  </w:num>
  <w:num w:numId="12">
    <w:abstractNumId w:val="2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6"/>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šek Petr">
    <w15:presenceInfo w15:providerId="AD" w15:userId="S-1-5-21-1207264022-2925150280-4087225978-35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1371"/>
    <w:rsid w:val="00031620"/>
    <w:rsid w:val="00033A17"/>
    <w:rsid w:val="00034E29"/>
    <w:rsid w:val="00040544"/>
    <w:rsid w:val="00046F12"/>
    <w:rsid w:val="00047FB6"/>
    <w:rsid w:val="00051570"/>
    <w:rsid w:val="00052AD0"/>
    <w:rsid w:val="00053771"/>
    <w:rsid w:val="000604D4"/>
    <w:rsid w:val="000607CB"/>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20E8"/>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03249"/>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4F7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67F9F"/>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7F48F9"/>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5B3"/>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1628"/>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3B1"/>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5F1A"/>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674F"/>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829"/>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6AA6"/>
    <w:rsid w:val="00ED77BD"/>
    <w:rsid w:val="00EE0261"/>
    <w:rsid w:val="00EE25E1"/>
    <w:rsid w:val="00EE3FF7"/>
    <w:rsid w:val="00EE4D4B"/>
    <w:rsid w:val="00EF091B"/>
    <w:rsid w:val="00EF10C7"/>
    <w:rsid w:val="00EF2D0E"/>
    <w:rsid w:val="00EF3469"/>
    <w:rsid w:val="00EF70AC"/>
    <w:rsid w:val="00F01785"/>
    <w:rsid w:val="00F065EC"/>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083FB4"/>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hlarR@spravazeleznic.cz" TargetMode="External"/><Relationship Id="rId13" Type="http://schemas.openxmlformats.org/officeDocument/2006/relationships/hyperlink" Target="https://www.szdc.cz/"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1/relationships/commentsExtended" Target="commentsExtended.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sfdi.cz/pravidla-metodiky-a-ceniky/metodiky/"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B141C-BD41-417B-B6BD-3193E452E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5723</Words>
  <Characters>33767</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Braun Josef, Ing.</cp:lastModifiedBy>
  <cp:revision>2</cp:revision>
  <cp:lastPrinted>2019-05-15T11:03:00Z</cp:lastPrinted>
  <dcterms:created xsi:type="dcterms:W3CDTF">2020-10-15T09:42:00Z</dcterms:created>
  <dcterms:modified xsi:type="dcterms:W3CDTF">2020-10-15T09:42:00Z</dcterms:modified>
</cp:coreProperties>
</file>