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BCFBE" w14:textId="60C8E8E2" w:rsidR="005740C3" w:rsidRPr="003D31CE" w:rsidRDefault="009A0078" w:rsidP="003D31CE">
      <w:pPr>
        <w:pStyle w:val="Nzev"/>
        <w:spacing w:after="240"/>
        <w:jc w:val="left"/>
        <w:rPr>
          <w:u w:val="single"/>
        </w:rPr>
      </w:pPr>
      <w:r w:rsidRPr="003D31CE">
        <w:rPr>
          <w:u w:val="single"/>
        </w:rPr>
        <w:t xml:space="preserve">Smlouva o dílo </w:t>
      </w:r>
    </w:p>
    <w:p w14:paraId="610C9594" w14:textId="77777777" w:rsidR="006273A7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Objednatele</w:t>
      </w:r>
      <w:r w:rsidRPr="0016277C"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3AD34BAC" w14:textId="56A27CAC" w:rsidR="006273A7" w:rsidRPr="0016277C" w:rsidRDefault="006273A7" w:rsidP="006273A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Pr="00981DF5">
        <w:rPr>
          <w:rFonts w:eastAsia="Times New Roman" w:cs="Times New Roman"/>
          <w:b/>
          <w:lang w:eastAsia="cs-CZ"/>
        </w:rPr>
        <w:t>65420</w:t>
      </w:r>
      <w:r w:rsidR="00080DA5">
        <w:rPr>
          <w:rFonts w:eastAsia="Times New Roman" w:cs="Times New Roman"/>
          <w:b/>
          <w:lang w:eastAsia="cs-CZ"/>
        </w:rPr>
        <w:t>208</w:t>
      </w:r>
    </w:p>
    <w:p w14:paraId="570AD774" w14:textId="1892A91E" w:rsidR="006273A7" w:rsidRDefault="006273A7" w:rsidP="006273A7">
      <w:pPr>
        <w:overflowPunct w:val="0"/>
        <w:autoSpaceDE w:val="0"/>
        <w:autoSpaceDN w:val="0"/>
        <w:adjustRightInd w:val="0"/>
        <w:spacing w:before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 xml:space="preserve">Číslo smlouvy </w:t>
      </w:r>
      <w:r>
        <w:rPr>
          <w:rFonts w:eastAsia="Times New Roman" w:cs="Times New Roman"/>
          <w:lang w:eastAsia="cs-CZ"/>
        </w:rPr>
        <w:t>Zhotovitele</w:t>
      </w:r>
      <w:r w:rsidRPr="0016277C">
        <w:rPr>
          <w:rFonts w:eastAsia="Times New Roman" w:cs="Times New Roman"/>
          <w:lang w:eastAsia="cs-CZ"/>
        </w:rPr>
        <w:t xml:space="preserve">: </w:t>
      </w:r>
      <w:r w:rsidRPr="00034C22">
        <w:rPr>
          <w:b/>
          <w:highlight w:val="yellow"/>
        </w:rPr>
        <w:t xml:space="preserve">"[VLOŽÍ </w:t>
      </w:r>
      <w:r w:rsidR="009B27A4">
        <w:rPr>
          <w:b/>
          <w:highlight w:val="yellow"/>
        </w:rPr>
        <w:t>ZHOTOVITEL</w:t>
      </w:r>
      <w:r w:rsidRPr="00034C22">
        <w:rPr>
          <w:b/>
          <w:highlight w:val="yellow"/>
        </w:rPr>
        <w:t>]"</w:t>
      </w: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7A50F9A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Objednatel:</w:t>
      </w:r>
    </w:p>
    <w:p w14:paraId="32545180" w14:textId="77777777" w:rsidR="006273A7" w:rsidRDefault="006273A7" w:rsidP="006273A7">
      <w:pPr>
        <w:pStyle w:val="Textbezodsazen"/>
        <w:spacing w:after="0"/>
        <w:rPr>
          <w:rFonts w:eastAsia="Times New Roman" w:cs="Times New Roman"/>
          <w:b/>
          <w:lang w:eastAsia="cs-CZ"/>
        </w:rPr>
      </w:pPr>
    </w:p>
    <w:p w14:paraId="67C76B12" w14:textId="77777777" w:rsidR="006273A7" w:rsidRPr="00F422D3" w:rsidRDefault="006273A7" w:rsidP="006273A7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</w:p>
    <w:p w14:paraId="68638DFE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se sídlem: Dlážděná 1003/7, 110 00 Praha 1 - Nové Město</w:t>
      </w:r>
    </w:p>
    <w:p w14:paraId="4E4B3E29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IČO: 70994234 DIČ: CZ70994234</w:t>
      </w:r>
    </w:p>
    <w:p w14:paraId="379C9285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 xml:space="preserve">zapsaná v obchodním rejstříku vedeném Městským soudem v Praze, </w:t>
      </w:r>
    </w:p>
    <w:p w14:paraId="0CADDA2D" w14:textId="77777777" w:rsidR="006273A7" w:rsidRDefault="006273A7" w:rsidP="006273A7">
      <w:pPr>
        <w:pStyle w:val="Textbezodsazen"/>
        <w:tabs>
          <w:tab w:val="left" w:pos="1418"/>
        </w:tabs>
        <w:spacing w:after="0"/>
      </w:pPr>
      <w:r>
        <w:t>spisová značka A 48384</w:t>
      </w:r>
    </w:p>
    <w:p w14:paraId="0497AC5F" w14:textId="77777777" w:rsidR="006273A7" w:rsidRPr="00443CE4" w:rsidRDefault="006273A7" w:rsidP="006273A7">
      <w:pPr>
        <w:pStyle w:val="Style6"/>
        <w:widowControl/>
        <w:tabs>
          <w:tab w:val="left" w:pos="993"/>
          <w:tab w:val="left" w:pos="1418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9BC5895" w14:textId="77777777" w:rsidR="006273A7" w:rsidRDefault="006273A7" w:rsidP="006273A7">
      <w:pPr>
        <w:pStyle w:val="Textbezodsazen"/>
        <w:tabs>
          <w:tab w:val="left" w:pos="0"/>
          <w:tab w:val="left" w:pos="1418"/>
        </w:tabs>
        <w:spacing w:after="0"/>
      </w:pPr>
      <w:r w:rsidRPr="00FD663C">
        <w:t xml:space="preserve">na základě </w:t>
      </w:r>
      <w:r w:rsidRPr="00981DF5">
        <w:t>pověření č. 2720 ze dne 27. 5. 2019</w:t>
      </w:r>
    </w:p>
    <w:p w14:paraId="599F1C13" w14:textId="77777777" w:rsidR="006273A7" w:rsidRPr="00753F1B" w:rsidRDefault="006273A7" w:rsidP="006273A7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Pr="00753F1B">
        <w:rPr>
          <w:rFonts w:ascii="Verdana" w:hAnsi="Verdana" w:cstheme="minorHAnsi"/>
          <w:sz w:val="18"/>
          <w:szCs w:val="18"/>
        </w:rPr>
        <w:t>Česká národní banka</w:t>
      </w:r>
    </w:p>
    <w:p w14:paraId="4804FDD6" w14:textId="77777777" w:rsidR="006273A7" w:rsidRPr="00753F1B" w:rsidRDefault="006273A7" w:rsidP="006273A7">
      <w:pPr>
        <w:pStyle w:val="acnormal"/>
        <w:tabs>
          <w:tab w:val="left" w:pos="1701"/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34C22">
        <w:rPr>
          <w:rFonts w:ascii="Verdana" w:hAnsi="Verdana" w:cstheme="minorHAnsi"/>
          <w:sz w:val="18"/>
          <w:szCs w:val="18"/>
        </w:rPr>
        <w:t>číslo účtu:</w:t>
      </w:r>
      <w:r w:rsidRPr="00034C22">
        <w:rPr>
          <w:rFonts w:ascii="Verdana" w:hAnsi="Verdana" w:cstheme="minorHAnsi"/>
          <w:sz w:val="18"/>
          <w:szCs w:val="18"/>
        </w:rPr>
        <w:tab/>
      </w:r>
      <w:r w:rsidRPr="00034C22">
        <w:rPr>
          <w:rFonts w:ascii="Verdana" w:hAnsi="Verdana" w:cstheme="minorHAnsi"/>
          <w:sz w:val="18"/>
          <w:szCs w:val="18"/>
        </w:rPr>
        <w:tab/>
        <w:t>14606011/0710</w:t>
      </w:r>
    </w:p>
    <w:p w14:paraId="028ADB07" w14:textId="77777777" w:rsidR="006273A7" w:rsidRDefault="006273A7" w:rsidP="006273A7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24015EAE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Pr="009222C2">
        <w:rPr>
          <w:rStyle w:val="Zdraznnjemn"/>
          <w:color w:val="auto"/>
        </w:rPr>
        <w:t xml:space="preserve"> 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 xml:space="preserve">) </w:t>
      </w:r>
      <w:r w:rsidRPr="009222C2">
        <w:rPr>
          <w:rStyle w:val="Zdraznnjemn"/>
          <w:b/>
          <w:color w:val="auto"/>
        </w:rPr>
        <w:t>v listinné podobě:</w:t>
      </w:r>
    </w:p>
    <w:p w14:paraId="639A097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2769D2F4" w14:textId="77777777" w:rsidR="006273A7" w:rsidRPr="001E38A2" w:rsidRDefault="006273A7" w:rsidP="006273A7">
      <w:pPr>
        <w:pStyle w:val="Textbezodsazen"/>
        <w:spacing w:after="0"/>
      </w:pPr>
      <w:r w:rsidRPr="001E38A2">
        <w:t>Oblastní ředitelství Plzeň</w:t>
      </w:r>
    </w:p>
    <w:p w14:paraId="21CEA160" w14:textId="77777777" w:rsidR="006273A7" w:rsidRPr="001E38A2" w:rsidRDefault="006273A7" w:rsidP="006273A7">
      <w:pPr>
        <w:pStyle w:val="Textbezodsazen"/>
        <w:spacing w:after="0"/>
      </w:pPr>
      <w:r w:rsidRPr="001E38A2">
        <w:t xml:space="preserve">Sušická 1168/23, </w:t>
      </w:r>
      <w:r>
        <w:t>326 00 Plzeň</w:t>
      </w:r>
    </w:p>
    <w:p w14:paraId="0F11A556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Pr="009222C2">
        <w:rPr>
          <w:rStyle w:val="Zdraznnjemn"/>
          <w:color w:val="auto"/>
        </w:rPr>
        <w:t xml:space="preserve">(mimo </w:t>
      </w:r>
      <w:r>
        <w:rPr>
          <w:rStyle w:val="Zdraznnjemn"/>
          <w:color w:val="auto"/>
        </w:rPr>
        <w:t>daňových dokladů</w:t>
      </w:r>
      <w:r w:rsidRPr="009222C2">
        <w:rPr>
          <w:rStyle w:val="Zdraznnjemn"/>
          <w:color w:val="auto"/>
        </w:rPr>
        <w:t>)</w:t>
      </w:r>
      <w:r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33009654" w14:textId="77777777" w:rsidR="006273A7" w:rsidRDefault="006273A7" w:rsidP="006273A7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3893F64C" w14:textId="77777777" w:rsidR="006273A7" w:rsidRPr="009222C2" w:rsidRDefault="006273A7" w:rsidP="006273A7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1F5C9D06" w14:textId="77777777" w:rsidR="006273A7" w:rsidRPr="001E38A2" w:rsidRDefault="006273A7" w:rsidP="006273A7">
      <w:pPr>
        <w:pStyle w:val="Textbezodsazen"/>
        <w:spacing w:after="0"/>
      </w:pPr>
      <w:r w:rsidRPr="001E38A2">
        <w:t>Správa železnic, státní organizace</w:t>
      </w:r>
    </w:p>
    <w:p w14:paraId="3F00B9BC" w14:textId="77777777" w:rsidR="006273A7" w:rsidRPr="001E38A2" w:rsidRDefault="006273A7" w:rsidP="006273A7">
      <w:pPr>
        <w:pStyle w:val="Textbezodsazen"/>
        <w:spacing w:after="0"/>
      </w:pPr>
      <w:r w:rsidRPr="009222C2">
        <w:t>Centrální finanční účtárna Čechy</w:t>
      </w:r>
    </w:p>
    <w:p w14:paraId="19E230E0" w14:textId="77777777" w:rsidR="006273A7" w:rsidRPr="001E38A2" w:rsidRDefault="006273A7" w:rsidP="006273A7">
      <w:pPr>
        <w:pStyle w:val="Textbezodsazen"/>
        <w:spacing w:after="0"/>
      </w:pPr>
      <w:r>
        <w:t>Náměstí Jana Pernera 217, 530 02 Pardubice</w:t>
      </w:r>
    </w:p>
    <w:p w14:paraId="1579B11B" w14:textId="77777777" w:rsidR="006273A7" w:rsidRPr="001E38A2" w:rsidRDefault="006273A7" w:rsidP="006273A7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88C2755" w14:textId="77777777" w:rsidR="006273A7" w:rsidRDefault="006273A7" w:rsidP="006273A7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023DCF01" w14:textId="0CB1B0F2" w:rsidR="008E1E86" w:rsidRDefault="006273A7" w:rsidP="006273A7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ascii="Verdana" w:hAnsi="Verdana" w:cs="Arial"/>
        </w:rPr>
        <w:t>a</w:t>
      </w:r>
    </w:p>
    <w:p w14:paraId="373396CD" w14:textId="38C04496" w:rsidR="006273A7" w:rsidRDefault="006273A7" w:rsidP="006273A7">
      <w:pPr>
        <w:pStyle w:val="Textbezodsazen"/>
        <w:tabs>
          <w:tab w:val="left" w:pos="1418"/>
        </w:tabs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highlight w:val="yellow"/>
          <w:lang w:eastAsia="cs-CZ"/>
        </w:rPr>
        <w:t>Zhotovitel</w:t>
      </w:r>
      <w:r w:rsidRPr="000A13BC">
        <w:rPr>
          <w:rFonts w:eastAsia="Times New Roman" w:cs="Times New Roman"/>
          <w:b/>
          <w:highlight w:val="yellow"/>
          <w:lang w:eastAsia="cs-CZ"/>
        </w:rPr>
        <w:t>:</w:t>
      </w:r>
    </w:p>
    <w:p w14:paraId="512D1688" w14:textId="03C0C72A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se sídlem: "[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49C63400" w14:textId="1A4C7B79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IČO: "[</w:t>
      </w:r>
      <w:r w:rsidRPr="006273A7">
        <w:rPr>
          <w:highlight w:val="yellow"/>
        </w:rPr>
        <w:t xml:space="preserve"> </w:t>
      </w:r>
      <w:r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3C5C09C" w14:textId="52546C46" w:rsidR="006273A7" w:rsidRPr="00B42F40" w:rsidRDefault="006273A7" w:rsidP="006273A7">
      <w:pPr>
        <w:pStyle w:val="Textbezodsazen"/>
        <w:tabs>
          <w:tab w:val="left" w:pos="1418"/>
        </w:tabs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Pr="006273A7">
        <w:rPr>
          <w:highlight w:val="yellow"/>
        </w:rPr>
        <w:t>ZHOTOVITEL</w:t>
      </w:r>
      <w:r w:rsidRPr="00B42F40">
        <w:t>]",</w:t>
      </w:r>
      <w:r>
        <w:t xml:space="preserve"> </w:t>
      </w:r>
      <w:r w:rsidRPr="00B42F40">
        <w:t>spisová značka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647B0DFE" w14:textId="43F7D228" w:rsidR="006273A7" w:rsidRPr="00B42F40" w:rsidRDefault="006273A7" w:rsidP="006273A7">
      <w:pPr>
        <w:pStyle w:val="Textbezodsazen"/>
        <w:tabs>
          <w:tab w:val="left" w:pos="1418"/>
        </w:tabs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5FD4A3A3" w14:textId="7EA00CD9" w:rsidR="006273A7" w:rsidRDefault="006273A7" w:rsidP="006273A7">
      <w:pPr>
        <w:pStyle w:val="Textbezodsazen"/>
        <w:tabs>
          <w:tab w:val="left" w:pos="1418"/>
        </w:tabs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Pr="006273A7">
        <w:rPr>
          <w:highlight w:val="yellow"/>
        </w:rPr>
        <w:t>ZHOTOVITEL</w:t>
      </w:r>
      <w:r w:rsidRPr="00B42F40">
        <w:t xml:space="preserve">]" </w:t>
      </w:r>
    </w:p>
    <w:p w14:paraId="7F968D93" w14:textId="77777777" w:rsidR="003B283F" w:rsidRPr="001E38A2" w:rsidRDefault="003B283F" w:rsidP="003B283F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4DC2301F" w14:textId="2F616862" w:rsidR="003B283F" w:rsidRPr="001E38A2" w:rsidRDefault="003B283F" w:rsidP="003B283F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2DBCE882" w14:textId="77777777" w:rsidR="003B283F" w:rsidRPr="001E38A2" w:rsidRDefault="003B283F" w:rsidP="003B283F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75B6C453" w14:textId="401BC932" w:rsidR="003B283F" w:rsidRPr="00B83CEF" w:rsidRDefault="003B283F" w:rsidP="003B283F">
      <w:pPr>
        <w:pStyle w:val="Textbezodsazen"/>
        <w:tabs>
          <w:tab w:val="left" w:pos="1418"/>
        </w:tabs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Pr="006273A7">
        <w:rPr>
          <w:highlight w:val="yellow"/>
        </w:rPr>
        <w:t>ZHOTOVITEL</w:t>
      </w:r>
      <w:r w:rsidRPr="00B42F40">
        <w:t>]"</w:t>
      </w:r>
    </w:p>
    <w:p w14:paraId="17DDE8AB" w14:textId="77777777" w:rsidR="006273A7" w:rsidRPr="006273A7" w:rsidRDefault="006273A7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E745874" w:rsidR="004E1498" w:rsidRPr="00981DF5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lastRenderedPageBreak/>
        <w:t xml:space="preserve">Tato </w:t>
      </w:r>
      <w:r w:rsidRPr="00981DF5">
        <w:rPr>
          <w:rFonts w:eastAsia="Times New Roman" w:cs="Times New Roman"/>
          <w:lang w:eastAsia="cs-CZ"/>
        </w:rPr>
        <w:t xml:space="preserve">smlouva je uzavřena na základě výsledků zadávacího řízení veřejné zakázky s názvem </w:t>
      </w:r>
      <w:r w:rsidR="00527421" w:rsidRPr="00981DF5">
        <w:rPr>
          <w:rFonts w:eastAsia="Times New Roman" w:cs="Times New Roman"/>
          <w:lang w:eastAsia="cs-CZ"/>
        </w:rPr>
        <w:t>„</w:t>
      </w:r>
      <w:r w:rsidR="00080DA5">
        <w:rPr>
          <w:rFonts w:eastAsia="Times New Roman" w:cs="Times New Roman"/>
          <w:b/>
          <w:lang w:eastAsia="cs-CZ"/>
        </w:rPr>
        <w:t>Horšovský Týn</w:t>
      </w:r>
      <w:r w:rsidR="00981DF5" w:rsidRPr="00981DF5">
        <w:rPr>
          <w:rFonts w:eastAsia="Times New Roman" w:cs="Times New Roman"/>
          <w:b/>
          <w:lang w:eastAsia="cs-CZ"/>
        </w:rPr>
        <w:t xml:space="preserve"> ON – oprava VB – projektová dokumentace</w:t>
      </w:r>
      <w:r w:rsidRPr="00981DF5">
        <w:rPr>
          <w:rFonts w:eastAsia="Times New Roman" w:cs="Times New Roman"/>
          <w:lang w:eastAsia="cs-CZ"/>
        </w:rPr>
        <w:t xml:space="preserve">“, </w:t>
      </w:r>
      <w:r w:rsidR="00567AFB" w:rsidRPr="00981DF5">
        <w:rPr>
          <w:rFonts w:eastAsia="Times New Roman" w:cs="Times New Roman"/>
          <w:lang w:eastAsia="cs-CZ"/>
        </w:rPr>
        <w:t xml:space="preserve">č. j. veřejné zakázky: </w:t>
      </w:r>
      <w:r w:rsidR="00981DF5" w:rsidRPr="00981DF5">
        <w:rPr>
          <w:rFonts w:eastAsia="Times New Roman" w:cs="Times New Roman"/>
          <w:lang w:eastAsia="cs-CZ"/>
        </w:rPr>
        <w:t>22006</w:t>
      </w:r>
      <w:r w:rsidR="00567AFB" w:rsidRPr="00981DF5">
        <w:rPr>
          <w:rFonts w:eastAsia="Times New Roman" w:cs="Times New Roman"/>
          <w:lang w:eastAsia="cs-CZ"/>
        </w:rPr>
        <w:t>/2020-SŽ-OŘ PLZ-ÚPI</w:t>
      </w:r>
      <w:r w:rsidR="005740C3" w:rsidRPr="00981DF5">
        <w:rPr>
          <w:rFonts w:eastAsia="Times New Roman" w:cs="Times New Roman"/>
          <w:lang w:eastAsia="cs-CZ"/>
        </w:rPr>
        <w:t xml:space="preserve"> </w:t>
      </w:r>
      <w:r w:rsidRPr="00981DF5">
        <w:rPr>
          <w:rFonts w:eastAsia="Times New Roman" w:cs="Times New Roman"/>
          <w:lang w:eastAsia="cs-CZ"/>
        </w:rPr>
        <w:t>(dále jen „veřejná zakázka</w:t>
      </w:r>
      <w:r w:rsidR="006566F7" w:rsidRPr="00981DF5">
        <w:rPr>
          <w:rFonts w:eastAsia="Times New Roman" w:cs="Times New Roman"/>
          <w:lang w:eastAsia="cs-CZ"/>
        </w:rPr>
        <w:t>“). Jednotlivá ustanovení této S</w:t>
      </w:r>
      <w:r w:rsidRPr="00981DF5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642B196F" w14:textId="77777777" w:rsidR="004E1498" w:rsidRPr="00981DF5" w:rsidRDefault="004E1498" w:rsidP="00592757">
      <w:pPr>
        <w:pStyle w:val="Nadpis1"/>
      </w:pPr>
      <w:r w:rsidRPr="00981DF5">
        <w:t>Dílo</w:t>
      </w:r>
    </w:p>
    <w:p w14:paraId="75B8D031" w14:textId="441AF515" w:rsidR="004E1498" w:rsidRDefault="004E1498" w:rsidP="00567AFB">
      <w:pPr>
        <w:pStyle w:val="Nadpis2"/>
        <w:spacing w:after="120"/>
        <w:ind w:left="578" w:hanging="578"/>
        <w:contextualSpacing w:val="0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  <w:r w:rsidR="00567AFB" w:rsidRPr="00567AFB">
        <w:t xml:space="preserve"> </w:t>
      </w:r>
      <w:r w:rsidR="00567AFB">
        <w:t>O</w:t>
      </w:r>
      <w:r w:rsidR="00567AFB" w:rsidRPr="0077491E">
        <w:t xml:space="preserve">bjednatel se zavazuje provedené </w:t>
      </w:r>
      <w:r w:rsidR="00BB1249">
        <w:t>dílo</w:t>
      </w:r>
      <w:r w:rsidR="00567AFB" w:rsidRPr="0077491E">
        <w:t xml:space="preserve"> převzít a zaplatit za ně </w:t>
      </w:r>
      <w:r w:rsidR="00567AFB">
        <w:t>Zhotoviteli</w:t>
      </w:r>
      <w:r w:rsidR="00567AFB" w:rsidRPr="006062F9">
        <w:t xml:space="preserve"> </w:t>
      </w:r>
      <w:r w:rsidR="00567AFB" w:rsidRPr="0077491E">
        <w:t>dohodnutou cenu</w:t>
      </w:r>
      <w:r w:rsidR="00567AFB">
        <w:t>.</w:t>
      </w:r>
    </w:p>
    <w:p w14:paraId="06B03D73" w14:textId="5BD3F7BB" w:rsid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037FE2A" w14:textId="5AB7FB5F" w:rsidR="00567AFB" w:rsidRPr="00567AFB" w:rsidRDefault="00567AFB" w:rsidP="00567AFB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Zhotovitel </w:t>
      </w:r>
      <w:r w:rsidRPr="00567AFB">
        <w:t>dále prohlašuje, že se ke dni uzavření této Smlouvy řádně seznámil se všemi Interními předpisy Objednatele, které se týkají předmětné</w:t>
      </w:r>
      <w:r>
        <w:t>ho Díla</w:t>
      </w:r>
      <w:r w:rsidRPr="00567AFB">
        <w:t xml:space="preserve"> a které jsou vymezeny v zadávací dokumentaci veřejné zakázky</w:t>
      </w:r>
      <w:r>
        <w:t>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1EB4946F" w:rsidR="004E1498" w:rsidRPr="004E1498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4E1498">
        <w:t xml:space="preserve">Předmětem díla </w:t>
      </w:r>
      <w:r w:rsidR="00981DF5">
        <w:t>je zhotovení projektové dokumentace v rozsahu daném zadávací dokumentací</w:t>
      </w:r>
      <w:r w:rsidR="00A7010D">
        <w:t>.</w:t>
      </w:r>
    </w:p>
    <w:p w14:paraId="31E5226B" w14:textId="1D20B58A" w:rsidR="004E1498" w:rsidRPr="00390CDF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390CDF">
        <w:t>Předmět díla je blíže specifikován v přílo</w:t>
      </w:r>
      <w:r w:rsidR="00CB53B1" w:rsidRPr="00390CDF">
        <w:t>ze</w:t>
      </w:r>
      <w:r w:rsidRPr="00390CDF">
        <w:t xml:space="preserve"> </w:t>
      </w:r>
      <w:r w:rsidR="00C52151" w:rsidRPr="00390CDF">
        <w:t>č. 2</w:t>
      </w:r>
      <w:r w:rsidR="00981DF5" w:rsidRPr="00390CDF">
        <w:t>c</w:t>
      </w:r>
      <w:r w:rsidR="00C52151" w:rsidRPr="00390CDF">
        <w:t xml:space="preserve"> </w:t>
      </w:r>
      <w:r w:rsidR="006566F7" w:rsidRPr="00390CDF">
        <w:t>S</w:t>
      </w:r>
      <w:r w:rsidRPr="00390CDF">
        <w:t>mlouvy.</w:t>
      </w:r>
    </w:p>
    <w:p w14:paraId="4A984C94" w14:textId="2DBDB3B6" w:rsidR="00C52151" w:rsidRPr="00C52151" w:rsidRDefault="00C52151" w:rsidP="00C52151">
      <w:pPr>
        <w:pStyle w:val="Nadpis2"/>
        <w:spacing w:after="120"/>
        <w:ind w:left="578" w:hanging="578"/>
        <w:contextualSpacing w:val="0"/>
        <w:jc w:val="left"/>
      </w:pPr>
      <w:r w:rsidRPr="00C52151">
        <w:t xml:space="preserve">Předmět </w:t>
      </w:r>
      <w:r>
        <w:t xml:space="preserve">Díla </w:t>
      </w:r>
      <w:r w:rsidRPr="00C52151">
        <w:t>bude realizován v souladu se zadávací</w:t>
      </w:r>
      <w:r>
        <w:t xml:space="preserve"> dokumentací veřejné zakázky, s </w:t>
      </w:r>
      <w:r w:rsidRPr="00C52151">
        <w:t xml:space="preserve">nabídkou </w:t>
      </w:r>
      <w:r w:rsidR="001D4E8C">
        <w:t>Zhotovitele</w:t>
      </w:r>
      <w:r w:rsidRPr="00C52151">
        <w:t xml:space="preserve"> ze dne </w:t>
      </w:r>
      <w:r w:rsidRPr="00C52151">
        <w:rPr>
          <w:highlight w:val="green"/>
        </w:rPr>
        <w:t>……………</w:t>
      </w:r>
      <w:r w:rsidRPr="00C52151">
        <w:t xml:space="preserve">, která byla vybrána rozhodnutím objednatele č. j. </w:t>
      </w:r>
      <w:r w:rsidRPr="00C52151">
        <w:rPr>
          <w:highlight w:val="green"/>
        </w:rPr>
        <w:t>…/2020-SŽ-OŘ PLZ-ÚPI</w:t>
      </w:r>
      <w:r w:rsidRPr="00C52151">
        <w:t xml:space="preserve"> a s českými technickými normami a interními předpisy objednatele vztahujícími se k</w:t>
      </w:r>
      <w:r>
        <w:t xml:space="preserve"> provedení </w:t>
      </w:r>
      <w:r w:rsidRPr="00C52151">
        <w:t xml:space="preserve">předmětu </w:t>
      </w:r>
      <w:r>
        <w:t>Díla</w:t>
      </w:r>
      <w:r w:rsidRPr="00C52151">
        <w:t>, které jsou platné ke dni podpisu této smlouvy.</w:t>
      </w:r>
    </w:p>
    <w:p w14:paraId="620E778C" w14:textId="1F1354BE" w:rsidR="004E1498" w:rsidRPr="003B65A3" w:rsidRDefault="004E1498" w:rsidP="00A7010D">
      <w:pPr>
        <w:pStyle w:val="Nadpis2"/>
        <w:spacing w:after="120"/>
        <w:ind w:left="578" w:hanging="578"/>
        <w:contextualSpacing w:val="0"/>
        <w:jc w:val="left"/>
      </w:pPr>
      <w:r w:rsidRPr="003B65A3">
        <w:t>Jakost ani provedení Předmětu díla není určeno vzorkem ani předlohou.</w:t>
      </w:r>
    </w:p>
    <w:p w14:paraId="204BFDF4" w14:textId="40C01266" w:rsidR="00E5267C" w:rsidRPr="003B65A3" w:rsidRDefault="00E5267C" w:rsidP="00E5267C">
      <w:pPr>
        <w:pStyle w:val="Nadpis2"/>
        <w:spacing w:after="120"/>
        <w:ind w:left="578" w:hanging="578"/>
        <w:contextualSpacing w:val="0"/>
        <w:jc w:val="left"/>
        <w:rPr>
          <w:highlight w:val="cyan"/>
        </w:rPr>
      </w:pPr>
      <w:r w:rsidRPr="003B65A3">
        <w:rPr>
          <w:highlight w:val="cyan"/>
        </w:rPr>
        <w:t>Zhotovitel je v souladu s Obchodními podmínkami povinen zajistit pojištění pro případ odpovědnosti za škodu způsobenou třetím osobám při výkonu činnosti.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043088E4" w:rsidR="005740C3" w:rsidRDefault="00810E9B" w:rsidP="00DF2DD0">
      <w:pPr>
        <w:pStyle w:val="Nadpis2"/>
        <w:tabs>
          <w:tab w:val="right" w:pos="5387"/>
        </w:tabs>
        <w:spacing w:after="120"/>
        <w:contextualSpacing w:val="0"/>
        <w:jc w:val="left"/>
      </w:pPr>
      <w:r w:rsidRPr="00275474">
        <w:t>Cena bez DPH</w:t>
      </w:r>
      <w:r w:rsidR="00DF2DD0">
        <w:tab/>
      </w:r>
      <w:r w:rsidR="00DF2DD0" w:rsidRPr="00A054DE">
        <w:rPr>
          <w:b/>
        </w:rPr>
        <w:t>"[</w:t>
      </w:r>
      <w:r w:rsidR="00DF2DD0" w:rsidRPr="00DF2DD0">
        <w:rPr>
          <w:b/>
          <w:highlight w:val="yellow"/>
        </w:rPr>
        <w:t>VLOŽÍ ZHOTOVITEL</w:t>
      </w:r>
      <w:r w:rsidR="00DF2DD0" w:rsidRPr="00A054DE">
        <w:rPr>
          <w:b/>
        </w:rPr>
        <w:t>]" Kč</w:t>
      </w:r>
      <w:r w:rsidRPr="00275474">
        <w:t xml:space="preserve"> </w:t>
      </w:r>
    </w:p>
    <w:p w14:paraId="7979BC31" w14:textId="19B6224C" w:rsidR="005740C3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Výše DPH 21%</w:t>
      </w:r>
      <w:r w:rsidR="004E3248">
        <w:rPr>
          <w:rFonts w:eastAsia="Times New Roman" w:cs="Times New Roman"/>
          <w:lang w:eastAsia="cs-CZ"/>
        </w:rPr>
        <w:tab/>
      </w:r>
      <w:r w:rsidR="00DF2DD0" w:rsidRPr="004E3248">
        <w:rPr>
          <w:rFonts w:eastAsia="Times New Roman" w:cs="Times New Roman"/>
          <w:lang w:eastAsia="cs-CZ"/>
        </w:rPr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13EC6F11" w14:textId="2705F3BB" w:rsidR="00810E9B" w:rsidRPr="004E3248" w:rsidRDefault="00810E9B" w:rsidP="004E3248">
      <w:pPr>
        <w:tabs>
          <w:tab w:val="right" w:pos="5387"/>
        </w:tabs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4E3248">
        <w:rPr>
          <w:rFonts w:eastAsia="Times New Roman" w:cs="Times New Roman"/>
          <w:lang w:eastAsia="cs-CZ"/>
        </w:rPr>
        <w:t>Cena včetně DPH</w:t>
      </w:r>
      <w:r w:rsidR="00DF2DD0" w:rsidRPr="004E3248">
        <w:rPr>
          <w:rFonts w:eastAsia="Times New Roman" w:cs="Times New Roman"/>
          <w:lang w:eastAsia="cs-CZ"/>
        </w:rPr>
        <w:tab/>
        <w:t>"[</w:t>
      </w:r>
      <w:r w:rsidR="00DF2DD0" w:rsidRPr="004E3248">
        <w:rPr>
          <w:rFonts w:eastAsia="Times New Roman" w:cs="Times New Roman"/>
          <w:highlight w:val="yellow"/>
          <w:lang w:eastAsia="cs-CZ"/>
        </w:rPr>
        <w:t>VLOŽÍ ZHOTOVITEL</w:t>
      </w:r>
      <w:r w:rsidR="00DF2DD0" w:rsidRPr="004E3248">
        <w:rPr>
          <w:rFonts w:eastAsia="Times New Roman" w:cs="Times New Roman"/>
          <w:lang w:eastAsia="cs-CZ"/>
        </w:rPr>
        <w:t>]" Kč</w:t>
      </w:r>
    </w:p>
    <w:p w14:paraId="28C81697" w14:textId="0B7A3191" w:rsidR="00810E9B" w:rsidRPr="00E91373" w:rsidRDefault="00B03F6D" w:rsidP="002E6673">
      <w:pPr>
        <w:pStyle w:val="Nadpis2"/>
        <w:spacing w:after="120"/>
        <w:ind w:left="578" w:hanging="578"/>
        <w:contextualSpacing w:val="0"/>
        <w:jc w:val="left"/>
        <w:rPr>
          <w:strike/>
        </w:rPr>
      </w:pPr>
      <w:r w:rsidRPr="00E91373">
        <w:t xml:space="preserve">Fakturace bude provedena na základě faktury vystavené </w:t>
      </w:r>
      <w:r w:rsidR="001D327B" w:rsidRPr="00E91373">
        <w:t>Zhotovitelem</w:t>
      </w:r>
      <w:r w:rsidRPr="00E91373">
        <w:t xml:space="preserve">, a to vždy na základě skutečně provedených </w:t>
      </w:r>
      <w:r w:rsidR="001D327B" w:rsidRPr="00E91373">
        <w:t>prací</w:t>
      </w:r>
      <w:r w:rsidRPr="00E91373">
        <w:t>, po jejich dokončení a převzetí ze strany Objednatele</w:t>
      </w:r>
      <w:r w:rsidR="00981DF5" w:rsidRPr="00E91373">
        <w:t xml:space="preserve">. </w:t>
      </w:r>
    </w:p>
    <w:p w14:paraId="1B4EB0C2" w14:textId="1622DD27" w:rsid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Daňové doklady (faktury), vč. všech příloh, budou zasílány pouze elektronicky na e-mailovou adresu pro doručování daňových dokladů. V případě technických problémů s vyhotovením elektronické podoby daňového dokladu (faktury) či jeho příloh bude Objednatel akceptovat daňový doklad (fakturu) doručený v listinné podobě.</w:t>
      </w:r>
    </w:p>
    <w:p w14:paraId="698A71B5" w14:textId="37DD6A0E" w:rsidR="00F5149D" w:rsidRPr="00F5149D" w:rsidRDefault="00F5149D" w:rsidP="002E6673">
      <w:pPr>
        <w:pStyle w:val="Nadpis2"/>
        <w:spacing w:after="120"/>
        <w:ind w:left="578" w:hanging="578"/>
        <w:contextualSpacing w:val="0"/>
        <w:jc w:val="left"/>
      </w:pPr>
      <w:r>
        <w:t>Splatnost daňového dokladu (faktury) se sjednává na 30 kalendářních dnů od jejího písemného doručení Objednateli. V případě, že faktura nebude mít odpovídající náležitosti účetního nebo daňového dokladu, je Objednatel oprávněn ve lhůtě splatnosti ji vrátit Zhotoviteli s vytknutím nedostatků, aniž by se dostal do prodlení se splatností. Lhůta splatnosti počíná běžet znovu od okamžiku doručení opravené či doplněné faktury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1CA391AB" w14:textId="4EB1BFE1" w:rsidR="00D07B97" w:rsidRPr="00E91373" w:rsidRDefault="00D07B97" w:rsidP="00D07B97">
      <w:pPr>
        <w:pStyle w:val="Nadpis2"/>
        <w:numPr>
          <w:ilvl w:val="1"/>
          <w:numId w:val="38"/>
        </w:numPr>
      </w:pPr>
      <w:r w:rsidRPr="00E91373">
        <w:t xml:space="preserve">Zhotovitel se v souladu se svou nabídkou zavazuje dokončit a předat Objednateli </w:t>
      </w:r>
      <w:r w:rsidR="00E91373" w:rsidRPr="00E91373">
        <w:t>Dílo</w:t>
      </w:r>
      <w:r w:rsidRPr="00E91373">
        <w:t xml:space="preserve"> nebo je</w:t>
      </w:r>
      <w:r w:rsidR="00E91373" w:rsidRPr="00E91373">
        <w:t>ho</w:t>
      </w:r>
      <w:r w:rsidRPr="00E91373">
        <w:t xml:space="preserve"> jednotlivé části v termínech uvedených v harmonogramu obsaženém v </w:t>
      </w:r>
      <w:hyperlink w:anchor="ListAnnex04" w:history="1">
        <w:r w:rsidRPr="00E91373">
          <w:t xml:space="preserve">Příloze č. </w:t>
        </w:r>
      </w:hyperlink>
      <w:r w:rsidRPr="00E91373">
        <w:t xml:space="preserve">2c) této Smlouvy (dále jen „Harmonogram postupu prací“), který je rozdělen dle jednotlivých etap plnění. </w:t>
      </w:r>
    </w:p>
    <w:p w14:paraId="060A214B" w14:textId="77777777" w:rsidR="00D07B97" w:rsidRPr="00D07B97" w:rsidRDefault="00D07B97" w:rsidP="00D07B97">
      <w:pPr>
        <w:rPr>
          <w:highlight w:val="cyan"/>
          <w:lang w:eastAsia="cs-CZ"/>
        </w:rPr>
      </w:pPr>
    </w:p>
    <w:p w14:paraId="700C0934" w14:textId="52CF159F" w:rsidR="004E1498" w:rsidRPr="00E91373" w:rsidRDefault="004E1498" w:rsidP="002E6673">
      <w:pPr>
        <w:pStyle w:val="Nadpis1"/>
        <w:rPr>
          <w:rFonts w:eastAsia="Times New Roman"/>
          <w:lang w:eastAsia="cs-CZ"/>
        </w:rPr>
      </w:pPr>
      <w:r w:rsidRPr="00E91373">
        <w:rPr>
          <w:rFonts w:eastAsia="Times New Roman"/>
          <w:lang w:eastAsia="cs-CZ"/>
        </w:rPr>
        <w:lastRenderedPageBreak/>
        <w:t>Poddodavatelé</w:t>
      </w:r>
      <w:r w:rsidR="00FD17C6" w:rsidRPr="00E91373">
        <w:rPr>
          <w:rFonts w:eastAsia="Times New Roman"/>
          <w:lang w:eastAsia="cs-CZ"/>
        </w:rPr>
        <w:t xml:space="preserve"> </w:t>
      </w:r>
      <w:bookmarkStart w:id="0" w:name="_GoBack"/>
      <w:bookmarkEnd w:id="0"/>
    </w:p>
    <w:p w14:paraId="6E4032B4" w14:textId="7A5E1A47" w:rsidR="007C01CD" w:rsidRPr="00E91373" w:rsidRDefault="004E1498" w:rsidP="002E6673">
      <w:pPr>
        <w:pStyle w:val="Nadpis2"/>
        <w:spacing w:after="120"/>
        <w:ind w:left="578" w:hanging="578"/>
        <w:contextualSpacing w:val="0"/>
        <w:jc w:val="left"/>
      </w:pPr>
      <w:r w:rsidRPr="00E91373">
        <w:t>Na pro</w:t>
      </w:r>
      <w:r w:rsidR="000D278B" w:rsidRPr="00E91373">
        <w:t>vedení Díla se budou podílet pod</w:t>
      </w:r>
      <w:r w:rsidRPr="00E91373">
        <w:t>dodavatelé uvedení v příloze č</w:t>
      </w:r>
      <w:r w:rsidR="00AC71E9" w:rsidRPr="00E91373">
        <w:t xml:space="preserve">. 5 </w:t>
      </w:r>
      <w:r w:rsidR="006566F7" w:rsidRPr="00E91373">
        <w:t>této S</w:t>
      </w:r>
      <w:r w:rsidRPr="00E91373">
        <w:t xml:space="preserve">mlouvy. </w:t>
      </w:r>
    </w:p>
    <w:p w14:paraId="458E4AF9" w14:textId="75BFD825" w:rsidR="004E1498" w:rsidRPr="00567AFB" w:rsidRDefault="004E1498" w:rsidP="00567AFB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7EDF1044" w14:textId="77777777" w:rsidR="004E1498" w:rsidRPr="009F316D" w:rsidRDefault="004E1498" w:rsidP="009F316D">
      <w:pPr>
        <w:pStyle w:val="Nadpis2"/>
        <w:spacing w:after="120"/>
        <w:contextualSpacing w:val="0"/>
        <w:jc w:val="left"/>
      </w:pPr>
      <w:r w:rsidRPr="009F316D">
        <w:t>Kontaktními osobami smluvních stran jsou</w:t>
      </w:r>
    </w:p>
    <w:p w14:paraId="2D687B80" w14:textId="77777777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6771A1">
        <w:rPr>
          <w:rFonts w:eastAsia="Times New Roman" w:cs="Times New Roman"/>
          <w:highlight w:val="green"/>
          <w:lang w:eastAsia="cs-CZ"/>
        </w:rPr>
        <w:t>za Objednatele p. ……………………, tel.: …………………, e-mail: ……………………,</w:t>
      </w:r>
    </w:p>
    <w:p w14:paraId="447CA505" w14:textId="71A415A8" w:rsidR="009F316D" w:rsidRPr="006771A1" w:rsidRDefault="009F316D" w:rsidP="009F316D">
      <w:pPr>
        <w:overflowPunct w:val="0"/>
        <w:autoSpaceDE w:val="0"/>
        <w:autoSpaceDN w:val="0"/>
        <w:adjustRightInd w:val="0"/>
        <w:spacing w:after="120" w:line="240" w:lineRule="auto"/>
        <w:ind w:left="578"/>
        <w:textAlignment w:val="baseline"/>
        <w:rPr>
          <w:rFonts w:eastAsia="Times New Roman" w:cs="Times New Roman"/>
          <w:lang w:eastAsia="cs-CZ"/>
        </w:rPr>
      </w:pPr>
      <w:r w:rsidRPr="00344F0D">
        <w:rPr>
          <w:rFonts w:eastAsia="Times New Roman" w:cs="Times New Roman"/>
          <w:highlight w:val="yellow"/>
          <w:lang w:eastAsia="cs-CZ"/>
        </w:rPr>
        <w:t xml:space="preserve">za </w:t>
      </w:r>
      <w:r>
        <w:rPr>
          <w:highlight w:val="yellow"/>
        </w:rPr>
        <w:t>Zhotovitele</w:t>
      </w:r>
      <w:r w:rsidRPr="00344F0D">
        <w:rPr>
          <w:highlight w:val="yellow"/>
        </w:rPr>
        <w:t xml:space="preserve"> </w:t>
      </w:r>
      <w:r w:rsidRPr="00344F0D">
        <w:rPr>
          <w:rFonts w:eastAsia="Times New Roman" w:cs="Times New Roman"/>
          <w:highlight w:val="yellow"/>
          <w:lang w:eastAsia="cs-CZ"/>
        </w:rPr>
        <w:t>p. ……………………, tel.: …………………, e-mail: …………………….</w:t>
      </w:r>
    </w:p>
    <w:p w14:paraId="739753B3" w14:textId="34ECEF7A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9F316D">
      <w:pPr>
        <w:pStyle w:val="Nadpis2"/>
        <w:spacing w:after="120"/>
        <w:contextualSpacing w:val="0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9F316D">
      <w:pPr>
        <w:pStyle w:val="Nadpis2"/>
        <w:spacing w:after="120"/>
        <w:contextualSpacing w:val="0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C6455B" w:rsidRDefault="004E1498" w:rsidP="007C01CD">
      <w:pPr>
        <w:pStyle w:val="Nadpis1"/>
        <w:rPr>
          <w:rFonts w:eastAsia="Times New Roman"/>
          <w:lang w:eastAsia="cs-CZ"/>
        </w:rPr>
      </w:pPr>
      <w:r w:rsidRPr="00C6455B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2E6673">
      <w:pPr>
        <w:pStyle w:val="Nadpis2"/>
        <w:spacing w:after="120"/>
        <w:contextualSpacing w:val="0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2E6673">
      <w:pPr>
        <w:pStyle w:val="Nadpis2"/>
        <w:contextualSpacing w:val="0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416AF5">
      <w:pPr>
        <w:pStyle w:val="Textbezodsazen"/>
        <w:numPr>
          <w:ilvl w:val="0"/>
          <w:numId w:val="35"/>
        </w:numPr>
        <w:spacing w:after="0"/>
        <w:ind w:left="993" w:hanging="284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416AF5">
      <w:pPr>
        <w:pStyle w:val="Textbezodsazen"/>
        <w:numPr>
          <w:ilvl w:val="0"/>
          <w:numId w:val="35"/>
        </w:numPr>
        <w:ind w:left="993" w:hanging="284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1B207AC6" w14:textId="5EEBF436" w:rsidR="00C6455B" w:rsidRDefault="00C6455B" w:rsidP="002E6673">
      <w:pPr>
        <w:pStyle w:val="Nadpis2"/>
        <w:spacing w:after="120"/>
        <w:contextualSpacing w:val="0"/>
        <w:jc w:val="left"/>
      </w:pPr>
      <w:r w:rsidRPr="00FC6F79">
        <w:t xml:space="preserve">Objednatel si vyhrazuje změnu </w:t>
      </w:r>
      <w:r>
        <w:t>Zhotovitele</w:t>
      </w:r>
      <w:r w:rsidRPr="00FC6F79">
        <w:t xml:space="preserve"> v průběhu pln</w:t>
      </w:r>
      <w:r>
        <w:t>ění veřejné zakázky, dojde-li k </w:t>
      </w:r>
      <w:r w:rsidRPr="00FC6F79">
        <w:t xml:space="preserve">předčasnému ukončení této Smlouvy ze strany </w:t>
      </w:r>
      <w:r>
        <w:t>Zhotovitele</w:t>
      </w:r>
      <w:r w:rsidRPr="00FC6F79">
        <w:t xml:space="preserve"> nebo k předčasnému ukončení Smlouvy ze strany Objednatele z důvodu porušení povinnosti Zhotovitele. Smluvní strany výslovně akceptují, že dle </w:t>
      </w:r>
      <w:r w:rsidRPr="00981DF5">
        <w:t>čl. 14 Výzvy k</w:t>
      </w:r>
      <w:r w:rsidRPr="00FC6F79">
        <w:t xml:space="preserve"> podání nabídky je Objednatel oprávněn přistoupit k nahrazení </w:t>
      </w:r>
      <w:r w:rsidR="001D4E8C">
        <w:t>Zhotovitele</w:t>
      </w:r>
      <w:r w:rsidR="001D4E8C" w:rsidRPr="00FC6F79">
        <w:t xml:space="preserve"> </w:t>
      </w:r>
      <w:r w:rsidRPr="00FC6F79">
        <w:t xml:space="preserve">způsobem a za podmínek </w:t>
      </w:r>
      <w:r w:rsidRPr="00981DF5">
        <w:t>dle čl. 14 Výzvy</w:t>
      </w:r>
      <w:r w:rsidR="001D4E8C">
        <w:t xml:space="preserve"> k </w:t>
      </w:r>
      <w:r w:rsidRPr="00FC6F79">
        <w:t xml:space="preserve">podání nabídky. V takovém případě je </w:t>
      </w:r>
      <w:r w:rsidR="001D4E8C">
        <w:t>Zhotovitel</w:t>
      </w:r>
      <w:r w:rsidR="001D4E8C" w:rsidRPr="00FC6F79">
        <w:t xml:space="preserve"> </w:t>
      </w:r>
      <w:r w:rsidRPr="00FC6F79">
        <w:t xml:space="preserve">povinen poskytnout Objednateli a nově určenému </w:t>
      </w:r>
      <w:r w:rsidR="001D4E8C">
        <w:t>zhotoviteli</w:t>
      </w:r>
      <w:r w:rsidRPr="00FC6F79">
        <w:t xml:space="preserve"> veškerou součinnost nezbytnou pro </w:t>
      </w:r>
      <w:r w:rsidR="00BB1249">
        <w:t>řádné dokončení Díla</w:t>
      </w:r>
      <w:r w:rsidRPr="00FC6F79">
        <w:t>.</w:t>
      </w:r>
    </w:p>
    <w:p w14:paraId="7C89F548" w14:textId="2397D90F" w:rsidR="006E6E61" w:rsidRPr="009C30C5" w:rsidRDefault="004A1DA5" w:rsidP="002E6673">
      <w:pPr>
        <w:pStyle w:val="Nadpis2"/>
        <w:spacing w:after="120"/>
        <w:contextualSpacing w:val="0"/>
        <w:jc w:val="left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</w:t>
      </w:r>
      <w:r w:rsidR="00981DF5" w:rsidRPr="00981DF5">
        <w:rPr>
          <w:b/>
          <w:highlight w:val="yellow"/>
        </w:rPr>
        <w:t>xxx</w:t>
      </w:r>
      <w:r w:rsidR="006E6E61" w:rsidRPr="009C30C5">
        <w:t xml:space="preserve"> vyhotoveních, přičemž </w:t>
      </w:r>
      <w:r w:rsidR="00981DF5" w:rsidRPr="00981DF5">
        <w:rPr>
          <w:highlight w:val="yellow"/>
        </w:rPr>
        <w:t>xxxxx</w:t>
      </w:r>
      <w:r w:rsidR="006E6E61" w:rsidRPr="009C30C5">
        <w:t xml:space="preserve"> vyhotovení obdrží Zhotovitel a </w:t>
      </w:r>
      <w:r w:rsidR="001D4E8C" w:rsidRPr="00981DF5">
        <w:rPr>
          <w:highlight w:val="yellow"/>
        </w:rPr>
        <w:t>jedno</w:t>
      </w:r>
      <w:r w:rsidR="006E6E61" w:rsidRPr="009C30C5">
        <w:t xml:space="preserve"> vyhotovení Objednatel.</w:t>
      </w:r>
    </w:p>
    <w:p w14:paraId="6AB23CD3" w14:textId="6EF7FE9C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2E6673">
      <w:pPr>
        <w:pStyle w:val="Nadpis2"/>
        <w:spacing w:after="120"/>
        <w:ind w:left="567" w:hanging="567"/>
        <w:contextualSpacing w:val="0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2E6673">
      <w:pPr>
        <w:pStyle w:val="Nadpis2"/>
        <w:spacing w:after="120"/>
        <w:ind w:left="567" w:hanging="567"/>
        <w:contextualSpacing w:val="0"/>
        <w:jc w:val="left"/>
      </w:pPr>
      <w:r>
        <w:t>Sml</w:t>
      </w:r>
      <w:r w:rsidR="004E1498" w:rsidRPr="004E1498">
        <w:t>ouvu o dílo lze měnit pouze písemnými dodatky.</w:t>
      </w:r>
    </w:p>
    <w:p w14:paraId="61C4AB3F" w14:textId="77777777" w:rsidR="004E1498" w:rsidRPr="004E1498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5806248B" w:rsidR="004E1498" w:rsidRPr="00981DF5" w:rsidRDefault="004E1498" w:rsidP="00C6455B">
      <w:pPr>
        <w:pStyle w:val="Nadpis2"/>
        <w:spacing w:after="120"/>
        <w:ind w:left="567" w:hanging="567"/>
        <w:contextualSpacing w:val="0"/>
        <w:jc w:val="left"/>
      </w:pPr>
      <w:r w:rsidRPr="00981DF5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25063FE2" w14:textId="19136055" w:rsidR="004E1498" w:rsidRPr="00B76848" w:rsidRDefault="00B76848" w:rsidP="00B76848">
      <w:pPr>
        <w:pStyle w:val="Nadpis2"/>
        <w:spacing w:after="120"/>
        <w:ind w:left="567" w:hanging="567"/>
        <w:contextualSpacing w:val="0"/>
        <w:jc w:val="left"/>
      </w:pPr>
      <w:r w:rsidRPr="00B76848">
        <w:rPr>
          <w:rFonts w:eastAsia="Calibri"/>
        </w:rPr>
        <w:t>Tato Smlouva nabývá platnosti okamžikem podpisu poslední ze Smluvních stran a účinnosti dnem uveřejnění v registru smluv.</w:t>
      </w:r>
    </w:p>
    <w:p w14:paraId="19A12285" w14:textId="77777777" w:rsidR="004E1498" w:rsidRPr="004E1498" w:rsidRDefault="004E1498" w:rsidP="006C06C2">
      <w:pPr>
        <w:keepNext/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FB6DF08" w14:textId="34CD044D" w:rsidR="00C340E3" w:rsidRPr="00C340E3" w:rsidRDefault="00C340E3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C340E3">
        <w:rPr>
          <w:rFonts w:eastAsia="Times New Roman" w:cs="Times New Roman"/>
          <w:lang w:eastAsia="cs-CZ"/>
        </w:rPr>
        <w:t>Obchodní podmínky</w:t>
      </w:r>
    </w:p>
    <w:p w14:paraId="132EAB42" w14:textId="76924196" w:rsidR="006E6E61" w:rsidRPr="00981DF5" w:rsidRDefault="00BC7069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lang w:eastAsia="cs-CZ"/>
        </w:rPr>
      </w:pPr>
      <w:r w:rsidRPr="00981DF5">
        <w:rPr>
          <w:rFonts w:eastAsia="Times New Roman" w:cs="Times New Roman"/>
          <w:lang w:eastAsia="cs-CZ"/>
        </w:rPr>
        <w:t>Technické podmínky</w:t>
      </w:r>
    </w:p>
    <w:p w14:paraId="5C56B433" w14:textId="5634F24F" w:rsidR="0062717C" w:rsidRPr="00981DF5" w:rsidRDefault="0062717C" w:rsidP="0062717C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981DF5">
        <w:rPr>
          <w:rFonts w:eastAsia="Times New Roman" w:cs="Times New Roman"/>
          <w:lang w:eastAsia="cs-CZ"/>
        </w:rPr>
        <w:t>Technické kvalitativní podmínky staveb státních drah (TKP Staveb)</w:t>
      </w:r>
    </w:p>
    <w:p w14:paraId="138228CA" w14:textId="10A9ED0E" w:rsidR="00BC7069" w:rsidRPr="00981DF5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981DF5">
        <w:rPr>
          <w:rFonts w:eastAsia="Times New Roman" w:cs="Times New Roman"/>
          <w:lang w:eastAsia="cs-CZ"/>
        </w:rPr>
        <w:t>Všeobecné technické podmínky</w:t>
      </w:r>
    </w:p>
    <w:p w14:paraId="456389C8" w14:textId="408E7DE4" w:rsidR="00BC7069" w:rsidRPr="00981DF5" w:rsidRDefault="00BC7069" w:rsidP="00BC7069">
      <w:pPr>
        <w:pStyle w:val="Odstavecseseznamem"/>
        <w:keepNext/>
        <w:numPr>
          <w:ilvl w:val="1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993" w:hanging="426"/>
        <w:contextualSpacing w:val="0"/>
        <w:textAlignment w:val="baseline"/>
        <w:rPr>
          <w:rFonts w:eastAsia="Times New Roman" w:cs="Times New Roman"/>
          <w:lang w:eastAsia="cs-CZ"/>
        </w:rPr>
      </w:pPr>
      <w:r w:rsidRPr="00981DF5">
        <w:rPr>
          <w:rFonts w:eastAsia="Times New Roman" w:cs="Times New Roman"/>
          <w:lang w:eastAsia="cs-CZ"/>
        </w:rPr>
        <w:t>Zvláštní technické podmínky</w:t>
      </w:r>
    </w:p>
    <w:p w14:paraId="006CBB1A" w14:textId="640A1264" w:rsidR="006E6E61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O</w:t>
      </w:r>
      <w:r w:rsidR="006E6E61" w:rsidRPr="004E1498">
        <w:rPr>
          <w:rFonts w:eastAsia="Times New Roman" w:cs="Times New Roman"/>
          <w:highlight w:val="yellow"/>
          <w:lang w:eastAsia="cs-CZ"/>
        </w:rPr>
        <w:t>ceněný položkový rozpočet</w:t>
      </w:r>
    </w:p>
    <w:p w14:paraId="665289CB" w14:textId="001D582D" w:rsidR="006E6E61" w:rsidRPr="004E1498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H</w:t>
      </w:r>
      <w:r w:rsidR="006E6E61">
        <w:rPr>
          <w:rFonts w:eastAsia="Times New Roman" w:cs="Times New Roman"/>
          <w:highlight w:val="yellow"/>
          <w:lang w:eastAsia="cs-CZ"/>
        </w:rPr>
        <w:t>armonogram</w:t>
      </w:r>
    </w:p>
    <w:p w14:paraId="077D172E" w14:textId="65953395" w:rsidR="006E6E61" w:rsidRPr="00C340E3" w:rsidRDefault="004429CF" w:rsidP="00BC7069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S</w:t>
      </w:r>
      <w:r w:rsidR="006E6E61" w:rsidRPr="00C340E3">
        <w:rPr>
          <w:rFonts w:eastAsia="Times New Roman" w:cs="Times New Roman"/>
          <w:highlight w:val="yellow"/>
          <w:lang w:eastAsia="cs-CZ"/>
        </w:rPr>
        <w:t>eznam poddodavatelů</w:t>
      </w:r>
    </w:p>
    <w:p w14:paraId="64EEE3E6" w14:textId="05C07376" w:rsidR="006E6E61" w:rsidRPr="00C340E3" w:rsidRDefault="004429CF" w:rsidP="00BC7069">
      <w:pPr>
        <w:pStyle w:val="Odstavecseseznamem"/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60" w:line="240" w:lineRule="auto"/>
        <w:ind w:left="426" w:hanging="426"/>
        <w:contextualSpacing w:val="0"/>
        <w:textAlignment w:val="baseline"/>
        <w:rPr>
          <w:rFonts w:eastAsia="Times New Roman" w:cs="Times New Roman"/>
          <w:highlight w:val="yellow"/>
          <w:lang w:eastAsia="cs-CZ"/>
        </w:rPr>
      </w:pPr>
      <w:r w:rsidRPr="00C340E3">
        <w:rPr>
          <w:rFonts w:eastAsia="Times New Roman" w:cs="Times New Roman"/>
          <w:highlight w:val="yellow"/>
          <w:lang w:eastAsia="cs-CZ"/>
        </w:rPr>
        <w:t>P</w:t>
      </w:r>
      <w:r w:rsidR="00B27209" w:rsidRPr="00C340E3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2C05674" w14:textId="77777777" w:rsidR="00C340E3" w:rsidRDefault="00C340E3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187506" w14:textId="37EB3F2D" w:rsidR="00C340E3" w:rsidRPr="00E91373" w:rsidRDefault="00C340E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  <w:highlight w:val="green"/>
        </w:rPr>
      </w:pPr>
      <w:r w:rsidRPr="00E91373">
        <w:rPr>
          <w:rFonts w:asciiTheme="majorHAnsi" w:hAnsiTheme="majorHAnsi"/>
          <w:highlight w:val="green"/>
        </w:rPr>
        <w:t xml:space="preserve">V Plzni dne </w:t>
      </w:r>
      <w:r w:rsidRPr="00E91373">
        <w:rPr>
          <w:rFonts w:asciiTheme="majorHAnsi" w:hAnsiTheme="majorHAnsi"/>
          <w:highlight w:val="green"/>
        </w:rPr>
        <w:tab/>
        <w:t xml:space="preserve"> </w:t>
      </w:r>
    </w:p>
    <w:p w14:paraId="56E381C7" w14:textId="068882D0" w:rsidR="00E91373" w:rsidRDefault="00E91373" w:rsidP="006C06C2">
      <w:pPr>
        <w:keepNext/>
        <w:tabs>
          <w:tab w:val="left" w:leader="dot" w:pos="2410"/>
          <w:tab w:val="left" w:pos="3686"/>
        </w:tabs>
        <w:spacing w:after="0" w:line="276" w:lineRule="auto"/>
        <w:rPr>
          <w:rFonts w:asciiTheme="majorHAnsi" w:hAnsiTheme="majorHAnsi"/>
        </w:rPr>
      </w:pPr>
      <w:r w:rsidRPr="00E91373">
        <w:rPr>
          <w:rFonts w:asciiTheme="majorHAnsi" w:hAnsiTheme="majorHAnsi"/>
          <w:highlight w:val="green"/>
        </w:rPr>
        <w:t>(pro listinnou verzi jinak vymazat)</w:t>
      </w:r>
    </w:p>
    <w:p w14:paraId="442C99BB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6C06C2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B5F83EE" w14:textId="4E9EBB5F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Za </w:t>
      </w:r>
      <w:r>
        <w:t>Zhotovitele</w:t>
      </w:r>
      <w:r>
        <w:rPr>
          <w:rFonts w:asciiTheme="majorHAnsi" w:hAnsiTheme="majorHAnsi"/>
        </w:rPr>
        <w:t>:</w:t>
      </w:r>
    </w:p>
    <w:p w14:paraId="5A55192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0DB1CE66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7947D68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</w:p>
    <w:p w14:paraId="25B32DF0" w14:textId="77777777" w:rsidR="005B7422" w:rsidRDefault="005B7422" w:rsidP="006C06C2">
      <w:pPr>
        <w:keepNext/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5F612DF" w14:textId="0D46E488" w:rsidR="005B7422" w:rsidRPr="00344F0D" w:rsidRDefault="005B7422" w:rsidP="006C06C2">
      <w:pPr>
        <w:keepNext/>
        <w:spacing w:after="0" w:line="240" w:lineRule="auto"/>
        <w:rPr>
          <w:rFonts w:asciiTheme="majorHAnsi" w:hAnsiTheme="majorHAnsi"/>
          <w:noProof/>
        </w:rPr>
      </w:pPr>
      <w:r w:rsidRPr="00344F0D">
        <w:rPr>
          <w:rFonts w:eastAsia="Times New Roman" w:cs="Calibri"/>
          <w:bCs/>
          <w:lang w:eastAsia="cs-CZ"/>
        </w:rPr>
        <w:t>Ing. Radek Makovec</w:t>
      </w:r>
      <w:r w:rsidRPr="00344F0D">
        <w:rPr>
          <w:rFonts w:asciiTheme="majorHAnsi" w:hAnsiTheme="majorHAnsi"/>
        </w:rPr>
        <w:t xml:space="preserve"> </w:t>
      </w:r>
      <w:r w:rsidRPr="00344F0D">
        <w:rPr>
          <w:rFonts w:asciiTheme="majorHAnsi" w:hAnsiTheme="majorHAnsi"/>
        </w:rPr>
        <w:tab/>
        <w:t xml:space="preserve">  </w:t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</w:rPr>
        <w:tab/>
      </w:r>
      <w:r w:rsidRPr="00344F0D">
        <w:rPr>
          <w:rFonts w:asciiTheme="majorHAnsi" w:hAnsiTheme="majorHAnsi"/>
          <w:noProof/>
          <w:highlight w:val="yellow"/>
        </w:rPr>
        <w:t>[</w:t>
      </w:r>
      <w:r w:rsidRPr="00344F0D">
        <w:rPr>
          <w:rFonts w:asciiTheme="majorHAnsi" w:hAnsiTheme="majorHAnsi"/>
          <w:iCs/>
          <w:noProof/>
          <w:highlight w:val="yellow"/>
        </w:rPr>
        <w:t xml:space="preserve">DOPLNÍ </w:t>
      </w:r>
      <w:r>
        <w:rPr>
          <w:highlight w:val="yellow"/>
        </w:rPr>
        <w:t>ZHOTOVITEL</w:t>
      </w:r>
      <w:r w:rsidRPr="00344F0D">
        <w:rPr>
          <w:rFonts w:asciiTheme="majorHAnsi" w:hAnsiTheme="majorHAnsi"/>
          <w:noProof/>
          <w:highlight w:val="yellow"/>
        </w:rPr>
        <w:t>]</w:t>
      </w:r>
    </w:p>
    <w:p w14:paraId="2C3EE82E" w14:textId="77777777" w:rsidR="005B7422" w:rsidRDefault="005B7422" w:rsidP="005B7422">
      <w:pPr>
        <w:spacing w:after="0" w:line="240" w:lineRule="auto"/>
        <w:rPr>
          <w:rFonts w:eastAsia="Times New Roman" w:cs="Calibri"/>
          <w:bCs/>
          <w:lang w:eastAsia="cs-CZ"/>
        </w:rPr>
      </w:pPr>
      <w:r>
        <w:rPr>
          <w:rFonts w:eastAsia="Times New Roman" w:cs="Calibri"/>
          <w:bCs/>
          <w:lang w:eastAsia="cs-CZ"/>
        </w:rPr>
        <w:t>ř</w:t>
      </w:r>
      <w:r w:rsidRPr="0021512B">
        <w:rPr>
          <w:rFonts w:eastAsia="Times New Roman" w:cs="Calibri"/>
          <w:bCs/>
          <w:lang w:eastAsia="cs-CZ"/>
        </w:rPr>
        <w:t>editel Oblastního ředitelství Plzeň</w:t>
      </w:r>
    </w:p>
    <w:p w14:paraId="111F1717" w14:textId="045DE729" w:rsidR="00613238" w:rsidRDefault="005B7422" w:rsidP="005B7422">
      <w:pPr>
        <w:spacing w:after="0" w:line="276" w:lineRule="auto"/>
        <w:rPr>
          <w:rFonts w:asciiTheme="majorHAnsi" w:hAnsiTheme="majorHAnsi"/>
        </w:rPr>
      </w:pPr>
      <w:r w:rsidRPr="0021512B">
        <w:rPr>
          <w:rFonts w:eastAsia="Times New Roman" w:cs="Calibri"/>
          <w:bCs/>
          <w:lang w:eastAsia="cs-CZ"/>
        </w:rPr>
        <w:t>Správa železnic, státní organizace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FB3F129" w14:textId="77777777" w:rsidR="00C570B4" w:rsidRDefault="00C570B4" w:rsidP="00C570B4">
      <w:pPr>
        <w:spacing w:after="0" w:line="240" w:lineRule="auto"/>
        <w:rPr>
          <w:rFonts w:eastAsia="Times New Roman" w:cs="Calibri"/>
          <w:bCs/>
          <w:lang w:eastAsia="cs-CZ"/>
        </w:rPr>
      </w:pPr>
    </w:p>
    <w:p w14:paraId="55376465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</w:pPr>
    </w:p>
    <w:p w14:paraId="491360D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0777E6E4" w14:textId="77777777" w:rsidR="00C570B4" w:rsidRDefault="00C570B4" w:rsidP="00C570B4">
      <w:pPr>
        <w:pStyle w:val="Nadpisbezsl1-1"/>
      </w:pPr>
      <w:r>
        <w:t>Příloha č. 1</w:t>
      </w:r>
    </w:p>
    <w:p w14:paraId="1DE15BD2" w14:textId="77777777" w:rsidR="00C570B4" w:rsidRPr="0040201B" w:rsidRDefault="00C570B4" w:rsidP="00C570B4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698C5A75" w14:textId="4601631F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 xml:space="preserve">Obchodní podmínky nejsou pevně připojeny k této Smlouvě, </w:t>
      </w:r>
      <w:r w:rsidR="002E6673">
        <w:t>Zhotovitel</w:t>
      </w:r>
      <w:r w:rsidRPr="006062F9">
        <w:t xml:space="preserve"> </w:t>
      </w:r>
      <w:r w:rsidRPr="00512F8C">
        <w:rPr>
          <w:bCs/>
        </w:rPr>
        <w:t xml:space="preserve">obdržel Obchodní podmínky společně se zadávací dokumentací prostřednictvím profilu zadavatele </w:t>
      </w:r>
      <w:hyperlink r:id="rId17" w:history="1">
        <w:r w:rsidRPr="00FD78D4">
          <w:rPr>
            <w:rStyle w:val="Hypertextovodkaz"/>
            <w:bCs/>
          </w:rPr>
          <w:t>https://zakazky.spravazeleznic.cz/</w:t>
        </w:r>
      </w:hyperlink>
      <w:r>
        <w:rPr>
          <w:bCs/>
        </w:rPr>
        <w:t>.</w:t>
      </w:r>
    </w:p>
    <w:p w14:paraId="48772C2C" w14:textId="77777777" w:rsidR="00C570B4" w:rsidRPr="00512F8C" w:rsidRDefault="00C570B4" w:rsidP="00C570B4">
      <w:pPr>
        <w:pStyle w:val="Textbezodsazen"/>
        <w:jc w:val="left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1EE65C84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6780734" w14:textId="77777777" w:rsidR="00C570B4" w:rsidRDefault="00C570B4" w:rsidP="00C570B4">
      <w:pPr>
        <w:pStyle w:val="Nadpisbezsl1-1"/>
      </w:pPr>
      <w:r>
        <w:t>Příloha č. 2</w:t>
      </w:r>
    </w:p>
    <w:p w14:paraId="45B901CC" w14:textId="322931FE" w:rsidR="00C570B4" w:rsidRPr="00981DF5" w:rsidRDefault="00DD6DBC" w:rsidP="00C570B4">
      <w:pPr>
        <w:pStyle w:val="Nadpisbezsl1-2"/>
        <w:rPr>
          <w:sz w:val="18"/>
          <w:szCs w:val="18"/>
        </w:rPr>
      </w:pPr>
      <w:r w:rsidRPr="00981DF5">
        <w:rPr>
          <w:sz w:val="18"/>
          <w:szCs w:val="18"/>
        </w:rPr>
        <w:t>Technické podmínky</w:t>
      </w:r>
    </w:p>
    <w:p w14:paraId="3997E7B3" w14:textId="77777777" w:rsidR="0062717C" w:rsidRPr="00981DF5" w:rsidRDefault="0062717C" w:rsidP="0062717C">
      <w:pPr>
        <w:pStyle w:val="Odstavec1-1a"/>
        <w:numPr>
          <w:ilvl w:val="0"/>
          <w:numId w:val="34"/>
        </w:numPr>
        <w:tabs>
          <w:tab w:val="clear" w:pos="1077"/>
        </w:tabs>
        <w:ind w:left="426" w:hanging="426"/>
      </w:pPr>
      <w:r w:rsidRPr="00981DF5">
        <w:t xml:space="preserve">Technické kvalitativní podmínky staveb státních drah (TKP) </w:t>
      </w:r>
    </w:p>
    <w:p w14:paraId="13A09B77" w14:textId="69FED201" w:rsidR="0062717C" w:rsidRPr="00981DF5" w:rsidRDefault="0062717C" w:rsidP="0062717C">
      <w:pPr>
        <w:pStyle w:val="Textbezslovn"/>
        <w:ind w:left="426"/>
      </w:pPr>
      <w:r w:rsidRPr="00981DF5">
        <w:t xml:space="preserve">Technické kvalitativní podmínky staveb státních drah (TKP) nejsou pevně připojeny ke Smlouvě, ale jsou přístupné na </w:t>
      </w:r>
      <w:hyperlink r:id="rId20" w:history="1">
        <w:r w:rsidRPr="00981DF5">
          <w:rPr>
            <w:rStyle w:val="Hypertextovodkaz"/>
          </w:rPr>
          <w:t>http://typdok.tudc.cz</w:t>
        </w:r>
      </w:hyperlink>
      <w:r w:rsidR="00032762" w:rsidRPr="00981DF5">
        <w:t>; byly taktéž poskytnuty jako součást zadávací dokumentace uveřejněné na profilu zadavatele.</w:t>
      </w:r>
    </w:p>
    <w:p w14:paraId="72BC8536" w14:textId="20E08AEF" w:rsidR="0062717C" w:rsidRPr="00981DF5" w:rsidRDefault="0062717C" w:rsidP="0062717C">
      <w:pPr>
        <w:pStyle w:val="Textbezslovn"/>
        <w:ind w:left="426"/>
      </w:pPr>
      <w:r w:rsidRPr="00981DF5">
        <w:t>Smluvní strany podpisem této Smlouvy stvrzují, že jsou s obsahem TKP Staveb plně seznámeny a že v souladu s ust. § 1751 občanského zákoníku TKP Staveb tvoří část obsahu Smlouvy. TKP Staveb jsou pro Zhotovitele závazné s aplikací platných předpisů uvedených v příslušné kapitole TKP Staveb.</w:t>
      </w:r>
    </w:p>
    <w:p w14:paraId="6586D9E1" w14:textId="77777777" w:rsidR="00C570B4" w:rsidRPr="00981DF5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</w:pPr>
      <w:r w:rsidRPr="00981DF5">
        <w:t>Všeobecné technické podmínky</w:t>
      </w:r>
    </w:p>
    <w:p w14:paraId="016186BA" w14:textId="6245705D" w:rsidR="00C570B4" w:rsidRPr="00981DF5" w:rsidRDefault="00C570B4" w:rsidP="00C570B4">
      <w:pPr>
        <w:pStyle w:val="Textbezodsazen"/>
        <w:ind w:left="426"/>
        <w:jc w:val="left"/>
        <w:rPr>
          <w:bCs/>
        </w:rPr>
      </w:pPr>
      <w:r w:rsidRPr="00981DF5">
        <w:t>Všeobecné technické podmínky</w:t>
      </w:r>
      <w:r w:rsidRPr="00981DF5">
        <w:rPr>
          <w:bCs/>
        </w:rPr>
        <w:t xml:space="preserve"> nejsou pevně připojeny ke Smlouvě, </w:t>
      </w:r>
      <w:r w:rsidR="000F023C" w:rsidRPr="00981DF5">
        <w:rPr>
          <w:bCs/>
        </w:rPr>
        <w:t>Zhotovitel</w:t>
      </w:r>
      <w:r w:rsidRPr="00981DF5">
        <w:rPr>
          <w:bCs/>
        </w:rPr>
        <w:t xml:space="preserve"> obdržel </w:t>
      </w:r>
      <w:r w:rsidRPr="00981DF5">
        <w:t>Všeobecné technické podmínky</w:t>
      </w:r>
      <w:r w:rsidRPr="00981DF5">
        <w:rPr>
          <w:bCs/>
        </w:rPr>
        <w:t xml:space="preserve"> společně se zadávací dokumentací prostřednictvím profilu zadavatele </w:t>
      </w:r>
      <w:hyperlink r:id="rId21" w:history="1">
        <w:r w:rsidRPr="00981DF5">
          <w:rPr>
            <w:rStyle w:val="Hypertextovodkaz"/>
            <w:bCs/>
          </w:rPr>
          <w:t>https://zakazky.spravazeleznic.cz/</w:t>
        </w:r>
      </w:hyperlink>
      <w:r w:rsidRPr="00981DF5">
        <w:rPr>
          <w:bCs/>
        </w:rPr>
        <w:t>.</w:t>
      </w:r>
    </w:p>
    <w:p w14:paraId="157A35F6" w14:textId="77777777" w:rsidR="00C570B4" w:rsidRPr="00981DF5" w:rsidRDefault="00C570B4" w:rsidP="00C570B4">
      <w:pPr>
        <w:pStyle w:val="Textbezodsazen"/>
        <w:ind w:left="426"/>
        <w:jc w:val="left"/>
      </w:pPr>
      <w:r w:rsidRPr="00981DF5">
        <w:t>Smluvní strany podpisem této Smlouvy stvrzují, že jsou pro ně Všeobecné technické podmínky závazné, že jsou s jejich obsahem plně seznámeny a že v souladu s ust. § 1751 občanského zákoníku tvoří Všeobecné technické podmínky část obsahu Smlouvy.</w:t>
      </w:r>
    </w:p>
    <w:p w14:paraId="0C74CE2D" w14:textId="77777777" w:rsidR="00C570B4" w:rsidRPr="00981DF5" w:rsidRDefault="00C570B4" w:rsidP="00C570B4">
      <w:pPr>
        <w:pStyle w:val="Odstavec1-1a"/>
        <w:numPr>
          <w:ilvl w:val="0"/>
          <w:numId w:val="34"/>
        </w:numPr>
        <w:tabs>
          <w:tab w:val="clear" w:pos="1077"/>
          <w:tab w:val="num" w:pos="426"/>
        </w:tabs>
        <w:ind w:left="426" w:hanging="426"/>
        <w:jc w:val="left"/>
      </w:pPr>
      <w:r w:rsidRPr="00981DF5">
        <w:t>Zvláštní technické podmínky</w:t>
      </w:r>
    </w:p>
    <w:p w14:paraId="78164EFA" w14:textId="327EDBC8" w:rsidR="00C570B4" w:rsidRPr="00981DF5" w:rsidRDefault="00C570B4" w:rsidP="00C570B4">
      <w:pPr>
        <w:pStyle w:val="Textbezodsazen"/>
        <w:ind w:left="426"/>
        <w:jc w:val="left"/>
        <w:rPr>
          <w:bCs/>
        </w:rPr>
      </w:pPr>
      <w:r w:rsidRPr="00981DF5">
        <w:t>Zvláštní technické podmínky</w:t>
      </w:r>
      <w:r w:rsidRPr="00981DF5">
        <w:rPr>
          <w:bCs/>
        </w:rPr>
        <w:t xml:space="preserve"> nejsou pevně připojeny ke Smlouvě, </w:t>
      </w:r>
      <w:r w:rsidR="000F023C" w:rsidRPr="00981DF5">
        <w:rPr>
          <w:bCs/>
        </w:rPr>
        <w:t xml:space="preserve">Zhotovitel </w:t>
      </w:r>
      <w:r w:rsidRPr="00981DF5">
        <w:rPr>
          <w:bCs/>
        </w:rPr>
        <w:t xml:space="preserve">obdržel </w:t>
      </w:r>
      <w:r w:rsidRPr="00981DF5">
        <w:t>Zvláštní technické podmínky</w:t>
      </w:r>
      <w:r w:rsidRPr="00981DF5">
        <w:rPr>
          <w:bCs/>
        </w:rPr>
        <w:t xml:space="preserve"> společně se zadávací dokumentací prostřednictvím profilu zadavatele </w:t>
      </w:r>
      <w:hyperlink r:id="rId22" w:history="1">
        <w:r w:rsidRPr="00981DF5">
          <w:rPr>
            <w:rStyle w:val="Hypertextovodkaz"/>
            <w:bCs/>
          </w:rPr>
          <w:t>https://zakazky.spravazeleznic.cz/</w:t>
        </w:r>
      </w:hyperlink>
      <w:r w:rsidRPr="00981DF5">
        <w:rPr>
          <w:bCs/>
        </w:rPr>
        <w:t>.</w:t>
      </w:r>
    </w:p>
    <w:p w14:paraId="0AE0BEFA" w14:textId="77777777" w:rsidR="00C570B4" w:rsidRPr="00981DF5" w:rsidRDefault="00C570B4" w:rsidP="00C570B4">
      <w:pPr>
        <w:pStyle w:val="Textbezodsazen"/>
        <w:ind w:left="426"/>
        <w:jc w:val="left"/>
      </w:pPr>
      <w:r w:rsidRPr="00981DF5">
        <w:t>Smluvní strany podpisem této Smlouvy stvrzují, že jsou pro ně Zvláštní technické podmínky závazné, že jsou s jejich obsahem plně seznámeny a že v souladu s ust. § 1751 občanského zákoníku tvoří Zvláštní technické podmínky část obsahu Smlouvy.</w:t>
      </w:r>
    </w:p>
    <w:p w14:paraId="0EF18504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62889649" w14:textId="77777777" w:rsidR="00C570B4" w:rsidRPr="00E66B2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2CFA5253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A3511E5" w14:textId="77777777" w:rsidR="00C570B4" w:rsidRDefault="00C570B4" w:rsidP="00C570B4">
      <w:pPr>
        <w:pStyle w:val="Nadpisbezsl1-1"/>
      </w:pPr>
      <w:r>
        <w:t>Příloha č. 3</w:t>
      </w:r>
    </w:p>
    <w:p w14:paraId="00FC4C92" w14:textId="77777777" w:rsidR="00C570B4" w:rsidRDefault="00C570B4" w:rsidP="00C570B4">
      <w:pPr>
        <w:pStyle w:val="Nadpisbezsl1-2"/>
        <w:rPr>
          <w:sz w:val="18"/>
          <w:szCs w:val="18"/>
        </w:rPr>
      </w:pPr>
      <w:r w:rsidRPr="00C55E44">
        <w:rPr>
          <w:sz w:val="18"/>
          <w:szCs w:val="18"/>
          <w:highlight w:val="yellow"/>
        </w:rPr>
        <w:t>Oceněný položkový rozpočet</w:t>
      </w:r>
    </w:p>
    <w:p w14:paraId="6A12305D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6D649E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75DD5032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465A79FC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806A113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15E184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21D6A62D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42B1D747" w14:textId="77777777" w:rsidR="00C570B4" w:rsidRDefault="00C570B4" w:rsidP="00C570B4">
      <w:pPr>
        <w:pStyle w:val="Nadpisbezsl1-1"/>
      </w:pPr>
      <w:r>
        <w:t>Příloha č. 4</w:t>
      </w:r>
    </w:p>
    <w:p w14:paraId="3B9C8AD9" w14:textId="77777777" w:rsidR="00C570B4" w:rsidRDefault="00C570B4" w:rsidP="00C570B4">
      <w:pPr>
        <w:pStyle w:val="Nadpisbezsl1-2"/>
        <w:rPr>
          <w:sz w:val="18"/>
          <w:szCs w:val="18"/>
        </w:rPr>
      </w:pPr>
      <w:r w:rsidRPr="00840E74">
        <w:rPr>
          <w:sz w:val="18"/>
          <w:szCs w:val="18"/>
          <w:highlight w:val="yellow"/>
        </w:rPr>
        <w:t>Harmonogram</w:t>
      </w:r>
    </w:p>
    <w:p w14:paraId="7F87685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08B9E231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E272187" w14:textId="77777777" w:rsidR="00C570B4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1E3E2CEF" w14:textId="77777777" w:rsidR="00C570B4" w:rsidRPr="00040B68" w:rsidRDefault="00C570B4" w:rsidP="00C570B4">
      <w:pPr>
        <w:pStyle w:val="Nadpisbezsl1-2"/>
        <w:spacing w:before="0"/>
        <w:rPr>
          <w:b w:val="0"/>
          <w:sz w:val="18"/>
          <w:szCs w:val="18"/>
        </w:rPr>
      </w:pPr>
    </w:p>
    <w:p w14:paraId="524E8E16" w14:textId="77777777" w:rsidR="00C570B4" w:rsidRDefault="00C570B4" w:rsidP="00C570B4">
      <w:pPr>
        <w:pStyle w:val="Nadpisbezsl1-2"/>
        <w:spacing w:before="0"/>
        <w:rPr>
          <w:sz w:val="18"/>
          <w:szCs w:val="18"/>
        </w:rPr>
      </w:pPr>
    </w:p>
    <w:p w14:paraId="2AADC3DA" w14:textId="77777777" w:rsidR="00C570B4" w:rsidRPr="0040201B" w:rsidRDefault="00C570B4" w:rsidP="00C570B4">
      <w:pPr>
        <w:pStyle w:val="Nadpisbezsl1-2"/>
        <w:rPr>
          <w:sz w:val="18"/>
          <w:szCs w:val="18"/>
        </w:rPr>
      </w:pPr>
    </w:p>
    <w:p w14:paraId="673F3E36" w14:textId="77777777" w:rsidR="00C570B4" w:rsidRDefault="00C570B4" w:rsidP="00C570B4">
      <w:pPr>
        <w:spacing w:after="0" w:line="240" w:lineRule="auto"/>
        <w:ind w:left="-113"/>
        <w:rPr>
          <w:rFonts w:eastAsia="Times New Roman" w:cs="Calibri"/>
          <w:bCs/>
          <w:lang w:eastAsia="cs-CZ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00428A6B" w14:textId="77777777" w:rsidR="00C570B4" w:rsidRDefault="00C570B4" w:rsidP="00C570B4">
      <w:pPr>
        <w:pStyle w:val="Nadpisbezsl1-1"/>
      </w:pPr>
      <w:r>
        <w:t>Příloha č. 5</w:t>
      </w:r>
    </w:p>
    <w:p w14:paraId="13C4D476" w14:textId="77777777" w:rsidR="00C570B4" w:rsidRPr="00C80538" w:rsidRDefault="00C570B4" w:rsidP="00C570B4">
      <w:pPr>
        <w:pStyle w:val="Nadpisbezsl1-2"/>
        <w:rPr>
          <w:sz w:val="18"/>
        </w:rPr>
      </w:pPr>
      <w:r w:rsidRPr="00151FE6">
        <w:rPr>
          <w:sz w:val="18"/>
          <w:highlight w:val="yellow"/>
        </w:rPr>
        <w:t>Seznam poddodavatelů</w:t>
      </w:r>
    </w:p>
    <w:p w14:paraId="01175F15" w14:textId="77777777" w:rsidR="00C570B4" w:rsidRDefault="00C570B4" w:rsidP="00C570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C570B4" w:rsidRPr="00F95FBD" w14:paraId="6BB7C73D" w14:textId="77777777" w:rsidTr="009560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78A74A8D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4E3EFC7" w14:textId="77777777" w:rsidR="00C570B4" w:rsidRPr="001403B4" w:rsidRDefault="00C570B4" w:rsidP="009560F4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777273B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7CCF20AD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31259931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A72A886" w14:textId="77777777" w:rsidR="00C570B4" w:rsidRPr="001403B4" w:rsidRDefault="00C570B4" w:rsidP="009560F4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C570B4" w:rsidRPr="00F95FBD" w14:paraId="38A7A456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4634F99" w14:textId="009D42FA" w:rsidR="00C570B4" w:rsidRPr="00344F0D" w:rsidRDefault="00C570B4" w:rsidP="00D812E6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70F14B5D" w14:textId="0502D86C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73E5241F" w14:textId="3CDBB079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2560AC00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2584073" w14:textId="2E36673F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EAD4102" w14:textId="6C9B642B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7A3E3A3" w14:textId="5971D364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  <w:tr w:rsidR="00C570B4" w:rsidRPr="00F95FBD" w14:paraId="6C1C5A32" w14:textId="77777777" w:rsidTr="00956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8B32FEE" w14:textId="0895C512" w:rsidR="00C570B4" w:rsidRPr="00344F0D" w:rsidRDefault="00C570B4" w:rsidP="009560F4">
            <w:pPr>
              <w:pStyle w:val="Tabulka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D426C37" w14:textId="6E4847DD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583E6101" w14:textId="47477EB7" w:rsidR="00C570B4" w:rsidRPr="00344F0D" w:rsidRDefault="00C570B4" w:rsidP="009560F4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344F0D">
              <w:rPr>
                <w:sz w:val="16"/>
                <w:szCs w:val="16"/>
                <w:highlight w:val="yellow"/>
              </w:rPr>
              <w:t xml:space="preserve">[VLOŽÍ </w:t>
            </w:r>
            <w:r w:rsidR="00D812E6">
              <w:rPr>
                <w:sz w:val="16"/>
                <w:szCs w:val="16"/>
                <w:highlight w:val="yellow"/>
              </w:rPr>
              <w:t>ZHOTOVITEL</w:t>
            </w:r>
            <w:r w:rsidRPr="00344F0D">
              <w:rPr>
                <w:sz w:val="16"/>
                <w:szCs w:val="16"/>
                <w:highlight w:val="yellow"/>
              </w:rPr>
              <w:t>]</w:t>
            </w:r>
          </w:p>
        </w:tc>
      </w:tr>
    </w:tbl>
    <w:p w14:paraId="16BD3384" w14:textId="77777777" w:rsidR="00C570B4" w:rsidRPr="00F95FBD" w:rsidRDefault="00C570B4" w:rsidP="00C570B4">
      <w:pPr>
        <w:pStyle w:val="Tabulka"/>
      </w:pPr>
    </w:p>
    <w:p w14:paraId="736E1276" w14:textId="77777777" w:rsidR="00C570B4" w:rsidRDefault="00C570B4" w:rsidP="00C570B4">
      <w:pPr>
        <w:pStyle w:val="Nadpisbezsl1-2"/>
        <w:rPr>
          <w:sz w:val="18"/>
          <w:szCs w:val="18"/>
        </w:rPr>
        <w:sectPr w:rsidR="00C570B4" w:rsidSect="006933E8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60C72BF5" w14:textId="77777777" w:rsidR="00C570B4" w:rsidRDefault="00C570B4" w:rsidP="00C570B4">
      <w:pPr>
        <w:pStyle w:val="Nadpisbezsl1-1"/>
      </w:pPr>
      <w:r>
        <w:t>Příloha č. 6</w:t>
      </w:r>
    </w:p>
    <w:p w14:paraId="53EE2FD8" w14:textId="4C952000" w:rsidR="00C570B4" w:rsidRPr="00ED662C" w:rsidRDefault="00C570B4" w:rsidP="00C570B4">
      <w:pPr>
        <w:pStyle w:val="Nadpisbezsl1-2"/>
        <w:rPr>
          <w:sz w:val="16"/>
          <w:szCs w:val="18"/>
        </w:rPr>
      </w:pPr>
      <w:r>
        <w:rPr>
          <w:rFonts w:eastAsia="Times New Roman" w:cs="Times New Roman"/>
          <w:b w:val="0"/>
          <w:sz w:val="18"/>
          <w:highlight w:val="cyan"/>
          <w:lang w:eastAsia="cs-CZ"/>
        </w:rPr>
        <w:t>Příloha č. 6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 xml:space="preserve"> bude součástí smlouvy pouze v případě zastoupení </w:t>
      </w:r>
      <w:r w:rsidR="00E650B8">
        <w:rPr>
          <w:rFonts w:eastAsia="Times New Roman" w:cs="Times New Roman"/>
          <w:b w:val="0"/>
          <w:sz w:val="18"/>
          <w:highlight w:val="cyan"/>
          <w:lang w:eastAsia="cs-CZ"/>
        </w:rPr>
        <w:t>Zhotovitele</w:t>
      </w:r>
      <w:r w:rsidRPr="00344F0D">
        <w:rPr>
          <w:rFonts w:eastAsia="Times New Roman" w:cs="Times New Roman"/>
          <w:b w:val="0"/>
          <w:sz w:val="18"/>
          <w:highlight w:val="cyan"/>
          <w:lang w:eastAsia="cs-CZ"/>
        </w:rPr>
        <w:t xml:space="preserve"> </w:t>
      </w: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osobou na základě plné moci.</w:t>
      </w:r>
    </w:p>
    <w:p w14:paraId="73AE4323" w14:textId="77777777" w:rsidR="00C570B4" w:rsidRPr="00FB3132" w:rsidRDefault="00C570B4" w:rsidP="00C570B4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F529577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1E3CEAE5" w14:textId="62CE41EC" w:rsidR="00C570B4" w:rsidRDefault="00C570B4" w:rsidP="00C570B4">
      <w:pPr>
        <w:pStyle w:val="Tabulka"/>
        <w:spacing w:after="120"/>
        <w:jc w:val="left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</w:t>
      </w:r>
      <w:r w:rsidR="00E650B8">
        <w:t>Zhotovitelem</w:t>
      </w:r>
      <w:r w:rsidRPr="006062F9">
        <w:t xml:space="preserve"> </w:t>
      </w:r>
      <w:r w:rsidRPr="002B4AB9">
        <w:rPr>
          <w:bCs/>
        </w:rPr>
        <w:t xml:space="preserve">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220C25FD" w14:textId="77777777" w:rsidR="00C570B4" w:rsidRPr="007F53DB" w:rsidRDefault="00C570B4" w:rsidP="00C570B4">
      <w:pPr>
        <w:pStyle w:val="Tabulka"/>
        <w:spacing w:before="0" w:after="120"/>
        <w:jc w:val="left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71A29BC" w14:textId="0B6BA76F" w:rsidR="00C570B4" w:rsidRPr="00344F0D" w:rsidRDefault="00C570B4" w:rsidP="00C570B4">
      <w:pPr>
        <w:pStyle w:val="Tabulka"/>
        <w:jc w:val="left"/>
        <w:rPr>
          <w:bCs/>
          <w:highlight w:val="cyan"/>
        </w:rPr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 xml:space="preserve">doložená </w:t>
      </w:r>
      <w:r w:rsidR="00E650B8">
        <w:rPr>
          <w:bCs/>
          <w:highlight w:val="cyan"/>
        </w:rPr>
        <w:t>Zhotovitelem</w:t>
      </w:r>
      <w:r w:rsidRPr="00344F0D">
        <w:rPr>
          <w:bCs/>
          <w:highlight w:val="cyan"/>
        </w:rPr>
        <w:t xml:space="preserve"> </w:t>
      </w:r>
      <w:r w:rsidRPr="001028DE">
        <w:rPr>
          <w:bCs/>
          <w:highlight w:val="cyan"/>
        </w:rPr>
        <w:t>v rámci zadávacího řízení bude vytištěna a vložena dále za tento list smlouvy.</w:t>
      </w:r>
    </w:p>
    <w:p w14:paraId="37FF7364" w14:textId="77777777" w:rsidR="00B96257" w:rsidRDefault="00B96257" w:rsidP="00981DF5">
      <w:pPr>
        <w:pStyle w:val="Tabulka"/>
        <w:jc w:val="left"/>
        <w:rPr>
          <w:bCs/>
          <w:highlight w:val="cyan"/>
        </w:rPr>
      </w:pPr>
    </w:p>
    <w:sectPr w:rsidR="00B96257" w:rsidSect="00375810">
      <w:headerReference w:type="default" r:id="rId23"/>
      <w:footerReference w:type="default" r:id="rId24"/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B537B" w14:textId="77777777" w:rsidR="004E52BA" w:rsidRDefault="004E52BA" w:rsidP="00962258">
      <w:pPr>
        <w:spacing w:after="0" w:line="240" w:lineRule="auto"/>
      </w:pPr>
      <w:r>
        <w:separator/>
      </w:r>
    </w:p>
  </w:endnote>
  <w:endnote w:type="continuationSeparator" w:id="0">
    <w:p w14:paraId="6053755B" w14:textId="77777777" w:rsidR="004E52BA" w:rsidRDefault="004E52B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58B2A207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E5C921" w14:textId="08DCD69E" w:rsidR="00C570B4" w:rsidRPr="00B8518B" w:rsidRDefault="00C570B4" w:rsidP="006933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\* Arabic  \* MERGEFORMAT </w:instrText>
          </w:r>
          <w:r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61CBBB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D1AF7B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1445E6C4" w14:textId="79C503CC" w:rsidR="00C570B4" w:rsidRDefault="00C570B4" w:rsidP="00015FE8">
          <w:pPr>
            <w:pStyle w:val="Zpat"/>
            <w:jc w:val="right"/>
          </w:pPr>
          <w:r>
            <w:t>SMLOUVA O DÍLO</w:t>
          </w:r>
        </w:p>
      </w:tc>
    </w:tr>
  </w:tbl>
  <w:p w14:paraId="57FEC28E" w14:textId="77777777" w:rsidR="00C570B4" w:rsidRPr="00B8518B" w:rsidRDefault="00C570B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7EABF2EE" wp14:editId="2593926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04957E" id="Straight Connector 3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DAdw83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2964D363" wp14:editId="1C0E3F8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4EDF9A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9xM1AEAABAEAAAOAAAAZHJzL2Uyb0RvYy54bWysU8GO2yAQvVfqPyDujZN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/c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Ao79xM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3F3956F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960F6E" w14:textId="04BBC117" w:rsidR="00C570B4" w:rsidRPr="00B8518B" w:rsidRDefault="00C570B4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DAA789" w14:textId="77777777" w:rsidR="00C570B4" w:rsidRDefault="00C570B4" w:rsidP="00093A53">
          <w:pPr>
            <w:pStyle w:val="Zpat"/>
          </w:pPr>
          <w:r>
            <w:t>Správa železnic, státní organizace</w:t>
          </w:r>
        </w:p>
        <w:p w14:paraId="3859EB91" w14:textId="77777777" w:rsidR="00C570B4" w:rsidRDefault="00C570B4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AEE760" w14:textId="77777777" w:rsidR="00C570B4" w:rsidRDefault="00C570B4" w:rsidP="00093A53">
          <w:pPr>
            <w:pStyle w:val="Zpat"/>
          </w:pPr>
          <w:r>
            <w:t>Sídlo: Dlážděná 1003/7, 110 00 Praha 1</w:t>
          </w:r>
        </w:p>
        <w:p w14:paraId="0CEF3594" w14:textId="77777777" w:rsidR="00C570B4" w:rsidRDefault="00C570B4" w:rsidP="00151FE6">
          <w:pPr>
            <w:pStyle w:val="Zpat"/>
            <w:tabs>
              <w:tab w:val="clear" w:pos="4536"/>
              <w:tab w:val="clear" w:pos="9072"/>
              <w:tab w:val="right" w:pos="2835"/>
            </w:tabs>
          </w:pPr>
          <w:r>
            <w:t xml:space="preserve">IČ: 709 94 234 DIČ: CZ 709 94 234 </w:t>
          </w:r>
          <w:r>
            <w:tab/>
          </w:r>
        </w:p>
        <w:p w14:paraId="4FE7313A" w14:textId="77777777" w:rsidR="00C570B4" w:rsidRDefault="00C570B4" w:rsidP="00093A53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73585C54" w14:textId="77777777" w:rsidR="00C570B4" w:rsidRDefault="00C570B4" w:rsidP="00151FE6">
          <w:pPr>
            <w:pStyle w:val="Zpat"/>
            <w:jc w:val="right"/>
          </w:pPr>
        </w:p>
        <w:p w14:paraId="1FDAEFB0" w14:textId="77777777" w:rsidR="00C570B4" w:rsidRDefault="00C570B4" w:rsidP="00151FE6">
          <w:pPr>
            <w:pStyle w:val="Zpat"/>
            <w:jc w:val="right"/>
          </w:pPr>
        </w:p>
        <w:p w14:paraId="2D29FF71" w14:textId="0C073831" w:rsidR="00C570B4" w:rsidRDefault="00C570B4" w:rsidP="00151FE6">
          <w:pPr>
            <w:pStyle w:val="Zpat"/>
            <w:jc w:val="right"/>
          </w:pPr>
          <w:r>
            <w:t>SMLOUVA O DÍLO</w:t>
          </w:r>
        </w:p>
      </w:tc>
    </w:tr>
  </w:tbl>
  <w:p w14:paraId="15CADF96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485A6E90" wp14:editId="50506B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2E4C0E" id="Straight Connector 7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82A51D0" wp14:editId="4A9172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A936C3" id="Straight Connector 10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F02F66" w14:textId="77777777" w:rsidR="00C570B4" w:rsidRPr="00460660" w:rsidRDefault="00C570B4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70B4" w14:paraId="243FEC91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5ACFD9" w14:textId="7C72E3BB" w:rsidR="00C570B4" w:rsidRPr="00B8518B" w:rsidRDefault="006C06C2" w:rsidP="006933E8">
          <w:pPr>
            <w:pStyle w:val="Zpat"/>
            <w:rPr>
              <w:rStyle w:val="slostrnky"/>
            </w:rPr>
          </w:pP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PAGE  \* Arabic  \* MERGEFORMAT </w:instrText>
          </w:r>
          <w:r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0D0174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E4BA96" w14:textId="77777777" w:rsidR="00C570B4" w:rsidRDefault="00C570B4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1D6BEA0" w14:textId="77777777" w:rsidR="00C570B4" w:rsidRDefault="00C570B4" w:rsidP="00093A53">
          <w:pPr>
            <w:pStyle w:val="Zpat"/>
          </w:pPr>
        </w:p>
      </w:tc>
      <w:tc>
        <w:tcPr>
          <w:tcW w:w="2921" w:type="dxa"/>
        </w:tcPr>
        <w:p w14:paraId="265BA118" w14:textId="77777777" w:rsidR="00C570B4" w:rsidRDefault="00C570B4" w:rsidP="00151FE6">
          <w:pPr>
            <w:pStyle w:val="Zpat"/>
            <w:jc w:val="right"/>
          </w:pPr>
        </w:p>
      </w:tc>
    </w:tr>
  </w:tbl>
  <w:p w14:paraId="43632ECC" w14:textId="77777777" w:rsidR="00C570B4" w:rsidRPr="00B8518B" w:rsidRDefault="00C570B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48DBCB38" wp14:editId="331000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8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B5140" id="Straight Connector 7" o:spid="_x0000_s1026" style="position:absolute;z-index:-2516485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Ac8hh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7FD9F6A" wp14:editId="27D94E6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9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5E06D5" id="Straight Connector 10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WOsVM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F0723D2" w14:textId="77777777" w:rsidR="00C570B4" w:rsidRPr="00460660" w:rsidRDefault="00C570B4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3B283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9726BB3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570B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  <w:vAlign w:val="bottom"/>
        </w:tcPr>
        <w:p w14:paraId="0366BF59" w14:textId="05CB1242" w:rsidR="00592757" w:rsidRDefault="003B283F" w:rsidP="003B283F">
          <w:pPr>
            <w:pStyle w:val="Zpat"/>
            <w:jc w:val="right"/>
          </w:pPr>
          <w:r>
            <w:t>SMLOUVA O DÍLO</w:t>
          </w: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59E164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6DD1B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25613" w14:textId="77777777" w:rsidR="004E52BA" w:rsidRDefault="004E52BA" w:rsidP="00962258">
      <w:pPr>
        <w:spacing w:after="0" w:line="240" w:lineRule="auto"/>
      </w:pPr>
      <w:r>
        <w:separator/>
      </w:r>
    </w:p>
  </w:footnote>
  <w:footnote w:type="continuationSeparator" w:id="0">
    <w:p w14:paraId="0DBF038D" w14:textId="77777777" w:rsidR="004E52BA" w:rsidRDefault="004E52B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201CFA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284176" w14:textId="77777777" w:rsidR="00C570B4" w:rsidRPr="00B8518B" w:rsidRDefault="00C570B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6643271" w14:textId="77777777" w:rsidR="00C570B4" w:rsidRDefault="00C570B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CF00C83" w14:textId="77777777" w:rsidR="00C570B4" w:rsidRPr="00D6163D" w:rsidRDefault="00C570B4" w:rsidP="00D6163D">
          <w:pPr>
            <w:pStyle w:val="Druhdokumentu"/>
          </w:pPr>
        </w:p>
      </w:tc>
    </w:tr>
  </w:tbl>
  <w:p w14:paraId="12BCEC72" w14:textId="77777777" w:rsidR="00C570B4" w:rsidRPr="00D6163D" w:rsidRDefault="00C570B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41B07BE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1F9F2A5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DEA366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2F327C" w14:textId="77777777" w:rsidR="00C570B4" w:rsidRPr="00D6163D" w:rsidRDefault="00C570B4" w:rsidP="00FC6389">
          <w:pPr>
            <w:pStyle w:val="Druhdokumentu"/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xxxxx/2020-SŽ-OŘ PLZ-ÚPI</w:t>
          </w:r>
        </w:p>
      </w:tc>
    </w:tr>
    <w:tr w:rsidR="00C570B4" w14:paraId="1FBEE139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A8DA030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71A6C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CD5190" w14:textId="77777777" w:rsidR="00C570B4" w:rsidRPr="00D6163D" w:rsidRDefault="00C570B4" w:rsidP="00FC6389">
          <w:pPr>
            <w:pStyle w:val="Druhdokumentu"/>
          </w:pPr>
        </w:p>
      </w:tc>
    </w:tr>
  </w:tbl>
  <w:p w14:paraId="78D30E5C" w14:textId="77777777" w:rsidR="00C570B4" w:rsidRPr="00D6163D" w:rsidRDefault="00C570B4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9A6F6BA" wp14:editId="4554269F">
          <wp:simplePos x="0" y="0"/>
          <wp:positionH relativeFrom="page">
            <wp:posOffset>371475</wp:posOffset>
          </wp:positionH>
          <wp:positionV relativeFrom="page">
            <wp:posOffset>417830</wp:posOffset>
          </wp:positionV>
          <wp:extent cx="1727835" cy="640715"/>
          <wp:effectExtent l="0" t="0" r="5715" b="6985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DAEAA3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570B4" w14:paraId="69DECD6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DD367E3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455C2F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9EE667F" w14:textId="77777777" w:rsidR="00C570B4" w:rsidRPr="00D6163D" w:rsidRDefault="00C570B4" w:rsidP="00FC6389">
          <w:pPr>
            <w:pStyle w:val="Druhdokumentu"/>
          </w:pPr>
        </w:p>
      </w:tc>
    </w:tr>
    <w:tr w:rsidR="00C570B4" w14:paraId="3E7FFAB1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237BF71D" w14:textId="77777777" w:rsidR="00C570B4" w:rsidRPr="00B8518B" w:rsidRDefault="00C570B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C3DA91" w14:textId="77777777" w:rsidR="00C570B4" w:rsidRDefault="00C570B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A4CE02" w14:textId="77777777" w:rsidR="00C570B4" w:rsidRPr="00D6163D" w:rsidRDefault="00C570B4" w:rsidP="00FC6389">
          <w:pPr>
            <w:pStyle w:val="Druhdokumentu"/>
          </w:pPr>
        </w:p>
      </w:tc>
    </w:tr>
  </w:tbl>
  <w:p w14:paraId="4EC13B95" w14:textId="77777777" w:rsidR="00C570B4" w:rsidRPr="00D6163D" w:rsidRDefault="00C570B4" w:rsidP="00FC6389">
    <w:pPr>
      <w:pStyle w:val="Zhlav"/>
      <w:rPr>
        <w:sz w:val="8"/>
        <w:szCs w:val="8"/>
      </w:rPr>
    </w:pPr>
  </w:p>
  <w:p w14:paraId="66179074" w14:textId="77777777" w:rsidR="00C570B4" w:rsidRPr="00460660" w:rsidRDefault="00C570B4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5E78DE"/>
    <w:multiLevelType w:val="hybridMultilevel"/>
    <w:tmpl w:val="561252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CDE6FDC"/>
    <w:multiLevelType w:val="hybridMultilevel"/>
    <w:tmpl w:val="5596BA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F254A72"/>
    <w:multiLevelType w:val="multilevel"/>
    <w:tmpl w:val="A01CE6E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trike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05B402F"/>
    <w:multiLevelType w:val="hybridMultilevel"/>
    <w:tmpl w:val="C3EE0232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B7CA75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4070991"/>
    <w:multiLevelType w:val="multilevel"/>
    <w:tmpl w:val="CABE99FC"/>
    <w:numStyleLink w:val="ListNumbermultilevel"/>
  </w:abstractNum>
  <w:abstractNum w:abstractNumId="23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22"/>
  </w:num>
  <w:num w:numId="5">
    <w:abstractNumId w:val="11"/>
  </w:num>
  <w:num w:numId="6">
    <w:abstractNumId w:val="1"/>
  </w:num>
  <w:num w:numId="7">
    <w:abstractNumId w:val="13"/>
  </w:num>
  <w:num w:numId="8">
    <w:abstractNumId w:val="23"/>
  </w:num>
  <w:num w:numId="9">
    <w:abstractNumId w:val="14"/>
  </w:num>
  <w:num w:numId="10">
    <w:abstractNumId w:val="9"/>
  </w:num>
  <w:num w:numId="11">
    <w:abstractNumId w:val="3"/>
  </w:num>
  <w:num w:numId="12">
    <w:abstractNumId w:val="19"/>
  </w:num>
  <w:num w:numId="13">
    <w:abstractNumId w:val="21"/>
  </w:num>
  <w:num w:numId="14">
    <w:abstractNumId w:val="5"/>
  </w:num>
  <w:num w:numId="15">
    <w:abstractNumId w:val="24"/>
  </w:num>
  <w:num w:numId="16">
    <w:abstractNumId w:val="15"/>
  </w:num>
  <w:num w:numId="17">
    <w:abstractNumId w:val="10"/>
  </w:num>
  <w:num w:numId="18">
    <w:abstractNumId w:val="12"/>
  </w:num>
  <w:num w:numId="19">
    <w:abstractNumId w:val="17"/>
  </w:num>
  <w:num w:numId="20">
    <w:abstractNumId w:val="16"/>
  </w:num>
  <w:num w:numId="21">
    <w:abstractNumId w:val="10"/>
  </w:num>
  <w:num w:numId="22">
    <w:abstractNumId w:val="2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8"/>
  </w:num>
  <w:num w:numId="33">
    <w:abstractNumId w:val="18"/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0"/>
  </w:num>
  <w:num w:numId="37">
    <w:abstractNumId w:val="0"/>
  </w:num>
  <w:num w:numId="38">
    <w:abstractNumId w:val="10"/>
    <w:lvlOverride w:ilvl="0">
      <w:startOverride w:val="4"/>
    </w:lvlOverride>
    <w:lvlOverride w:ilvl="1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2762"/>
    <w:rsid w:val="000645D6"/>
    <w:rsid w:val="00072C1E"/>
    <w:rsid w:val="00073A69"/>
    <w:rsid w:val="00080DA5"/>
    <w:rsid w:val="000814B9"/>
    <w:rsid w:val="000853E9"/>
    <w:rsid w:val="000A13BC"/>
    <w:rsid w:val="000A3F85"/>
    <w:rsid w:val="000B324A"/>
    <w:rsid w:val="000B341F"/>
    <w:rsid w:val="000D0174"/>
    <w:rsid w:val="000D0601"/>
    <w:rsid w:val="000D278B"/>
    <w:rsid w:val="000E23A7"/>
    <w:rsid w:val="000F023C"/>
    <w:rsid w:val="00105CB1"/>
    <w:rsid w:val="0010693F"/>
    <w:rsid w:val="00107E5E"/>
    <w:rsid w:val="00114472"/>
    <w:rsid w:val="0013379C"/>
    <w:rsid w:val="00152946"/>
    <w:rsid w:val="001550BC"/>
    <w:rsid w:val="001605B9"/>
    <w:rsid w:val="00167C98"/>
    <w:rsid w:val="00170EC5"/>
    <w:rsid w:val="001747C1"/>
    <w:rsid w:val="00184743"/>
    <w:rsid w:val="00186536"/>
    <w:rsid w:val="00192D5F"/>
    <w:rsid w:val="00193A76"/>
    <w:rsid w:val="001A6752"/>
    <w:rsid w:val="001A6D23"/>
    <w:rsid w:val="001C0FC2"/>
    <w:rsid w:val="001C298C"/>
    <w:rsid w:val="001D327B"/>
    <w:rsid w:val="001D3AFC"/>
    <w:rsid w:val="001D4E8C"/>
    <w:rsid w:val="001D68A6"/>
    <w:rsid w:val="00207DF5"/>
    <w:rsid w:val="00216193"/>
    <w:rsid w:val="002313EA"/>
    <w:rsid w:val="0025341D"/>
    <w:rsid w:val="00266956"/>
    <w:rsid w:val="00275474"/>
    <w:rsid w:val="00280E07"/>
    <w:rsid w:val="00283320"/>
    <w:rsid w:val="002857DE"/>
    <w:rsid w:val="002865C7"/>
    <w:rsid w:val="002906E0"/>
    <w:rsid w:val="0029605F"/>
    <w:rsid w:val="002C31BF"/>
    <w:rsid w:val="002D08B1"/>
    <w:rsid w:val="002D6523"/>
    <w:rsid w:val="002E0CD7"/>
    <w:rsid w:val="002E6673"/>
    <w:rsid w:val="003013FA"/>
    <w:rsid w:val="003071BD"/>
    <w:rsid w:val="00341DCF"/>
    <w:rsid w:val="00357BC6"/>
    <w:rsid w:val="00366BE9"/>
    <w:rsid w:val="00375810"/>
    <w:rsid w:val="0038088E"/>
    <w:rsid w:val="00390CDF"/>
    <w:rsid w:val="003956C6"/>
    <w:rsid w:val="003A0DCF"/>
    <w:rsid w:val="003A4D59"/>
    <w:rsid w:val="003B283F"/>
    <w:rsid w:val="003B39EC"/>
    <w:rsid w:val="003B5DD6"/>
    <w:rsid w:val="003B5FC3"/>
    <w:rsid w:val="003B65A3"/>
    <w:rsid w:val="003D1F1E"/>
    <w:rsid w:val="003D31CE"/>
    <w:rsid w:val="003D703A"/>
    <w:rsid w:val="003F20D8"/>
    <w:rsid w:val="00401303"/>
    <w:rsid w:val="00416AF5"/>
    <w:rsid w:val="0042314E"/>
    <w:rsid w:val="00431925"/>
    <w:rsid w:val="00441430"/>
    <w:rsid w:val="004429CF"/>
    <w:rsid w:val="00450F07"/>
    <w:rsid w:val="00453CD3"/>
    <w:rsid w:val="00460660"/>
    <w:rsid w:val="00461D32"/>
    <w:rsid w:val="004715EA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248"/>
    <w:rsid w:val="004E3A53"/>
    <w:rsid w:val="004E52BA"/>
    <w:rsid w:val="004F4B9B"/>
    <w:rsid w:val="00511AB9"/>
    <w:rsid w:val="00522467"/>
    <w:rsid w:val="00523EA7"/>
    <w:rsid w:val="00524D08"/>
    <w:rsid w:val="00527421"/>
    <w:rsid w:val="00537B7A"/>
    <w:rsid w:val="00537B95"/>
    <w:rsid w:val="00553375"/>
    <w:rsid w:val="00567AFB"/>
    <w:rsid w:val="005736B7"/>
    <w:rsid w:val="005740C3"/>
    <w:rsid w:val="00575E5A"/>
    <w:rsid w:val="00592757"/>
    <w:rsid w:val="00597E84"/>
    <w:rsid w:val="005B7422"/>
    <w:rsid w:val="005B76DD"/>
    <w:rsid w:val="005D2D90"/>
    <w:rsid w:val="005D5624"/>
    <w:rsid w:val="005F1404"/>
    <w:rsid w:val="0060520C"/>
    <w:rsid w:val="0061068E"/>
    <w:rsid w:val="00613238"/>
    <w:rsid w:val="0062717C"/>
    <w:rsid w:val="006273A7"/>
    <w:rsid w:val="00651611"/>
    <w:rsid w:val="006566F7"/>
    <w:rsid w:val="00660AD3"/>
    <w:rsid w:val="00677B7F"/>
    <w:rsid w:val="00686153"/>
    <w:rsid w:val="006A5570"/>
    <w:rsid w:val="006A689C"/>
    <w:rsid w:val="006B3D79"/>
    <w:rsid w:val="006C06C2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9601C"/>
    <w:rsid w:val="007A0C04"/>
    <w:rsid w:val="007B570C"/>
    <w:rsid w:val="007B7C7F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3C34"/>
    <w:rsid w:val="00922385"/>
    <w:rsid w:val="009223DF"/>
    <w:rsid w:val="009256EC"/>
    <w:rsid w:val="00926A49"/>
    <w:rsid w:val="009276B8"/>
    <w:rsid w:val="00936091"/>
    <w:rsid w:val="00940D8A"/>
    <w:rsid w:val="0095088D"/>
    <w:rsid w:val="00950C1F"/>
    <w:rsid w:val="00961611"/>
    <w:rsid w:val="00962258"/>
    <w:rsid w:val="009678B7"/>
    <w:rsid w:val="00981DF5"/>
    <w:rsid w:val="009833E1"/>
    <w:rsid w:val="00985EC7"/>
    <w:rsid w:val="00992D9C"/>
    <w:rsid w:val="00996CB8"/>
    <w:rsid w:val="009A0078"/>
    <w:rsid w:val="009B14A9"/>
    <w:rsid w:val="009B27A4"/>
    <w:rsid w:val="009B2E97"/>
    <w:rsid w:val="009B4030"/>
    <w:rsid w:val="009C30C5"/>
    <w:rsid w:val="009D1230"/>
    <w:rsid w:val="009D1706"/>
    <w:rsid w:val="009E07F4"/>
    <w:rsid w:val="009F316D"/>
    <w:rsid w:val="009F392E"/>
    <w:rsid w:val="00A021CC"/>
    <w:rsid w:val="00A02EE7"/>
    <w:rsid w:val="00A157FE"/>
    <w:rsid w:val="00A52567"/>
    <w:rsid w:val="00A605AE"/>
    <w:rsid w:val="00A6177B"/>
    <w:rsid w:val="00A66136"/>
    <w:rsid w:val="00A7010D"/>
    <w:rsid w:val="00A75A0C"/>
    <w:rsid w:val="00A76699"/>
    <w:rsid w:val="00A84616"/>
    <w:rsid w:val="00A87C25"/>
    <w:rsid w:val="00AA4CBB"/>
    <w:rsid w:val="00AA65FA"/>
    <w:rsid w:val="00AA7351"/>
    <w:rsid w:val="00AB6759"/>
    <w:rsid w:val="00AC71E9"/>
    <w:rsid w:val="00AD056F"/>
    <w:rsid w:val="00AD6731"/>
    <w:rsid w:val="00AD7371"/>
    <w:rsid w:val="00AF11FA"/>
    <w:rsid w:val="00B03F6D"/>
    <w:rsid w:val="00B15D0D"/>
    <w:rsid w:val="00B17679"/>
    <w:rsid w:val="00B27209"/>
    <w:rsid w:val="00B3452A"/>
    <w:rsid w:val="00B365D2"/>
    <w:rsid w:val="00B545C1"/>
    <w:rsid w:val="00B748DD"/>
    <w:rsid w:val="00B75EE1"/>
    <w:rsid w:val="00B76848"/>
    <w:rsid w:val="00B77481"/>
    <w:rsid w:val="00B8518B"/>
    <w:rsid w:val="00B96257"/>
    <w:rsid w:val="00BB1249"/>
    <w:rsid w:val="00BB184D"/>
    <w:rsid w:val="00BC4DC9"/>
    <w:rsid w:val="00BC7069"/>
    <w:rsid w:val="00BD7E91"/>
    <w:rsid w:val="00C02D0A"/>
    <w:rsid w:val="00C03A6E"/>
    <w:rsid w:val="00C22949"/>
    <w:rsid w:val="00C340E3"/>
    <w:rsid w:val="00C35AE5"/>
    <w:rsid w:val="00C42A1F"/>
    <w:rsid w:val="00C44F6A"/>
    <w:rsid w:val="00C47AE3"/>
    <w:rsid w:val="00C52151"/>
    <w:rsid w:val="00C55E44"/>
    <w:rsid w:val="00C570B4"/>
    <w:rsid w:val="00C6455B"/>
    <w:rsid w:val="00C70EC1"/>
    <w:rsid w:val="00CB53B1"/>
    <w:rsid w:val="00CC09EA"/>
    <w:rsid w:val="00CC6991"/>
    <w:rsid w:val="00CD1FC4"/>
    <w:rsid w:val="00D07B97"/>
    <w:rsid w:val="00D21061"/>
    <w:rsid w:val="00D25A6E"/>
    <w:rsid w:val="00D4108E"/>
    <w:rsid w:val="00D6163D"/>
    <w:rsid w:val="00D657AD"/>
    <w:rsid w:val="00D76037"/>
    <w:rsid w:val="00D812E6"/>
    <w:rsid w:val="00D831A3"/>
    <w:rsid w:val="00D85C5B"/>
    <w:rsid w:val="00D9782E"/>
    <w:rsid w:val="00DA1CF8"/>
    <w:rsid w:val="00DB210B"/>
    <w:rsid w:val="00DC60C3"/>
    <w:rsid w:val="00DC75F3"/>
    <w:rsid w:val="00DD46F3"/>
    <w:rsid w:val="00DD6DBC"/>
    <w:rsid w:val="00DE56F2"/>
    <w:rsid w:val="00DF116D"/>
    <w:rsid w:val="00DF2DD0"/>
    <w:rsid w:val="00E017C5"/>
    <w:rsid w:val="00E14197"/>
    <w:rsid w:val="00E32CCB"/>
    <w:rsid w:val="00E5267C"/>
    <w:rsid w:val="00E55F3F"/>
    <w:rsid w:val="00E650B8"/>
    <w:rsid w:val="00E91373"/>
    <w:rsid w:val="00EA2686"/>
    <w:rsid w:val="00EB104F"/>
    <w:rsid w:val="00ED14BD"/>
    <w:rsid w:val="00EF1804"/>
    <w:rsid w:val="00F0533E"/>
    <w:rsid w:val="00F1048D"/>
    <w:rsid w:val="00F12C80"/>
    <w:rsid w:val="00F12DEC"/>
    <w:rsid w:val="00F13D5A"/>
    <w:rsid w:val="00F1715C"/>
    <w:rsid w:val="00F310F8"/>
    <w:rsid w:val="00F3496B"/>
    <w:rsid w:val="00F35939"/>
    <w:rsid w:val="00F45607"/>
    <w:rsid w:val="00F4770A"/>
    <w:rsid w:val="00F5149D"/>
    <w:rsid w:val="00F60F94"/>
    <w:rsid w:val="00F659EB"/>
    <w:rsid w:val="00F70303"/>
    <w:rsid w:val="00F73950"/>
    <w:rsid w:val="00F84F09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C176DA04-8D69-4568-AFF0-CD83FE05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Textbezodsazen">
    <w:name w:val="_Text_bez_odsazení"/>
    <w:basedOn w:val="Normln"/>
    <w:link w:val="TextbezodsazenChar"/>
    <w:qFormat/>
    <w:rsid w:val="006273A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6273A7"/>
  </w:style>
  <w:style w:type="character" w:customStyle="1" w:styleId="FontStyle38">
    <w:name w:val="Font Style38"/>
    <w:uiPriority w:val="99"/>
    <w:rsid w:val="006273A7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6273A7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6273A7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6273A7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570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570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570B4"/>
    <w:pPr>
      <w:spacing w:before="40" w:after="40" w:line="240" w:lineRule="auto"/>
    </w:pPr>
  </w:style>
  <w:style w:type="paragraph" w:customStyle="1" w:styleId="Odstavec1-1a">
    <w:name w:val="_Odstavec_1-1_a)"/>
    <w:basedOn w:val="Normln"/>
    <w:qFormat/>
    <w:rsid w:val="00C570B4"/>
    <w:pPr>
      <w:numPr>
        <w:numId w:val="33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570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570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62717C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62717C"/>
  </w:style>
  <w:style w:type="paragraph" w:customStyle="1" w:styleId="Text1-2">
    <w:name w:val="_Text_1-2"/>
    <w:basedOn w:val="Text1-1"/>
    <w:qFormat/>
    <w:rsid w:val="00D07B97"/>
    <w:pPr>
      <w:numPr>
        <w:ilvl w:val="2"/>
      </w:numPr>
      <w:tabs>
        <w:tab w:val="clear" w:pos="1474"/>
      </w:tabs>
      <w:ind w:left="720" w:hanging="720"/>
    </w:pPr>
  </w:style>
  <w:style w:type="paragraph" w:customStyle="1" w:styleId="Text1-1">
    <w:name w:val="_Text_1-1"/>
    <w:basedOn w:val="Normln"/>
    <w:link w:val="Text1-1Char"/>
    <w:rsid w:val="00D07B97"/>
    <w:pPr>
      <w:numPr>
        <w:ilvl w:val="1"/>
        <w:numId w:val="3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qFormat/>
    <w:rsid w:val="00D07B97"/>
    <w:pPr>
      <w:keepNext/>
      <w:numPr>
        <w:numId w:val="3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D07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pravazeleznic.cz/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typdok.tud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zakazky.spravazelezni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BFDD95-2E8A-418F-B674-15834EC3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10</Pages>
  <Words>2086</Words>
  <Characters>12310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Urbánková Markéta</cp:lastModifiedBy>
  <cp:revision>89</cp:revision>
  <cp:lastPrinted>2017-11-28T17:18:00Z</cp:lastPrinted>
  <dcterms:created xsi:type="dcterms:W3CDTF">2020-01-20T10:39:00Z</dcterms:created>
  <dcterms:modified xsi:type="dcterms:W3CDTF">2020-09-29T11:49:00Z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