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6160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11E42">
        <w:rPr>
          <w:rFonts w:ascii="Verdana" w:hAnsi="Verdana"/>
          <w:sz w:val="18"/>
          <w:szCs w:val="18"/>
        </w:rPr>
        <w:t>„</w:t>
      </w:r>
      <w:r w:rsidR="00311E42" w:rsidRPr="008801E2">
        <w:rPr>
          <w:rFonts w:ascii="Verdana" w:hAnsi="Verdana"/>
          <w:b/>
          <w:sz w:val="18"/>
          <w:szCs w:val="18"/>
        </w:rPr>
        <w:t>Oprava mostů v žst. Most n. n.</w:t>
      </w:r>
      <w:r w:rsidR="00311E4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AEFF5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1E42">
        <w:rPr>
          <w:rFonts w:ascii="Verdana" w:hAnsi="Verdana"/>
          <w:sz w:val="18"/>
          <w:szCs w:val="18"/>
        </w:rPr>
      </w:r>
      <w:r w:rsidR="00311E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11E42">
        <w:rPr>
          <w:rFonts w:ascii="Verdana" w:hAnsi="Verdana"/>
          <w:sz w:val="18"/>
          <w:szCs w:val="18"/>
        </w:rPr>
        <w:t>„</w:t>
      </w:r>
      <w:r w:rsidR="00311E42" w:rsidRPr="008801E2">
        <w:rPr>
          <w:rFonts w:ascii="Verdana" w:hAnsi="Verdana"/>
          <w:b/>
          <w:sz w:val="18"/>
          <w:szCs w:val="18"/>
        </w:rPr>
        <w:t>Oprava mostů v žst. Most n. n.</w:t>
      </w:r>
      <w:r w:rsidR="00311E4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5A37C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1E42">
        <w:rPr>
          <w:rFonts w:ascii="Verdana" w:hAnsi="Verdana"/>
          <w:sz w:val="18"/>
          <w:szCs w:val="18"/>
        </w:rPr>
      </w:r>
      <w:r w:rsidR="00311E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11E42">
        <w:rPr>
          <w:rFonts w:ascii="Verdana" w:hAnsi="Verdana"/>
          <w:sz w:val="18"/>
          <w:szCs w:val="18"/>
        </w:rPr>
        <w:t>„</w:t>
      </w:r>
      <w:r w:rsidR="00311E42" w:rsidRPr="008801E2">
        <w:rPr>
          <w:rFonts w:ascii="Verdana" w:hAnsi="Verdana"/>
          <w:b/>
          <w:sz w:val="18"/>
          <w:szCs w:val="18"/>
        </w:rPr>
        <w:t>Oprava mostů v žst. Most n. n.</w:t>
      </w:r>
      <w:r w:rsidR="00311E42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946840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11E4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11E4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1E42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A2138DD-CDAB-4A3F-BCF1-B937C265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97D566-4A95-4EB5-BEEF-A395A7A0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2020-08-06T08:26:00Z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