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216178" w:rsidP="006C2343">
      <w:pPr>
        <w:pStyle w:val="Tituldatum"/>
      </w:pPr>
      <w:r w:rsidRPr="00216178">
        <w:rPr>
          <w:rStyle w:val="Nzevakce"/>
        </w:rPr>
        <w:t>Oprava přejezdu P</w:t>
      </w:r>
      <w:r w:rsidR="00FB765A">
        <w:rPr>
          <w:rStyle w:val="Nzevakce"/>
        </w:rPr>
        <w:t>3625 v km 101</w:t>
      </w:r>
      <w:r w:rsidRPr="00216178">
        <w:rPr>
          <w:rStyle w:val="Nzevakce"/>
        </w:rPr>
        <w:t>,</w:t>
      </w:r>
      <w:r w:rsidR="00FB765A">
        <w:rPr>
          <w:rStyle w:val="Nzevakce"/>
        </w:rPr>
        <w:t>3</w:t>
      </w:r>
      <w:r w:rsidRPr="00216178">
        <w:rPr>
          <w:rStyle w:val="Nzevakce"/>
        </w:rPr>
        <w:t>8</w:t>
      </w:r>
      <w:r w:rsidR="00FB765A">
        <w:rPr>
          <w:rStyle w:val="Nzevakce"/>
        </w:rPr>
        <w:t>9</w:t>
      </w:r>
      <w:r w:rsidRPr="00216178">
        <w:rPr>
          <w:rStyle w:val="Nzevakce"/>
        </w:rPr>
        <w:t xml:space="preserve"> v úseku </w:t>
      </w:r>
      <w:r w:rsidR="00FB765A">
        <w:rPr>
          <w:rStyle w:val="Nzevakce"/>
        </w:rPr>
        <w:t>Znojmo</w:t>
      </w:r>
      <w:r w:rsidRPr="00216178">
        <w:rPr>
          <w:rStyle w:val="Nzevakce"/>
        </w:rPr>
        <w:t xml:space="preserve"> - </w:t>
      </w:r>
      <w:r w:rsidR="00FB765A">
        <w:rPr>
          <w:rStyle w:val="Nzevakce"/>
        </w:rPr>
        <w:t>Olbramkostel</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C041BF" w:rsidRDefault="006C2343" w:rsidP="006C2343">
      <w:pPr>
        <w:pStyle w:val="Tituldatum"/>
      </w:pPr>
      <w:r w:rsidRPr="006C2343">
        <w:t xml:space="preserve">Datum vydání: </w:t>
      </w:r>
      <w:r w:rsidRPr="006C2343">
        <w:tab/>
      </w:r>
      <w:r w:rsidR="00F04598">
        <w:t>20</w:t>
      </w:r>
      <w:r w:rsidR="00C041BF">
        <w:t>. 0</w:t>
      </w:r>
      <w:r w:rsidR="00F04598">
        <w:t>7</w:t>
      </w:r>
      <w:r w:rsidR="00C041BF">
        <w:t>. 2020</w:t>
      </w:r>
    </w:p>
    <w:p w:rsidR="00826B7B" w:rsidRPr="006C2343" w:rsidRDefault="0076790E" w:rsidP="006C2343">
      <w:pPr>
        <w:pStyle w:val="Tituldatum"/>
      </w:pPr>
      <w:r>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3E32F0" w:rsidRDefault="00BD7E91">
      <w:pPr>
        <w:pStyle w:val="Obsah1"/>
        <w:rPr>
          <w:rFonts w:asciiTheme="minorHAnsi" w:eastAsiaTheme="minorEastAsia" w:hAnsiTheme="minorHAnsi" w:cstheme="minorBidi"/>
          <w:b w:val="0"/>
          <w:caps w:val="0"/>
          <w:noProof/>
          <w:spacing w:val="0"/>
          <w:sz w:val="22"/>
          <w:szCs w:val="22"/>
          <w:lang w:eastAsia="cs-CZ"/>
        </w:rPr>
      </w:pPr>
      <w:r>
        <w:fldChar w:fldCharType="begin"/>
      </w:r>
      <w:r>
        <w:instrText xml:space="preserve"> TOC \o "1-2" \h \z \u </w:instrText>
      </w:r>
      <w:r>
        <w:fldChar w:fldCharType="separate"/>
      </w:r>
      <w:hyperlink w:anchor="_Toc35246593" w:history="1">
        <w:r w:rsidR="003E32F0" w:rsidRPr="000D456B">
          <w:rPr>
            <w:rStyle w:val="Hypertextovodkaz"/>
          </w:rPr>
          <w:t>SEZNAM ZKRATEK</w:t>
        </w:r>
        <w:r w:rsidR="003E32F0">
          <w:rPr>
            <w:noProof/>
            <w:webHidden/>
          </w:rPr>
          <w:tab/>
        </w:r>
        <w:r w:rsidR="003E32F0">
          <w:rPr>
            <w:noProof/>
            <w:webHidden/>
          </w:rPr>
          <w:fldChar w:fldCharType="begin"/>
        </w:r>
        <w:r w:rsidR="003E32F0">
          <w:rPr>
            <w:noProof/>
            <w:webHidden/>
          </w:rPr>
          <w:instrText xml:space="preserve"> PAGEREF _Toc35246593 \h </w:instrText>
        </w:r>
        <w:r w:rsidR="003E32F0">
          <w:rPr>
            <w:noProof/>
            <w:webHidden/>
          </w:rPr>
        </w:r>
        <w:r w:rsidR="003E32F0">
          <w:rPr>
            <w:noProof/>
            <w:webHidden/>
          </w:rPr>
          <w:fldChar w:fldCharType="separate"/>
        </w:r>
        <w:r w:rsidR="003E32F0">
          <w:rPr>
            <w:noProof/>
            <w:webHidden/>
          </w:rPr>
          <w:t>2</w:t>
        </w:r>
        <w:r w:rsidR="003E32F0">
          <w:rPr>
            <w:noProof/>
            <w:webHidden/>
          </w:rPr>
          <w:fldChar w:fldCharType="end"/>
        </w:r>
      </w:hyperlink>
    </w:p>
    <w:p w:rsidR="003E32F0" w:rsidRDefault="007A40ED">
      <w:pPr>
        <w:pStyle w:val="Obsah1"/>
        <w:rPr>
          <w:rFonts w:asciiTheme="minorHAnsi" w:eastAsiaTheme="minorEastAsia" w:hAnsiTheme="minorHAnsi" w:cstheme="minorBidi"/>
          <w:b w:val="0"/>
          <w:caps w:val="0"/>
          <w:noProof/>
          <w:spacing w:val="0"/>
          <w:sz w:val="22"/>
          <w:szCs w:val="22"/>
          <w:lang w:eastAsia="cs-CZ"/>
        </w:rPr>
      </w:pPr>
      <w:hyperlink w:anchor="_Toc35246594" w:history="1">
        <w:r w:rsidR="003E32F0" w:rsidRPr="000D456B">
          <w:rPr>
            <w:rStyle w:val="Hypertextovodkaz"/>
          </w:rPr>
          <w:t>1.</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SPECIFIKACE PŘEDMĚTU DÍLA</w:t>
        </w:r>
        <w:r w:rsidR="003E32F0">
          <w:rPr>
            <w:noProof/>
            <w:webHidden/>
          </w:rPr>
          <w:tab/>
        </w:r>
        <w:r w:rsidR="003E32F0">
          <w:rPr>
            <w:noProof/>
            <w:webHidden/>
          </w:rPr>
          <w:fldChar w:fldCharType="begin"/>
        </w:r>
        <w:r w:rsidR="003E32F0">
          <w:rPr>
            <w:noProof/>
            <w:webHidden/>
          </w:rPr>
          <w:instrText xml:space="preserve"> PAGEREF _Toc35246594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595" w:history="1">
        <w:r w:rsidR="003E32F0" w:rsidRPr="000D456B">
          <w:rPr>
            <w:rStyle w:val="Hypertextovodkaz"/>
          </w:rPr>
          <w:t>1.1</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Účel a rozsah předmětu Díla</w:t>
        </w:r>
        <w:r w:rsidR="003E32F0">
          <w:rPr>
            <w:noProof/>
            <w:webHidden/>
          </w:rPr>
          <w:tab/>
        </w:r>
        <w:r w:rsidR="003E32F0">
          <w:rPr>
            <w:noProof/>
            <w:webHidden/>
          </w:rPr>
          <w:fldChar w:fldCharType="begin"/>
        </w:r>
        <w:r w:rsidR="003E32F0">
          <w:rPr>
            <w:noProof/>
            <w:webHidden/>
          </w:rPr>
          <w:instrText xml:space="preserve"> PAGEREF _Toc35246595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596" w:history="1">
        <w:r w:rsidR="003E32F0" w:rsidRPr="000D456B">
          <w:rPr>
            <w:rStyle w:val="Hypertextovodkaz"/>
          </w:rPr>
          <w:t>1.2</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Umístění stavby</w:t>
        </w:r>
        <w:r w:rsidR="003E32F0">
          <w:rPr>
            <w:noProof/>
            <w:webHidden/>
          </w:rPr>
          <w:tab/>
        </w:r>
        <w:r w:rsidR="003E32F0">
          <w:rPr>
            <w:noProof/>
            <w:webHidden/>
          </w:rPr>
          <w:fldChar w:fldCharType="begin"/>
        </w:r>
        <w:r w:rsidR="003E32F0">
          <w:rPr>
            <w:noProof/>
            <w:webHidden/>
          </w:rPr>
          <w:instrText xml:space="preserve"> PAGEREF _Toc35246596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7A40ED">
      <w:pPr>
        <w:pStyle w:val="Obsah1"/>
        <w:rPr>
          <w:rFonts w:asciiTheme="minorHAnsi" w:eastAsiaTheme="minorEastAsia" w:hAnsiTheme="minorHAnsi" w:cstheme="minorBidi"/>
          <w:b w:val="0"/>
          <w:caps w:val="0"/>
          <w:noProof/>
          <w:spacing w:val="0"/>
          <w:sz w:val="22"/>
          <w:szCs w:val="22"/>
          <w:lang w:eastAsia="cs-CZ"/>
        </w:rPr>
      </w:pPr>
      <w:hyperlink w:anchor="_Toc35246597" w:history="1">
        <w:r w:rsidR="003E32F0" w:rsidRPr="000D456B">
          <w:rPr>
            <w:rStyle w:val="Hypertextovodkaz"/>
          </w:rPr>
          <w:t>2.</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PŘEHLED VÝCHOZÍCH PODKLADŮ</w:t>
        </w:r>
        <w:r w:rsidR="003E32F0">
          <w:rPr>
            <w:noProof/>
            <w:webHidden/>
          </w:rPr>
          <w:tab/>
        </w:r>
        <w:r w:rsidR="003E32F0">
          <w:rPr>
            <w:noProof/>
            <w:webHidden/>
          </w:rPr>
          <w:fldChar w:fldCharType="begin"/>
        </w:r>
        <w:r w:rsidR="003E32F0">
          <w:rPr>
            <w:noProof/>
            <w:webHidden/>
          </w:rPr>
          <w:instrText xml:space="preserve"> PAGEREF _Toc35246597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598" w:history="1">
        <w:r w:rsidR="003E32F0" w:rsidRPr="000D456B">
          <w:rPr>
            <w:rStyle w:val="Hypertextovodkaz"/>
          </w:rPr>
          <w:t>2.1</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Projektová dokumentace</w:t>
        </w:r>
        <w:r w:rsidR="003E32F0">
          <w:rPr>
            <w:noProof/>
            <w:webHidden/>
          </w:rPr>
          <w:tab/>
        </w:r>
        <w:r w:rsidR="003E32F0">
          <w:rPr>
            <w:noProof/>
            <w:webHidden/>
          </w:rPr>
          <w:fldChar w:fldCharType="begin"/>
        </w:r>
        <w:r w:rsidR="003E32F0">
          <w:rPr>
            <w:noProof/>
            <w:webHidden/>
          </w:rPr>
          <w:instrText xml:space="preserve"> PAGEREF _Toc35246598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7A40ED">
      <w:pPr>
        <w:pStyle w:val="Obsah1"/>
        <w:rPr>
          <w:rFonts w:asciiTheme="minorHAnsi" w:eastAsiaTheme="minorEastAsia" w:hAnsiTheme="minorHAnsi" w:cstheme="minorBidi"/>
          <w:b w:val="0"/>
          <w:caps w:val="0"/>
          <w:noProof/>
          <w:spacing w:val="0"/>
          <w:sz w:val="22"/>
          <w:szCs w:val="22"/>
          <w:lang w:eastAsia="cs-CZ"/>
        </w:rPr>
      </w:pPr>
      <w:hyperlink w:anchor="_Toc35246599" w:history="1">
        <w:r w:rsidR="003E32F0" w:rsidRPr="000D456B">
          <w:rPr>
            <w:rStyle w:val="Hypertextovodkaz"/>
          </w:rPr>
          <w:t>3.</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KOORDINACE S JINÝMI STAVBAMI</w:t>
        </w:r>
        <w:r w:rsidR="003E32F0">
          <w:rPr>
            <w:noProof/>
            <w:webHidden/>
          </w:rPr>
          <w:tab/>
        </w:r>
        <w:r w:rsidR="003E32F0">
          <w:rPr>
            <w:noProof/>
            <w:webHidden/>
          </w:rPr>
          <w:fldChar w:fldCharType="begin"/>
        </w:r>
        <w:r w:rsidR="003E32F0">
          <w:rPr>
            <w:noProof/>
            <w:webHidden/>
          </w:rPr>
          <w:instrText xml:space="preserve"> PAGEREF _Toc35246599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7A40ED">
      <w:pPr>
        <w:pStyle w:val="Obsah1"/>
        <w:rPr>
          <w:rFonts w:asciiTheme="minorHAnsi" w:eastAsiaTheme="minorEastAsia" w:hAnsiTheme="minorHAnsi" w:cstheme="minorBidi"/>
          <w:b w:val="0"/>
          <w:caps w:val="0"/>
          <w:noProof/>
          <w:spacing w:val="0"/>
          <w:sz w:val="22"/>
          <w:szCs w:val="22"/>
          <w:lang w:eastAsia="cs-CZ"/>
        </w:rPr>
      </w:pPr>
      <w:hyperlink w:anchor="_Toc35246600" w:history="1">
        <w:r w:rsidR="003E32F0" w:rsidRPr="000D456B">
          <w:rPr>
            <w:rStyle w:val="Hypertextovodkaz"/>
          </w:rPr>
          <w:t>4.</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ZVLÁŠTNÍ TECHNICKÉ PODMÍNKY A POŽADAVKY NA PROVEDENÍ DÍLA</w:t>
        </w:r>
        <w:r w:rsidR="003E32F0">
          <w:rPr>
            <w:noProof/>
            <w:webHidden/>
          </w:rPr>
          <w:tab/>
        </w:r>
        <w:r w:rsidR="003E32F0">
          <w:rPr>
            <w:noProof/>
            <w:webHidden/>
          </w:rPr>
          <w:fldChar w:fldCharType="begin"/>
        </w:r>
        <w:r w:rsidR="003E32F0">
          <w:rPr>
            <w:noProof/>
            <w:webHidden/>
          </w:rPr>
          <w:instrText xml:space="preserve"> PAGEREF _Toc35246600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601" w:history="1">
        <w:r w:rsidR="003E32F0" w:rsidRPr="000D456B">
          <w:rPr>
            <w:rStyle w:val="Hypertextovodkaz"/>
          </w:rPr>
          <w:t>4.1</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Všeobecně</w:t>
        </w:r>
        <w:r w:rsidR="003E32F0">
          <w:rPr>
            <w:noProof/>
            <w:webHidden/>
          </w:rPr>
          <w:tab/>
        </w:r>
        <w:r w:rsidR="003E32F0">
          <w:rPr>
            <w:noProof/>
            <w:webHidden/>
          </w:rPr>
          <w:fldChar w:fldCharType="begin"/>
        </w:r>
        <w:r w:rsidR="003E32F0">
          <w:rPr>
            <w:noProof/>
            <w:webHidden/>
          </w:rPr>
          <w:instrText xml:space="preserve"> PAGEREF _Toc35246601 \h </w:instrText>
        </w:r>
        <w:r w:rsidR="003E32F0">
          <w:rPr>
            <w:noProof/>
            <w:webHidden/>
          </w:rPr>
        </w:r>
        <w:r w:rsidR="003E32F0">
          <w:rPr>
            <w:noProof/>
            <w:webHidden/>
          </w:rPr>
          <w:fldChar w:fldCharType="separate"/>
        </w:r>
        <w:r w:rsidR="003E32F0">
          <w:rPr>
            <w:noProof/>
            <w:webHidden/>
          </w:rPr>
          <w:t>3</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602" w:history="1">
        <w:r w:rsidR="003E32F0" w:rsidRPr="000D456B">
          <w:rPr>
            <w:rStyle w:val="Hypertextovodkaz"/>
          </w:rPr>
          <w:t>4.2</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Zeměměřická činnost zhotovitele</w:t>
        </w:r>
        <w:r w:rsidR="003E32F0">
          <w:rPr>
            <w:noProof/>
            <w:webHidden/>
          </w:rPr>
          <w:tab/>
        </w:r>
        <w:r w:rsidR="003E32F0">
          <w:rPr>
            <w:noProof/>
            <w:webHidden/>
          </w:rPr>
          <w:fldChar w:fldCharType="begin"/>
        </w:r>
        <w:r w:rsidR="003E32F0">
          <w:rPr>
            <w:noProof/>
            <w:webHidden/>
          </w:rPr>
          <w:instrText xml:space="preserve"> PAGEREF _Toc35246602 \h </w:instrText>
        </w:r>
        <w:r w:rsidR="003E32F0">
          <w:rPr>
            <w:noProof/>
            <w:webHidden/>
          </w:rPr>
        </w:r>
        <w:r w:rsidR="003E32F0">
          <w:rPr>
            <w:noProof/>
            <w:webHidden/>
          </w:rPr>
          <w:fldChar w:fldCharType="separate"/>
        </w:r>
        <w:r w:rsidR="003E32F0">
          <w:rPr>
            <w:noProof/>
            <w:webHidden/>
          </w:rPr>
          <w:t>6</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603" w:history="1">
        <w:r w:rsidR="003E32F0" w:rsidRPr="000D456B">
          <w:rPr>
            <w:rStyle w:val="Hypertextovodkaz"/>
          </w:rPr>
          <w:t>4.3</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Doklady překládané zhotovitelem</w:t>
        </w:r>
        <w:r w:rsidR="003E32F0">
          <w:rPr>
            <w:noProof/>
            <w:webHidden/>
          </w:rPr>
          <w:tab/>
        </w:r>
        <w:r w:rsidR="003E32F0">
          <w:rPr>
            <w:noProof/>
            <w:webHidden/>
          </w:rPr>
          <w:fldChar w:fldCharType="begin"/>
        </w:r>
        <w:r w:rsidR="003E32F0">
          <w:rPr>
            <w:noProof/>
            <w:webHidden/>
          </w:rPr>
          <w:instrText xml:space="preserve"> PAGEREF _Toc35246603 \h </w:instrText>
        </w:r>
        <w:r w:rsidR="003E32F0">
          <w:rPr>
            <w:noProof/>
            <w:webHidden/>
          </w:rPr>
        </w:r>
        <w:r w:rsidR="003E32F0">
          <w:rPr>
            <w:noProof/>
            <w:webHidden/>
          </w:rPr>
          <w:fldChar w:fldCharType="separate"/>
        </w:r>
        <w:r w:rsidR="003E32F0">
          <w:rPr>
            <w:noProof/>
            <w:webHidden/>
          </w:rPr>
          <w:t>7</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604" w:history="1">
        <w:r w:rsidR="003E32F0" w:rsidRPr="000D456B">
          <w:rPr>
            <w:rStyle w:val="Hypertextovodkaz"/>
          </w:rPr>
          <w:t>4.4</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Dokumentace zhotovitele pro stavbu</w:t>
        </w:r>
        <w:r w:rsidR="003E32F0">
          <w:rPr>
            <w:noProof/>
            <w:webHidden/>
          </w:rPr>
          <w:tab/>
        </w:r>
        <w:r w:rsidR="003E32F0">
          <w:rPr>
            <w:noProof/>
            <w:webHidden/>
          </w:rPr>
          <w:fldChar w:fldCharType="begin"/>
        </w:r>
        <w:r w:rsidR="003E32F0">
          <w:rPr>
            <w:noProof/>
            <w:webHidden/>
          </w:rPr>
          <w:instrText xml:space="preserve"> PAGEREF _Toc35246604 \h </w:instrText>
        </w:r>
        <w:r w:rsidR="003E32F0">
          <w:rPr>
            <w:noProof/>
            <w:webHidden/>
          </w:rPr>
        </w:r>
        <w:r w:rsidR="003E32F0">
          <w:rPr>
            <w:noProof/>
            <w:webHidden/>
          </w:rPr>
          <w:fldChar w:fldCharType="separate"/>
        </w:r>
        <w:r w:rsidR="003E32F0">
          <w:rPr>
            <w:noProof/>
            <w:webHidden/>
          </w:rPr>
          <w:t>7</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605" w:history="1">
        <w:r w:rsidR="003E32F0" w:rsidRPr="000D456B">
          <w:rPr>
            <w:rStyle w:val="Hypertextovodkaz"/>
          </w:rPr>
          <w:t>4.5</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Železniční svršek</w:t>
        </w:r>
        <w:r w:rsidR="003E32F0">
          <w:rPr>
            <w:noProof/>
            <w:webHidden/>
          </w:rPr>
          <w:tab/>
        </w:r>
        <w:r w:rsidR="003E32F0">
          <w:rPr>
            <w:noProof/>
            <w:webHidden/>
          </w:rPr>
          <w:fldChar w:fldCharType="begin"/>
        </w:r>
        <w:r w:rsidR="003E32F0">
          <w:rPr>
            <w:noProof/>
            <w:webHidden/>
          </w:rPr>
          <w:instrText xml:space="preserve"> PAGEREF _Toc35246605 \h </w:instrText>
        </w:r>
        <w:r w:rsidR="003E32F0">
          <w:rPr>
            <w:noProof/>
            <w:webHidden/>
          </w:rPr>
        </w:r>
        <w:r w:rsidR="003E32F0">
          <w:rPr>
            <w:noProof/>
            <w:webHidden/>
          </w:rPr>
          <w:fldChar w:fldCharType="separate"/>
        </w:r>
        <w:r w:rsidR="003E32F0">
          <w:rPr>
            <w:noProof/>
            <w:webHidden/>
          </w:rPr>
          <w:t>7</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606" w:history="1">
        <w:r w:rsidR="003E32F0" w:rsidRPr="000D456B">
          <w:rPr>
            <w:rStyle w:val="Hypertextovodkaz"/>
          </w:rPr>
          <w:t>4.6</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Železniční přejezdy</w:t>
        </w:r>
        <w:r w:rsidR="003E32F0">
          <w:rPr>
            <w:noProof/>
            <w:webHidden/>
          </w:rPr>
          <w:tab/>
        </w:r>
        <w:r w:rsidR="003E32F0">
          <w:rPr>
            <w:noProof/>
            <w:webHidden/>
          </w:rPr>
          <w:fldChar w:fldCharType="begin"/>
        </w:r>
        <w:r w:rsidR="003E32F0">
          <w:rPr>
            <w:noProof/>
            <w:webHidden/>
          </w:rPr>
          <w:instrText xml:space="preserve"> PAGEREF _Toc35246606 \h </w:instrText>
        </w:r>
        <w:r w:rsidR="003E32F0">
          <w:rPr>
            <w:noProof/>
            <w:webHidden/>
          </w:rPr>
        </w:r>
        <w:r w:rsidR="003E32F0">
          <w:rPr>
            <w:noProof/>
            <w:webHidden/>
          </w:rPr>
          <w:fldChar w:fldCharType="separate"/>
        </w:r>
        <w:r w:rsidR="003E32F0">
          <w:rPr>
            <w:noProof/>
            <w:webHidden/>
          </w:rPr>
          <w:t>7</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607" w:history="1">
        <w:r w:rsidR="003E32F0" w:rsidRPr="000D456B">
          <w:rPr>
            <w:rStyle w:val="Hypertextovodkaz"/>
          </w:rPr>
          <w:t>4.7</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Vyzískaný materiál</w:t>
        </w:r>
        <w:r w:rsidR="003E32F0">
          <w:rPr>
            <w:noProof/>
            <w:webHidden/>
          </w:rPr>
          <w:tab/>
        </w:r>
        <w:r w:rsidR="003E32F0">
          <w:rPr>
            <w:noProof/>
            <w:webHidden/>
          </w:rPr>
          <w:fldChar w:fldCharType="begin"/>
        </w:r>
        <w:r w:rsidR="003E32F0">
          <w:rPr>
            <w:noProof/>
            <w:webHidden/>
          </w:rPr>
          <w:instrText xml:space="preserve"> PAGEREF _Toc35246607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3E32F0" w:rsidRDefault="007A40ED">
      <w:pPr>
        <w:pStyle w:val="Obsah2"/>
        <w:rPr>
          <w:rFonts w:asciiTheme="minorHAnsi" w:eastAsiaTheme="minorEastAsia" w:hAnsiTheme="minorHAnsi" w:cstheme="minorBidi"/>
          <w:noProof/>
          <w:spacing w:val="0"/>
          <w:sz w:val="22"/>
          <w:szCs w:val="22"/>
          <w:lang w:eastAsia="cs-CZ"/>
        </w:rPr>
      </w:pPr>
      <w:hyperlink w:anchor="_Toc35246608" w:history="1">
        <w:r w:rsidR="003E32F0" w:rsidRPr="000D456B">
          <w:rPr>
            <w:rStyle w:val="Hypertextovodkaz"/>
          </w:rPr>
          <w:t>4.8</w:t>
        </w:r>
        <w:r w:rsidR="003E32F0">
          <w:rPr>
            <w:rFonts w:asciiTheme="minorHAnsi" w:eastAsiaTheme="minorEastAsia" w:hAnsiTheme="minorHAnsi" w:cstheme="minorBidi"/>
            <w:noProof/>
            <w:spacing w:val="0"/>
            <w:sz w:val="22"/>
            <w:szCs w:val="22"/>
            <w:lang w:eastAsia="cs-CZ"/>
          </w:rPr>
          <w:tab/>
        </w:r>
        <w:r w:rsidR="003E32F0" w:rsidRPr="000D456B">
          <w:rPr>
            <w:rStyle w:val="Hypertextovodkaz"/>
          </w:rPr>
          <w:t>Životní prostředí a nakládání s odpady</w:t>
        </w:r>
        <w:r w:rsidR="003E32F0">
          <w:rPr>
            <w:noProof/>
            <w:webHidden/>
          </w:rPr>
          <w:tab/>
        </w:r>
        <w:r w:rsidR="003E32F0">
          <w:rPr>
            <w:noProof/>
            <w:webHidden/>
          </w:rPr>
          <w:fldChar w:fldCharType="begin"/>
        </w:r>
        <w:r w:rsidR="003E32F0">
          <w:rPr>
            <w:noProof/>
            <w:webHidden/>
          </w:rPr>
          <w:instrText xml:space="preserve"> PAGEREF _Toc35246608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3E32F0" w:rsidRDefault="007A40ED">
      <w:pPr>
        <w:pStyle w:val="Obsah1"/>
        <w:rPr>
          <w:rFonts w:asciiTheme="minorHAnsi" w:eastAsiaTheme="minorEastAsia" w:hAnsiTheme="minorHAnsi" w:cstheme="minorBidi"/>
          <w:b w:val="0"/>
          <w:caps w:val="0"/>
          <w:noProof/>
          <w:spacing w:val="0"/>
          <w:sz w:val="22"/>
          <w:szCs w:val="22"/>
          <w:lang w:eastAsia="cs-CZ"/>
        </w:rPr>
      </w:pPr>
      <w:hyperlink w:anchor="_Toc35246609" w:history="1">
        <w:r w:rsidR="003E32F0" w:rsidRPr="000D456B">
          <w:rPr>
            <w:rStyle w:val="Hypertextovodkaz"/>
          </w:rPr>
          <w:t>5.</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ORGANIZACE VÝSTAVBY, VÝLUKY</w:t>
        </w:r>
        <w:r w:rsidR="003E32F0">
          <w:rPr>
            <w:noProof/>
            <w:webHidden/>
          </w:rPr>
          <w:tab/>
        </w:r>
        <w:r w:rsidR="003E32F0">
          <w:rPr>
            <w:noProof/>
            <w:webHidden/>
          </w:rPr>
          <w:fldChar w:fldCharType="begin"/>
        </w:r>
        <w:r w:rsidR="003E32F0">
          <w:rPr>
            <w:noProof/>
            <w:webHidden/>
          </w:rPr>
          <w:instrText xml:space="preserve"> PAGEREF _Toc35246609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3E32F0" w:rsidRDefault="007A40ED">
      <w:pPr>
        <w:pStyle w:val="Obsah1"/>
        <w:rPr>
          <w:rFonts w:asciiTheme="minorHAnsi" w:eastAsiaTheme="minorEastAsia" w:hAnsiTheme="minorHAnsi" w:cstheme="minorBidi"/>
          <w:b w:val="0"/>
          <w:caps w:val="0"/>
          <w:noProof/>
          <w:spacing w:val="0"/>
          <w:sz w:val="22"/>
          <w:szCs w:val="22"/>
          <w:lang w:eastAsia="cs-CZ"/>
        </w:rPr>
      </w:pPr>
      <w:hyperlink w:anchor="_Toc35246610" w:history="1">
        <w:r w:rsidR="003E32F0" w:rsidRPr="000D456B">
          <w:rPr>
            <w:rStyle w:val="Hypertextovodkaz"/>
          </w:rPr>
          <w:t>6.</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SOUVISEJÍCÍ DOKUMENTY A PŘEDPISY</w:t>
        </w:r>
        <w:r w:rsidR="003E32F0">
          <w:rPr>
            <w:noProof/>
            <w:webHidden/>
          </w:rPr>
          <w:tab/>
        </w:r>
        <w:r w:rsidR="003E32F0">
          <w:rPr>
            <w:noProof/>
            <w:webHidden/>
          </w:rPr>
          <w:fldChar w:fldCharType="begin"/>
        </w:r>
        <w:r w:rsidR="003E32F0">
          <w:rPr>
            <w:noProof/>
            <w:webHidden/>
          </w:rPr>
          <w:instrText xml:space="preserve"> PAGEREF _Toc35246610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3E32F0" w:rsidRDefault="007A40ED">
      <w:pPr>
        <w:pStyle w:val="Obsah1"/>
        <w:rPr>
          <w:rFonts w:asciiTheme="minorHAnsi" w:eastAsiaTheme="minorEastAsia" w:hAnsiTheme="minorHAnsi" w:cstheme="minorBidi"/>
          <w:b w:val="0"/>
          <w:caps w:val="0"/>
          <w:noProof/>
          <w:spacing w:val="0"/>
          <w:sz w:val="22"/>
          <w:szCs w:val="22"/>
          <w:lang w:eastAsia="cs-CZ"/>
        </w:rPr>
      </w:pPr>
      <w:hyperlink w:anchor="_Toc35246611" w:history="1">
        <w:r w:rsidR="003E32F0" w:rsidRPr="000D456B">
          <w:rPr>
            <w:rStyle w:val="Hypertextovodkaz"/>
          </w:rPr>
          <w:t>7.</w:t>
        </w:r>
        <w:r w:rsidR="003E32F0">
          <w:rPr>
            <w:rFonts w:asciiTheme="minorHAnsi" w:eastAsiaTheme="minorEastAsia" w:hAnsiTheme="minorHAnsi" w:cstheme="minorBidi"/>
            <w:b w:val="0"/>
            <w:caps w:val="0"/>
            <w:noProof/>
            <w:spacing w:val="0"/>
            <w:sz w:val="22"/>
            <w:szCs w:val="22"/>
            <w:lang w:eastAsia="cs-CZ"/>
          </w:rPr>
          <w:tab/>
        </w:r>
        <w:r w:rsidR="003E32F0" w:rsidRPr="000D456B">
          <w:rPr>
            <w:rStyle w:val="Hypertextovodkaz"/>
          </w:rPr>
          <w:t>PŘÍLOHY</w:t>
        </w:r>
        <w:r w:rsidR="003E32F0">
          <w:rPr>
            <w:noProof/>
            <w:webHidden/>
          </w:rPr>
          <w:tab/>
        </w:r>
        <w:r w:rsidR="003E32F0">
          <w:rPr>
            <w:noProof/>
            <w:webHidden/>
          </w:rPr>
          <w:fldChar w:fldCharType="begin"/>
        </w:r>
        <w:r w:rsidR="003E32F0">
          <w:rPr>
            <w:noProof/>
            <w:webHidden/>
          </w:rPr>
          <w:instrText xml:space="preserve"> PAGEREF _Toc35246611 \h </w:instrText>
        </w:r>
        <w:r w:rsidR="003E32F0">
          <w:rPr>
            <w:noProof/>
            <w:webHidden/>
          </w:rPr>
        </w:r>
        <w:r w:rsidR="003E32F0">
          <w:rPr>
            <w:noProof/>
            <w:webHidden/>
          </w:rPr>
          <w:fldChar w:fldCharType="separate"/>
        </w:r>
        <w:r w:rsidR="003E32F0">
          <w:rPr>
            <w:noProof/>
            <w:webHidden/>
          </w:rPr>
          <w:t>8</w:t>
        </w:r>
        <w:r w:rsidR="003E32F0">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35246593"/>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C041BF" w:rsidRPr="006A10C4" w:rsidTr="006A10C4">
        <w:tc>
          <w:tcPr>
            <w:tcW w:w="1250" w:type="dxa"/>
            <w:shd w:val="clear" w:color="auto" w:fill="auto"/>
            <w:tcMar>
              <w:top w:w="28" w:type="dxa"/>
              <w:left w:w="0" w:type="dxa"/>
              <w:bottom w:w="28" w:type="dxa"/>
              <w:right w:w="0" w:type="dxa"/>
            </w:tcMar>
          </w:tcPr>
          <w:p w:rsidR="00C041BF" w:rsidRPr="00D741CF" w:rsidRDefault="00C041BF" w:rsidP="00C041BF">
            <w:pPr>
              <w:pStyle w:val="Zkratky1"/>
            </w:pPr>
            <w:r w:rsidRPr="00D741CF">
              <w:t xml:space="preserve">TUDU </w:t>
            </w:r>
            <w:r w:rsidRPr="00D741CF">
              <w:tab/>
            </w:r>
          </w:p>
        </w:tc>
        <w:tc>
          <w:tcPr>
            <w:tcW w:w="7452" w:type="dxa"/>
            <w:shd w:val="clear" w:color="auto" w:fill="auto"/>
            <w:tcMar>
              <w:top w:w="28" w:type="dxa"/>
              <w:left w:w="0" w:type="dxa"/>
              <w:bottom w:w="28" w:type="dxa"/>
              <w:right w:w="0" w:type="dxa"/>
            </w:tcMar>
          </w:tcPr>
          <w:p w:rsidR="00C041BF" w:rsidRPr="00D741CF" w:rsidRDefault="00C041BF" w:rsidP="00C041BF">
            <w:pPr>
              <w:pStyle w:val="Zkratky2"/>
            </w:pPr>
            <w:r w:rsidRPr="00D741CF">
              <w:t>Traťový a definiční úsek</w:t>
            </w:r>
          </w:p>
        </w:tc>
      </w:tr>
      <w:tr w:rsidR="00C041BF" w:rsidRPr="006A10C4" w:rsidTr="006A10C4">
        <w:tc>
          <w:tcPr>
            <w:tcW w:w="1250" w:type="dxa"/>
            <w:shd w:val="clear" w:color="auto" w:fill="auto"/>
            <w:tcMar>
              <w:top w:w="28" w:type="dxa"/>
              <w:left w:w="0" w:type="dxa"/>
              <w:bottom w:w="28" w:type="dxa"/>
              <w:right w:w="0" w:type="dxa"/>
            </w:tcMar>
          </w:tcPr>
          <w:p w:rsidR="00C041BF" w:rsidRPr="00D741CF" w:rsidRDefault="00C041BF" w:rsidP="00C041BF">
            <w:pPr>
              <w:pStyle w:val="Zkratky1"/>
            </w:pPr>
            <w:r w:rsidRPr="00D741CF">
              <w:t xml:space="preserve">GPK </w:t>
            </w:r>
            <w:r w:rsidRPr="00D741CF">
              <w:tab/>
            </w:r>
          </w:p>
        </w:tc>
        <w:tc>
          <w:tcPr>
            <w:tcW w:w="7452" w:type="dxa"/>
            <w:shd w:val="clear" w:color="auto" w:fill="auto"/>
            <w:tcMar>
              <w:top w:w="28" w:type="dxa"/>
              <w:left w:w="0" w:type="dxa"/>
              <w:bottom w:w="28" w:type="dxa"/>
              <w:right w:w="0" w:type="dxa"/>
            </w:tcMar>
          </w:tcPr>
          <w:p w:rsidR="00C041BF" w:rsidRPr="00D741CF" w:rsidRDefault="00C041BF" w:rsidP="00C041BF">
            <w:pPr>
              <w:pStyle w:val="Zkratky2"/>
            </w:pPr>
            <w:r w:rsidRPr="00D741CF">
              <w:t>Geometrické parametry koleje</w:t>
            </w:r>
          </w:p>
        </w:tc>
      </w:tr>
      <w:tr w:rsidR="00C041BF" w:rsidRPr="006A10C4" w:rsidTr="006A10C4">
        <w:tc>
          <w:tcPr>
            <w:tcW w:w="1250" w:type="dxa"/>
            <w:shd w:val="clear" w:color="auto" w:fill="auto"/>
            <w:tcMar>
              <w:top w:w="28" w:type="dxa"/>
              <w:left w:w="0" w:type="dxa"/>
              <w:bottom w:w="28" w:type="dxa"/>
              <w:right w:w="0" w:type="dxa"/>
            </w:tcMar>
          </w:tcPr>
          <w:p w:rsidR="00C041BF" w:rsidRPr="00D741CF" w:rsidRDefault="00C041BF" w:rsidP="00C041BF">
            <w:pPr>
              <w:pStyle w:val="Zkratky1"/>
            </w:pPr>
            <w:r w:rsidRPr="00D741CF">
              <w:t xml:space="preserve">ASP </w:t>
            </w:r>
            <w:r w:rsidRPr="00D741CF">
              <w:tab/>
            </w:r>
          </w:p>
        </w:tc>
        <w:tc>
          <w:tcPr>
            <w:tcW w:w="7452" w:type="dxa"/>
            <w:shd w:val="clear" w:color="auto" w:fill="auto"/>
            <w:tcMar>
              <w:top w:w="28" w:type="dxa"/>
              <w:left w:w="0" w:type="dxa"/>
              <w:bottom w:w="28" w:type="dxa"/>
              <w:right w:w="0" w:type="dxa"/>
            </w:tcMar>
          </w:tcPr>
          <w:p w:rsidR="00C041BF" w:rsidRPr="00D741CF" w:rsidRDefault="00C041BF" w:rsidP="00C041BF">
            <w:pPr>
              <w:pStyle w:val="Zkratky2"/>
            </w:pPr>
            <w:r w:rsidRPr="00D741CF">
              <w:t>Automatická strojní podbíječka</w:t>
            </w:r>
          </w:p>
        </w:tc>
      </w:tr>
      <w:tr w:rsidR="003E32F0" w:rsidRPr="006A10C4" w:rsidTr="006A10C4">
        <w:tc>
          <w:tcPr>
            <w:tcW w:w="1250" w:type="dxa"/>
            <w:shd w:val="clear" w:color="auto" w:fill="auto"/>
            <w:tcMar>
              <w:top w:w="28" w:type="dxa"/>
              <w:left w:w="0" w:type="dxa"/>
              <w:bottom w:w="28" w:type="dxa"/>
              <w:right w:w="0" w:type="dxa"/>
            </w:tcMar>
          </w:tcPr>
          <w:p w:rsidR="003E32F0" w:rsidRPr="00D741CF" w:rsidRDefault="003E32F0" w:rsidP="003E32F0">
            <w:pPr>
              <w:pStyle w:val="Zkratky1"/>
            </w:pPr>
            <w:r>
              <w:t>ŠL</w:t>
            </w:r>
            <w:r w:rsidRPr="00D741CF">
              <w:t xml:space="preserve"> </w:t>
            </w:r>
            <w:r w:rsidRPr="00D741CF">
              <w:tab/>
            </w:r>
          </w:p>
        </w:tc>
        <w:tc>
          <w:tcPr>
            <w:tcW w:w="7452" w:type="dxa"/>
            <w:shd w:val="clear" w:color="auto" w:fill="auto"/>
            <w:tcMar>
              <w:top w:w="28" w:type="dxa"/>
              <w:left w:w="0" w:type="dxa"/>
              <w:bottom w:w="28" w:type="dxa"/>
              <w:right w:w="0" w:type="dxa"/>
            </w:tcMar>
          </w:tcPr>
          <w:p w:rsidR="003E32F0" w:rsidRPr="00D741CF" w:rsidRDefault="003E32F0" w:rsidP="003E32F0">
            <w:pPr>
              <w:pStyle w:val="Zkratky2"/>
            </w:pPr>
            <w:r>
              <w:t>Štěrkové lože</w:t>
            </w:r>
          </w:p>
        </w:tc>
      </w:tr>
      <w:tr w:rsidR="003E32F0" w:rsidRPr="006A10C4" w:rsidTr="006A10C4">
        <w:tc>
          <w:tcPr>
            <w:tcW w:w="1250" w:type="dxa"/>
            <w:shd w:val="clear" w:color="auto" w:fill="auto"/>
            <w:tcMar>
              <w:top w:w="28" w:type="dxa"/>
              <w:left w:w="0" w:type="dxa"/>
              <w:bottom w:w="28" w:type="dxa"/>
              <w:right w:w="0" w:type="dxa"/>
            </w:tcMar>
          </w:tcPr>
          <w:p w:rsidR="003E32F0" w:rsidRPr="006A10C4" w:rsidRDefault="003E32F0" w:rsidP="003E32F0">
            <w:pPr>
              <w:pStyle w:val="Zkratky1"/>
            </w:pPr>
          </w:p>
        </w:tc>
        <w:tc>
          <w:tcPr>
            <w:tcW w:w="7452" w:type="dxa"/>
            <w:shd w:val="clear" w:color="auto" w:fill="auto"/>
            <w:tcMar>
              <w:top w:w="28" w:type="dxa"/>
              <w:left w:w="0" w:type="dxa"/>
              <w:bottom w:w="28" w:type="dxa"/>
              <w:right w:w="0" w:type="dxa"/>
            </w:tcMar>
          </w:tcPr>
          <w:p w:rsidR="003E32F0" w:rsidRPr="006A10C4" w:rsidRDefault="003E32F0" w:rsidP="003E32F0">
            <w:pPr>
              <w:pStyle w:val="Zkratky2"/>
            </w:pPr>
          </w:p>
        </w:tc>
      </w:tr>
      <w:tr w:rsidR="003E32F0" w:rsidRPr="006A10C4" w:rsidTr="006A10C4">
        <w:tc>
          <w:tcPr>
            <w:tcW w:w="1250" w:type="dxa"/>
            <w:shd w:val="clear" w:color="auto" w:fill="auto"/>
            <w:tcMar>
              <w:top w:w="28" w:type="dxa"/>
              <w:left w:w="0" w:type="dxa"/>
              <w:bottom w:w="28" w:type="dxa"/>
              <w:right w:w="0" w:type="dxa"/>
            </w:tcMar>
          </w:tcPr>
          <w:p w:rsidR="003E32F0" w:rsidRPr="006A10C4" w:rsidRDefault="003E32F0" w:rsidP="003E32F0">
            <w:pPr>
              <w:pStyle w:val="Zkratky1"/>
            </w:pPr>
          </w:p>
        </w:tc>
        <w:tc>
          <w:tcPr>
            <w:tcW w:w="7452" w:type="dxa"/>
            <w:shd w:val="clear" w:color="auto" w:fill="auto"/>
            <w:tcMar>
              <w:top w:w="28" w:type="dxa"/>
              <w:left w:w="0" w:type="dxa"/>
              <w:bottom w:w="28" w:type="dxa"/>
              <w:right w:w="0" w:type="dxa"/>
            </w:tcMar>
          </w:tcPr>
          <w:p w:rsidR="003E32F0" w:rsidRPr="006A10C4" w:rsidRDefault="003E32F0" w:rsidP="003E32F0">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35246594"/>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35246595"/>
      <w:r>
        <w:t>Účel a rozsah předmětu Díla</w:t>
      </w:r>
      <w:bookmarkEnd w:id="9"/>
      <w:bookmarkEnd w:id="10"/>
    </w:p>
    <w:p w:rsidR="00DF7BAA" w:rsidRDefault="00DF7BAA" w:rsidP="00DF7BAA">
      <w:pPr>
        <w:pStyle w:val="Text2-1"/>
      </w:pPr>
      <w:r>
        <w:t>Předmětem díla je zhotovení stavby „</w:t>
      </w:r>
      <w:r w:rsidR="002D48B2">
        <w:t xml:space="preserve">Oprava přejezdu v km </w:t>
      </w:r>
      <w:r w:rsidR="006676CF">
        <w:t>101</w:t>
      </w:r>
      <w:r w:rsidR="002D48B2">
        <w:t>,</w:t>
      </w:r>
      <w:r w:rsidR="006676CF">
        <w:t>389</w:t>
      </w:r>
      <w:r w:rsidR="002D48B2">
        <w:t xml:space="preserve"> v úseku </w:t>
      </w:r>
      <w:r w:rsidR="006676CF">
        <w:t>Znojmo</w:t>
      </w:r>
      <w:r w:rsidR="002D48B2">
        <w:t xml:space="preserve"> - </w:t>
      </w:r>
      <w:r w:rsidR="006676CF">
        <w:t>Olbramkostel</w:t>
      </w:r>
      <w:r>
        <w:t xml:space="preserve">“ jejímž cílem je </w:t>
      </w:r>
      <w:r w:rsidR="002D48B2" w:rsidRPr="005D31A2">
        <w:t>zajištění provozuschopnosti dráhy výměnou opotřebovaných součástí železničního svršku.</w:t>
      </w:r>
    </w:p>
    <w:p w:rsidR="00DF7BAA" w:rsidRPr="00920A3C" w:rsidRDefault="00920A3C" w:rsidP="00DF7BAA">
      <w:pPr>
        <w:pStyle w:val="Text2-1"/>
      </w:pPr>
      <w:r w:rsidRPr="00920A3C">
        <w:t xml:space="preserve">Rozsah Díla „Oprava přejezdu v km </w:t>
      </w:r>
      <w:r w:rsidR="006676CF">
        <w:t>101,389 v úseku</w:t>
      </w:r>
      <w:r w:rsidRPr="00920A3C">
        <w:t xml:space="preserve"> </w:t>
      </w:r>
      <w:r w:rsidR="006676CF">
        <w:t>Znojmo</w:t>
      </w:r>
      <w:r w:rsidRPr="00920A3C">
        <w:t xml:space="preserve"> - </w:t>
      </w:r>
      <w:r w:rsidR="006676CF">
        <w:t xml:space="preserve">Olbramkostel“ je oprava </w:t>
      </w:r>
      <w:r w:rsidRPr="00920A3C">
        <w:t>železničníh</w:t>
      </w:r>
      <w:r w:rsidR="006676CF">
        <w:t>o</w:t>
      </w:r>
      <w:r w:rsidRPr="00920A3C">
        <w:t xml:space="preserve"> přejezd</w:t>
      </w:r>
      <w:r w:rsidR="006676CF">
        <w:t>u</w:t>
      </w:r>
      <w:r w:rsidRPr="00920A3C">
        <w:t xml:space="preserve"> v km </w:t>
      </w:r>
      <w:r w:rsidR="006676CF">
        <w:t>101</w:t>
      </w:r>
      <w:r w:rsidRPr="00920A3C">
        <w:t>,</w:t>
      </w:r>
      <w:r w:rsidR="006676CF">
        <w:t>3</w:t>
      </w:r>
      <w:r w:rsidRPr="00920A3C">
        <w:t>8</w:t>
      </w:r>
      <w:r w:rsidR="006676CF">
        <w:t>9</w:t>
      </w:r>
      <w:r w:rsidRPr="00920A3C">
        <w:t xml:space="preserve"> (P</w:t>
      </w:r>
      <w:r w:rsidR="006676CF">
        <w:t>3625</w:t>
      </w:r>
      <w:r w:rsidRPr="00920A3C">
        <w:t>)</w:t>
      </w:r>
      <w:r w:rsidR="006676CF">
        <w:t xml:space="preserve"> </w:t>
      </w:r>
      <w:r w:rsidRPr="00920A3C">
        <w:t>výměnou přejezdové konstrukce včetně železničního svršku. Oprava GPK traťové koleje</w:t>
      </w:r>
      <w:r w:rsidR="008A0289">
        <w:t xml:space="preserve"> v délce 2,5 km, </w:t>
      </w:r>
      <w:r w:rsidRPr="00920A3C">
        <w:t>doplnění</w:t>
      </w:r>
      <w:r w:rsidR="008A0289">
        <w:t xml:space="preserve"> a úprava kolej</w:t>
      </w:r>
      <w:r w:rsidRPr="00920A3C">
        <w:t xml:space="preserve">ového lože do předepsaného profilu. </w:t>
      </w:r>
      <w:r w:rsidR="002F40C0">
        <w:t>Dále proběhne</w:t>
      </w:r>
      <w:r w:rsidR="008A0289">
        <w:t xml:space="preserve"> v předmětném úseku</w:t>
      </w:r>
      <w:r w:rsidR="002F40C0">
        <w:t xml:space="preserve"> výměna </w:t>
      </w:r>
      <w:r w:rsidR="00C6451A">
        <w:t>upevňovadel</w:t>
      </w:r>
      <w:r w:rsidR="006676CF">
        <w:t xml:space="preserve"> a pryžových podložek </w:t>
      </w:r>
      <w:r w:rsidR="00C6451A">
        <w:t>u</w:t>
      </w:r>
      <w:r w:rsidR="006676CF">
        <w:t xml:space="preserve"> 4005</w:t>
      </w:r>
      <w:r w:rsidR="00C6451A">
        <w:t xml:space="preserve"> ks</w:t>
      </w:r>
      <w:r w:rsidR="006676CF">
        <w:t xml:space="preserve"> betonových pražc</w:t>
      </w:r>
      <w:r w:rsidR="00C6451A">
        <w:t>ů</w:t>
      </w:r>
      <w:r w:rsidR="002F40C0">
        <w:t xml:space="preserve">. </w:t>
      </w:r>
    </w:p>
    <w:p w:rsidR="00DF7BAA" w:rsidRDefault="00DF7BAA" w:rsidP="00DF7BAA">
      <w:pPr>
        <w:pStyle w:val="Nadpis2-2"/>
      </w:pPr>
      <w:bookmarkStart w:id="11" w:name="_Toc6410431"/>
      <w:bookmarkStart w:id="12" w:name="_Toc35246596"/>
      <w:r>
        <w:t>Umístění stavby</w:t>
      </w:r>
      <w:bookmarkEnd w:id="11"/>
      <w:bookmarkEnd w:id="12"/>
    </w:p>
    <w:p w:rsidR="00DF7BAA" w:rsidRDefault="00DF7BAA" w:rsidP="00DF7BAA">
      <w:pPr>
        <w:pStyle w:val="Text2-1"/>
      </w:pPr>
      <w:r>
        <w:t xml:space="preserve">Stavba bude probíhat na </w:t>
      </w:r>
      <w:r w:rsidR="009C6825">
        <w:t>trati Znojmo –</w:t>
      </w:r>
      <w:r w:rsidR="00336217">
        <w:t xml:space="preserve"> Okříšky v úseku Znojmo - Olbramkostel</w:t>
      </w:r>
      <w:r w:rsidR="00920A3C">
        <w:t>.</w:t>
      </w:r>
      <w:r w:rsidR="00336217">
        <w:t xml:space="preserve"> Dráha je celostátní, dle KJŘ trať č. 241, dle prohlášení o dráze trať č. 644. Kraj Jihomoravský, okres: Znojmo</w:t>
      </w:r>
      <w:r w:rsidR="00920A3C">
        <w:t>.</w:t>
      </w:r>
    </w:p>
    <w:p w:rsidR="00DF7BAA" w:rsidRDefault="00DF7BAA" w:rsidP="00DF7BAA">
      <w:pPr>
        <w:pStyle w:val="Nadpis2-1"/>
      </w:pPr>
      <w:bookmarkStart w:id="13" w:name="_Toc6410432"/>
      <w:bookmarkStart w:id="14" w:name="_Toc35246597"/>
      <w:r>
        <w:t>PŘEHLED VÝCHOZÍCH PODKLADŮ</w:t>
      </w:r>
      <w:bookmarkEnd w:id="13"/>
      <w:bookmarkEnd w:id="14"/>
    </w:p>
    <w:p w:rsidR="00DF7BAA" w:rsidRDefault="00DF7BAA" w:rsidP="00DF7BAA">
      <w:pPr>
        <w:pStyle w:val="Nadpis2-2"/>
      </w:pPr>
      <w:bookmarkStart w:id="15" w:name="_Toc6410433"/>
      <w:bookmarkStart w:id="16" w:name="_Toc35246598"/>
      <w:r>
        <w:t>Projektová dokumentace</w:t>
      </w:r>
      <w:bookmarkEnd w:id="15"/>
      <w:bookmarkEnd w:id="16"/>
    </w:p>
    <w:p w:rsidR="00F8070E" w:rsidRDefault="00F8070E" w:rsidP="00F8070E">
      <w:pPr>
        <w:pStyle w:val="Text2-1"/>
      </w:pPr>
      <w:r>
        <w:t>Projektová dokumentace není součástí zadání. Je vypracován jednoduchý popis prací.</w:t>
      </w:r>
    </w:p>
    <w:p w:rsidR="00DF7BAA" w:rsidRDefault="00DF7BAA" w:rsidP="00DF7BAA">
      <w:pPr>
        <w:pStyle w:val="Nadpis2-1"/>
      </w:pPr>
      <w:bookmarkStart w:id="17" w:name="_Toc6410435"/>
      <w:bookmarkStart w:id="18" w:name="_Toc35246599"/>
      <w:r>
        <w:t>KOORDINACE S JINÝMI STAVBAMI</w:t>
      </w:r>
      <w:bookmarkEnd w:id="17"/>
      <w:bookmarkEnd w:id="18"/>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Pr="00F8070E" w:rsidRDefault="00DF7BAA" w:rsidP="00DF7BAA">
      <w:pPr>
        <w:pStyle w:val="Text2-1"/>
      </w:pPr>
      <w:r w:rsidRPr="00F8070E">
        <w:t>Koordinace musí probíhat zejména s níže uvedenými investicemi a opravnými pracemi:</w:t>
      </w:r>
    </w:p>
    <w:p w:rsidR="00DF7BAA" w:rsidRPr="00F8070E" w:rsidRDefault="00F8070E" w:rsidP="00DF7BAA">
      <w:pPr>
        <w:pStyle w:val="Odstavec1-1a"/>
        <w:numPr>
          <w:ilvl w:val="0"/>
          <w:numId w:val="6"/>
        </w:numPr>
        <w:spacing w:after="120"/>
      </w:pPr>
      <w:r>
        <w:t>Souběh se nepředpokládá.</w:t>
      </w:r>
    </w:p>
    <w:p w:rsidR="00DF7BAA" w:rsidRDefault="00DF7BAA" w:rsidP="00DF7BAA">
      <w:pPr>
        <w:pStyle w:val="Nadpis2-1"/>
      </w:pPr>
      <w:bookmarkStart w:id="19" w:name="_Toc6410436"/>
      <w:bookmarkStart w:id="20" w:name="_Toc35246600"/>
      <w:r>
        <w:t xml:space="preserve">ZVLÁŠTNÍ </w:t>
      </w:r>
      <w:r w:rsidRPr="00EC2E51">
        <w:t>TECHNICKÉ</w:t>
      </w:r>
      <w:r>
        <w:t xml:space="preserve"> PODMÍNKY A POŽADAVKY NA PROVEDENÍ DÍLA</w:t>
      </w:r>
      <w:bookmarkEnd w:id="19"/>
      <w:bookmarkEnd w:id="20"/>
    </w:p>
    <w:p w:rsidR="00DF7BAA" w:rsidRDefault="00DF7BAA" w:rsidP="00DF7BAA">
      <w:pPr>
        <w:pStyle w:val="Nadpis2-2"/>
      </w:pPr>
      <w:bookmarkStart w:id="21" w:name="_Toc6410437"/>
      <w:bookmarkStart w:id="22" w:name="_Toc35246601"/>
      <w:r>
        <w:t>Všeobecně</w:t>
      </w:r>
      <w:bookmarkEnd w:id="21"/>
      <w:bookmarkEnd w:id="22"/>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 xml:space="preserve">Typizovaný stavební deník a informace ke správnému vedení jsou uvedeny ve vzoru tohoto stavebního deníku. Kontakt, kde je možné vzor SD stáhnout, </w:t>
      </w:r>
      <w:r>
        <w:lastRenderedPageBreak/>
        <w:t>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 xml:space="preserve">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w:t>
      </w:r>
      <w:r>
        <w:lastRenderedPageBreak/>
        <w:t>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lastRenderedPageBreak/>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937DEA">
      <w:pPr>
        <w:pStyle w:val="Text2-1"/>
      </w:pPr>
      <w:r>
        <w:t>Čl. 8.3.5. VTP se</w:t>
      </w:r>
      <w:r w:rsidR="00937DEA">
        <w:t xml:space="preserve"> ruší:</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Default="00DF7BAA" w:rsidP="00DF7BAA">
      <w:pPr>
        <w:pStyle w:val="Nadpis2-2"/>
      </w:pPr>
      <w:bookmarkStart w:id="23" w:name="_Toc35246602"/>
      <w:r>
        <w:t xml:space="preserve">Zeměměřická </w:t>
      </w:r>
      <w:r w:rsidRPr="0080577B">
        <w:t>činnost</w:t>
      </w:r>
      <w:r>
        <w:t xml:space="preserve"> zhotovitele</w:t>
      </w:r>
      <w:bookmarkEnd w:id="23"/>
    </w:p>
    <w:p w:rsidR="00084867" w:rsidRDefault="00084867" w:rsidP="00084867">
      <w:pPr>
        <w:pStyle w:val="Text2-1"/>
      </w:pPr>
      <w:r>
        <w:t xml:space="preserve">Kontakt pro zjištění informací o bodech ŽBP je </w:t>
      </w:r>
      <w:r w:rsidR="00937DEA">
        <w:t>Ing. Pavel Bělehrad, tel. 972 625 479; mobil: 727 912 426; email: Belehrad@szdc.cz</w:t>
      </w:r>
      <w:r>
        <w:t xml:space="preserve"> </w:t>
      </w:r>
    </w:p>
    <w:p w:rsidR="00084867" w:rsidRDefault="00084867" w:rsidP="00084867">
      <w:pPr>
        <w:pStyle w:val="Text2-1"/>
      </w:pPr>
      <w:r>
        <w:t>Před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rsidR="00084867" w:rsidRDefault="00084867" w:rsidP="00084867">
      <w:pPr>
        <w:pStyle w:val="Text2-1"/>
      </w:pPr>
      <w:r>
        <w:t xml:space="preserve">Poškozením a narušením bodu ŽBP se rozumí jeho fyzické zničení, porušení jeho stabilizace, změna polohy, výšky nebo znemožnění geodetického využití bodu ŽBP (zasypání, zakrytí </w:t>
      </w:r>
      <w:proofErr w:type="spellStart"/>
      <w:r>
        <w:t>apod</w:t>
      </w:r>
      <w:proofErr w:type="spellEnd"/>
      <w:r>
        <w:t>).</w:t>
      </w:r>
    </w:p>
    <w:p w:rsidR="00084867" w:rsidRDefault="00084867" w:rsidP="00084867">
      <w:pPr>
        <w:pStyle w:val="Text2-1"/>
      </w:pPr>
      <w:r>
        <w:t>Každé narušení nebo poškození bodu ŽBP je zhotovitel povinen neprodleně ohlásit TDS a správci ŽBP kontakt viz bod 4.2.1 ZTP. Náhrada zničeného nebo poškozeného bodu ŽBP je provedena na náklady zhotovitele.</w:t>
      </w:r>
    </w:p>
    <w:p w:rsidR="00084867" w:rsidRDefault="00084867" w:rsidP="00084867">
      <w:pPr>
        <w:pStyle w:val="Text2-1"/>
      </w:pPr>
      <w:r>
        <w:lastRenderedPageBreak/>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DF7BAA" w:rsidRDefault="00084867" w:rsidP="00084867">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r w:rsidR="00DF7BAA">
        <w:t>.</w:t>
      </w:r>
    </w:p>
    <w:p w:rsidR="00DF7BAA" w:rsidRDefault="00DF7BAA" w:rsidP="00DF7BAA">
      <w:pPr>
        <w:pStyle w:val="Nadpis2-2"/>
      </w:pPr>
      <w:bookmarkStart w:id="24" w:name="_Toc6410438"/>
      <w:bookmarkStart w:id="25" w:name="_Toc35246603"/>
      <w:r>
        <w:t>Doklady překládané zhotovitelem</w:t>
      </w:r>
      <w:bookmarkEnd w:id="24"/>
      <w:bookmarkEnd w:id="25"/>
    </w:p>
    <w:p w:rsidR="00DF7BAA" w:rsidRPr="002F40C0" w:rsidRDefault="00DF7BAA" w:rsidP="00DF7BAA">
      <w:pPr>
        <w:pStyle w:val="Text2-1"/>
      </w:pPr>
      <w:r w:rsidRPr="002F40C0">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2F40C0" w:rsidRDefault="00DF7BAA" w:rsidP="00DF7BAA">
      <w:pPr>
        <w:pStyle w:val="Odrka1-1"/>
        <w:numPr>
          <w:ilvl w:val="0"/>
          <w:numId w:val="5"/>
        </w:numPr>
        <w:spacing w:after="60"/>
      </w:pPr>
      <w:r w:rsidRPr="002F40C0">
        <w:t>Osvědčení o způsobilosti zhotovitele pro provádění prací ASP přesnou metodou pomocí dat naměřených měřícím zařízením PPK;</w:t>
      </w:r>
    </w:p>
    <w:p w:rsidR="00DF7BAA" w:rsidRDefault="00DF7BAA" w:rsidP="00DF7BAA">
      <w:pPr>
        <w:pStyle w:val="Nadpis2-2"/>
      </w:pPr>
      <w:bookmarkStart w:id="26" w:name="_Toc6410439"/>
      <w:bookmarkStart w:id="27" w:name="_Toc35246604"/>
      <w:r>
        <w:t>Dokumentace zhotovitele pro stavbu</w:t>
      </w:r>
      <w:bookmarkEnd w:id="26"/>
      <w:bookmarkEnd w:id="27"/>
    </w:p>
    <w:p w:rsidR="00DF7BAA" w:rsidRDefault="002F40C0" w:rsidP="00084867">
      <w:pPr>
        <w:pStyle w:val="Text2-1"/>
      </w:pPr>
      <w:r w:rsidRPr="0004537E">
        <w:t>Před zahájením provozu dodá Zhotovitel Objednateli výstupy o GPK z měřícího vozíku KRAB a záznamy z ASP, doklady od zabudovaných materiálů</w:t>
      </w:r>
      <w:r>
        <w:t xml:space="preserve">. </w:t>
      </w:r>
      <w:r w:rsidR="00DF7BAA">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28" w:name="_Toc6410445"/>
      <w:bookmarkStart w:id="29" w:name="_Toc35246605"/>
      <w:r>
        <w:t>Železniční svršek</w:t>
      </w:r>
      <w:bookmarkEnd w:id="28"/>
      <w:bookmarkEnd w:id="29"/>
      <w:r>
        <w:t xml:space="preserve"> </w:t>
      </w:r>
    </w:p>
    <w:p w:rsidR="00DF7BAA" w:rsidRDefault="00CD6D43" w:rsidP="00DF7BAA">
      <w:pPr>
        <w:pStyle w:val="Text2-1"/>
      </w:pPr>
      <w:r>
        <w:t xml:space="preserve">Na plánovanou akci </w:t>
      </w:r>
      <w:r w:rsidR="008229B7">
        <w:t>ne</w:t>
      </w:r>
      <w:r>
        <w:t xml:space="preserve">bude objednatel dodávat </w:t>
      </w:r>
      <w:r w:rsidR="008229B7">
        <w:t>žádný materiál</w:t>
      </w:r>
      <w:r>
        <w:t>.</w:t>
      </w:r>
    </w:p>
    <w:p w:rsidR="00DF7BAA" w:rsidRDefault="00DF7BAA" w:rsidP="00DF7BAA">
      <w:pPr>
        <w:pStyle w:val="Nadpis2-2"/>
      </w:pPr>
      <w:bookmarkStart w:id="30" w:name="_Toc6410448"/>
      <w:bookmarkStart w:id="31" w:name="_Toc35246606"/>
      <w:r>
        <w:t>Železniční přejezdy</w:t>
      </w:r>
      <w:bookmarkEnd w:id="30"/>
      <w:bookmarkEnd w:id="31"/>
    </w:p>
    <w:p w:rsidR="00DF7BAA" w:rsidRDefault="008B1D8C" w:rsidP="00DF7BAA">
      <w:pPr>
        <w:pStyle w:val="Text2-1"/>
      </w:pPr>
      <w:r>
        <w:t>V rámci oprav proběhne</w:t>
      </w:r>
      <w:r w:rsidR="004B588F">
        <w:t xml:space="preserve"> </w:t>
      </w:r>
      <w:r w:rsidR="00E51D26">
        <w:t>oprava</w:t>
      </w:r>
      <w:r w:rsidR="004B588F">
        <w:t xml:space="preserve"> přejezd</w:t>
      </w:r>
      <w:r w:rsidR="008229B7">
        <w:t>u</w:t>
      </w:r>
      <w:r w:rsidR="004B588F">
        <w:t>.</w:t>
      </w:r>
    </w:p>
    <w:p w:rsidR="004B588F" w:rsidRDefault="004B588F" w:rsidP="004B588F">
      <w:pPr>
        <w:pStyle w:val="Text2-1"/>
        <w:numPr>
          <w:ilvl w:val="0"/>
          <w:numId w:val="0"/>
        </w:numPr>
        <w:ind w:left="737"/>
      </w:pPr>
      <w:r>
        <w:t xml:space="preserve">Přejezd jednokolejný v km </w:t>
      </w:r>
      <w:r w:rsidR="008229B7">
        <w:t>101</w:t>
      </w:r>
      <w:r w:rsidRPr="00920A3C">
        <w:t>,</w:t>
      </w:r>
      <w:r w:rsidR="008229B7">
        <w:t>3</w:t>
      </w:r>
      <w:r w:rsidRPr="00920A3C">
        <w:t>8</w:t>
      </w:r>
      <w:r w:rsidR="008229B7">
        <w:t>9</w:t>
      </w:r>
      <w:r w:rsidRPr="00920A3C">
        <w:t xml:space="preserve"> (P</w:t>
      </w:r>
      <w:r w:rsidR="008229B7">
        <w:t>3625</w:t>
      </w:r>
      <w:r w:rsidRPr="00920A3C">
        <w:t>)</w:t>
      </w:r>
      <w:r>
        <w:t xml:space="preserve"> na trati </w:t>
      </w:r>
      <w:r w:rsidR="008229B7">
        <w:t>Znojmo</w:t>
      </w:r>
      <w:r>
        <w:t xml:space="preserve"> – </w:t>
      </w:r>
      <w:r w:rsidR="008229B7">
        <w:t>Okříšky</w:t>
      </w:r>
      <w:r>
        <w:t xml:space="preserve"> a jeh</w:t>
      </w:r>
      <w:r w:rsidR="008229B7">
        <w:t>o oprava</w:t>
      </w:r>
      <w:r>
        <w:t xml:space="preserve"> proběhne v nepřetržité výluce v termínu: </w:t>
      </w:r>
      <w:r w:rsidR="008229B7">
        <w:t>15</w:t>
      </w:r>
      <w:r>
        <w:t xml:space="preserve">. </w:t>
      </w:r>
      <w:r w:rsidR="008229B7">
        <w:t>10</w:t>
      </w:r>
      <w:r>
        <w:t xml:space="preserve">. – </w:t>
      </w:r>
      <w:r w:rsidR="008229B7">
        <w:t>19</w:t>
      </w:r>
      <w:r>
        <w:t xml:space="preserve">. </w:t>
      </w:r>
      <w:r w:rsidR="008229B7">
        <w:t>10</w:t>
      </w:r>
      <w:r>
        <w:t>. 2020</w:t>
      </w:r>
    </w:p>
    <w:p w:rsidR="00DF7BAA" w:rsidRDefault="00DF7BAA" w:rsidP="00DF7BAA">
      <w:pPr>
        <w:pStyle w:val="Nadpis2-2"/>
      </w:pPr>
      <w:bookmarkStart w:id="32" w:name="_Toc6410457"/>
      <w:bookmarkStart w:id="33" w:name="_Toc35246607"/>
      <w:r>
        <w:t>Vyzískaný materiál</w:t>
      </w:r>
      <w:bookmarkEnd w:id="32"/>
      <w:bookmarkEnd w:id="33"/>
    </w:p>
    <w:p w:rsidR="00DF7BAA" w:rsidRDefault="004B588F" w:rsidP="00DF7BAA">
      <w:pPr>
        <w:pStyle w:val="Text2-1"/>
      </w:pPr>
      <w:r w:rsidRPr="0025343F">
        <w:t>Zhotovitel dopraví a uloží na skládkách v železniční stanic</w:t>
      </w:r>
      <w:r w:rsidR="008229B7">
        <w:t>i Znojmo</w:t>
      </w:r>
      <w:r w:rsidRPr="0025343F">
        <w:t xml:space="preserve"> veškerý demontovaný ocelový materiál a předá ho </w:t>
      </w:r>
      <w:r w:rsidR="008229B7">
        <w:t>o</w:t>
      </w:r>
      <w:r w:rsidRPr="0025343F">
        <w:t>bjednateli.</w:t>
      </w:r>
      <w:r w:rsidR="00DF7BAA">
        <w:t xml:space="preserve"> </w:t>
      </w:r>
    </w:p>
    <w:p w:rsidR="00DF7BAA" w:rsidRDefault="00DF7BAA" w:rsidP="00DF7BAA">
      <w:pPr>
        <w:pStyle w:val="Nadpis2-2"/>
      </w:pPr>
      <w:bookmarkStart w:id="34" w:name="_Toc6410458"/>
      <w:bookmarkStart w:id="35" w:name="_Toc35246608"/>
      <w:r>
        <w:t>Životní prostředí a nakládání s odpady</w:t>
      </w:r>
      <w:bookmarkEnd w:id="34"/>
      <w:bookmarkEnd w:id="35"/>
    </w:p>
    <w:p w:rsidR="00DF7BAA" w:rsidRDefault="004B588F" w:rsidP="00DF7BAA">
      <w:pPr>
        <w:pStyle w:val="Text2-1"/>
      </w:pPr>
      <w:r>
        <w:t>Zhotovitel provede likvidaci</w:t>
      </w:r>
      <w:r w:rsidR="0092226E">
        <w:t xml:space="preserve"> veškerých odpadů vzniklých při realizaci a to</w:t>
      </w:r>
      <w:r>
        <w:t xml:space="preserve"> demontovaných pryžových</w:t>
      </w:r>
      <w:r w:rsidR="008229B7">
        <w:t xml:space="preserve"> </w:t>
      </w:r>
      <w:r w:rsidR="0092226E">
        <w:t>i</w:t>
      </w:r>
      <w:r w:rsidR="008229B7">
        <w:t xml:space="preserve"> plastových </w:t>
      </w:r>
      <w:r>
        <w:t>součástí železničního</w:t>
      </w:r>
      <w:r w:rsidR="0092226E">
        <w:t xml:space="preserve"> svršku a</w:t>
      </w:r>
      <w:r>
        <w:t xml:space="preserve"> přejezdu, odfrézovaného asfaltového krytu vozovky</w:t>
      </w:r>
      <w:r w:rsidR="0092226E">
        <w:t>, pražců dřevěných, vegetace, výkopku zeminy a kameniva</w:t>
      </w:r>
      <w:r>
        <w:t>.</w:t>
      </w:r>
      <w:r w:rsidR="00DF7BAA">
        <w:t xml:space="preserve"> </w:t>
      </w:r>
    </w:p>
    <w:p w:rsidR="00DF7BAA" w:rsidRDefault="00DF7BAA" w:rsidP="00DF7BAA">
      <w:pPr>
        <w:pStyle w:val="Nadpis2-1"/>
      </w:pPr>
      <w:bookmarkStart w:id="36" w:name="_Toc6410460"/>
      <w:bookmarkStart w:id="37" w:name="_Toc35246609"/>
      <w:r w:rsidRPr="00EC2E51">
        <w:t>ORGANIZACE</w:t>
      </w:r>
      <w:r>
        <w:t xml:space="preserve"> VÝSTAVBY, VÝLUKY</w:t>
      </w:r>
      <w:bookmarkEnd w:id="36"/>
      <w:bookmarkEnd w:id="37"/>
    </w:p>
    <w:p w:rsidR="00DF7BAA" w:rsidRPr="004B588F" w:rsidRDefault="00DF7BAA" w:rsidP="00DF7BAA">
      <w:pPr>
        <w:pStyle w:val="Text2-1"/>
      </w:pPr>
      <w:r w:rsidRPr="004B588F">
        <w:t xml:space="preserve">Závazným pro </w:t>
      </w:r>
      <w:r w:rsidR="00DB58AA" w:rsidRPr="004B588F">
        <w:t>Z</w:t>
      </w:r>
      <w:r w:rsidRPr="004B588F">
        <w:t>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701"/>
        <w:gridCol w:w="2744"/>
        <w:gridCol w:w="1701"/>
        <w:gridCol w:w="1985"/>
      </w:tblGrid>
      <w:tr w:rsidR="002B168F" w:rsidRPr="004B588F" w:rsidTr="002B168F">
        <w:tc>
          <w:tcPr>
            <w:tcW w:w="1701" w:type="dxa"/>
            <w:shd w:val="clear" w:color="auto" w:fill="auto"/>
          </w:tcPr>
          <w:p w:rsidR="00DF7BAA" w:rsidRPr="004B588F" w:rsidRDefault="00DF7BAA" w:rsidP="00DF7BAA">
            <w:pPr>
              <w:pStyle w:val="Tabulka"/>
              <w:rPr>
                <w:b/>
                <w:sz w:val="14"/>
              </w:rPr>
            </w:pPr>
            <w:r w:rsidRPr="004B588F">
              <w:rPr>
                <w:b/>
                <w:sz w:val="14"/>
              </w:rPr>
              <w:t>Postup</w:t>
            </w:r>
          </w:p>
        </w:tc>
        <w:tc>
          <w:tcPr>
            <w:tcW w:w="2744" w:type="dxa"/>
            <w:shd w:val="clear" w:color="auto" w:fill="auto"/>
          </w:tcPr>
          <w:p w:rsidR="00DF7BAA" w:rsidRPr="004B588F" w:rsidRDefault="00DF7BAA" w:rsidP="00DF7BAA">
            <w:pPr>
              <w:pStyle w:val="Tabulka"/>
              <w:rPr>
                <w:b/>
                <w:sz w:val="14"/>
              </w:rPr>
            </w:pPr>
            <w:r w:rsidRPr="004B588F">
              <w:rPr>
                <w:b/>
                <w:sz w:val="14"/>
              </w:rPr>
              <w:t>Činnosti</w:t>
            </w:r>
          </w:p>
        </w:tc>
        <w:tc>
          <w:tcPr>
            <w:tcW w:w="1701" w:type="dxa"/>
            <w:shd w:val="clear" w:color="auto" w:fill="auto"/>
          </w:tcPr>
          <w:p w:rsidR="00DF7BAA" w:rsidRPr="004B588F" w:rsidRDefault="00DF7BAA" w:rsidP="006A10C4">
            <w:pPr>
              <w:pStyle w:val="Tabulka"/>
              <w:jc w:val="center"/>
              <w:rPr>
                <w:b/>
                <w:sz w:val="14"/>
              </w:rPr>
            </w:pPr>
            <w:r w:rsidRPr="004B588F">
              <w:rPr>
                <w:b/>
                <w:sz w:val="14"/>
              </w:rPr>
              <w:t>Typ výluky</w:t>
            </w:r>
          </w:p>
        </w:tc>
        <w:tc>
          <w:tcPr>
            <w:tcW w:w="1985" w:type="dxa"/>
            <w:shd w:val="clear" w:color="auto" w:fill="auto"/>
          </w:tcPr>
          <w:p w:rsidR="00DF7BAA" w:rsidRPr="004B588F" w:rsidRDefault="00DF7BAA" w:rsidP="00DF7BAA">
            <w:pPr>
              <w:pStyle w:val="Tabulka"/>
              <w:rPr>
                <w:b/>
                <w:sz w:val="14"/>
              </w:rPr>
            </w:pPr>
            <w:r w:rsidRPr="004B588F">
              <w:rPr>
                <w:b/>
                <w:sz w:val="14"/>
              </w:rPr>
              <w:t>Doba trvání</w:t>
            </w:r>
          </w:p>
        </w:tc>
      </w:tr>
      <w:tr w:rsidR="002B168F" w:rsidRPr="004B588F" w:rsidTr="002B168F">
        <w:tc>
          <w:tcPr>
            <w:tcW w:w="1701" w:type="dxa"/>
            <w:shd w:val="clear" w:color="auto" w:fill="auto"/>
          </w:tcPr>
          <w:p w:rsidR="00DF7BAA" w:rsidRPr="004B588F" w:rsidRDefault="00DF7BAA" w:rsidP="00DF7BAA">
            <w:pPr>
              <w:pStyle w:val="Tabulka"/>
              <w:rPr>
                <w:sz w:val="14"/>
              </w:rPr>
            </w:pPr>
          </w:p>
        </w:tc>
        <w:tc>
          <w:tcPr>
            <w:tcW w:w="2744" w:type="dxa"/>
            <w:shd w:val="clear" w:color="auto" w:fill="auto"/>
          </w:tcPr>
          <w:p w:rsidR="00DF7BAA" w:rsidRPr="004B588F" w:rsidRDefault="00DF7BAA" w:rsidP="00DF7BAA">
            <w:pPr>
              <w:pStyle w:val="Tabulka"/>
              <w:rPr>
                <w:sz w:val="14"/>
              </w:rPr>
            </w:pPr>
            <w:r w:rsidRPr="004B588F">
              <w:rPr>
                <w:sz w:val="14"/>
              </w:rPr>
              <w:t>Zahájení stavby</w:t>
            </w:r>
          </w:p>
        </w:tc>
        <w:tc>
          <w:tcPr>
            <w:tcW w:w="1701" w:type="dxa"/>
            <w:shd w:val="clear" w:color="auto" w:fill="auto"/>
          </w:tcPr>
          <w:p w:rsidR="00DF7BAA" w:rsidRPr="004B588F" w:rsidRDefault="00DF7BAA" w:rsidP="006A10C4">
            <w:pPr>
              <w:pStyle w:val="Tabulka"/>
              <w:jc w:val="center"/>
              <w:rPr>
                <w:sz w:val="14"/>
              </w:rPr>
            </w:pPr>
          </w:p>
        </w:tc>
        <w:tc>
          <w:tcPr>
            <w:tcW w:w="1985" w:type="dxa"/>
            <w:shd w:val="clear" w:color="auto" w:fill="auto"/>
          </w:tcPr>
          <w:p w:rsidR="00DF7BAA" w:rsidRPr="004B588F" w:rsidRDefault="0092226E" w:rsidP="00DF7BAA">
            <w:pPr>
              <w:pStyle w:val="Tabulka"/>
              <w:rPr>
                <w:sz w:val="14"/>
              </w:rPr>
            </w:pPr>
            <w:r>
              <w:rPr>
                <w:sz w:val="14"/>
              </w:rPr>
              <w:t>Září</w:t>
            </w:r>
            <w:r w:rsidR="004B588F" w:rsidRPr="004B588F">
              <w:rPr>
                <w:sz w:val="14"/>
              </w:rPr>
              <w:t xml:space="preserve"> 2020</w:t>
            </w:r>
          </w:p>
        </w:tc>
      </w:tr>
      <w:tr w:rsidR="002B168F" w:rsidRPr="004B588F" w:rsidTr="002B168F">
        <w:tc>
          <w:tcPr>
            <w:tcW w:w="1701" w:type="dxa"/>
            <w:shd w:val="clear" w:color="auto" w:fill="auto"/>
          </w:tcPr>
          <w:p w:rsidR="00DF7BAA" w:rsidRPr="004B588F" w:rsidRDefault="00DF7BAA" w:rsidP="002B168F">
            <w:pPr>
              <w:pStyle w:val="Tabulka"/>
              <w:rPr>
                <w:sz w:val="14"/>
              </w:rPr>
            </w:pPr>
            <w:r w:rsidRPr="004B588F">
              <w:rPr>
                <w:sz w:val="14"/>
              </w:rPr>
              <w:t xml:space="preserve">1. </w:t>
            </w:r>
          </w:p>
        </w:tc>
        <w:tc>
          <w:tcPr>
            <w:tcW w:w="2744" w:type="dxa"/>
            <w:shd w:val="clear" w:color="auto" w:fill="auto"/>
          </w:tcPr>
          <w:p w:rsidR="00DF7BAA" w:rsidRPr="004B588F" w:rsidRDefault="00DF7BAA" w:rsidP="00DF7BAA">
            <w:pPr>
              <w:pStyle w:val="Tabulka"/>
              <w:rPr>
                <w:sz w:val="14"/>
              </w:rPr>
            </w:pPr>
            <w:r w:rsidRPr="004B588F">
              <w:rPr>
                <w:sz w:val="14"/>
              </w:rPr>
              <w:t>Přípravné práce</w:t>
            </w:r>
          </w:p>
        </w:tc>
        <w:tc>
          <w:tcPr>
            <w:tcW w:w="1701" w:type="dxa"/>
            <w:shd w:val="clear" w:color="auto" w:fill="auto"/>
          </w:tcPr>
          <w:p w:rsidR="00DF7BAA" w:rsidRPr="004B588F" w:rsidRDefault="00DF7BAA" w:rsidP="006A10C4">
            <w:pPr>
              <w:pStyle w:val="Tabulka"/>
              <w:jc w:val="center"/>
              <w:rPr>
                <w:sz w:val="14"/>
              </w:rPr>
            </w:pPr>
            <w:r w:rsidRPr="004B588F">
              <w:rPr>
                <w:sz w:val="14"/>
              </w:rPr>
              <w:t>Bez výluky</w:t>
            </w:r>
          </w:p>
        </w:tc>
        <w:tc>
          <w:tcPr>
            <w:tcW w:w="1985" w:type="dxa"/>
            <w:shd w:val="clear" w:color="auto" w:fill="auto"/>
          </w:tcPr>
          <w:p w:rsidR="00DF7BAA" w:rsidRPr="004B588F" w:rsidRDefault="00653F06" w:rsidP="00DF7BAA">
            <w:pPr>
              <w:pStyle w:val="Tabulka"/>
              <w:rPr>
                <w:sz w:val="14"/>
              </w:rPr>
            </w:pPr>
            <w:r>
              <w:rPr>
                <w:sz w:val="14"/>
              </w:rPr>
              <w:t>Říjen</w:t>
            </w:r>
            <w:r w:rsidR="004B588F" w:rsidRPr="004B588F">
              <w:rPr>
                <w:sz w:val="14"/>
              </w:rPr>
              <w:t xml:space="preserve"> 2020</w:t>
            </w:r>
          </w:p>
        </w:tc>
      </w:tr>
      <w:tr w:rsidR="006A10C4" w:rsidRPr="00BC51B8" w:rsidTr="002B168F">
        <w:tc>
          <w:tcPr>
            <w:tcW w:w="1701" w:type="dxa"/>
            <w:shd w:val="clear" w:color="auto" w:fill="auto"/>
          </w:tcPr>
          <w:p w:rsidR="00DF7BAA" w:rsidRPr="002B168F" w:rsidRDefault="00DF7BAA" w:rsidP="00653F06">
            <w:pPr>
              <w:pStyle w:val="Tabulka"/>
              <w:rPr>
                <w:sz w:val="14"/>
              </w:rPr>
            </w:pPr>
            <w:r w:rsidRPr="002B168F">
              <w:rPr>
                <w:sz w:val="14"/>
              </w:rPr>
              <w:t xml:space="preserve">2. </w:t>
            </w:r>
            <w:r w:rsidR="002B168F" w:rsidRPr="002B168F">
              <w:rPr>
                <w:sz w:val="14"/>
              </w:rPr>
              <w:t>Přejezd P</w:t>
            </w:r>
            <w:r w:rsidR="00653F06">
              <w:rPr>
                <w:sz w:val="14"/>
              </w:rPr>
              <w:t>3625</w:t>
            </w:r>
          </w:p>
        </w:tc>
        <w:tc>
          <w:tcPr>
            <w:tcW w:w="2744" w:type="dxa"/>
            <w:shd w:val="clear" w:color="auto" w:fill="auto"/>
          </w:tcPr>
          <w:p w:rsidR="00DF7BAA" w:rsidRPr="002B168F" w:rsidRDefault="002B168F" w:rsidP="00B82D86">
            <w:pPr>
              <w:pStyle w:val="Tabulka"/>
              <w:jc w:val="left"/>
              <w:rPr>
                <w:sz w:val="14"/>
              </w:rPr>
            </w:pPr>
            <w:bookmarkStart w:id="38" w:name="_GoBack"/>
            <w:bookmarkEnd w:id="38"/>
            <w:r w:rsidRPr="002B168F">
              <w:rPr>
                <w:sz w:val="14"/>
              </w:rPr>
              <w:t>Odstranění stávající přejezdové konstrukce, výměna žel svršku, doplnění ŠL, úprav</w:t>
            </w:r>
            <w:r w:rsidR="00653F06">
              <w:rPr>
                <w:sz w:val="14"/>
              </w:rPr>
              <w:t>y</w:t>
            </w:r>
            <w:r w:rsidRPr="002B168F">
              <w:rPr>
                <w:sz w:val="14"/>
              </w:rPr>
              <w:t xml:space="preserve"> GPK, zřízení </w:t>
            </w:r>
            <w:r w:rsidRPr="002B168F">
              <w:rPr>
                <w:sz w:val="14"/>
              </w:rPr>
              <w:lastRenderedPageBreak/>
              <w:t xml:space="preserve">nové přejezdové konstrukce, asfaltování </w:t>
            </w:r>
          </w:p>
        </w:tc>
        <w:tc>
          <w:tcPr>
            <w:tcW w:w="1701" w:type="dxa"/>
            <w:shd w:val="clear" w:color="auto" w:fill="auto"/>
          </w:tcPr>
          <w:p w:rsidR="00DF7BAA" w:rsidRPr="002B168F" w:rsidRDefault="00653F06" w:rsidP="006A10C4">
            <w:pPr>
              <w:pStyle w:val="Tabulka"/>
              <w:jc w:val="center"/>
              <w:rPr>
                <w:sz w:val="14"/>
              </w:rPr>
            </w:pPr>
            <w:r>
              <w:rPr>
                <w:sz w:val="14"/>
              </w:rPr>
              <w:lastRenderedPageBreak/>
              <w:t>5</w:t>
            </w:r>
            <w:r w:rsidR="00DF7BAA" w:rsidRPr="002B168F">
              <w:rPr>
                <w:sz w:val="14"/>
              </w:rPr>
              <w:t>N</w:t>
            </w:r>
          </w:p>
        </w:tc>
        <w:tc>
          <w:tcPr>
            <w:tcW w:w="1985" w:type="dxa"/>
            <w:shd w:val="clear" w:color="auto" w:fill="auto"/>
          </w:tcPr>
          <w:p w:rsidR="00DF7BAA" w:rsidRPr="002B168F" w:rsidRDefault="00653F06" w:rsidP="00653F06">
            <w:pPr>
              <w:pStyle w:val="Tabulka"/>
              <w:rPr>
                <w:sz w:val="14"/>
              </w:rPr>
            </w:pPr>
            <w:r>
              <w:rPr>
                <w:sz w:val="14"/>
              </w:rPr>
              <w:t>15</w:t>
            </w:r>
            <w:r w:rsidR="002B168F" w:rsidRPr="002B168F">
              <w:rPr>
                <w:sz w:val="14"/>
              </w:rPr>
              <w:t xml:space="preserve">. </w:t>
            </w:r>
            <w:r>
              <w:rPr>
                <w:sz w:val="14"/>
              </w:rPr>
              <w:t>10</w:t>
            </w:r>
            <w:r w:rsidR="002B168F" w:rsidRPr="002B168F">
              <w:rPr>
                <w:sz w:val="14"/>
              </w:rPr>
              <w:t>. 2020</w:t>
            </w:r>
            <w:r w:rsidR="00DF7BAA" w:rsidRPr="002B168F">
              <w:rPr>
                <w:sz w:val="14"/>
              </w:rPr>
              <w:t xml:space="preserve"> – </w:t>
            </w:r>
            <w:r>
              <w:rPr>
                <w:sz w:val="14"/>
              </w:rPr>
              <w:t>19</w:t>
            </w:r>
            <w:r w:rsidR="00DF7BAA" w:rsidRPr="002B168F">
              <w:rPr>
                <w:sz w:val="14"/>
              </w:rPr>
              <w:t xml:space="preserve">. </w:t>
            </w:r>
            <w:r>
              <w:rPr>
                <w:sz w:val="14"/>
              </w:rPr>
              <w:t>10</w:t>
            </w:r>
            <w:r w:rsidR="00DF7BAA" w:rsidRPr="002B168F">
              <w:rPr>
                <w:sz w:val="14"/>
              </w:rPr>
              <w:t>. 20</w:t>
            </w:r>
            <w:r w:rsidR="002B168F" w:rsidRPr="002B168F">
              <w:rPr>
                <w:sz w:val="14"/>
              </w:rPr>
              <w:t>20</w:t>
            </w:r>
          </w:p>
        </w:tc>
      </w:tr>
      <w:tr w:rsidR="006A10C4" w:rsidRPr="00BC51B8" w:rsidTr="002B168F">
        <w:tc>
          <w:tcPr>
            <w:tcW w:w="1701" w:type="dxa"/>
            <w:shd w:val="clear" w:color="auto" w:fill="auto"/>
          </w:tcPr>
          <w:p w:rsidR="00DF7BAA" w:rsidRPr="002B168F" w:rsidRDefault="00653F06" w:rsidP="00B82D86">
            <w:pPr>
              <w:pStyle w:val="Tabulka"/>
              <w:jc w:val="left"/>
              <w:rPr>
                <w:sz w:val="14"/>
              </w:rPr>
            </w:pPr>
            <w:r>
              <w:rPr>
                <w:sz w:val="14"/>
              </w:rPr>
              <w:t>3</w:t>
            </w:r>
            <w:r w:rsidR="00DF7BAA" w:rsidRPr="002B168F">
              <w:rPr>
                <w:sz w:val="14"/>
              </w:rPr>
              <w:t xml:space="preserve">. </w:t>
            </w:r>
            <w:r w:rsidR="002B168F">
              <w:rPr>
                <w:sz w:val="14"/>
              </w:rPr>
              <w:t xml:space="preserve">Výměna </w:t>
            </w:r>
            <w:r>
              <w:rPr>
                <w:sz w:val="14"/>
              </w:rPr>
              <w:t>upev</w:t>
            </w:r>
            <w:r w:rsidR="00B82D86">
              <w:rPr>
                <w:sz w:val="14"/>
              </w:rPr>
              <w:t xml:space="preserve">ňovadel </w:t>
            </w:r>
            <w:r>
              <w:rPr>
                <w:sz w:val="14"/>
              </w:rPr>
              <w:t>a pryžových podložek</w:t>
            </w:r>
          </w:p>
        </w:tc>
        <w:tc>
          <w:tcPr>
            <w:tcW w:w="2744" w:type="dxa"/>
            <w:shd w:val="clear" w:color="auto" w:fill="auto"/>
          </w:tcPr>
          <w:p w:rsidR="00DF7BAA" w:rsidRPr="002B168F" w:rsidRDefault="002B168F" w:rsidP="00B82D86">
            <w:pPr>
              <w:pStyle w:val="Tabulka"/>
              <w:jc w:val="left"/>
              <w:rPr>
                <w:sz w:val="14"/>
              </w:rPr>
            </w:pPr>
            <w:r>
              <w:rPr>
                <w:sz w:val="14"/>
              </w:rPr>
              <w:t>V</w:t>
            </w:r>
            <w:r w:rsidR="00653F06">
              <w:rPr>
                <w:sz w:val="14"/>
              </w:rPr>
              <w:t>ýměna u 4005</w:t>
            </w:r>
            <w:r>
              <w:rPr>
                <w:sz w:val="14"/>
              </w:rPr>
              <w:t xml:space="preserve"> kusů </w:t>
            </w:r>
            <w:r w:rsidR="00653F06">
              <w:rPr>
                <w:sz w:val="14"/>
              </w:rPr>
              <w:t>betonov</w:t>
            </w:r>
            <w:r>
              <w:rPr>
                <w:sz w:val="14"/>
              </w:rPr>
              <w:t>ých příčných pražců za provozu p</w:t>
            </w:r>
            <w:r w:rsidR="00653F06">
              <w:rPr>
                <w:sz w:val="14"/>
              </w:rPr>
              <w:t>o</w:t>
            </w:r>
            <w:r>
              <w:rPr>
                <w:sz w:val="14"/>
              </w:rPr>
              <w:t xml:space="preserve"> </w:t>
            </w:r>
            <w:r w:rsidR="00B82D86">
              <w:rPr>
                <w:sz w:val="14"/>
              </w:rPr>
              <w:t>ukončení</w:t>
            </w:r>
            <w:r>
              <w:rPr>
                <w:sz w:val="14"/>
              </w:rPr>
              <w:t xml:space="preserve"> nepřetržitých výluk</w:t>
            </w:r>
          </w:p>
        </w:tc>
        <w:tc>
          <w:tcPr>
            <w:tcW w:w="1701" w:type="dxa"/>
            <w:shd w:val="clear" w:color="auto" w:fill="auto"/>
          </w:tcPr>
          <w:p w:rsidR="00DF7BAA" w:rsidRPr="002B168F" w:rsidRDefault="002B168F" w:rsidP="006A10C4">
            <w:pPr>
              <w:pStyle w:val="Tabulka"/>
              <w:jc w:val="center"/>
              <w:rPr>
                <w:sz w:val="14"/>
              </w:rPr>
            </w:pPr>
            <w:r>
              <w:rPr>
                <w:sz w:val="14"/>
              </w:rPr>
              <w:t>Bez výluk</w:t>
            </w:r>
          </w:p>
        </w:tc>
        <w:tc>
          <w:tcPr>
            <w:tcW w:w="1985" w:type="dxa"/>
            <w:shd w:val="clear" w:color="auto" w:fill="auto"/>
          </w:tcPr>
          <w:p w:rsidR="00DF7BAA" w:rsidRPr="002B168F" w:rsidRDefault="00B82D86" w:rsidP="00B82D86">
            <w:pPr>
              <w:pStyle w:val="Tabulka"/>
              <w:rPr>
                <w:sz w:val="14"/>
              </w:rPr>
            </w:pPr>
            <w:r>
              <w:rPr>
                <w:sz w:val="14"/>
              </w:rPr>
              <w:t>Říjen - Listopad</w:t>
            </w:r>
            <w:r w:rsidR="002B168F" w:rsidRPr="004B588F">
              <w:rPr>
                <w:sz w:val="14"/>
              </w:rPr>
              <w:t xml:space="preserve"> 2020</w:t>
            </w:r>
          </w:p>
        </w:tc>
      </w:tr>
    </w:tbl>
    <w:p w:rsidR="00DF7BAA" w:rsidRDefault="00DF7BAA" w:rsidP="00DF7BAA">
      <w:pPr>
        <w:pStyle w:val="Nadpis2-1"/>
      </w:pPr>
      <w:bookmarkStart w:id="39" w:name="_Toc6410461"/>
      <w:bookmarkStart w:id="40" w:name="_Toc35246610"/>
      <w:r w:rsidRPr="00EC2E51">
        <w:t>SOUVISEJÍCÍ</w:t>
      </w:r>
      <w:r>
        <w:t xml:space="preserve"> DOKUMENTY A PŘEDPISY</w:t>
      </w:r>
      <w:bookmarkEnd w:id="39"/>
      <w:bookmarkEnd w:id="40"/>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045AB3">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41" w:name="_Toc6410462"/>
      <w:bookmarkStart w:id="42" w:name="_Toc35246611"/>
      <w:r>
        <w:t>PŘÍLOHY</w:t>
      </w:r>
      <w:bookmarkEnd w:id="41"/>
      <w:bookmarkEnd w:id="42"/>
    </w:p>
    <w:p w:rsidR="002B6B58" w:rsidRDefault="002B168F" w:rsidP="00264D52">
      <w:pPr>
        <w:pStyle w:val="Text2-1"/>
      </w:pPr>
      <w:r w:rsidRPr="002B168F">
        <w:t>Zjednodušený popis prací</w:t>
      </w:r>
      <w:r w:rsidR="00DF7BAA" w:rsidRPr="002B168F">
        <w:t xml:space="preserve"> </w:t>
      </w:r>
      <w:bookmarkEnd w:id="4"/>
      <w:bookmarkEnd w:id="5"/>
      <w:bookmarkEnd w:id="6"/>
      <w:bookmarkEnd w:id="7"/>
      <w:bookmarkEnd w:id="8"/>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0ED" w:rsidRDefault="007A40ED" w:rsidP="00962258">
      <w:pPr>
        <w:spacing w:after="0" w:line="240" w:lineRule="auto"/>
      </w:pPr>
      <w:r>
        <w:separator/>
      </w:r>
    </w:p>
  </w:endnote>
  <w:endnote w:type="continuationSeparator" w:id="0">
    <w:p w:rsidR="007A40ED" w:rsidRDefault="007A40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C041BF" w:rsidRPr="006A10C4" w:rsidTr="006A10C4">
      <w:tc>
        <w:tcPr>
          <w:tcW w:w="993" w:type="dxa"/>
          <w:shd w:val="clear" w:color="auto" w:fill="auto"/>
          <w:tcMar>
            <w:left w:w="0" w:type="dxa"/>
            <w:right w:w="0" w:type="dxa"/>
          </w:tcMar>
          <w:vAlign w:val="bottom"/>
        </w:tcPr>
        <w:p w:rsidR="00C041BF" w:rsidRPr="006A10C4" w:rsidRDefault="00C041BF"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B82D86">
            <w:rPr>
              <w:rStyle w:val="slostrnky"/>
              <w:noProof/>
            </w:rPr>
            <w:t>2</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B82D86">
            <w:rPr>
              <w:rStyle w:val="slostrnky"/>
              <w:noProof/>
            </w:rPr>
            <w:t>8</w:t>
          </w:r>
          <w:r w:rsidRPr="006A10C4">
            <w:rPr>
              <w:rStyle w:val="slostrnky"/>
            </w:rPr>
            <w:fldChar w:fldCharType="end"/>
          </w:r>
        </w:p>
      </w:tc>
      <w:tc>
        <w:tcPr>
          <w:tcW w:w="7739" w:type="dxa"/>
          <w:shd w:val="clear" w:color="auto" w:fill="auto"/>
          <w:vAlign w:val="bottom"/>
        </w:tcPr>
        <w:p w:rsidR="00C041BF" w:rsidRPr="006A10C4" w:rsidRDefault="007A40ED" w:rsidP="003462EB">
          <w:pPr>
            <w:pStyle w:val="Zpatvlevo"/>
          </w:pPr>
          <w:r>
            <w:fldChar w:fldCharType="begin"/>
          </w:r>
          <w:r>
            <w:instrText xml:space="preserve"> STYLEREF  _Název_akce  \* MERGEFORMAT </w:instrText>
          </w:r>
          <w:r>
            <w:fldChar w:fldCharType="separate"/>
          </w:r>
          <w:r w:rsidR="00B82D86">
            <w:rPr>
              <w:noProof/>
            </w:rPr>
            <w:t>Oprava přejezdu P3625 v km 101,389 v úseku Znojmo - Olbramkostel</w:t>
          </w:r>
          <w:r>
            <w:rPr>
              <w:noProof/>
            </w:rPr>
            <w:fldChar w:fldCharType="end"/>
          </w:r>
        </w:p>
        <w:p w:rsidR="00C041BF" w:rsidRPr="006A10C4" w:rsidRDefault="00C041BF" w:rsidP="003462EB">
          <w:pPr>
            <w:pStyle w:val="Zpatvlevo"/>
          </w:pPr>
          <w:r w:rsidRPr="006A10C4">
            <w:t xml:space="preserve">Příloha č. 2 c) </w:t>
          </w:r>
        </w:p>
        <w:p w:rsidR="00C041BF" w:rsidRPr="006A10C4" w:rsidRDefault="00C041BF" w:rsidP="00DF7BAA">
          <w:pPr>
            <w:pStyle w:val="Zpatvlevo"/>
          </w:pPr>
          <w:r w:rsidRPr="006A10C4">
            <w:t xml:space="preserve">Zvláštní technické podmínky - Zhotovení stavby </w:t>
          </w:r>
        </w:p>
      </w:tc>
    </w:tr>
  </w:tbl>
  <w:p w:rsidR="00C041BF" w:rsidRPr="00614E71" w:rsidRDefault="00C041B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C041BF" w:rsidRPr="006A10C4" w:rsidTr="006A10C4">
      <w:tc>
        <w:tcPr>
          <w:tcW w:w="7797" w:type="dxa"/>
          <w:shd w:val="clear" w:color="auto" w:fill="auto"/>
          <w:tcMar>
            <w:left w:w="0" w:type="dxa"/>
            <w:right w:w="0" w:type="dxa"/>
          </w:tcMar>
          <w:vAlign w:val="bottom"/>
        </w:tcPr>
        <w:p w:rsidR="00C041BF" w:rsidRPr="006A10C4" w:rsidRDefault="007A40ED" w:rsidP="003B111D">
          <w:pPr>
            <w:pStyle w:val="Zpatvpravo"/>
          </w:pPr>
          <w:r>
            <w:fldChar w:fldCharType="begin"/>
          </w:r>
          <w:r>
            <w:instrText xml:space="preserve"> STYLEREF  _Název_akce  \* MERGEFORMAT </w:instrText>
          </w:r>
          <w:r>
            <w:fldChar w:fldCharType="separate"/>
          </w:r>
          <w:r w:rsidR="00B82D86">
            <w:rPr>
              <w:noProof/>
            </w:rPr>
            <w:t>Oprava přejezdu P3625 v km 101,389 v úseku Znojmo - Olbramkostel</w:t>
          </w:r>
          <w:r>
            <w:rPr>
              <w:noProof/>
            </w:rPr>
            <w:fldChar w:fldCharType="end"/>
          </w:r>
        </w:p>
        <w:p w:rsidR="00C041BF" w:rsidRPr="006A10C4" w:rsidRDefault="00C041BF" w:rsidP="003B111D">
          <w:pPr>
            <w:pStyle w:val="Zpatvpravo"/>
          </w:pPr>
          <w:r w:rsidRPr="006A10C4">
            <w:t>Příloha č. 2 c)</w:t>
          </w:r>
        </w:p>
        <w:p w:rsidR="00C041BF" w:rsidRPr="006A10C4" w:rsidRDefault="00C041BF"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C041BF" w:rsidRPr="006A10C4" w:rsidRDefault="00C041BF"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B82D86">
            <w:rPr>
              <w:rStyle w:val="slostrnky"/>
              <w:noProof/>
            </w:rPr>
            <w:t>3</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B82D86">
            <w:rPr>
              <w:rStyle w:val="slostrnky"/>
              <w:noProof/>
            </w:rPr>
            <w:t>8</w:t>
          </w:r>
          <w:r w:rsidRPr="006A10C4">
            <w:rPr>
              <w:rStyle w:val="slostrnky"/>
            </w:rPr>
            <w:fldChar w:fldCharType="end"/>
          </w:r>
        </w:p>
      </w:tc>
    </w:tr>
  </w:tbl>
  <w:p w:rsidR="00C041BF" w:rsidRPr="00B8518B" w:rsidRDefault="00C041B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1BF" w:rsidRPr="00B8518B" w:rsidRDefault="00C041BF" w:rsidP="00460660">
    <w:pPr>
      <w:pStyle w:val="Zpat"/>
      <w:rPr>
        <w:sz w:val="2"/>
        <w:szCs w:val="2"/>
      </w:rPr>
    </w:pPr>
  </w:p>
  <w:p w:rsidR="00C041BF" w:rsidRDefault="00C041BF" w:rsidP="00054FC6">
    <w:pPr>
      <w:pStyle w:val="Zpat"/>
      <w:rPr>
        <w:rFonts w:cs="Calibri"/>
        <w:szCs w:val="12"/>
      </w:rPr>
    </w:pPr>
  </w:p>
  <w:p w:rsidR="00C041BF" w:rsidRPr="005D19D8" w:rsidRDefault="00C041BF" w:rsidP="00054FC6">
    <w:pPr>
      <w:pStyle w:val="Zpat"/>
    </w:pPr>
    <w:r w:rsidRPr="00F37C6B">
      <w:rPr>
        <w:rFonts w:cs="Calibri"/>
        <w:szCs w:val="12"/>
      </w:rPr>
      <w:t>.</w:t>
    </w:r>
  </w:p>
  <w:p w:rsidR="00C041BF" w:rsidRPr="00460660" w:rsidRDefault="00C041B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0ED" w:rsidRDefault="007A40ED" w:rsidP="00962258">
      <w:pPr>
        <w:spacing w:after="0" w:line="240" w:lineRule="auto"/>
      </w:pPr>
      <w:r>
        <w:separator/>
      </w:r>
    </w:p>
  </w:footnote>
  <w:footnote w:type="continuationSeparator" w:id="0">
    <w:p w:rsidR="007A40ED" w:rsidRDefault="007A40E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C041BF" w:rsidRPr="006A10C4" w:rsidTr="006A10C4">
      <w:trPr>
        <w:trHeight w:hRule="exact" w:val="454"/>
      </w:trPr>
      <w:tc>
        <w:tcPr>
          <w:tcW w:w="1361" w:type="dxa"/>
          <w:shd w:val="clear" w:color="auto" w:fill="auto"/>
          <w:tcMar>
            <w:top w:w="57" w:type="dxa"/>
            <w:left w:w="0" w:type="dxa"/>
            <w:right w:w="0" w:type="dxa"/>
          </w:tcMar>
        </w:tcPr>
        <w:p w:rsidR="00C041BF" w:rsidRPr="006A10C4" w:rsidRDefault="00C041BF" w:rsidP="00523EA7">
          <w:pPr>
            <w:pStyle w:val="Zpat"/>
            <w:rPr>
              <w:rStyle w:val="slostrnky"/>
            </w:rPr>
          </w:pPr>
        </w:p>
      </w:tc>
      <w:tc>
        <w:tcPr>
          <w:tcW w:w="3458" w:type="dxa"/>
          <w:shd w:val="clear" w:color="auto" w:fill="auto"/>
          <w:tcMar>
            <w:top w:w="57" w:type="dxa"/>
            <w:left w:w="0" w:type="dxa"/>
            <w:right w:w="0" w:type="dxa"/>
          </w:tcMar>
        </w:tcPr>
        <w:p w:rsidR="00C041BF" w:rsidRPr="006A10C4" w:rsidRDefault="00C041BF" w:rsidP="00523EA7">
          <w:pPr>
            <w:pStyle w:val="Zpat"/>
          </w:pPr>
        </w:p>
      </w:tc>
      <w:tc>
        <w:tcPr>
          <w:tcW w:w="5698" w:type="dxa"/>
          <w:shd w:val="clear" w:color="auto" w:fill="auto"/>
          <w:tcMar>
            <w:top w:w="57" w:type="dxa"/>
            <w:left w:w="0" w:type="dxa"/>
            <w:right w:w="0" w:type="dxa"/>
          </w:tcMar>
        </w:tcPr>
        <w:p w:rsidR="00C041BF" w:rsidRPr="006A10C4" w:rsidRDefault="00C041BF" w:rsidP="006A10C4">
          <w:pPr>
            <w:pStyle w:val="Druhdokumentu"/>
            <w:spacing w:after="0"/>
          </w:pPr>
        </w:p>
      </w:tc>
    </w:tr>
  </w:tbl>
  <w:p w:rsidR="00C041BF" w:rsidRPr="00D6163D" w:rsidRDefault="00C041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C041BF" w:rsidRPr="006A10C4" w:rsidTr="006A10C4">
      <w:trPr>
        <w:trHeight w:hRule="exact" w:val="936"/>
      </w:trPr>
      <w:tc>
        <w:tcPr>
          <w:tcW w:w="1361" w:type="dxa"/>
          <w:shd w:val="clear" w:color="auto" w:fill="auto"/>
          <w:tcMar>
            <w:left w:w="0" w:type="dxa"/>
            <w:right w:w="0" w:type="dxa"/>
          </w:tcMar>
        </w:tcPr>
        <w:p w:rsidR="00C041BF" w:rsidRPr="006A10C4" w:rsidRDefault="00C041BF" w:rsidP="00FC6389">
          <w:pPr>
            <w:pStyle w:val="Zpat"/>
            <w:rPr>
              <w:rStyle w:val="slostrnky"/>
            </w:rPr>
          </w:pPr>
        </w:p>
      </w:tc>
      <w:tc>
        <w:tcPr>
          <w:tcW w:w="3458" w:type="dxa"/>
          <w:shd w:val="clear" w:color="auto" w:fill="auto"/>
          <w:tcMar>
            <w:left w:w="0" w:type="dxa"/>
            <w:right w:w="0" w:type="dxa"/>
          </w:tcMar>
        </w:tcPr>
        <w:p w:rsidR="00C041BF" w:rsidRPr="006A10C4" w:rsidRDefault="00C041BF"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-362585</wp:posOffset>
                </wp:positionH>
                <wp:positionV relativeFrom="page">
                  <wp:posOffset>358140</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041BF" w:rsidRPr="006A10C4" w:rsidRDefault="00C041BF" w:rsidP="006A10C4">
          <w:pPr>
            <w:pStyle w:val="Druhdokumentu"/>
            <w:spacing w:after="0"/>
          </w:pPr>
        </w:p>
      </w:tc>
    </w:tr>
    <w:tr w:rsidR="00C041BF" w:rsidRPr="006A10C4" w:rsidTr="006A10C4">
      <w:trPr>
        <w:trHeight w:hRule="exact" w:val="936"/>
      </w:trPr>
      <w:tc>
        <w:tcPr>
          <w:tcW w:w="1361" w:type="dxa"/>
          <w:shd w:val="clear" w:color="auto" w:fill="auto"/>
          <w:tcMar>
            <w:left w:w="0" w:type="dxa"/>
            <w:right w:w="0" w:type="dxa"/>
          </w:tcMar>
        </w:tcPr>
        <w:p w:rsidR="00C041BF" w:rsidRPr="006A10C4" w:rsidRDefault="00C041BF" w:rsidP="00FC6389">
          <w:pPr>
            <w:pStyle w:val="Zpat"/>
            <w:rPr>
              <w:rStyle w:val="slostrnky"/>
            </w:rPr>
          </w:pPr>
        </w:p>
      </w:tc>
      <w:tc>
        <w:tcPr>
          <w:tcW w:w="3458" w:type="dxa"/>
          <w:shd w:val="clear" w:color="auto" w:fill="auto"/>
          <w:tcMar>
            <w:left w:w="0" w:type="dxa"/>
            <w:right w:w="0" w:type="dxa"/>
          </w:tcMar>
        </w:tcPr>
        <w:p w:rsidR="00C041BF" w:rsidRPr="006A10C4" w:rsidRDefault="00C041BF" w:rsidP="00FC6389">
          <w:pPr>
            <w:pStyle w:val="Zpat"/>
          </w:pPr>
        </w:p>
      </w:tc>
      <w:tc>
        <w:tcPr>
          <w:tcW w:w="5756" w:type="dxa"/>
          <w:shd w:val="clear" w:color="auto" w:fill="auto"/>
          <w:tcMar>
            <w:left w:w="0" w:type="dxa"/>
            <w:right w:w="0" w:type="dxa"/>
          </w:tcMar>
        </w:tcPr>
        <w:p w:rsidR="00C041BF" w:rsidRPr="006A10C4" w:rsidRDefault="00C041BF" w:rsidP="006A10C4">
          <w:pPr>
            <w:pStyle w:val="Druhdokumentu"/>
            <w:spacing w:after="0"/>
          </w:pPr>
        </w:p>
      </w:tc>
    </w:tr>
  </w:tbl>
  <w:p w:rsidR="00C041BF" w:rsidRPr="00D6163D" w:rsidRDefault="00C041BF" w:rsidP="00FC6389">
    <w:pPr>
      <w:pStyle w:val="Zhlav"/>
      <w:rPr>
        <w:sz w:val="8"/>
        <w:szCs w:val="8"/>
      </w:rPr>
    </w:pPr>
  </w:p>
  <w:p w:rsidR="00C041BF" w:rsidRPr="00460660" w:rsidRDefault="00C041B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AB3"/>
    <w:rsid w:val="00054FC6"/>
    <w:rsid w:val="0006465A"/>
    <w:rsid w:val="0006588D"/>
    <w:rsid w:val="00067A5E"/>
    <w:rsid w:val="000719BB"/>
    <w:rsid w:val="00072A65"/>
    <w:rsid w:val="00072C1E"/>
    <w:rsid w:val="00074801"/>
    <w:rsid w:val="00076B14"/>
    <w:rsid w:val="0008461A"/>
    <w:rsid w:val="00084867"/>
    <w:rsid w:val="000A2B28"/>
    <w:rsid w:val="000A6E75"/>
    <w:rsid w:val="000A734A"/>
    <w:rsid w:val="000B408F"/>
    <w:rsid w:val="000B4EB8"/>
    <w:rsid w:val="000C41F2"/>
    <w:rsid w:val="000D22C4"/>
    <w:rsid w:val="000D27D1"/>
    <w:rsid w:val="000E1A7F"/>
    <w:rsid w:val="000E4BA5"/>
    <w:rsid w:val="000F15F1"/>
    <w:rsid w:val="00112864"/>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952BB"/>
    <w:rsid w:val="001A3B3C"/>
    <w:rsid w:val="001B033A"/>
    <w:rsid w:val="001B4180"/>
    <w:rsid w:val="001B4E74"/>
    <w:rsid w:val="001B7668"/>
    <w:rsid w:val="001C645F"/>
    <w:rsid w:val="001E678E"/>
    <w:rsid w:val="002007BA"/>
    <w:rsid w:val="002038C9"/>
    <w:rsid w:val="002071BB"/>
    <w:rsid w:val="00207DF5"/>
    <w:rsid w:val="00216178"/>
    <w:rsid w:val="00232000"/>
    <w:rsid w:val="00240B81"/>
    <w:rsid w:val="00240E11"/>
    <w:rsid w:val="00247D01"/>
    <w:rsid w:val="0025030F"/>
    <w:rsid w:val="00250479"/>
    <w:rsid w:val="00250AAA"/>
    <w:rsid w:val="00261A5B"/>
    <w:rsid w:val="00262E5B"/>
    <w:rsid w:val="00264D52"/>
    <w:rsid w:val="00267620"/>
    <w:rsid w:val="00267DE4"/>
    <w:rsid w:val="00276AFE"/>
    <w:rsid w:val="002A3B57"/>
    <w:rsid w:val="002B168F"/>
    <w:rsid w:val="002B6B58"/>
    <w:rsid w:val="002C31BF"/>
    <w:rsid w:val="002D2102"/>
    <w:rsid w:val="002D48B2"/>
    <w:rsid w:val="002D5B86"/>
    <w:rsid w:val="002D7FD6"/>
    <w:rsid w:val="002E0CD7"/>
    <w:rsid w:val="002E0CFB"/>
    <w:rsid w:val="002E5C7B"/>
    <w:rsid w:val="002F40C0"/>
    <w:rsid w:val="002F4333"/>
    <w:rsid w:val="00304DAF"/>
    <w:rsid w:val="00307207"/>
    <w:rsid w:val="003130A4"/>
    <w:rsid w:val="003229ED"/>
    <w:rsid w:val="003254A3"/>
    <w:rsid w:val="00327EEF"/>
    <w:rsid w:val="0033239F"/>
    <w:rsid w:val="00334918"/>
    <w:rsid w:val="00336217"/>
    <w:rsid w:val="003418A3"/>
    <w:rsid w:val="0034274B"/>
    <w:rsid w:val="003462EB"/>
    <w:rsid w:val="0034719F"/>
    <w:rsid w:val="00350A35"/>
    <w:rsid w:val="00351003"/>
    <w:rsid w:val="00355002"/>
    <w:rsid w:val="003571D8"/>
    <w:rsid w:val="00357BC6"/>
    <w:rsid w:val="00361422"/>
    <w:rsid w:val="0037545D"/>
    <w:rsid w:val="00376246"/>
    <w:rsid w:val="00386FF1"/>
    <w:rsid w:val="00392EB6"/>
    <w:rsid w:val="003956C6"/>
    <w:rsid w:val="003A73D2"/>
    <w:rsid w:val="003B111D"/>
    <w:rsid w:val="003C33F2"/>
    <w:rsid w:val="003C5812"/>
    <w:rsid w:val="003C6679"/>
    <w:rsid w:val="003D4F68"/>
    <w:rsid w:val="003D756E"/>
    <w:rsid w:val="003D7905"/>
    <w:rsid w:val="003E32F0"/>
    <w:rsid w:val="003E420D"/>
    <w:rsid w:val="003E4C13"/>
    <w:rsid w:val="004078F3"/>
    <w:rsid w:val="0042581E"/>
    <w:rsid w:val="00427794"/>
    <w:rsid w:val="00450F07"/>
    <w:rsid w:val="00453CD3"/>
    <w:rsid w:val="00460660"/>
    <w:rsid w:val="00463BD5"/>
    <w:rsid w:val="00464BA9"/>
    <w:rsid w:val="0048341C"/>
    <w:rsid w:val="00483969"/>
    <w:rsid w:val="00486107"/>
    <w:rsid w:val="00491827"/>
    <w:rsid w:val="004B588F"/>
    <w:rsid w:val="004C4399"/>
    <w:rsid w:val="004C787C"/>
    <w:rsid w:val="004D7D8C"/>
    <w:rsid w:val="004E7A1F"/>
    <w:rsid w:val="004F4B9B"/>
    <w:rsid w:val="004F70CD"/>
    <w:rsid w:val="00500C8E"/>
    <w:rsid w:val="0050666E"/>
    <w:rsid w:val="00511AB9"/>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3F06"/>
    <w:rsid w:val="00655976"/>
    <w:rsid w:val="0065610E"/>
    <w:rsid w:val="00660AD3"/>
    <w:rsid w:val="00662818"/>
    <w:rsid w:val="006676CF"/>
    <w:rsid w:val="006776B6"/>
    <w:rsid w:val="00680766"/>
    <w:rsid w:val="0069136C"/>
    <w:rsid w:val="00693150"/>
    <w:rsid w:val="006A019B"/>
    <w:rsid w:val="006A10C4"/>
    <w:rsid w:val="006A5570"/>
    <w:rsid w:val="006A689C"/>
    <w:rsid w:val="006A747D"/>
    <w:rsid w:val="006B2318"/>
    <w:rsid w:val="006B3D79"/>
    <w:rsid w:val="006B6FE4"/>
    <w:rsid w:val="006C16E1"/>
    <w:rsid w:val="006C2343"/>
    <w:rsid w:val="006C31D3"/>
    <w:rsid w:val="006C442A"/>
    <w:rsid w:val="006E0578"/>
    <w:rsid w:val="006E314D"/>
    <w:rsid w:val="007020E6"/>
    <w:rsid w:val="00710723"/>
    <w:rsid w:val="00720802"/>
    <w:rsid w:val="00723ED1"/>
    <w:rsid w:val="00733AD8"/>
    <w:rsid w:val="00740AF5"/>
    <w:rsid w:val="00743525"/>
    <w:rsid w:val="00745555"/>
    <w:rsid w:val="00745B7E"/>
    <w:rsid w:val="00745F94"/>
    <w:rsid w:val="00747720"/>
    <w:rsid w:val="007541A2"/>
    <w:rsid w:val="00755818"/>
    <w:rsid w:val="0076286B"/>
    <w:rsid w:val="00766846"/>
    <w:rsid w:val="0076790E"/>
    <w:rsid w:val="00770601"/>
    <w:rsid w:val="0077673A"/>
    <w:rsid w:val="00776C2B"/>
    <w:rsid w:val="007846E1"/>
    <w:rsid w:val="007847D6"/>
    <w:rsid w:val="007A202B"/>
    <w:rsid w:val="007A40ED"/>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178CD"/>
    <w:rsid w:val="00821D01"/>
    <w:rsid w:val="008229B7"/>
    <w:rsid w:val="00826B7B"/>
    <w:rsid w:val="0083197D"/>
    <w:rsid w:val="00834146"/>
    <w:rsid w:val="00845215"/>
    <w:rsid w:val="00846789"/>
    <w:rsid w:val="00887F36"/>
    <w:rsid w:val="00890A4F"/>
    <w:rsid w:val="00891D37"/>
    <w:rsid w:val="008A01EA"/>
    <w:rsid w:val="008A0289"/>
    <w:rsid w:val="008A3568"/>
    <w:rsid w:val="008A4FE4"/>
    <w:rsid w:val="008B1D8C"/>
    <w:rsid w:val="008C24A8"/>
    <w:rsid w:val="008C50F3"/>
    <w:rsid w:val="008C51A4"/>
    <w:rsid w:val="008C7EFE"/>
    <w:rsid w:val="008D03B9"/>
    <w:rsid w:val="008D30C7"/>
    <w:rsid w:val="008F18D6"/>
    <w:rsid w:val="008F2C9B"/>
    <w:rsid w:val="008F797B"/>
    <w:rsid w:val="00904780"/>
    <w:rsid w:val="0090635B"/>
    <w:rsid w:val="00914F81"/>
    <w:rsid w:val="00920A3C"/>
    <w:rsid w:val="0092226E"/>
    <w:rsid w:val="00922385"/>
    <w:rsid w:val="009223DF"/>
    <w:rsid w:val="009226C1"/>
    <w:rsid w:val="00923406"/>
    <w:rsid w:val="00936091"/>
    <w:rsid w:val="00937DEA"/>
    <w:rsid w:val="00940D8A"/>
    <w:rsid w:val="00950944"/>
    <w:rsid w:val="00957F1F"/>
    <w:rsid w:val="00962258"/>
    <w:rsid w:val="009678B7"/>
    <w:rsid w:val="0097239D"/>
    <w:rsid w:val="00980B51"/>
    <w:rsid w:val="009840CF"/>
    <w:rsid w:val="00992D9C"/>
    <w:rsid w:val="00996CB8"/>
    <w:rsid w:val="009A404E"/>
    <w:rsid w:val="009A45C5"/>
    <w:rsid w:val="009B2E97"/>
    <w:rsid w:val="009B5146"/>
    <w:rsid w:val="009C418E"/>
    <w:rsid w:val="009C4260"/>
    <w:rsid w:val="009C442C"/>
    <w:rsid w:val="009C6825"/>
    <w:rsid w:val="009D2FC5"/>
    <w:rsid w:val="009D5183"/>
    <w:rsid w:val="009E07F4"/>
    <w:rsid w:val="009E09BE"/>
    <w:rsid w:val="009E3D46"/>
    <w:rsid w:val="009F25DD"/>
    <w:rsid w:val="009F309B"/>
    <w:rsid w:val="009F392E"/>
    <w:rsid w:val="009F53C5"/>
    <w:rsid w:val="00A04D7F"/>
    <w:rsid w:val="00A0740E"/>
    <w:rsid w:val="00A4050F"/>
    <w:rsid w:val="00A50641"/>
    <w:rsid w:val="00A50BC5"/>
    <w:rsid w:val="00A51A89"/>
    <w:rsid w:val="00A530BF"/>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0470"/>
    <w:rsid w:val="00B22106"/>
    <w:rsid w:val="00B22D1B"/>
    <w:rsid w:val="00B31D98"/>
    <w:rsid w:val="00B344A3"/>
    <w:rsid w:val="00B46BA5"/>
    <w:rsid w:val="00B50AB2"/>
    <w:rsid w:val="00B5431A"/>
    <w:rsid w:val="00B56EB2"/>
    <w:rsid w:val="00B60FA8"/>
    <w:rsid w:val="00B75EE1"/>
    <w:rsid w:val="00B77481"/>
    <w:rsid w:val="00B82D86"/>
    <w:rsid w:val="00B8518B"/>
    <w:rsid w:val="00B861EA"/>
    <w:rsid w:val="00B93566"/>
    <w:rsid w:val="00B97CC3"/>
    <w:rsid w:val="00BC0405"/>
    <w:rsid w:val="00BC06C4"/>
    <w:rsid w:val="00BC51B8"/>
    <w:rsid w:val="00BD76C3"/>
    <w:rsid w:val="00BD7E91"/>
    <w:rsid w:val="00BD7F0D"/>
    <w:rsid w:val="00BE06DC"/>
    <w:rsid w:val="00BF54FE"/>
    <w:rsid w:val="00C02D0A"/>
    <w:rsid w:val="00C03A6E"/>
    <w:rsid w:val="00C041BF"/>
    <w:rsid w:val="00C13860"/>
    <w:rsid w:val="00C226C0"/>
    <w:rsid w:val="00C24A6A"/>
    <w:rsid w:val="00C30CA8"/>
    <w:rsid w:val="00C42FE6"/>
    <w:rsid w:val="00C44F6A"/>
    <w:rsid w:val="00C51B48"/>
    <w:rsid w:val="00C6198E"/>
    <w:rsid w:val="00C6451A"/>
    <w:rsid w:val="00C708EA"/>
    <w:rsid w:val="00C71821"/>
    <w:rsid w:val="00C73385"/>
    <w:rsid w:val="00C778A5"/>
    <w:rsid w:val="00C86957"/>
    <w:rsid w:val="00C95162"/>
    <w:rsid w:val="00C96445"/>
    <w:rsid w:val="00CB6A37"/>
    <w:rsid w:val="00CB7684"/>
    <w:rsid w:val="00CC7C8F"/>
    <w:rsid w:val="00CD1FC4"/>
    <w:rsid w:val="00CD6D43"/>
    <w:rsid w:val="00D034A0"/>
    <w:rsid w:val="00D0732C"/>
    <w:rsid w:val="00D178B4"/>
    <w:rsid w:val="00D21061"/>
    <w:rsid w:val="00D322B7"/>
    <w:rsid w:val="00D4108E"/>
    <w:rsid w:val="00D521D0"/>
    <w:rsid w:val="00D6163D"/>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44045"/>
    <w:rsid w:val="00E44594"/>
    <w:rsid w:val="00E51D26"/>
    <w:rsid w:val="00E618C4"/>
    <w:rsid w:val="00E6572E"/>
    <w:rsid w:val="00E7218A"/>
    <w:rsid w:val="00E84C3A"/>
    <w:rsid w:val="00E878EE"/>
    <w:rsid w:val="00EA6EC7"/>
    <w:rsid w:val="00EB104F"/>
    <w:rsid w:val="00EB46E5"/>
    <w:rsid w:val="00EC613E"/>
    <w:rsid w:val="00ED0703"/>
    <w:rsid w:val="00ED14BD"/>
    <w:rsid w:val="00EF1373"/>
    <w:rsid w:val="00F016C7"/>
    <w:rsid w:val="00F04598"/>
    <w:rsid w:val="00F06060"/>
    <w:rsid w:val="00F07247"/>
    <w:rsid w:val="00F12DEC"/>
    <w:rsid w:val="00F15B68"/>
    <w:rsid w:val="00F1715C"/>
    <w:rsid w:val="00F17401"/>
    <w:rsid w:val="00F232E7"/>
    <w:rsid w:val="00F310F8"/>
    <w:rsid w:val="00F35939"/>
    <w:rsid w:val="00F45607"/>
    <w:rsid w:val="00F4722B"/>
    <w:rsid w:val="00F54432"/>
    <w:rsid w:val="00F60DF5"/>
    <w:rsid w:val="00F61079"/>
    <w:rsid w:val="00F659EB"/>
    <w:rsid w:val="00F66312"/>
    <w:rsid w:val="00F705D1"/>
    <w:rsid w:val="00F8070E"/>
    <w:rsid w:val="00F83AE6"/>
    <w:rsid w:val="00F84891"/>
    <w:rsid w:val="00F86BA6"/>
    <w:rsid w:val="00F8788B"/>
    <w:rsid w:val="00FA6019"/>
    <w:rsid w:val="00FB5DE8"/>
    <w:rsid w:val="00FB6342"/>
    <w:rsid w:val="00FB765A"/>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41A28"/>
  <w14:defaultImageDpi w14:val="32767"/>
  <w15:chartTrackingRefBased/>
  <w15:docId w15:val="{64F07D63-DA82-402A-9FF2-1C6518D84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49319">
      <w:bodyDiv w:val="1"/>
      <w:marLeft w:val="0"/>
      <w:marRight w:val="0"/>
      <w:marTop w:val="0"/>
      <w:marBottom w:val="0"/>
      <w:divBdr>
        <w:top w:val="none" w:sz="0" w:space="0" w:color="auto"/>
        <w:left w:val="none" w:sz="0" w:space="0" w:color="auto"/>
        <w:bottom w:val="none" w:sz="0" w:space="0" w:color="auto"/>
        <w:right w:val="none" w:sz="0" w:space="0" w:color="auto"/>
      </w:divBdr>
    </w:div>
    <w:div w:id="201768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6196861-ADA6-407D-B458-FDD4E19EABF4}">
  <ds:schemaRefs>
    <ds:schemaRef ds:uri="http://schemas.microsoft.com/sharepoint/v3/contenttype/forms"/>
  </ds:schemaRefs>
</ds:datastoreItem>
</file>

<file path=customXml/itemProps2.xml><?xml version="1.0" encoding="utf-8"?>
<ds:datastoreItem xmlns:ds="http://schemas.openxmlformats.org/officeDocument/2006/customXml" ds:itemID="{860D7FE8-2BBB-4E22-A948-571979A3A7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01F00E-366F-4514-9DA4-5CCF007FB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ZTP_R_VZOR_190904-B</Template>
  <TotalTime>60</TotalTime>
  <Pages>8</Pages>
  <Words>2427</Words>
  <Characters>14325</Characters>
  <Application>Microsoft Office Word</Application>
  <DocSecurity>0</DocSecurity>
  <Lines>119</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16719</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Kazdera Heřman, Ing.</cp:lastModifiedBy>
  <cp:revision>11</cp:revision>
  <cp:lastPrinted>2019-03-07T15:42:00Z</cp:lastPrinted>
  <dcterms:created xsi:type="dcterms:W3CDTF">2020-07-23T07:49:00Z</dcterms:created>
  <dcterms:modified xsi:type="dcterms:W3CDTF">2020-07-23T08:51:00Z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