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6C94AC" w14:textId="73967DDD" w:rsidR="002B369F" w:rsidRDefault="002B369F" w:rsidP="005D03BF">
      <w:pPr>
        <w:jc w:val="center"/>
        <w:rPr>
          <w:sz w:val="44"/>
          <w:szCs w:val="44"/>
          <w:highlight w:val="yellow"/>
        </w:rPr>
      </w:pPr>
      <w:bookmarkStart w:id="0" w:name="_Hlk36804874"/>
      <w:bookmarkEnd w:id="0"/>
    </w:p>
    <w:p w14:paraId="6F6772BB" w14:textId="6EA95C0D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723D631E" w14:textId="3810749A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6A5617C7" w14:textId="03DB1359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0681FFF2" w14:textId="77777777" w:rsidR="00F852E9" w:rsidRDefault="00F852E9" w:rsidP="005D03BF">
      <w:pPr>
        <w:jc w:val="center"/>
        <w:rPr>
          <w:sz w:val="44"/>
          <w:szCs w:val="44"/>
          <w:highlight w:val="yellow"/>
        </w:rPr>
      </w:pPr>
    </w:p>
    <w:p w14:paraId="16905DF5" w14:textId="77777777" w:rsidR="005D03BF" w:rsidRDefault="005D03BF" w:rsidP="005D03BF">
      <w:pPr>
        <w:jc w:val="center"/>
      </w:pPr>
    </w:p>
    <w:p w14:paraId="3B7140D1" w14:textId="44C741DA" w:rsidR="005D03BF" w:rsidRDefault="005D03BF" w:rsidP="005D03BF">
      <w:pPr>
        <w:jc w:val="center"/>
      </w:pPr>
    </w:p>
    <w:p w14:paraId="2B3631C5" w14:textId="77777777" w:rsidR="00F852E9" w:rsidRDefault="00F852E9" w:rsidP="005D03BF">
      <w:pPr>
        <w:jc w:val="center"/>
      </w:pPr>
    </w:p>
    <w:p w14:paraId="02D07057" w14:textId="77777777" w:rsidR="005D03BF" w:rsidRDefault="005D03BF" w:rsidP="005D03BF">
      <w:pPr>
        <w:jc w:val="center"/>
      </w:pPr>
    </w:p>
    <w:p w14:paraId="6D0C1918" w14:textId="284E2C00" w:rsidR="005D03BF" w:rsidRDefault="00301FB8" w:rsidP="005D03BF">
      <w:pPr>
        <w:spacing w:after="12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Žst. O</w:t>
      </w:r>
      <w:r w:rsidR="00D90359">
        <w:rPr>
          <w:b/>
          <w:sz w:val="44"/>
          <w:szCs w:val="44"/>
        </w:rPr>
        <w:t>pava východ</w:t>
      </w:r>
    </w:p>
    <w:p w14:paraId="59FAC3EE" w14:textId="322C6073" w:rsidR="00D90359" w:rsidRDefault="00D90359" w:rsidP="005D03BF">
      <w:pPr>
        <w:spacing w:after="12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Nástupiště č. 1</w:t>
      </w:r>
    </w:p>
    <w:p w14:paraId="042BA9CE" w14:textId="5D30E5AD" w:rsidR="005D03BF" w:rsidRPr="00301FB8" w:rsidRDefault="00D90359" w:rsidP="00301FB8">
      <w:pPr>
        <w:spacing w:after="12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Posudek stavu žlabu odvodnění</w:t>
      </w:r>
    </w:p>
    <w:p w14:paraId="1A1DEF86" w14:textId="592029C8" w:rsidR="005D03BF" w:rsidRDefault="005D03BF" w:rsidP="005D03BF">
      <w:pPr>
        <w:jc w:val="center"/>
        <w:rPr>
          <w:highlight w:val="yellow"/>
        </w:rPr>
      </w:pPr>
    </w:p>
    <w:p w14:paraId="3CC86289" w14:textId="77777777" w:rsidR="00F852E9" w:rsidRPr="00F852E9" w:rsidRDefault="00F852E9" w:rsidP="005D03BF">
      <w:pPr>
        <w:jc w:val="center"/>
        <w:rPr>
          <w:highlight w:val="yellow"/>
        </w:rPr>
      </w:pPr>
    </w:p>
    <w:p w14:paraId="01E8FB14" w14:textId="77777777" w:rsidR="005D03BF" w:rsidRDefault="005D03BF" w:rsidP="005D03BF">
      <w:pPr>
        <w:jc w:val="center"/>
      </w:pPr>
    </w:p>
    <w:p w14:paraId="61F4E8A2" w14:textId="4444ACBF" w:rsidR="005D03BF" w:rsidRDefault="005D03BF" w:rsidP="005D03BF">
      <w:pPr>
        <w:jc w:val="center"/>
      </w:pPr>
    </w:p>
    <w:p w14:paraId="19A40051" w14:textId="43ACF09A" w:rsidR="00F852E9" w:rsidRDefault="00F852E9" w:rsidP="005D03BF">
      <w:pPr>
        <w:jc w:val="center"/>
      </w:pPr>
    </w:p>
    <w:p w14:paraId="5C97213B" w14:textId="2CE2B3BE" w:rsidR="00F852E9" w:rsidRDefault="00F852E9" w:rsidP="005D03BF">
      <w:pPr>
        <w:jc w:val="center"/>
      </w:pPr>
    </w:p>
    <w:p w14:paraId="10165BAA" w14:textId="77777777" w:rsidR="00F852E9" w:rsidRDefault="00F852E9" w:rsidP="005D03BF">
      <w:pPr>
        <w:jc w:val="center"/>
      </w:pPr>
    </w:p>
    <w:p w14:paraId="0B8D7BCE" w14:textId="77777777" w:rsidR="002B369F" w:rsidRDefault="002B369F" w:rsidP="005D03BF">
      <w:pPr>
        <w:jc w:val="center"/>
      </w:pPr>
    </w:p>
    <w:p w14:paraId="4DD335FF" w14:textId="77777777" w:rsidR="002B369F" w:rsidRDefault="002B369F" w:rsidP="005D03BF">
      <w:pPr>
        <w:jc w:val="center"/>
      </w:pPr>
    </w:p>
    <w:p w14:paraId="466D6A20" w14:textId="5BF2EBA1" w:rsidR="006871C7" w:rsidRDefault="005D03BF" w:rsidP="005D03BF">
      <w:pPr>
        <w:jc w:val="center"/>
      </w:pPr>
      <w:r>
        <w:t xml:space="preserve">Vypracoval: Ing. </w:t>
      </w:r>
      <w:r w:rsidR="00F852E9">
        <w:t>Pavel Kříž</w:t>
      </w: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Datum: 0</w:t>
      </w:r>
      <w:r w:rsidR="00D90359">
        <w:t>3</w:t>
      </w:r>
      <w:r>
        <w:t xml:space="preserve"> / 20</w:t>
      </w:r>
      <w:r w:rsidR="00270D5E">
        <w:t>20</w:t>
      </w:r>
    </w:p>
    <w:p w14:paraId="365E26DB" w14:textId="77777777" w:rsidR="006871C7" w:rsidRDefault="006871C7">
      <w:r>
        <w:br w:type="page"/>
      </w:r>
    </w:p>
    <w:p w14:paraId="3ACB5F43" w14:textId="6E8D1B53" w:rsidR="005D03BF" w:rsidRDefault="005D03BF" w:rsidP="005D03BF">
      <w:pPr>
        <w:jc w:val="center"/>
      </w:pPr>
      <w:r>
        <w:lastRenderedPageBreak/>
        <w:br w:type="page"/>
      </w:r>
    </w:p>
    <w:p w14:paraId="309926F8" w14:textId="5C1D1BB5" w:rsidR="002A55BF" w:rsidRDefault="006058DB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r>
        <w:lastRenderedPageBreak/>
        <w:fldChar w:fldCharType="begin"/>
      </w:r>
      <w:r>
        <w:instrText xml:space="preserve"> TOC \o "1-3" \h \z \u </w:instrText>
      </w:r>
      <w:r>
        <w:fldChar w:fldCharType="separate"/>
      </w:r>
      <w:hyperlink w:anchor="_Toc37938783" w:history="1">
        <w:r w:rsidR="002A55BF" w:rsidRPr="003230F9">
          <w:rPr>
            <w:rStyle w:val="Hypertextovodkaz"/>
            <w:noProof/>
          </w:rPr>
          <w:t>1.</w:t>
        </w:r>
        <w:r w:rsidR="002A55BF">
          <w:rPr>
            <w:rFonts w:eastAsiaTheme="minorEastAsia"/>
            <w:noProof/>
            <w:lang w:eastAsia="cs-CZ"/>
          </w:rPr>
          <w:tab/>
        </w:r>
        <w:r w:rsidR="002A55BF" w:rsidRPr="003230F9">
          <w:rPr>
            <w:rStyle w:val="Hypertextovodkaz"/>
            <w:noProof/>
          </w:rPr>
          <w:t>Účel dokumentace</w:t>
        </w:r>
        <w:r w:rsidR="002A55BF">
          <w:rPr>
            <w:noProof/>
            <w:webHidden/>
          </w:rPr>
          <w:tab/>
        </w:r>
        <w:r w:rsidR="002A55BF">
          <w:rPr>
            <w:noProof/>
            <w:webHidden/>
          </w:rPr>
          <w:fldChar w:fldCharType="begin"/>
        </w:r>
        <w:r w:rsidR="002A55BF">
          <w:rPr>
            <w:noProof/>
            <w:webHidden/>
          </w:rPr>
          <w:instrText xml:space="preserve"> PAGEREF _Toc37938783 \h </w:instrText>
        </w:r>
        <w:r w:rsidR="002A55BF">
          <w:rPr>
            <w:noProof/>
            <w:webHidden/>
          </w:rPr>
        </w:r>
        <w:r w:rsidR="002A55BF">
          <w:rPr>
            <w:noProof/>
            <w:webHidden/>
          </w:rPr>
          <w:fldChar w:fldCharType="separate"/>
        </w:r>
        <w:r w:rsidR="00461135">
          <w:rPr>
            <w:noProof/>
            <w:webHidden/>
          </w:rPr>
          <w:t>4</w:t>
        </w:r>
        <w:r w:rsidR="002A55BF">
          <w:rPr>
            <w:noProof/>
            <w:webHidden/>
          </w:rPr>
          <w:fldChar w:fldCharType="end"/>
        </w:r>
      </w:hyperlink>
    </w:p>
    <w:p w14:paraId="7E78BF0C" w14:textId="034B1510" w:rsidR="002A55BF" w:rsidRDefault="002A55BF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784" w:history="1">
        <w:r w:rsidRPr="003230F9">
          <w:rPr>
            <w:rStyle w:val="Hypertextovodkaz"/>
            <w:noProof/>
          </w:rPr>
          <w:t>2.</w:t>
        </w:r>
        <w:r>
          <w:rPr>
            <w:rFonts w:eastAsiaTheme="minorEastAsia"/>
            <w:noProof/>
            <w:lang w:eastAsia="cs-CZ"/>
          </w:rPr>
          <w:tab/>
        </w:r>
        <w:r w:rsidRPr="003230F9">
          <w:rPr>
            <w:rStyle w:val="Hypertextovodkaz"/>
            <w:noProof/>
          </w:rPr>
          <w:t>Stávající stav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_Toc37938784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113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9463015" w14:textId="5B4E8B1C" w:rsidR="002A55BF" w:rsidRDefault="002A55BF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785" w:history="1">
        <w:r w:rsidRPr="003230F9">
          <w:rPr>
            <w:rStyle w:val="Hypertextovodkaz"/>
            <w:noProof/>
          </w:rPr>
          <w:t>2.1.</w:t>
        </w:r>
        <w:r>
          <w:rPr>
            <w:rFonts w:eastAsiaTheme="minorEastAsia"/>
            <w:noProof/>
            <w:lang w:eastAsia="cs-CZ"/>
          </w:rPr>
          <w:tab/>
        </w:r>
        <w:r w:rsidRPr="003230F9">
          <w:rPr>
            <w:rStyle w:val="Hypertextovodkaz"/>
            <w:noProof/>
          </w:rPr>
          <w:t>Popis stávající konstrukce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_Toc37938785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113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4AF983B" w14:textId="5C44ED42" w:rsidR="002A55BF" w:rsidRDefault="002A55BF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786" w:history="1">
        <w:r w:rsidRPr="003230F9">
          <w:rPr>
            <w:rStyle w:val="Hypertextovodkaz"/>
            <w:noProof/>
          </w:rPr>
          <w:t>2.2.</w:t>
        </w:r>
        <w:r>
          <w:rPr>
            <w:rFonts w:eastAsiaTheme="minorEastAsia"/>
            <w:noProof/>
            <w:lang w:eastAsia="cs-CZ"/>
          </w:rPr>
          <w:tab/>
        </w:r>
        <w:r w:rsidRPr="003230F9">
          <w:rPr>
            <w:rStyle w:val="Hypertextovodkaz"/>
            <w:noProof/>
          </w:rPr>
          <w:t>Aktuální stavební stav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_Toc37938786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113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F6FD9FD" w14:textId="7C48CDF0" w:rsidR="002A55BF" w:rsidRDefault="002A55BF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787" w:history="1">
        <w:r w:rsidRPr="003230F9">
          <w:rPr>
            <w:rStyle w:val="Hypertextovodkaz"/>
            <w:noProof/>
          </w:rPr>
          <w:t>3.</w:t>
        </w:r>
        <w:r>
          <w:rPr>
            <w:rFonts w:eastAsiaTheme="minorEastAsia"/>
            <w:noProof/>
            <w:lang w:eastAsia="cs-CZ"/>
          </w:rPr>
          <w:tab/>
        </w:r>
        <w:r w:rsidRPr="003230F9">
          <w:rPr>
            <w:rStyle w:val="Hypertextovodkaz"/>
            <w:noProof/>
          </w:rPr>
          <w:t>Návrh opravných prací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_Toc37938787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1135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10A8E7B" w14:textId="061D5495" w:rsidR="002A55BF" w:rsidRDefault="002A55BF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37938788" w:history="1">
        <w:r w:rsidRPr="003230F9">
          <w:rPr>
            <w:rStyle w:val="Hypertextovodkaz"/>
            <w:noProof/>
          </w:rPr>
          <w:t>4.</w:t>
        </w:r>
        <w:r>
          <w:rPr>
            <w:rFonts w:eastAsiaTheme="minorEastAsia"/>
            <w:noProof/>
            <w:lang w:eastAsia="cs-CZ"/>
          </w:rPr>
          <w:tab/>
        </w:r>
        <w:r w:rsidRPr="003230F9">
          <w:rPr>
            <w:rStyle w:val="Hypertextovodkaz"/>
            <w:noProof/>
          </w:rPr>
          <w:t>Závěr, upozornění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_Toc37938788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61135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F2DD71F" w14:textId="3D090124" w:rsidR="009B54D6" w:rsidRDefault="006058DB" w:rsidP="006058DB">
      <w:r>
        <w:fldChar w:fldCharType="end"/>
      </w:r>
    </w:p>
    <w:p w14:paraId="4CA2A32B" w14:textId="54725EE2" w:rsidR="006058DB" w:rsidRDefault="006728BB">
      <w:bookmarkStart w:id="1" w:name="_Toc332362784"/>
      <w:r>
        <w:t xml:space="preserve">Přílohy: </w:t>
      </w:r>
    </w:p>
    <w:p w14:paraId="42AEF804" w14:textId="5669A589" w:rsidR="006728BB" w:rsidRDefault="006728BB" w:rsidP="006728BB">
      <w:pPr>
        <w:pStyle w:val="Odstavecseseznamem"/>
        <w:numPr>
          <w:ilvl w:val="0"/>
          <w:numId w:val="13"/>
        </w:numPr>
      </w:pPr>
      <w:r>
        <w:t>Výměna žlabu – axonometrie</w:t>
      </w:r>
    </w:p>
    <w:p w14:paraId="5C183E13" w14:textId="77777777" w:rsidR="006728BB" w:rsidRDefault="006728BB" w:rsidP="006728BB">
      <w:pPr>
        <w:pStyle w:val="Odstavecseseznamem"/>
        <w:numPr>
          <w:ilvl w:val="0"/>
          <w:numId w:val="13"/>
        </w:numPr>
      </w:pPr>
      <w:r>
        <w:t>Výměna žlabu – příčný řez</w:t>
      </w:r>
    </w:p>
    <w:p w14:paraId="505B5D54" w14:textId="0B305D44" w:rsidR="006728BB" w:rsidRDefault="006728BB" w:rsidP="006728BB">
      <w:pPr>
        <w:pStyle w:val="Odstavecseseznamem"/>
        <w:numPr>
          <w:ilvl w:val="0"/>
          <w:numId w:val="13"/>
        </w:numPr>
      </w:pPr>
      <w:r>
        <w:t>Výměna žlabu – detail</w:t>
      </w:r>
    </w:p>
    <w:p w14:paraId="5976AE14" w14:textId="13ABC9D8" w:rsidR="003E6602" w:rsidRDefault="003E6602" w:rsidP="006728BB">
      <w:pPr>
        <w:pStyle w:val="Odstavecseseznamem"/>
        <w:numPr>
          <w:ilvl w:val="0"/>
          <w:numId w:val="13"/>
        </w:numPr>
      </w:pPr>
      <w:r>
        <w:t>Situace</w:t>
      </w:r>
    </w:p>
    <w:p w14:paraId="7B55C2F2" w14:textId="0D1D0710" w:rsidR="006728BB" w:rsidRDefault="006728BB" w:rsidP="006728BB">
      <w:pPr>
        <w:pStyle w:val="Odstavecseseznamem"/>
        <w:numPr>
          <w:ilvl w:val="0"/>
          <w:numId w:val="13"/>
        </w:numPr>
      </w:pPr>
      <w:r>
        <w:t>Výkaz výměr</w:t>
      </w:r>
    </w:p>
    <w:p w14:paraId="08F76BEB" w14:textId="2DA4AF9B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21F18907" w14:textId="4A22A277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2DBF8FAA" w14:textId="52128ACB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2C637CDE" w14:textId="6E566B30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045B06D4" w14:textId="4813A43E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3490AB40" w14:textId="7C85A9EE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2ED50420" w14:textId="080F8497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565E3FDD" w14:textId="53E6A659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52887E65" w14:textId="2D930312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7BE98AB9" w14:textId="414401A8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69005961" w14:textId="28468A92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353EC919" w14:textId="2FB79E77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32470FFA" w14:textId="77777777" w:rsidR="006728BB" w:rsidRDefault="006728BB">
      <w:pPr>
        <w:rPr>
          <w:rFonts w:eastAsiaTheme="majorEastAsia" w:cstheme="majorBidi"/>
          <w:b/>
          <w:bCs/>
          <w:sz w:val="28"/>
          <w:szCs w:val="28"/>
        </w:rPr>
      </w:pPr>
    </w:p>
    <w:p w14:paraId="689EBC06" w14:textId="7F34BEE1" w:rsidR="009046CF" w:rsidRDefault="009046CF" w:rsidP="00C6696A">
      <w:pPr>
        <w:pStyle w:val="Nadpis1"/>
        <w:numPr>
          <w:ilvl w:val="0"/>
          <w:numId w:val="2"/>
        </w:numPr>
        <w:ind w:left="426"/>
      </w:pPr>
      <w:bookmarkStart w:id="2" w:name="_Toc37938783"/>
      <w:r>
        <w:lastRenderedPageBreak/>
        <w:t>Účel dokumentace</w:t>
      </w:r>
      <w:bookmarkEnd w:id="2"/>
    </w:p>
    <w:p w14:paraId="258BCBF4" w14:textId="73D6ED23" w:rsidR="009046CF" w:rsidRDefault="009046CF" w:rsidP="003E43A9">
      <w:pPr>
        <w:jc w:val="both"/>
      </w:pPr>
      <w:r>
        <w:t xml:space="preserve">Tato zpráva byla vypracována na základě </w:t>
      </w:r>
      <w:r w:rsidRPr="00651C47">
        <w:t>objednávky č. 20/6352000</w:t>
      </w:r>
      <w:r w:rsidR="00857EFA" w:rsidRPr="00651C47">
        <w:t>46</w:t>
      </w:r>
      <w:r w:rsidRPr="00651C47">
        <w:t>, vystavenou Správou železnic, státní organizace, oblastní ředitelství Ostrava, Muglinovská 1038/5, Ostrava Přívoz z </w:t>
      </w:r>
      <w:r w:rsidR="00857EFA" w:rsidRPr="00651C47">
        <w:t>30</w:t>
      </w:r>
      <w:r w:rsidRPr="00651C47">
        <w:t>.1.2020.</w:t>
      </w:r>
    </w:p>
    <w:p w14:paraId="45E33F88" w14:textId="2512B6E7" w:rsidR="00301FB8" w:rsidRDefault="009046CF" w:rsidP="003E43A9">
      <w:pPr>
        <w:jc w:val="both"/>
      </w:pPr>
      <w:r>
        <w:t xml:space="preserve">Předmětem objednávky je </w:t>
      </w:r>
      <w:r w:rsidR="00857EFA">
        <w:t>zpracování technického posouzení na zatékání středového žlabu na zastřešení v žst Opava – Východ, na ostrovním nástupišti č.1</w:t>
      </w:r>
      <w:r w:rsidR="00301FB8">
        <w:t>.</w:t>
      </w:r>
    </w:p>
    <w:p w14:paraId="55C597F4" w14:textId="757A4BA7" w:rsidR="00577E00" w:rsidRDefault="00577E00" w:rsidP="00C6696A">
      <w:pPr>
        <w:pStyle w:val="Nadpis1"/>
        <w:numPr>
          <w:ilvl w:val="0"/>
          <w:numId w:val="2"/>
        </w:numPr>
        <w:ind w:left="426"/>
      </w:pPr>
      <w:bookmarkStart w:id="3" w:name="_Toc37938784"/>
      <w:r>
        <w:t>Stávající stav</w:t>
      </w:r>
      <w:bookmarkEnd w:id="3"/>
    </w:p>
    <w:p w14:paraId="165A7979" w14:textId="3EB1D617" w:rsidR="005C3658" w:rsidRDefault="005C3658" w:rsidP="00577E00">
      <w:pPr>
        <w:pStyle w:val="Nadpis2"/>
        <w:numPr>
          <w:ilvl w:val="1"/>
          <w:numId w:val="2"/>
        </w:numPr>
        <w:ind w:left="709" w:hanging="567"/>
      </w:pPr>
      <w:bookmarkStart w:id="4" w:name="_Toc37938785"/>
      <w:r>
        <w:t xml:space="preserve">Popis </w:t>
      </w:r>
      <w:bookmarkEnd w:id="1"/>
      <w:r w:rsidR="00F852E9">
        <w:t xml:space="preserve">stávající </w:t>
      </w:r>
      <w:r w:rsidR="00301FB8">
        <w:t>konstrukce</w:t>
      </w:r>
      <w:bookmarkEnd w:id="4"/>
    </w:p>
    <w:p w14:paraId="0373854C" w14:textId="77777777" w:rsidR="007D345C" w:rsidRDefault="007D345C" w:rsidP="003E43A9">
      <w:pPr>
        <w:jc w:val="both"/>
      </w:pPr>
      <w:r>
        <w:t>Jedná se o symetrické, v příčném řezu jednosloupové zastřešení typu „vlaštovka“ na ostrovním nástupišti</w:t>
      </w:r>
      <w:r w:rsidR="00A12681" w:rsidRPr="00857EFA">
        <w:t>.</w:t>
      </w:r>
      <w:r>
        <w:t xml:space="preserve"> V místě výstupu z podchodu a výtahové šachty jsou sloupy zdvojeny. </w:t>
      </w:r>
    </w:p>
    <w:p w14:paraId="6F0C3116" w14:textId="2DAC15D1" w:rsidR="00A12681" w:rsidRDefault="007D345C" w:rsidP="003E43A9">
      <w:pPr>
        <w:jc w:val="both"/>
      </w:pPr>
      <w:r>
        <w:t>Stanice je elektrifikovaná, trakční vedení je nad oběma kolejemi po obou stranách nástupiště</w:t>
      </w:r>
      <w:r w:rsidR="0099072F">
        <w:t>.</w:t>
      </w:r>
      <w:r>
        <w:t xml:space="preserve"> </w:t>
      </w:r>
      <w:r w:rsidR="0099072F">
        <w:t>N</w:t>
      </w:r>
      <w:r>
        <w:t>ad střechou prochází</w:t>
      </w:r>
      <w:r w:rsidR="0099072F">
        <w:t xml:space="preserve"> dvě</w:t>
      </w:r>
      <w:r>
        <w:t xml:space="preserve"> trakční brán</w:t>
      </w:r>
      <w:r w:rsidR="0099072F">
        <w:t>y</w:t>
      </w:r>
      <w:r>
        <w:t xml:space="preserve"> s břevn</w:t>
      </w:r>
      <w:r w:rsidR="0099072F">
        <w:t>y</w:t>
      </w:r>
      <w:r>
        <w:t>,</w:t>
      </w:r>
      <w:r w:rsidR="0099072F">
        <w:t xml:space="preserve"> v jednom případě prochází</w:t>
      </w:r>
      <w:r>
        <w:t xml:space="preserve"> sloup brány střešní krytinou. Živé části TV nad oběma kolejemi</w:t>
      </w:r>
      <w:r w:rsidR="0099072F">
        <w:t xml:space="preserve"> jsou v místě této brány</w:t>
      </w:r>
      <w:r>
        <w:t xml:space="preserve"> vzájemně </w:t>
      </w:r>
      <w:r w:rsidR="0099072F">
        <w:t xml:space="preserve">vodivě </w:t>
      </w:r>
      <w:r>
        <w:t>propojeny</w:t>
      </w:r>
      <w:r w:rsidR="0099072F">
        <w:t xml:space="preserve"> živým vodičem</w:t>
      </w:r>
      <w:r w:rsidR="0026661C">
        <w:t>, bezpečná podchozí výška pod TV pro pracovníky údržby či oprav zde není zajištěna.</w:t>
      </w:r>
    </w:p>
    <w:p w14:paraId="09BE067C" w14:textId="24FC4D29" w:rsidR="0099072F" w:rsidRDefault="0099072F" w:rsidP="003E43A9">
      <w:pPr>
        <w:jc w:val="both"/>
      </w:pPr>
      <w:r>
        <w:t xml:space="preserve">Střešní plášť je tvořen trapézovým plechem, spádovaným příčně do osy zastřešení. V podélné ose zastřešení je pod krytinou uložen průběžný odvodňovací žlab, zaústěný do svislých svodů. Žlab je obdélníkového průřezu, široký a mělký, pouze s minimálním spádem. Žlab je uložen na mezilehlé </w:t>
      </w:r>
      <w:r w:rsidR="007E4333">
        <w:t xml:space="preserve">ocelové </w:t>
      </w:r>
      <w:r>
        <w:t>příčné podpory</w:t>
      </w:r>
      <w:r w:rsidR="007E4333">
        <w:t xml:space="preserve"> do lůžka z dřevěných „palubek“, které tvoří zároveň podhled</w:t>
      </w:r>
      <w:r>
        <w:t>.</w:t>
      </w:r>
      <w:r w:rsidR="007E4333">
        <w:t xml:space="preserve"> Předpokládá se, že spádování žlabu je řešeno jeho rozdílným podložením nad rovinou palubek, což nelze bez demontáže potvrdit.</w:t>
      </w:r>
    </w:p>
    <w:p w14:paraId="4155F333" w14:textId="0B835D81" w:rsidR="00A373FD" w:rsidRDefault="0026661C" w:rsidP="00301FB8">
      <w:r>
        <w:t xml:space="preserve">Zastřešení je délky cca 155 m a šířky 6,5 m. </w:t>
      </w:r>
      <w:r w:rsidR="00A373FD" w:rsidRPr="00857EFA">
        <w:t xml:space="preserve">Celková plocha zastřešení cca </w:t>
      </w:r>
      <w:r w:rsidR="002A55BF">
        <w:t>1007</w:t>
      </w:r>
      <w:r w:rsidR="00A373FD" w:rsidRPr="00857EFA">
        <w:t xml:space="preserve"> m</w:t>
      </w:r>
      <w:r w:rsidR="00A373FD" w:rsidRPr="00857EFA">
        <w:rPr>
          <w:vertAlign w:val="superscript"/>
        </w:rPr>
        <w:t>2</w:t>
      </w:r>
      <w:r w:rsidR="00A373FD" w:rsidRPr="00857EFA">
        <w:t>.</w:t>
      </w:r>
    </w:p>
    <w:p w14:paraId="1F903496" w14:textId="2DC20AAA" w:rsidR="007E4333" w:rsidRDefault="007E4333" w:rsidP="00301FB8">
      <w:r>
        <w:rPr>
          <w:noProof/>
        </w:rPr>
        <w:drawing>
          <wp:inline distT="0" distB="0" distL="0" distR="0" wp14:anchorId="5204EE67" wp14:editId="7973AB9B">
            <wp:extent cx="5753100" cy="287655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FF992" w14:textId="24101C0F" w:rsidR="007E4333" w:rsidRDefault="007E4333" w:rsidP="00301FB8">
      <w:r>
        <w:rPr>
          <w:noProof/>
        </w:rPr>
        <w:lastRenderedPageBreak/>
        <w:drawing>
          <wp:inline distT="0" distB="0" distL="0" distR="0" wp14:anchorId="391856E2" wp14:editId="2A789044">
            <wp:extent cx="5753100" cy="287655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126DF" w14:textId="0381DF1D" w:rsidR="007E4333" w:rsidRPr="00857EFA" w:rsidRDefault="007E4333" w:rsidP="00301FB8">
      <w:r>
        <w:rPr>
          <w:noProof/>
        </w:rPr>
        <w:drawing>
          <wp:inline distT="0" distB="0" distL="0" distR="0" wp14:anchorId="30E073B3" wp14:editId="6519C293">
            <wp:extent cx="5753100" cy="287655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Trakční brána procházející krytinou, s živým propojovacím vedením napájení trakce</w:t>
      </w:r>
    </w:p>
    <w:p w14:paraId="07B0CE52" w14:textId="6BEB71FD" w:rsidR="00F852E9" w:rsidRDefault="00577E00" w:rsidP="00F852E9">
      <w:pPr>
        <w:pStyle w:val="Nadpis2"/>
        <w:numPr>
          <w:ilvl w:val="1"/>
          <w:numId w:val="2"/>
        </w:numPr>
        <w:ind w:left="709" w:hanging="567"/>
      </w:pPr>
      <w:bookmarkStart w:id="5" w:name="_Toc37938786"/>
      <w:r>
        <w:t>Aktuální stavební stav</w:t>
      </w:r>
      <w:bookmarkEnd w:id="5"/>
    </w:p>
    <w:p w14:paraId="430340EE" w14:textId="28591502" w:rsidR="00C31A65" w:rsidRDefault="0099072F" w:rsidP="003E43A9">
      <w:pPr>
        <w:jc w:val="both"/>
      </w:pPr>
      <w:r>
        <w:t>Je posouzen pouze stav související s možnými příčinami zatékání dešťových vod pod zastřešení</w:t>
      </w:r>
      <w:r w:rsidR="00C31A65">
        <w:t>.</w:t>
      </w:r>
      <w:r>
        <w:t xml:space="preserve"> Stavební stav jiných součástí zastřešení, jiných souvisejících konstrukcí či instalovaných sítí a zařízení není předmětem tohoto posudku.</w:t>
      </w:r>
    </w:p>
    <w:p w14:paraId="320675A6" w14:textId="1E527A55" w:rsidR="00D73B5A" w:rsidRDefault="00D73B5A" w:rsidP="003E43A9">
      <w:pPr>
        <w:jc w:val="both"/>
      </w:pPr>
      <w:r w:rsidRPr="00DA35B3">
        <w:t xml:space="preserve">V období prováděného posudku nebyly významné dešťové ani sněhové srážky. I na základě drobných </w:t>
      </w:r>
      <w:r w:rsidR="00B41C01">
        <w:t xml:space="preserve">ranních </w:t>
      </w:r>
      <w:r w:rsidRPr="00DA35B3">
        <w:t>srážek</w:t>
      </w:r>
      <w:r w:rsidR="00B41C01">
        <w:t>/rosy</w:t>
      </w:r>
      <w:r w:rsidRPr="00DA35B3">
        <w:t xml:space="preserve"> a stálému výskytu zbytkových dešťových vod ve žlabu bylo zatékání dešťových vod pod zastřešení prokázáno, zejména v oblasti nad schodištěm do podchodu</w:t>
      </w:r>
      <w:r>
        <w:t>. Bylo také zjištěno odkapávání vody z podbití žlabu a z prosvětleného butonu informačního systému.</w:t>
      </w:r>
      <w:r w:rsidR="00B41C01">
        <w:t xml:space="preserve"> V této oblasti je dřevěné podbit</w:t>
      </w:r>
      <w:r w:rsidR="003B46CE">
        <w:t>í</w:t>
      </w:r>
      <w:r w:rsidR="00B41C01">
        <w:t xml:space="preserve"> žlabu zkroucené vlhkostí.</w:t>
      </w:r>
    </w:p>
    <w:p w14:paraId="17511DA7" w14:textId="07955C3F" w:rsidR="00D73B5A" w:rsidRDefault="00B41C01" w:rsidP="003E43A9">
      <w:pPr>
        <w:jc w:val="both"/>
      </w:pPr>
      <w:r>
        <w:rPr>
          <w:noProof/>
        </w:rPr>
        <w:lastRenderedPageBreak/>
        <w:drawing>
          <wp:inline distT="0" distB="0" distL="0" distR="0" wp14:anchorId="5B6F0E74" wp14:editId="170D6760">
            <wp:extent cx="5760720" cy="2906395"/>
            <wp:effectExtent l="0" t="0" r="0" b="82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0A486" w14:textId="19321E57" w:rsidR="00B41C01" w:rsidRDefault="00B41C01" w:rsidP="003E43A9">
      <w:pPr>
        <w:jc w:val="both"/>
      </w:pPr>
      <w:r>
        <w:rPr>
          <w:noProof/>
        </w:rPr>
        <w:drawing>
          <wp:inline distT="0" distB="0" distL="0" distR="0" wp14:anchorId="7F7D92C4" wp14:editId="43406A12">
            <wp:extent cx="5760720" cy="286385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2B55D" w14:textId="76240584" w:rsidR="00B41C01" w:rsidRDefault="00B41C01" w:rsidP="003E43A9">
      <w:pPr>
        <w:jc w:val="both"/>
      </w:pPr>
      <w:r>
        <w:rPr>
          <w:noProof/>
        </w:rPr>
        <w:lastRenderedPageBreak/>
        <w:drawing>
          <wp:inline distT="0" distB="0" distL="0" distR="0" wp14:anchorId="5B533784" wp14:editId="62FAA04A">
            <wp:extent cx="5760720" cy="2867025"/>
            <wp:effectExtent l="0" t="0" r="0" b="952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46CE">
        <w:br/>
        <w:t>Odkapávající voda z butonu OS, zkroucené palubky podbití</w:t>
      </w:r>
    </w:p>
    <w:p w14:paraId="239E0A20" w14:textId="6E3AEE53" w:rsidR="00B41C01" w:rsidRDefault="00B41C01" w:rsidP="003E43A9">
      <w:pPr>
        <w:jc w:val="both"/>
      </w:pPr>
      <w:r>
        <w:rPr>
          <w:noProof/>
        </w:rPr>
        <w:drawing>
          <wp:inline distT="0" distB="0" distL="0" distR="0" wp14:anchorId="462CFF64" wp14:editId="0FB5B859">
            <wp:extent cx="5760720" cy="2859405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5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>Odkapávající voda zpod žlabu</w:t>
      </w:r>
    </w:p>
    <w:p w14:paraId="1900A26A" w14:textId="5399E793" w:rsidR="00B41C01" w:rsidRDefault="00B41C01" w:rsidP="003E43A9">
      <w:pPr>
        <w:jc w:val="both"/>
      </w:pPr>
      <w:r>
        <w:rPr>
          <w:noProof/>
        </w:rPr>
        <w:lastRenderedPageBreak/>
        <w:drawing>
          <wp:inline distT="0" distB="0" distL="0" distR="0" wp14:anchorId="3C867FA1" wp14:editId="3C6B4BBB">
            <wp:extent cx="5760720" cy="2874010"/>
            <wp:effectExtent l="0" t="0" r="0" b="254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>Odkapávající voda zpod žlabu, přes buton OS</w:t>
      </w:r>
    </w:p>
    <w:p w14:paraId="5077C9EA" w14:textId="693BEAD8" w:rsidR="00577E00" w:rsidRPr="00577E00" w:rsidRDefault="00577E00" w:rsidP="003E43A9">
      <w:pPr>
        <w:jc w:val="both"/>
        <w:rPr>
          <w:u w:val="single"/>
        </w:rPr>
      </w:pPr>
      <w:r w:rsidRPr="00577E00">
        <w:rPr>
          <w:u w:val="single"/>
        </w:rPr>
        <w:t>Střešní plášť:</w:t>
      </w:r>
    </w:p>
    <w:p w14:paraId="712E711F" w14:textId="2E775F01" w:rsidR="00577E00" w:rsidRDefault="0099072F" w:rsidP="003E43A9">
      <w:pPr>
        <w:jc w:val="both"/>
      </w:pPr>
      <w:r>
        <w:t>Stav trapézových plechů je uspokojivý, odpovídající běžné údržbě a korozním podmínkám prostředí</w:t>
      </w:r>
      <w:r w:rsidR="007E4333">
        <w:t xml:space="preserve">. Na krytině se nevyskytují plošné závady ani výrazná koroze. Lokálně byly zaznamenání trhliny, zřejmě mechanického původu. </w:t>
      </w:r>
    </w:p>
    <w:p w14:paraId="3484750B" w14:textId="2DBA3B56" w:rsidR="000C28E1" w:rsidRDefault="00B41C01" w:rsidP="003E43A9">
      <w:pPr>
        <w:jc w:val="both"/>
      </w:pPr>
      <w:r>
        <w:rPr>
          <w:noProof/>
        </w:rPr>
        <w:drawing>
          <wp:inline distT="0" distB="0" distL="0" distR="0" wp14:anchorId="2D46AD34" wp14:editId="0B6F6D8C">
            <wp:extent cx="5753100" cy="287655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Trhlina v trapézovém plechu, zřejmě způsobená mechanicky</w:t>
      </w:r>
    </w:p>
    <w:p w14:paraId="0F9E264A" w14:textId="1D26DA4F" w:rsidR="000C28E1" w:rsidRDefault="000C28E1" w:rsidP="003E43A9">
      <w:pPr>
        <w:jc w:val="both"/>
      </w:pPr>
      <w:r>
        <w:t>Upevnění krytiny ke konstrukci je</w:t>
      </w:r>
      <w:r w:rsidR="00B41C01">
        <w:t>:</w:t>
      </w:r>
    </w:p>
    <w:p w14:paraId="633CCA77" w14:textId="238A1F0E" w:rsidR="000C28E1" w:rsidRDefault="000C28E1" w:rsidP="000C28E1">
      <w:pPr>
        <w:pStyle w:val="Odstavecseseznamem"/>
        <w:numPr>
          <w:ilvl w:val="0"/>
          <w:numId w:val="11"/>
        </w:numPr>
        <w:jc w:val="both"/>
      </w:pPr>
      <w:r>
        <w:t>Vizuálně vyhovující z hlediska požadavků na mechanickou funkci (připevnění krytiny ke konstrukci pro účinky zatížení, zejména větru)</w:t>
      </w:r>
    </w:p>
    <w:p w14:paraId="25AF4F37" w14:textId="3B7DFA68" w:rsidR="000C28E1" w:rsidRDefault="000C28E1" w:rsidP="004E1B25">
      <w:pPr>
        <w:pStyle w:val="Odstavecseseznamem"/>
        <w:numPr>
          <w:ilvl w:val="0"/>
          <w:numId w:val="11"/>
        </w:numPr>
        <w:jc w:val="both"/>
      </w:pPr>
      <w:r>
        <w:t xml:space="preserve">Z hlediska vodotěsnosti spoje není vyhovující, pryžové těsnící podložky pod kotevními šrouby jsou degradované, již nepružné, přípoj není vodotěsný. Projektant má k dispozici </w:t>
      </w:r>
      <w:r>
        <w:lastRenderedPageBreak/>
        <w:t>videozáznam, ukazující zřetelný vodorovný prokluz krytiny pod šroubem při namáhání krytiny na vyvolání posunu</w:t>
      </w:r>
      <w:r w:rsidR="0049436D">
        <w:t>. Spoj tedy není vodotěsný.</w:t>
      </w:r>
    </w:p>
    <w:p w14:paraId="7769999B" w14:textId="0973B562" w:rsidR="0049436D" w:rsidRDefault="000C28E1" w:rsidP="00641560">
      <w:r>
        <w:rPr>
          <w:noProof/>
        </w:rPr>
        <w:drawing>
          <wp:inline distT="0" distB="0" distL="0" distR="0" wp14:anchorId="2F5788FC" wp14:editId="00913694">
            <wp:extent cx="5715000" cy="285750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5" t="6648" r="24874" b="41210"/>
                    <a:stretch/>
                  </pic:blipFill>
                  <pic:spPr bwMode="auto"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9436D">
        <w:t>Detail upevňovacího šroubu, s viditelnou spárou pod pryžovou podložkou. Podložka je již nepružná a popraskaná.</w:t>
      </w:r>
    </w:p>
    <w:p w14:paraId="0AD2B95A" w14:textId="645A0514" w:rsidR="001947F3" w:rsidRDefault="0049436D" w:rsidP="00641560">
      <w:r>
        <w:rPr>
          <w:noProof/>
        </w:rPr>
        <w:drawing>
          <wp:inline distT="0" distB="0" distL="0" distR="0" wp14:anchorId="4AEC73A0" wp14:editId="79ADB71A">
            <wp:extent cx="5721350" cy="286067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22" t="45564" r="34903" b="28060"/>
                    <a:stretch/>
                  </pic:blipFill>
                  <pic:spPr bwMode="auto">
                    <a:xfrm>
                      <a:off x="0" y="0"/>
                      <a:ext cx="5721350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  <w:t>Detail upevňovacího šroubu, s vymačkanou a vypraskanou pryžovou podložkou.</w:t>
      </w:r>
    </w:p>
    <w:p w14:paraId="6FBC3AC8" w14:textId="0FC8A589" w:rsidR="001947F3" w:rsidRPr="0049436D" w:rsidRDefault="0049436D" w:rsidP="0049436D">
      <w:pPr>
        <w:jc w:val="both"/>
        <w:rPr>
          <w:u w:val="single"/>
        </w:rPr>
      </w:pPr>
      <w:r w:rsidRPr="0049436D">
        <w:rPr>
          <w:u w:val="single"/>
        </w:rPr>
        <w:t>Střešní odvodňovací žlab</w:t>
      </w:r>
    </w:p>
    <w:p w14:paraId="52C24542" w14:textId="4681AF4A" w:rsidR="001947F3" w:rsidRDefault="0049436D" w:rsidP="00301FB8">
      <w:r>
        <w:t>Žlab má malý podélný spád. V kombinaci s deformacemi klempířského plechu způsobenými časem, jsou ve žlabu vytvořeny oblasti bez odtoku zbytkové dešťové vody, v těchto „loužích“ se trvale vyskytuje voda až do samovolného vyschnutí. V těchto oblastech dochází ke značné korozi plechu, urychlené hromaděním nečistot z ovzduší a tzv. drážního popílku ze svěračů trakce.</w:t>
      </w:r>
      <w:r w:rsidR="00B41C01">
        <w:t xml:space="preserve"> Ve žlabu jsou jasně patrné oblasti vystavené dlouhodobé vlhkosti, které jsou vyznačeny korozí.</w:t>
      </w:r>
    </w:p>
    <w:p w14:paraId="782E872A" w14:textId="3D2BE788" w:rsidR="00B41C01" w:rsidRDefault="00B41C01" w:rsidP="00301FB8">
      <w:r>
        <w:rPr>
          <w:noProof/>
        </w:rPr>
        <w:lastRenderedPageBreak/>
        <w:drawing>
          <wp:inline distT="0" distB="0" distL="0" distR="0" wp14:anchorId="51D3FAB5" wp14:editId="0C694294">
            <wp:extent cx="2856865" cy="5713729"/>
            <wp:effectExtent l="635" t="0" r="1270" b="127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63610" cy="5727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E15FC" w14:textId="429224FE" w:rsidR="00B41C01" w:rsidRDefault="00B41C01" w:rsidP="00301FB8">
      <w:r>
        <w:rPr>
          <w:noProof/>
        </w:rPr>
        <w:drawing>
          <wp:inline distT="0" distB="0" distL="0" distR="0" wp14:anchorId="3DAD2D43" wp14:editId="132AFE06">
            <wp:extent cx="5753100" cy="2876550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20381" w14:textId="3112FE4A" w:rsidR="00B41C01" w:rsidRDefault="00B41C01" w:rsidP="00301FB8">
      <w:r>
        <w:rPr>
          <w:noProof/>
        </w:rPr>
        <w:lastRenderedPageBreak/>
        <w:drawing>
          <wp:inline distT="0" distB="0" distL="0" distR="0" wp14:anchorId="5C5A2C86" wp14:editId="7FD8EF04">
            <wp:extent cx="5753100" cy="2876550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Trvalý výskyt vody ve žlabu</w:t>
      </w:r>
    </w:p>
    <w:p w14:paraId="3BFA35F1" w14:textId="77777777" w:rsidR="007E333C" w:rsidRDefault="007E333C" w:rsidP="00301FB8">
      <w:r>
        <w:rPr>
          <w:noProof/>
        </w:rPr>
        <w:drawing>
          <wp:inline distT="0" distB="0" distL="0" distR="0" wp14:anchorId="688BCA4F" wp14:editId="55DD39A6">
            <wp:extent cx="5753100" cy="287655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Zřetelná „mapa“ koroze dle stojící vody ve žlabu</w:t>
      </w:r>
    </w:p>
    <w:p w14:paraId="32CAE240" w14:textId="77777777" w:rsidR="007E333C" w:rsidRDefault="007E333C" w:rsidP="00301FB8">
      <w:r>
        <w:rPr>
          <w:noProof/>
        </w:rPr>
        <w:lastRenderedPageBreak/>
        <w:drawing>
          <wp:inline distT="0" distB="0" distL="0" distR="0" wp14:anchorId="75082BC4" wp14:editId="55840320">
            <wp:extent cx="5753100" cy="287655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D1DFB" w14:textId="2C5691E9" w:rsidR="007E333C" w:rsidRDefault="007E333C" w:rsidP="00301FB8">
      <w:r>
        <w:rPr>
          <w:noProof/>
        </w:rPr>
        <w:drawing>
          <wp:inline distT="0" distB="0" distL="0" distR="0" wp14:anchorId="1611AAD5" wp14:editId="3ED37622">
            <wp:extent cx="5753100" cy="287655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Nečistoty a korozní produkt, podporující další korozi</w:t>
      </w:r>
    </w:p>
    <w:p w14:paraId="0B0A3A4D" w14:textId="63B9B65F" w:rsidR="00B41C01" w:rsidRDefault="00B41C01" w:rsidP="00301FB8">
      <w:r>
        <w:t>Dále byly ve žlab</w:t>
      </w:r>
      <w:r w:rsidR="00651C47">
        <w:t>u</w:t>
      </w:r>
      <w:r>
        <w:t xml:space="preserve"> zaznamenány lokální poškození (zřejmě proražení) plechu.</w:t>
      </w:r>
      <w:r w:rsidR="00294A1C">
        <w:t xml:space="preserve"> Tato místa netěsnosti jsou ukryt</w:t>
      </w:r>
      <w:r w:rsidR="00651C47">
        <w:t>a</w:t>
      </w:r>
      <w:r w:rsidR="00294A1C">
        <w:t xml:space="preserve"> pod nečistotami a nejsou tedy běžně identifikovatelné pouhou vizuální cestou.</w:t>
      </w:r>
    </w:p>
    <w:p w14:paraId="11D9E8ED" w14:textId="4977EDC5" w:rsidR="00B41C01" w:rsidRDefault="007E333C" w:rsidP="00301FB8">
      <w:r>
        <w:rPr>
          <w:noProof/>
        </w:rPr>
        <w:lastRenderedPageBreak/>
        <w:drawing>
          <wp:inline distT="0" distB="0" distL="0" distR="0" wp14:anchorId="16B04F71" wp14:editId="04E4680A">
            <wp:extent cx="5753100" cy="287655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989DE" w14:textId="001F5E78" w:rsidR="007E333C" w:rsidRDefault="007E333C" w:rsidP="00301FB8">
      <w:r>
        <w:rPr>
          <w:noProof/>
        </w:rPr>
        <w:drawing>
          <wp:inline distT="0" distB="0" distL="0" distR="0" wp14:anchorId="3DCD3C18" wp14:editId="421CEC2B">
            <wp:extent cx="5760720" cy="2865755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0ABD5" w14:textId="66965671" w:rsidR="001947F3" w:rsidRDefault="001947F3" w:rsidP="00301FB8"/>
    <w:p w14:paraId="307F1786" w14:textId="16B64DCB" w:rsidR="00651C47" w:rsidRDefault="00651C47" w:rsidP="00301FB8"/>
    <w:p w14:paraId="6AD31D9D" w14:textId="40240B11" w:rsidR="00651C47" w:rsidRDefault="00651C47" w:rsidP="00301FB8"/>
    <w:p w14:paraId="41C96EE8" w14:textId="67B08B0D" w:rsidR="00651C47" w:rsidRDefault="00651C47" w:rsidP="00301FB8"/>
    <w:p w14:paraId="7AD36A94" w14:textId="1BACAF72" w:rsidR="00651C47" w:rsidRDefault="00651C47" w:rsidP="00301FB8"/>
    <w:p w14:paraId="4AD36FAC" w14:textId="2C6FE95C" w:rsidR="00651C47" w:rsidRDefault="00651C47" w:rsidP="00301FB8"/>
    <w:p w14:paraId="5C583A06" w14:textId="3FB6DC95" w:rsidR="00651C47" w:rsidRDefault="00651C47" w:rsidP="00301FB8"/>
    <w:p w14:paraId="65392940" w14:textId="5CF07662" w:rsidR="00651C47" w:rsidRDefault="00651C47" w:rsidP="00301FB8"/>
    <w:p w14:paraId="0FFA6A4B" w14:textId="77777777" w:rsidR="00651C47" w:rsidRDefault="00651C47" w:rsidP="00301FB8"/>
    <w:p w14:paraId="6A827818" w14:textId="73EA9E49" w:rsidR="001947F3" w:rsidRPr="007E333C" w:rsidRDefault="007E333C" w:rsidP="007E333C">
      <w:pPr>
        <w:jc w:val="both"/>
        <w:rPr>
          <w:u w:val="single"/>
        </w:rPr>
      </w:pPr>
      <w:r>
        <w:rPr>
          <w:u w:val="single"/>
        </w:rPr>
        <w:lastRenderedPageBreak/>
        <w:t>Dřevěné p</w:t>
      </w:r>
      <w:r w:rsidRPr="007E333C">
        <w:rPr>
          <w:u w:val="single"/>
        </w:rPr>
        <w:t>odbití žlabu</w:t>
      </w:r>
    </w:p>
    <w:p w14:paraId="4EE0161C" w14:textId="19201371" w:rsidR="007E333C" w:rsidRDefault="007E333C" w:rsidP="00301FB8">
      <w:r>
        <w:t>Stav odpovídá dlouhodobějšímu zatékání, palubky jsou pokřivené a pokroucené vlhkostí</w:t>
      </w:r>
      <w:r>
        <w:rPr>
          <w:noProof/>
        </w:rPr>
        <w:drawing>
          <wp:inline distT="0" distB="0" distL="0" distR="0" wp14:anchorId="54E33D5D" wp14:editId="418EAA17">
            <wp:extent cx="5753100" cy="287655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40B1E" w14:textId="77777777" w:rsidR="001947F3" w:rsidRDefault="001947F3" w:rsidP="00301FB8"/>
    <w:p w14:paraId="654D8B0B" w14:textId="73FDCFA3" w:rsidR="00577E00" w:rsidRPr="00E200D7" w:rsidRDefault="00E200D7" w:rsidP="003E43A9">
      <w:pPr>
        <w:jc w:val="both"/>
        <w:rPr>
          <w:u w:val="single"/>
        </w:rPr>
      </w:pPr>
      <w:r w:rsidRPr="00E200D7">
        <w:rPr>
          <w:u w:val="single"/>
        </w:rPr>
        <w:t>Dešťové svody</w:t>
      </w:r>
    </w:p>
    <w:p w14:paraId="47F543A6" w14:textId="77777777" w:rsidR="007E333C" w:rsidRDefault="007E333C" w:rsidP="007E333C">
      <w:pPr>
        <w:jc w:val="both"/>
      </w:pPr>
      <w:r>
        <w:t>Bez viditelných závad či poškození.</w:t>
      </w:r>
    </w:p>
    <w:p w14:paraId="04B726D5" w14:textId="41D9C030" w:rsidR="00577E00" w:rsidRDefault="00C31A65" w:rsidP="00C31A65">
      <w:pPr>
        <w:pStyle w:val="Nadpis1"/>
        <w:numPr>
          <w:ilvl w:val="0"/>
          <w:numId w:val="2"/>
        </w:numPr>
        <w:ind w:left="426"/>
      </w:pPr>
      <w:bookmarkStart w:id="6" w:name="_Hlk36812975"/>
      <w:bookmarkStart w:id="7" w:name="_Toc37938787"/>
      <w:r>
        <w:t>Návrh opravných prací</w:t>
      </w:r>
      <w:bookmarkEnd w:id="7"/>
    </w:p>
    <w:p w14:paraId="5DF540F0" w14:textId="2001462B" w:rsidR="007E333C" w:rsidRPr="00294A1C" w:rsidRDefault="007E333C" w:rsidP="00294A1C">
      <w:pPr>
        <w:jc w:val="both"/>
      </w:pPr>
      <w:bookmarkStart w:id="8" w:name="_Hlk36813322"/>
      <w:r w:rsidRPr="00294A1C">
        <w:t xml:space="preserve">Dle zjištěných skutečností projektant </w:t>
      </w:r>
      <w:r w:rsidR="00294A1C" w:rsidRPr="00294A1C">
        <w:t xml:space="preserve">konstatuje, že příčinou zatékání dešťových vod pod střechu je </w:t>
      </w:r>
      <w:r w:rsidRPr="00294A1C">
        <w:t>pravděpodobn</w:t>
      </w:r>
      <w:r w:rsidR="00294A1C" w:rsidRPr="00294A1C">
        <w:t>ě</w:t>
      </w:r>
      <w:r w:rsidRPr="00294A1C">
        <w:t xml:space="preserve"> </w:t>
      </w:r>
      <w:r w:rsidR="00294A1C" w:rsidRPr="00294A1C">
        <w:t xml:space="preserve">střešní </w:t>
      </w:r>
      <w:r w:rsidRPr="00294A1C">
        <w:t>žlab, respektive jeho aktuální stav.</w:t>
      </w:r>
      <w:r w:rsidR="00A17FE3">
        <w:t xml:space="preserve"> </w:t>
      </w:r>
      <w:r w:rsidRPr="00294A1C">
        <w:t xml:space="preserve">Stav žlabu lze </w:t>
      </w:r>
      <w:r w:rsidR="00294A1C" w:rsidRPr="00294A1C">
        <w:t xml:space="preserve">definovat jako nevyhovující, neplnící dostatečně funkci bezpečného odvodu srážkových vod. Poruchy jsou v současném stavu lokální, nedošlo tedy prozatím k významné degradaci dalších součástí zastřešení ani nástupiště. Žlab je na konci své životnosti. </w:t>
      </w:r>
    </w:p>
    <w:p w14:paraId="4EC37DBB" w14:textId="406B28C7" w:rsidR="00D47B43" w:rsidRDefault="00294A1C" w:rsidP="00294A1C">
      <w:pPr>
        <w:jc w:val="both"/>
      </w:pPr>
      <w:r w:rsidRPr="00294A1C">
        <w:t>Projektant doporučuje výměnu žlabu</w:t>
      </w:r>
      <w:r w:rsidR="00D47B43">
        <w:t xml:space="preserve"> a</w:t>
      </w:r>
      <w:r w:rsidR="000D25BA">
        <w:t xml:space="preserve"> </w:t>
      </w:r>
      <w:r>
        <w:t>dřevěného podbití.</w:t>
      </w:r>
      <w:r w:rsidR="00D47B43">
        <w:t xml:space="preserve"> Vzhledem k charakteru provedení střešního pláště není možné provést výměnu žlabu bez kompletní demontáže střešní krytiny. Zpětnou montáž původní krytiny projektant nedoporučuje, je příliš znehodnocena otvory od současného přikot</w:t>
      </w:r>
      <w:r w:rsidR="003E6602">
        <w:t>v</w:t>
      </w:r>
      <w:r w:rsidR="00D47B43">
        <w:t>ení, tyto otvory nelze spolehlivě zatěsnit, ani využít opětovně pro nové upevnění krytiny ke konstrukci.</w:t>
      </w:r>
    </w:p>
    <w:p w14:paraId="636D56AD" w14:textId="08D3CA63" w:rsidR="006728BB" w:rsidRDefault="006728BB" w:rsidP="00294A1C">
      <w:pPr>
        <w:jc w:val="both"/>
      </w:pPr>
      <w:r>
        <w:t>Před montáží nového žlabu budou provedeny lokálně opravy nátěrového systému žlabových podpor, což bude posouzeno po jejich odkrytí.</w:t>
      </w:r>
    </w:p>
    <w:p w14:paraId="2C43EC3B" w14:textId="3C0E2662" w:rsidR="00D47B43" w:rsidRDefault="00D47B43" w:rsidP="00294A1C">
      <w:pPr>
        <w:jc w:val="both"/>
      </w:pPr>
      <w:r>
        <w:t>Nové konstrukce – specifikace:</w:t>
      </w:r>
    </w:p>
    <w:p w14:paraId="2DAD7529" w14:textId="77777777" w:rsidR="00DA0108" w:rsidRDefault="00D47B43" w:rsidP="00294A1C">
      <w:pPr>
        <w:jc w:val="both"/>
      </w:pPr>
      <w:r>
        <w:t xml:space="preserve">Krytina: </w:t>
      </w:r>
    </w:p>
    <w:p w14:paraId="210BF36E" w14:textId="57DEACDC" w:rsidR="00D47B43" w:rsidRDefault="00D47B43" w:rsidP="00DA0108">
      <w:pPr>
        <w:pStyle w:val="Odstavecseseznamem"/>
        <w:numPr>
          <w:ilvl w:val="0"/>
          <w:numId w:val="11"/>
        </w:numPr>
        <w:jc w:val="both"/>
      </w:pPr>
      <w:r>
        <w:t>trapézový plech 35/1,0</w:t>
      </w:r>
      <w:r w:rsidR="003D47AA">
        <w:t xml:space="preserve"> mm</w:t>
      </w:r>
      <w:r>
        <w:t>, aluzinek</w:t>
      </w:r>
      <w:r w:rsidR="00DA0108">
        <w:t>, spojovací materiál nerez</w:t>
      </w:r>
    </w:p>
    <w:p w14:paraId="1C5754FD" w14:textId="09CC3CF7" w:rsidR="00DA0108" w:rsidRDefault="00DA0108" w:rsidP="00DA0108">
      <w:pPr>
        <w:pStyle w:val="Odstavecseseznamem"/>
        <w:numPr>
          <w:ilvl w:val="0"/>
          <w:numId w:val="11"/>
        </w:numPr>
        <w:jc w:val="both"/>
      </w:pPr>
      <w:r>
        <w:t>nové kotvení plechů samovrtnými šrouby (JT3) + nerez podložka + EPDM těsnící vložka</w:t>
      </w:r>
    </w:p>
    <w:p w14:paraId="7F8236B9" w14:textId="77777777" w:rsidR="00DA0108" w:rsidRDefault="00DA0108" w:rsidP="00D47B43">
      <w:pPr>
        <w:jc w:val="both"/>
      </w:pPr>
      <w:r>
        <w:lastRenderedPageBreak/>
        <w:t>Ž</w:t>
      </w:r>
      <w:r w:rsidR="00D47B43">
        <w:t>lab:</w:t>
      </w:r>
      <w:r w:rsidR="00294A1C">
        <w:t xml:space="preserve"> </w:t>
      </w:r>
    </w:p>
    <w:p w14:paraId="7DB46D8A" w14:textId="7EC5A216" w:rsidR="000D1734" w:rsidRDefault="000D1734" w:rsidP="00DA0108">
      <w:pPr>
        <w:pStyle w:val="Odstavecseseznamem"/>
        <w:numPr>
          <w:ilvl w:val="0"/>
          <w:numId w:val="11"/>
        </w:numPr>
        <w:jc w:val="both"/>
      </w:pPr>
      <w:r>
        <w:t>nerezový plech tl. 1 mm</w:t>
      </w:r>
      <w:r w:rsidR="00D47B43" w:rsidRPr="00D47B43">
        <w:t xml:space="preserve"> </w:t>
      </w:r>
      <w:r w:rsidR="00D47B43">
        <w:t>AISI 304</w:t>
      </w:r>
      <w:r>
        <w:t>,</w:t>
      </w:r>
      <w:r w:rsidR="00D47B43">
        <w:t xml:space="preserve"> se zpětnými ohyby, s hrdly pro zaústění do svodu.</w:t>
      </w:r>
      <w:r>
        <w:t xml:space="preserve"> </w:t>
      </w:r>
      <w:r w:rsidR="00D47B43">
        <w:t xml:space="preserve">Žlab bude proveden ve stávající dimenzi, dle zaměření, s důrazem na co možné maximální podélné spádování. </w:t>
      </w:r>
    </w:p>
    <w:p w14:paraId="5E606B2C" w14:textId="5FBEE1F8" w:rsidR="006728BB" w:rsidRDefault="003E6602" w:rsidP="00DA0108">
      <w:pPr>
        <w:pStyle w:val="Odstavecseseznamem"/>
        <w:numPr>
          <w:ilvl w:val="0"/>
          <w:numId w:val="11"/>
        </w:numPr>
        <w:jc w:val="both"/>
      </w:pPr>
      <w:r>
        <w:t>ž</w:t>
      </w:r>
      <w:r w:rsidR="006728BB">
        <w:t>lab v místech rozvodí dilatovat</w:t>
      </w:r>
    </w:p>
    <w:p w14:paraId="057F2BE6" w14:textId="53DB72FA" w:rsidR="00DA0108" w:rsidRDefault="00DA0108" w:rsidP="00DA0108">
      <w:pPr>
        <w:jc w:val="both"/>
      </w:pPr>
      <w:r>
        <w:t>Podbití žlabu:</w:t>
      </w:r>
    </w:p>
    <w:p w14:paraId="24D6CB98" w14:textId="19A24340" w:rsidR="00DA0108" w:rsidRDefault="00DA0108" w:rsidP="00DA0108">
      <w:pPr>
        <w:pStyle w:val="Odstavecseseznamem"/>
        <w:numPr>
          <w:ilvl w:val="0"/>
          <w:numId w:val="11"/>
        </w:numPr>
        <w:jc w:val="both"/>
      </w:pPr>
      <w:r>
        <w:t>nové smrkové palubky tl. 16 mm na spodním i bočním líci, impregnace proti houbám a škůdcům fungicidním a insekticidním přípravkem (2 nátěry), barevná lazura (2 nátěry) v původním barevném odstínu (nutno vyvzorkovat)</w:t>
      </w:r>
    </w:p>
    <w:p w14:paraId="00FAA746" w14:textId="5F3A496D" w:rsidR="003D47AA" w:rsidRDefault="003D47AA" w:rsidP="00DA0108">
      <w:pPr>
        <w:pStyle w:val="Odstavecseseznamem"/>
        <w:numPr>
          <w:ilvl w:val="0"/>
          <w:numId w:val="11"/>
        </w:numPr>
        <w:jc w:val="both"/>
      </w:pPr>
      <w:r>
        <w:t>Součástí podbití budou průběžné podpory žlabu, zajišťující vyspádování dna.</w:t>
      </w:r>
    </w:p>
    <w:p w14:paraId="42ED3E51" w14:textId="4F1B1A64" w:rsidR="00993139" w:rsidRDefault="007E4333" w:rsidP="005546E9">
      <w:pPr>
        <w:pStyle w:val="Nadpis1"/>
        <w:numPr>
          <w:ilvl w:val="0"/>
          <w:numId w:val="2"/>
        </w:numPr>
        <w:ind w:left="426"/>
      </w:pPr>
      <w:bookmarkStart w:id="9" w:name="_Toc37938788"/>
      <w:bookmarkEnd w:id="6"/>
      <w:bookmarkEnd w:id="8"/>
      <w:r>
        <w:t>Závěr, u</w:t>
      </w:r>
      <w:r w:rsidR="005546E9">
        <w:t>pozornění</w:t>
      </w:r>
      <w:bookmarkEnd w:id="9"/>
    </w:p>
    <w:p w14:paraId="5D4512F1" w14:textId="369129F3" w:rsidR="00DA35B3" w:rsidRPr="00DA35B3" w:rsidRDefault="00DA35B3" w:rsidP="00DA35B3">
      <w:pPr>
        <w:jc w:val="both"/>
        <w:rPr>
          <w:b/>
          <w:bCs/>
        </w:rPr>
      </w:pPr>
      <w:r w:rsidRPr="00DA35B3">
        <w:rPr>
          <w:b/>
          <w:bCs/>
        </w:rPr>
        <w:t>Tento posudek hodnotí aktuální stav</w:t>
      </w:r>
      <w:r w:rsidR="00DA0108">
        <w:rPr>
          <w:b/>
          <w:bCs/>
        </w:rPr>
        <w:t xml:space="preserve"> a navrhuje </w:t>
      </w:r>
      <w:r w:rsidR="006728BB">
        <w:rPr>
          <w:b/>
          <w:bCs/>
        </w:rPr>
        <w:t>opravné práce</w:t>
      </w:r>
      <w:r w:rsidRPr="00DA35B3">
        <w:rPr>
          <w:b/>
          <w:bCs/>
        </w:rPr>
        <w:t xml:space="preserve">. </w:t>
      </w:r>
    </w:p>
    <w:p w14:paraId="6FBF9CC5" w14:textId="45CB9F9F" w:rsidR="00DA35B3" w:rsidRPr="00DA35B3" w:rsidRDefault="007E4333" w:rsidP="00DA35B3">
      <w:pPr>
        <w:jc w:val="both"/>
      </w:pPr>
      <w:r w:rsidRPr="00DA35B3">
        <w:t>V období prováděného posudku nebyly</w:t>
      </w:r>
      <w:r w:rsidR="003E6602">
        <w:t xml:space="preserve"> zastiženy</w:t>
      </w:r>
      <w:r w:rsidRPr="00DA35B3">
        <w:t xml:space="preserve"> významné dešťové </w:t>
      </w:r>
      <w:r w:rsidR="00DA35B3" w:rsidRPr="00DA35B3">
        <w:t xml:space="preserve">ani sněhové </w:t>
      </w:r>
      <w:r w:rsidRPr="00DA35B3">
        <w:t>srážky. I na základě drobných srážek a stálému výskytu zbytkových dešťových vod ve žlabu bylo zatékání dešťových vod pod zastřešení prokázáno, zejména v oblasti nad schodištěm do podchodu, kde je zatékání také nejméně žádoucí</w:t>
      </w:r>
      <w:r w:rsidR="00DA35B3" w:rsidRPr="00DA35B3">
        <w:t>, i s ohledem na možná namrzání vody na schodech v zimních měsících.</w:t>
      </w:r>
    </w:p>
    <w:p w14:paraId="47587B9A" w14:textId="7D35F26D" w:rsidR="00DA35B3" w:rsidRDefault="00DA35B3" w:rsidP="00DA35B3">
      <w:pPr>
        <w:jc w:val="both"/>
      </w:pPr>
      <w:r w:rsidRPr="00DA35B3">
        <w:t>Celkový stav zastřešení je dobrý, stav střešního pláště</w:t>
      </w:r>
      <w:r w:rsidR="000C28E1">
        <w:t xml:space="preserve"> (plechů)</w:t>
      </w:r>
      <w:r w:rsidRPr="00DA35B3">
        <w:t xml:space="preserve"> je </w:t>
      </w:r>
      <w:r>
        <w:t>vyhovující</w:t>
      </w:r>
      <w:r w:rsidR="003D47AA">
        <w:t>.</w:t>
      </w:r>
    </w:p>
    <w:p w14:paraId="023C8411" w14:textId="4007F7E1" w:rsidR="00DA35B3" w:rsidRDefault="00DA35B3" w:rsidP="00DA35B3">
      <w:pPr>
        <w:jc w:val="both"/>
      </w:pPr>
      <w:r>
        <w:t>Stav odvodňovacího žlabu ve střeše je nevyhovující. Žlab je na mezi životnosti, lze předpokládat že závady a z nich vyplývající zatékání do konstrukcí i instalovaných zařízení pod střechou bud</w:t>
      </w:r>
      <w:r w:rsidR="000C28E1">
        <w:t>ou</w:t>
      </w:r>
      <w:r>
        <w:t xml:space="preserve"> přibývat a nabývat na rozsahu a významu, což může způsobit další závady na konstrukci zastřešení i zařízeních zde umístěných (např. výtah, rozhlas, IS+OS, …). Případné namrznutí dešťových vod na nástupišti a na schodišti mohou vést k úrazu cestujících a v případě přet</w:t>
      </w:r>
      <w:r w:rsidR="00651C47">
        <w:t>r</w:t>
      </w:r>
      <w:r>
        <w:t>vávajícího stavu by měla být zesílena údržba nástupiště v zimních měsících.</w:t>
      </w:r>
    </w:p>
    <w:p w14:paraId="48F3F52E" w14:textId="77777777" w:rsidR="006728BB" w:rsidRDefault="006728BB" w:rsidP="006728BB">
      <w:pPr>
        <w:jc w:val="both"/>
      </w:pPr>
      <w:r>
        <w:t>Demontáž a montáž na střeše lze provádět pouze za výluky přilehlé koleje a trakčního vedení – zejména v oblasti trakční brány se živým vodičem nad střechou.</w:t>
      </w:r>
    </w:p>
    <w:p w14:paraId="5211CE3C" w14:textId="40B27F6E" w:rsidR="006728BB" w:rsidRDefault="006728BB" w:rsidP="006728BB">
      <w:pPr>
        <w:jc w:val="both"/>
      </w:pPr>
      <w:r>
        <w:t>Veškeré nové konstrukce je nutno vyrobit po zaměření stávajícího stavu, které projektant, zejména s ohledem na provozované trakční vedení, nebyl schopen bezpečně provést.</w:t>
      </w:r>
    </w:p>
    <w:p w14:paraId="1ACF6E50" w14:textId="0D7C180C" w:rsidR="003D47AA" w:rsidRDefault="003D47AA" w:rsidP="006728BB">
      <w:pPr>
        <w:jc w:val="both"/>
      </w:pPr>
      <w:r>
        <w:t>Součástí posudku není plán výluk kolejí, trakčního vedení ani nástupišť.</w:t>
      </w:r>
    </w:p>
    <w:p w14:paraId="0CBD4A42" w14:textId="77777777" w:rsidR="006728BB" w:rsidRPr="00DA35B3" w:rsidRDefault="006728BB" w:rsidP="00DA35B3">
      <w:pPr>
        <w:jc w:val="both"/>
      </w:pPr>
    </w:p>
    <w:sectPr w:rsidR="006728BB" w:rsidRPr="00DA35B3" w:rsidSect="00ED581D">
      <w:headerReference w:type="default" r:id="rId30"/>
      <w:footerReference w:type="default" r:id="rId3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3CFEF9" w14:textId="77777777" w:rsidR="0017397A" w:rsidRDefault="0017397A" w:rsidP="009B54D6">
      <w:pPr>
        <w:spacing w:after="0" w:line="240" w:lineRule="auto"/>
      </w:pPr>
      <w:r>
        <w:separator/>
      </w:r>
    </w:p>
  </w:endnote>
  <w:endnote w:type="continuationSeparator" w:id="0">
    <w:p w14:paraId="0CF382E2" w14:textId="77777777" w:rsidR="0017397A" w:rsidRDefault="0017397A" w:rsidP="009B54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450781962"/>
      <w:docPartObj>
        <w:docPartGallery w:val="Page Numbers (Bottom of Page)"/>
        <w:docPartUnique/>
      </w:docPartObj>
    </w:sdtPr>
    <w:sdtEndPr/>
    <w:sdtContent>
      <w:p w14:paraId="2422E247" w14:textId="77777777" w:rsidR="00D401AE" w:rsidRDefault="00D401AE" w:rsidP="006058DB">
        <w:pPr>
          <w:pStyle w:val="Zpat"/>
          <w:jc w:val="center"/>
        </w:pPr>
        <w:r>
          <w:t xml:space="preserve">- 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  <w: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864F6B" w14:textId="77777777" w:rsidR="0017397A" w:rsidRDefault="0017397A" w:rsidP="009B54D6">
      <w:pPr>
        <w:spacing w:after="0" w:line="240" w:lineRule="auto"/>
      </w:pPr>
      <w:r>
        <w:separator/>
      </w:r>
    </w:p>
  </w:footnote>
  <w:footnote w:type="continuationSeparator" w:id="0">
    <w:p w14:paraId="37CE9D42" w14:textId="77777777" w:rsidR="0017397A" w:rsidRDefault="0017397A" w:rsidP="009B54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3F7290" w14:textId="7D547879" w:rsidR="00D401AE" w:rsidRPr="00A43C81" w:rsidRDefault="00D90359" w:rsidP="006058DB">
    <w:pPr>
      <w:pStyle w:val="Zpat"/>
      <w:shd w:val="clear" w:color="auto" w:fill="F2F2F2" w:themeFill="background1" w:themeFillShade="F2"/>
      <w:jc w:val="right"/>
      <w:rPr>
        <w:sz w:val="16"/>
        <w:szCs w:val="16"/>
      </w:rPr>
    </w:pPr>
    <w:r>
      <w:rPr>
        <w:sz w:val="16"/>
        <w:szCs w:val="16"/>
      </w:rPr>
      <w:t>Opava východ, nástupiště č. 1 – Posudek stavu žlabu odvodnění</w:t>
    </w:r>
  </w:p>
  <w:p w14:paraId="6B1AD84D" w14:textId="1433EF59" w:rsidR="00D401AE" w:rsidRPr="00A43C81" w:rsidRDefault="00D401AE" w:rsidP="00F852E9">
    <w:pPr>
      <w:pStyle w:val="Zhlav"/>
      <w:shd w:val="clear" w:color="auto" w:fill="F2F2F2" w:themeFill="background1" w:themeFillShade="F2"/>
      <w:rPr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A43C81">
      <w:rPr>
        <w:sz w:val="16"/>
        <w:szCs w:val="16"/>
      </w:rPr>
      <w:t xml:space="preserve">Vypracoval: Ing. </w:t>
    </w:r>
    <w:r>
      <w:rPr>
        <w:sz w:val="16"/>
        <w:szCs w:val="16"/>
      </w:rPr>
      <w:t>Pavel Kříž</w:t>
    </w:r>
    <w:r w:rsidRPr="00A43C81">
      <w:rPr>
        <w:sz w:val="16"/>
        <w:szCs w:val="16"/>
      </w:rPr>
      <w:t xml:space="preserve"> </w:t>
    </w:r>
    <w:r>
      <w:rPr>
        <w:sz w:val="16"/>
        <w:szCs w:val="16"/>
      </w:rPr>
      <w:tab/>
    </w:r>
    <w:r>
      <w:rPr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52294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DE07163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2F501CE"/>
    <w:multiLevelType w:val="hybridMultilevel"/>
    <w:tmpl w:val="8ED62598"/>
    <w:lvl w:ilvl="0" w:tplc="75B28F50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5076351"/>
    <w:multiLevelType w:val="hybridMultilevel"/>
    <w:tmpl w:val="E25ECDA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7F45E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27B50325"/>
    <w:multiLevelType w:val="hybridMultilevel"/>
    <w:tmpl w:val="642C4408"/>
    <w:lvl w:ilvl="0" w:tplc="DAC8A84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69E797F"/>
    <w:multiLevelType w:val="hybridMultilevel"/>
    <w:tmpl w:val="0BB0A6EC"/>
    <w:lvl w:ilvl="0" w:tplc="E932C1A2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A77A0C"/>
    <w:multiLevelType w:val="hybridMultilevel"/>
    <w:tmpl w:val="90629F80"/>
    <w:lvl w:ilvl="0" w:tplc="C554B4B8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3EA87C82"/>
    <w:multiLevelType w:val="hybridMultilevel"/>
    <w:tmpl w:val="037C1D82"/>
    <w:lvl w:ilvl="0" w:tplc="6D5A903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EE2324"/>
    <w:multiLevelType w:val="hybridMultilevel"/>
    <w:tmpl w:val="CAC43A26"/>
    <w:lvl w:ilvl="0" w:tplc="96FEF1E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5E73AF6"/>
    <w:multiLevelType w:val="hybridMultilevel"/>
    <w:tmpl w:val="2E027E82"/>
    <w:lvl w:ilvl="0" w:tplc="A22A9AD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AB2180"/>
    <w:multiLevelType w:val="multilevel"/>
    <w:tmpl w:val="881636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7F913F73"/>
    <w:multiLevelType w:val="hybridMultilevel"/>
    <w:tmpl w:val="C0C6FA02"/>
    <w:lvl w:ilvl="0" w:tplc="C50A95F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12"/>
  </w:num>
  <w:num w:numId="4">
    <w:abstractNumId w:val="2"/>
  </w:num>
  <w:num w:numId="5">
    <w:abstractNumId w:val="11"/>
  </w:num>
  <w:num w:numId="6">
    <w:abstractNumId w:val="1"/>
  </w:num>
  <w:num w:numId="7">
    <w:abstractNumId w:val="6"/>
  </w:num>
  <w:num w:numId="8">
    <w:abstractNumId w:val="3"/>
  </w:num>
  <w:num w:numId="9">
    <w:abstractNumId w:val="0"/>
  </w:num>
  <w:num w:numId="10">
    <w:abstractNumId w:val="10"/>
  </w:num>
  <w:num w:numId="11">
    <w:abstractNumId w:val="8"/>
  </w:num>
  <w:num w:numId="12">
    <w:abstractNumId w:val="5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6117B"/>
    <w:rsid w:val="00016821"/>
    <w:rsid w:val="00033C44"/>
    <w:rsid w:val="00061515"/>
    <w:rsid w:val="00070A96"/>
    <w:rsid w:val="000A68C6"/>
    <w:rsid w:val="000A706E"/>
    <w:rsid w:val="000C28E1"/>
    <w:rsid w:val="000D1734"/>
    <w:rsid w:val="000D25BA"/>
    <w:rsid w:val="000D4C9F"/>
    <w:rsid w:val="000F4827"/>
    <w:rsid w:val="00114699"/>
    <w:rsid w:val="00116CB7"/>
    <w:rsid w:val="00130428"/>
    <w:rsid w:val="00131197"/>
    <w:rsid w:val="00143EED"/>
    <w:rsid w:val="00144852"/>
    <w:rsid w:val="001513CB"/>
    <w:rsid w:val="001573E7"/>
    <w:rsid w:val="00161824"/>
    <w:rsid w:val="0017397A"/>
    <w:rsid w:val="00186435"/>
    <w:rsid w:val="001947F3"/>
    <w:rsid w:val="001B0F91"/>
    <w:rsid w:val="001B5EE1"/>
    <w:rsid w:val="002001CF"/>
    <w:rsid w:val="00203FD3"/>
    <w:rsid w:val="00236603"/>
    <w:rsid w:val="00262CE4"/>
    <w:rsid w:val="0026661C"/>
    <w:rsid w:val="002701C9"/>
    <w:rsid w:val="00270D5E"/>
    <w:rsid w:val="00282CC4"/>
    <w:rsid w:val="00294A1C"/>
    <w:rsid w:val="002A493D"/>
    <w:rsid w:val="002A55BF"/>
    <w:rsid w:val="002B369F"/>
    <w:rsid w:val="00301FB8"/>
    <w:rsid w:val="00332AC4"/>
    <w:rsid w:val="00357443"/>
    <w:rsid w:val="003A7416"/>
    <w:rsid w:val="003B46CE"/>
    <w:rsid w:val="003C2D70"/>
    <w:rsid w:val="003D47AA"/>
    <w:rsid w:val="003E3A42"/>
    <w:rsid w:val="003E43A9"/>
    <w:rsid w:val="003E6602"/>
    <w:rsid w:val="003F0C42"/>
    <w:rsid w:val="004203DD"/>
    <w:rsid w:val="004375B4"/>
    <w:rsid w:val="00452942"/>
    <w:rsid w:val="004545AB"/>
    <w:rsid w:val="00461135"/>
    <w:rsid w:val="0046497D"/>
    <w:rsid w:val="00465C7A"/>
    <w:rsid w:val="00471874"/>
    <w:rsid w:val="00481706"/>
    <w:rsid w:val="0049436D"/>
    <w:rsid w:val="004C37B3"/>
    <w:rsid w:val="004D2F08"/>
    <w:rsid w:val="004F4742"/>
    <w:rsid w:val="00501824"/>
    <w:rsid w:val="00511142"/>
    <w:rsid w:val="00515108"/>
    <w:rsid w:val="00525B2B"/>
    <w:rsid w:val="005546E9"/>
    <w:rsid w:val="0055566A"/>
    <w:rsid w:val="0055672E"/>
    <w:rsid w:val="00577E00"/>
    <w:rsid w:val="005B3419"/>
    <w:rsid w:val="005C1BAC"/>
    <w:rsid w:val="005C3658"/>
    <w:rsid w:val="005D03BF"/>
    <w:rsid w:val="005F6437"/>
    <w:rsid w:val="006058DB"/>
    <w:rsid w:val="00626E20"/>
    <w:rsid w:val="00641560"/>
    <w:rsid w:val="00642D83"/>
    <w:rsid w:val="00651C47"/>
    <w:rsid w:val="006728BB"/>
    <w:rsid w:val="00676AEA"/>
    <w:rsid w:val="006871C7"/>
    <w:rsid w:val="006B75E0"/>
    <w:rsid w:val="006D5E60"/>
    <w:rsid w:val="007006FC"/>
    <w:rsid w:val="0070280B"/>
    <w:rsid w:val="00705D1C"/>
    <w:rsid w:val="00715579"/>
    <w:rsid w:val="00734337"/>
    <w:rsid w:val="00736F6F"/>
    <w:rsid w:val="00772DE3"/>
    <w:rsid w:val="00783AD4"/>
    <w:rsid w:val="00796B38"/>
    <w:rsid w:val="007A0351"/>
    <w:rsid w:val="007D345C"/>
    <w:rsid w:val="007E333C"/>
    <w:rsid w:val="007E4333"/>
    <w:rsid w:val="007F21D1"/>
    <w:rsid w:val="007F49BC"/>
    <w:rsid w:val="0081601F"/>
    <w:rsid w:val="00830961"/>
    <w:rsid w:val="00857EFA"/>
    <w:rsid w:val="00867843"/>
    <w:rsid w:val="0088387D"/>
    <w:rsid w:val="008A0D39"/>
    <w:rsid w:val="008B2DC4"/>
    <w:rsid w:val="008B4E8A"/>
    <w:rsid w:val="008C27FD"/>
    <w:rsid w:val="009031D5"/>
    <w:rsid w:val="009046CF"/>
    <w:rsid w:val="0093532D"/>
    <w:rsid w:val="00952750"/>
    <w:rsid w:val="00962190"/>
    <w:rsid w:val="0099072F"/>
    <w:rsid w:val="00993139"/>
    <w:rsid w:val="009A4634"/>
    <w:rsid w:val="009B54D6"/>
    <w:rsid w:val="009B55D5"/>
    <w:rsid w:val="009F4E5D"/>
    <w:rsid w:val="00A12681"/>
    <w:rsid w:val="00A16023"/>
    <w:rsid w:val="00A17FE3"/>
    <w:rsid w:val="00A373FD"/>
    <w:rsid w:val="00A43C81"/>
    <w:rsid w:val="00A47CB6"/>
    <w:rsid w:val="00A51E74"/>
    <w:rsid w:val="00A53DD8"/>
    <w:rsid w:val="00A6117B"/>
    <w:rsid w:val="00A746FF"/>
    <w:rsid w:val="00A8662E"/>
    <w:rsid w:val="00A948F2"/>
    <w:rsid w:val="00A95935"/>
    <w:rsid w:val="00AA2CF5"/>
    <w:rsid w:val="00AA3B90"/>
    <w:rsid w:val="00B01227"/>
    <w:rsid w:val="00B078F3"/>
    <w:rsid w:val="00B12DC8"/>
    <w:rsid w:val="00B2488B"/>
    <w:rsid w:val="00B41C01"/>
    <w:rsid w:val="00B47324"/>
    <w:rsid w:val="00B94D1F"/>
    <w:rsid w:val="00B9749C"/>
    <w:rsid w:val="00BD358E"/>
    <w:rsid w:val="00BD45B5"/>
    <w:rsid w:val="00BD45BA"/>
    <w:rsid w:val="00C16318"/>
    <w:rsid w:val="00C220E6"/>
    <w:rsid w:val="00C226EF"/>
    <w:rsid w:val="00C31A65"/>
    <w:rsid w:val="00C460C6"/>
    <w:rsid w:val="00C52FC2"/>
    <w:rsid w:val="00C6696A"/>
    <w:rsid w:val="00C87AB6"/>
    <w:rsid w:val="00C916C0"/>
    <w:rsid w:val="00CF5F83"/>
    <w:rsid w:val="00CF6C50"/>
    <w:rsid w:val="00D02F4B"/>
    <w:rsid w:val="00D07AA1"/>
    <w:rsid w:val="00D30E7E"/>
    <w:rsid w:val="00D34AD3"/>
    <w:rsid w:val="00D36198"/>
    <w:rsid w:val="00D401AE"/>
    <w:rsid w:val="00D47B43"/>
    <w:rsid w:val="00D73B5A"/>
    <w:rsid w:val="00D90359"/>
    <w:rsid w:val="00D91B29"/>
    <w:rsid w:val="00D9740D"/>
    <w:rsid w:val="00DA0108"/>
    <w:rsid w:val="00DA35B3"/>
    <w:rsid w:val="00DB1ACD"/>
    <w:rsid w:val="00DB4C4F"/>
    <w:rsid w:val="00DD0675"/>
    <w:rsid w:val="00DD0A18"/>
    <w:rsid w:val="00E200D7"/>
    <w:rsid w:val="00E32DC2"/>
    <w:rsid w:val="00E50FD3"/>
    <w:rsid w:val="00E722D1"/>
    <w:rsid w:val="00E72DCF"/>
    <w:rsid w:val="00E77BDE"/>
    <w:rsid w:val="00EA2077"/>
    <w:rsid w:val="00ED581D"/>
    <w:rsid w:val="00EF6AC0"/>
    <w:rsid w:val="00F32505"/>
    <w:rsid w:val="00F4519A"/>
    <w:rsid w:val="00F852E9"/>
    <w:rsid w:val="00F94123"/>
    <w:rsid w:val="00FC68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CAA491"/>
  <w15:docId w15:val="{AFB51BFE-AA75-4CE2-ACE4-B42E98649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01824"/>
  </w:style>
  <w:style w:type="paragraph" w:styleId="Nadpis1">
    <w:name w:val="heading 1"/>
    <w:basedOn w:val="Normln"/>
    <w:next w:val="Normln"/>
    <w:link w:val="Nadpis1Char"/>
    <w:uiPriority w:val="9"/>
    <w:qFormat/>
    <w:rsid w:val="00C6696A"/>
    <w:pPr>
      <w:keepNext/>
      <w:keepLines/>
      <w:spacing w:before="600" w:after="12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6696A"/>
    <w:pPr>
      <w:keepNext/>
      <w:keepLines/>
      <w:spacing w:before="120" w:after="120"/>
      <w:outlineLvl w:val="1"/>
    </w:pPr>
    <w:rPr>
      <w:rFonts w:eastAsiaTheme="majorEastAsia" w:cstheme="majorBidi"/>
      <w:b/>
      <w:bCs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A53DD8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uiPriority w:val="9"/>
    <w:rsid w:val="00C6696A"/>
    <w:rPr>
      <w:rFonts w:eastAsiaTheme="majorEastAsia" w:cstheme="majorBidi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C6696A"/>
    <w:rPr>
      <w:rFonts w:eastAsiaTheme="majorEastAsia" w:cstheme="majorBidi"/>
      <w:b/>
      <w:bCs/>
      <w:szCs w:val="2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C6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6696A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B54D6"/>
  </w:style>
  <w:style w:type="paragraph" w:styleId="Zpat">
    <w:name w:val="footer"/>
    <w:basedOn w:val="Normln"/>
    <w:link w:val="ZpatChar"/>
    <w:uiPriority w:val="99"/>
    <w:unhideWhenUsed/>
    <w:rsid w:val="009B54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B54D6"/>
  </w:style>
  <w:style w:type="paragraph" w:styleId="Nadpisobsahu">
    <w:name w:val="TOC Heading"/>
    <w:basedOn w:val="Nadpis1"/>
    <w:next w:val="Normln"/>
    <w:uiPriority w:val="39"/>
    <w:unhideWhenUsed/>
    <w:qFormat/>
    <w:rsid w:val="006058DB"/>
    <w:pPr>
      <w:spacing w:before="480" w:after="0"/>
      <w:outlineLvl w:val="9"/>
    </w:pPr>
    <w:rPr>
      <w:rFonts w:asciiTheme="majorHAnsi" w:hAnsiTheme="majorHAnsi"/>
      <w:color w:val="365F91" w:themeColor="accent1" w:themeShade="BF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6058DB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6058DB"/>
    <w:pPr>
      <w:spacing w:after="100"/>
      <w:ind w:left="220"/>
    </w:pPr>
  </w:style>
  <w:style w:type="character" w:styleId="Hypertextovodkaz">
    <w:name w:val="Hyperlink"/>
    <w:basedOn w:val="Standardnpsmoodstavce"/>
    <w:uiPriority w:val="99"/>
    <w:unhideWhenUsed/>
    <w:rsid w:val="006058DB"/>
    <w:rPr>
      <w:color w:val="0000FF" w:themeColor="hyperlink"/>
      <w:u w:val="single"/>
    </w:rPr>
  </w:style>
  <w:style w:type="paragraph" w:styleId="Zkladntext">
    <w:name w:val="Body Text"/>
    <w:basedOn w:val="Normln"/>
    <w:link w:val="ZkladntextChar"/>
    <w:semiHidden/>
    <w:rsid w:val="00A373FD"/>
    <w:pPr>
      <w:tabs>
        <w:tab w:val="left" w:pos="1148"/>
      </w:tabs>
      <w:spacing w:after="0" w:line="240" w:lineRule="auto"/>
      <w:jc w:val="both"/>
    </w:pPr>
    <w:rPr>
      <w:rFonts w:ascii="Times New Roman" w:eastAsia="Times New Roman" w:hAnsi="Times New Roman" w:cs="Times New Roman"/>
      <w:b/>
      <w:bCs/>
      <w:sz w:val="20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semiHidden/>
    <w:rsid w:val="00A373FD"/>
    <w:rPr>
      <w:rFonts w:ascii="Times New Roman" w:eastAsia="Times New Roman" w:hAnsi="Times New Roman" w:cs="Times New Roman"/>
      <w:b/>
      <w:bCs/>
      <w:sz w:val="20"/>
      <w:szCs w:val="24"/>
      <w:lang w:eastAsia="cs-CZ"/>
    </w:rPr>
  </w:style>
  <w:style w:type="paragraph" w:styleId="Zkladntext3">
    <w:name w:val="Body Text 3"/>
    <w:basedOn w:val="Normln"/>
    <w:link w:val="Zkladntext3Char"/>
    <w:semiHidden/>
    <w:rsid w:val="00A373FD"/>
    <w:pPr>
      <w:tabs>
        <w:tab w:val="left" w:pos="3432"/>
      </w:tabs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semiHidden/>
    <w:rsid w:val="00A373FD"/>
    <w:rPr>
      <w:rFonts w:ascii="Times New Roman" w:eastAsia="Times New Roman" w:hAnsi="Times New Roman" w:cs="Times New Roman"/>
      <w:sz w:val="20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562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6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microsoft.com/office/2007/relationships/hdphoto" Target="media/hdphoto1.wdp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microsoft.com/office/2007/relationships/hdphoto" Target="media/hdphoto2.wdp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5BAB95-8369-42A6-B64A-9DCC3E853C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1313</TotalTime>
  <Pages>1</Pages>
  <Words>1213</Words>
  <Characters>7161</Characters>
  <Application>Microsoft Office Word</Application>
  <DocSecurity>0</DocSecurity>
  <Lines>59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Radek Křupka</cp:lastModifiedBy>
  <cp:revision>9</cp:revision>
  <cp:lastPrinted>2020-04-16T12:13:00Z</cp:lastPrinted>
  <dcterms:created xsi:type="dcterms:W3CDTF">2012-12-13T14:34:00Z</dcterms:created>
  <dcterms:modified xsi:type="dcterms:W3CDTF">2020-04-16T12:13:00Z</dcterms:modified>
</cp:coreProperties>
</file>