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>Sezna</w:t>
      </w:r>
      <w:bookmarkStart w:id="0" w:name="_GoBack"/>
      <w:bookmarkEnd w:id="0"/>
      <w:r w:rsidRPr="00D36729">
        <w:rPr>
          <w:rFonts w:ascii="Verdana" w:hAnsi="Verdana"/>
          <w:b/>
          <w:sz w:val="28"/>
          <w:szCs w:val="28"/>
          <w:lang w:val="cs-CZ"/>
        </w:rPr>
        <w:t xml:space="preserve">m </w:t>
      </w:r>
      <w:r w:rsidR="009D6332">
        <w:rPr>
          <w:rFonts w:ascii="Verdana" w:hAnsi="Verdana"/>
          <w:b/>
          <w:sz w:val="28"/>
          <w:szCs w:val="28"/>
          <w:lang w:val="cs-CZ"/>
        </w:rPr>
        <w:t>služeb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65282A">
        <w:rPr>
          <w:rFonts w:ascii="Verdana" w:hAnsi="Verdana"/>
          <w:b/>
          <w:sz w:val="18"/>
          <w:szCs w:val="18"/>
        </w:rPr>
        <w:t>Vimperk ON – Oprava VB – projektová dokumentace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</w:t>
      </w:r>
      <w:r w:rsidR="0065282A">
        <w:rPr>
          <w:rFonts w:ascii="Verdana" w:hAnsi="Verdana"/>
          <w:sz w:val="18"/>
          <w:szCs w:val="18"/>
        </w:rPr>
        <w:t xml:space="preserve"> 3 roky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9D6332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0572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>provedené 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9D63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D6332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9D6332">
              <w:rPr>
                <w:rFonts w:ascii="Verdana" w:hAnsi="Verdana" w:cstheme="minorHAnsi"/>
                <w:b/>
                <w:sz w:val="18"/>
                <w:szCs w:val="18"/>
              </w:rPr>
              <w:t>provádění služby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9D63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9D6332">
              <w:rPr>
                <w:rFonts w:ascii="Verdana" w:hAnsi="Verdana" w:cstheme="minorHAnsi"/>
                <w:sz w:val="18"/>
                <w:szCs w:val="18"/>
              </w:rPr>
              <w:t>služby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9D633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D6332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:rsidR="00E8224E" w:rsidRDefault="00E8224E" w:rsidP="00E8224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5282A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65282A">
      <w:fldChar w:fldCharType="begin"/>
    </w:r>
    <w:r w:rsidR="0065282A">
      <w:instrText xml:space="preserve"> SECTIONPAGES  \* Arabic  \* MERGEFORMAT </w:instrText>
    </w:r>
    <w:r w:rsidR="0065282A">
      <w:fldChar w:fldCharType="separate"/>
    </w:r>
    <w:r w:rsidR="0065282A" w:rsidRPr="0065282A">
      <w:rPr>
        <w:rFonts w:cs="Arial"/>
        <w:noProof/>
        <w:sz w:val="14"/>
        <w:szCs w:val="14"/>
      </w:rPr>
      <w:t>2</w:t>
    </w:r>
    <w:r w:rsidR="0065282A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5282A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5282A" w:rsidRPr="0065282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7A6393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5282A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6"/>
              <w:szCs w:val="18"/>
            </w:rPr>
          </w:pPr>
          <w:r w:rsidRPr="0065282A">
            <w:rPr>
              <w:rFonts w:ascii="Verdana" w:eastAsia="Calibri" w:hAnsi="Verdana"/>
              <w:sz w:val="16"/>
              <w:szCs w:val="18"/>
            </w:rPr>
            <w:t>Příloha 4 Výzvy k podání nabídek:</w:t>
          </w:r>
        </w:p>
        <w:p w:rsidR="00BD4E85" w:rsidRPr="0065282A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6"/>
              <w:szCs w:val="18"/>
            </w:rPr>
          </w:pPr>
          <w:r w:rsidRPr="0065282A">
            <w:rPr>
              <w:rFonts w:ascii="Verdana" w:eastAsia="Calibri" w:hAnsi="Verdana"/>
              <w:sz w:val="16"/>
              <w:szCs w:val="18"/>
            </w:rPr>
            <w:t xml:space="preserve">Seznam </w:t>
          </w:r>
          <w:r w:rsidR="007A6393" w:rsidRPr="0065282A">
            <w:rPr>
              <w:rFonts w:ascii="Verdana" w:eastAsia="Calibri" w:hAnsi="Verdana"/>
              <w:sz w:val="16"/>
              <w:szCs w:val="18"/>
            </w:rPr>
            <w:t>služeb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282A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A6393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514C555-1E14-4ED7-9F61-F12A5EE19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298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Rojík Jiří, Ing.</cp:lastModifiedBy>
  <cp:revision>7</cp:revision>
  <cp:lastPrinted>2018-03-26T11:24:00Z</cp:lastPrinted>
  <dcterms:created xsi:type="dcterms:W3CDTF">2020-01-31T12:43:00Z</dcterms:created>
  <dcterms:modified xsi:type="dcterms:W3CDTF">2020-07-28T12:45:00Z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