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807E58" w:rsidRDefault="00FD501F" w:rsidP="00FD501F">
      <w:pPr>
        <w:pStyle w:val="Titul2"/>
      </w:pPr>
      <w:r w:rsidRPr="00807E58">
        <w:t xml:space="preserve">Projektová dokumentace pro stavební povolení </w:t>
      </w:r>
      <w:r w:rsidRPr="00807E58">
        <w:br/>
        <w:t xml:space="preserve">a Projektová dokumentace pro provádění stavby </w:t>
      </w:r>
      <w:r w:rsidR="005C283B">
        <w:br/>
        <w:t>a výkon autorského dozoru</w:t>
      </w:r>
    </w:p>
    <w:p w:rsidR="00FD501F" w:rsidRDefault="00FD501F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D3B0E674FF4B4E4AA68DF18A53AEF99A"/>
        </w:placeholder>
        <w:text w:multiLine="1"/>
      </w:sdtPr>
      <w:sdtEndPr>
        <w:rPr>
          <w:rStyle w:val="Nzevakce"/>
        </w:rPr>
      </w:sdtEndPr>
      <w:sdtContent>
        <w:p w:rsidR="00DB6CED" w:rsidRDefault="00D07D1A" w:rsidP="00DB6CED">
          <w:pPr>
            <w:pStyle w:val="Tituldatum"/>
          </w:pPr>
          <w:r>
            <w:rPr>
              <w:rStyle w:val="Nzevakce"/>
            </w:rPr>
            <w:t>“</w:t>
          </w:r>
          <w:r w:rsidRPr="003535F0">
            <w:rPr>
              <w:rStyle w:val="Nzevakce"/>
            </w:rPr>
            <w:t>Oprava trati v úseku Tanvald - Kořenov“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</w:p>
    <w:p w:rsidR="00807E58" w:rsidRDefault="00807E58" w:rsidP="006C2343">
      <w:pPr>
        <w:pStyle w:val="Titul2"/>
      </w:pPr>
    </w:p>
    <w:p w:rsidR="00807E58" w:rsidRPr="006C2343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167F" w:rsidRPr="0035167F">
        <w:t>25</w:t>
      </w:r>
      <w:r w:rsidRPr="0035167F">
        <w:t>.</w:t>
      </w:r>
      <w:r w:rsidR="0035167F" w:rsidRPr="0035167F">
        <w:t xml:space="preserve"> 5.</w:t>
      </w:r>
      <w:r w:rsidRPr="0035167F">
        <w:t xml:space="preserve"> 20</w:t>
      </w:r>
      <w:r w:rsidR="008C06ED" w:rsidRPr="0035167F">
        <w:t>20</w:t>
      </w:r>
    </w:p>
    <w:p w:rsidR="00BD7E91" w:rsidRDefault="00826B7B" w:rsidP="0099196C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</w:p>
    <w:p w:rsidR="00607A4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1377316" w:history="1">
        <w:r w:rsidR="00607A4F" w:rsidRPr="001F1144">
          <w:rPr>
            <w:rStyle w:val="Hypertextovodkaz"/>
          </w:rPr>
          <w:t>SEZNAM ZKRATEK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_Toc41377316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2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377317" w:history="1">
        <w:r w:rsidR="00607A4F" w:rsidRPr="001F1144">
          <w:rPr>
            <w:rStyle w:val="Hypertextovodkaz"/>
          </w:rPr>
          <w:t>1.</w:t>
        </w:r>
        <w:r w:rsidR="00607A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SPECIFIKACE PŘEDMĚTU DÍLA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_Toc41377317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3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377318" w:history="1">
        <w:r w:rsidR="00607A4F" w:rsidRPr="001F1144">
          <w:rPr>
            <w:rStyle w:val="Hypertextovodkaz"/>
            <w:rFonts w:asciiTheme="majorHAnsi" w:hAnsiTheme="majorHAnsi"/>
          </w:rPr>
          <w:t>1.1</w:t>
        </w:r>
        <w:r w:rsidR="00607A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Účel a rozsah předmětu díla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_Toc41377318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3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377319" w:history="1">
        <w:r w:rsidR="00607A4F" w:rsidRPr="001F1144">
          <w:rPr>
            <w:rStyle w:val="Hypertextovodkaz"/>
            <w:rFonts w:asciiTheme="majorHAnsi" w:hAnsiTheme="majorHAnsi"/>
          </w:rPr>
          <w:t>1.2</w:t>
        </w:r>
        <w:r w:rsidR="00607A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Umístění stavby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_Toc41377319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4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377320" w:history="1">
        <w:r w:rsidR="00607A4F" w:rsidRPr="001F1144">
          <w:rPr>
            <w:rStyle w:val="Hypertextovodkaz"/>
          </w:rPr>
          <w:t>2.</w:t>
        </w:r>
        <w:r w:rsidR="00607A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PŘEHLED VÝCHOZÍCH PODKLADŮ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_Toc41377320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4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377321" w:history="1">
        <w:r w:rsidR="00607A4F" w:rsidRPr="001F1144">
          <w:rPr>
            <w:rStyle w:val="Hypertextovodkaz"/>
            <w:rFonts w:asciiTheme="majorHAnsi" w:hAnsiTheme="majorHAnsi"/>
          </w:rPr>
          <w:t>2.1</w:t>
        </w:r>
        <w:r w:rsidR="00607A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Dokumentace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_Toc41377321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4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377322" w:history="1">
        <w:r w:rsidR="00607A4F" w:rsidRPr="001F1144">
          <w:rPr>
            <w:rStyle w:val="Hypertextovodkaz"/>
            <w:rFonts w:asciiTheme="majorHAnsi" w:hAnsiTheme="majorHAnsi"/>
          </w:rPr>
          <w:t>2.2</w:t>
        </w:r>
        <w:r w:rsidR="00607A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Související dokumentace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_Toc41377322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4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377323" w:history="1">
        <w:r w:rsidR="00607A4F" w:rsidRPr="001F1144">
          <w:rPr>
            <w:rStyle w:val="Hypertextovodkaz"/>
          </w:rPr>
          <w:t>3.</w:t>
        </w:r>
        <w:r w:rsidR="00607A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KOORDINACE S JINÝMI STAVBAMI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_Toc41377323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4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377324" w:history="1">
        <w:r w:rsidR="00607A4F" w:rsidRPr="001F1144">
          <w:rPr>
            <w:rStyle w:val="Hypertextovodkaz"/>
          </w:rPr>
          <w:t>4.</w:t>
        </w:r>
        <w:r w:rsidR="00607A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ZVLÁŠTNÍ TECHNICKÉ PODMÍNKY A POŽADAVKY NA PROVEDENÍ DÍLA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_Toc41377324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5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377325" w:history="1">
        <w:r w:rsidR="00607A4F" w:rsidRPr="001F1144">
          <w:rPr>
            <w:rStyle w:val="Hypertextovodkaz"/>
            <w:rFonts w:asciiTheme="majorHAnsi" w:hAnsiTheme="majorHAnsi"/>
          </w:rPr>
          <w:t>4.1</w:t>
        </w:r>
        <w:r w:rsidR="00607A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Všeobecně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_Toc41377325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5</w:t>
        </w:r>
        <w:r w:rsidR="00607A4F">
          <w:rPr>
            <w:noProof/>
            <w:webHidden/>
          </w:rPr>
          <w:fldChar w:fldCharType="end"/>
        </w:r>
      </w:hyperlink>
    </w:p>
    <w:p w:rsidR="00607A4F" w:rsidRDefault="00DC00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377326" w:history="1">
        <w:r w:rsidR="00607A4F" w:rsidRPr="001F1144">
          <w:rPr>
            <w:rStyle w:val="Hypertextovodkaz"/>
          </w:rPr>
          <w:t>5.</w:t>
        </w:r>
        <w:r w:rsidR="00607A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07A4F" w:rsidRPr="001F1144">
          <w:rPr>
            <w:rStyle w:val="Hypertextovodkaz"/>
          </w:rPr>
          <w:t>SOUVISEJÍCÍ DOKUMENTY A PŘEDPISY</w:t>
        </w:r>
        <w:r w:rsidR="00607A4F">
          <w:rPr>
            <w:noProof/>
            <w:webHidden/>
          </w:rPr>
          <w:tab/>
        </w:r>
        <w:r w:rsidR="00607A4F">
          <w:rPr>
            <w:noProof/>
            <w:webHidden/>
          </w:rPr>
          <w:fldChar w:fldCharType="begin"/>
        </w:r>
        <w:r w:rsidR="00607A4F">
          <w:rPr>
            <w:noProof/>
            <w:webHidden/>
          </w:rPr>
          <w:instrText xml:space="preserve"> PAGEREF _Toc41377326 \h </w:instrText>
        </w:r>
        <w:r w:rsidR="00607A4F">
          <w:rPr>
            <w:noProof/>
            <w:webHidden/>
          </w:rPr>
        </w:r>
        <w:r w:rsidR="00607A4F">
          <w:rPr>
            <w:noProof/>
            <w:webHidden/>
          </w:rPr>
          <w:fldChar w:fldCharType="separate"/>
        </w:r>
        <w:r w:rsidR="00607A4F">
          <w:rPr>
            <w:noProof/>
            <w:webHidden/>
          </w:rPr>
          <w:t>6</w:t>
        </w:r>
        <w:r w:rsidR="00607A4F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Default="00DB0562" w:rsidP="008D03B9"/>
    <w:p w:rsidR="000F2AE0" w:rsidRDefault="000F2AE0" w:rsidP="008D03B9"/>
    <w:p w:rsidR="000F2AE0" w:rsidRDefault="000F2AE0" w:rsidP="008D03B9"/>
    <w:p w:rsidR="000F2AE0" w:rsidRDefault="000F2AE0" w:rsidP="008D03B9"/>
    <w:p w:rsidR="00DB0562" w:rsidRDefault="00DB0562" w:rsidP="008D03B9"/>
    <w:p w:rsidR="00383C86" w:rsidRDefault="00383C86" w:rsidP="008D03B9"/>
    <w:p w:rsidR="00383C86" w:rsidRDefault="00383C86" w:rsidP="008D03B9"/>
    <w:p w:rsidR="00383C86" w:rsidRDefault="00383C86" w:rsidP="008D03B9"/>
    <w:p w:rsidR="00DB0562" w:rsidRDefault="00DB0562" w:rsidP="008D03B9"/>
    <w:p w:rsidR="00DB0562" w:rsidRDefault="00AD0C7B" w:rsidP="00DB0562">
      <w:pPr>
        <w:pStyle w:val="Nadpisbezsl1-1"/>
        <w:outlineLvl w:val="0"/>
      </w:pPr>
      <w:bookmarkStart w:id="0" w:name="_Toc41377316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DB0562" w:rsidRDefault="00AD0C7B" w:rsidP="00AD0C7B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76790E">
            <w:pPr>
              <w:pStyle w:val="Zkratky2"/>
            </w:pPr>
          </w:p>
        </w:tc>
      </w:tr>
      <w:tr w:rsidR="00E8297E" w:rsidTr="00E8297E">
        <w:tc>
          <w:tcPr>
            <w:tcW w:w="1250" w:type="dxa"/>
            <w:tcBorders>
              <w:left w:val="nil"/>
              <w:bottom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E8297E" w:rsidRDefault="00E8297E">
            <w:pPr>
              <w:pStyle w:val="Zkratky1"/>
            </w:pPr>
            <w:r>
              <w:t xml:space="preserve">IPO </w:t>
            </w:r>
            <w:r>
              <w:tab/>
            </w:r>
          </w:p>
        </w:tc>
        <w:tc>
          <w:tcPr>
            <w:tcW w:w="7452" w:type="dxa"/>
            <w:tcBorders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8297E" w:rsidRDefault="00E8297E">
            <w:pPr>
              <w:pStyle w:val="Zkratky2"/>
            </w:pPr>
            <w:r>
              <w:t xml:space="preserve">Individuální protihluková opatření </w:t>
            </w:r>
          </w:p>
        </w:tc>
      </w:tr>
      <w:tr w:rsidR="00E8297E" w:rsidTr="00E8297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E8297E" w:rsidRDefault="00E8297E">
            <w:pPr>
              <w:pStyle w:val="Zkratky1"/>
            </w:pPr>
            <w:r>
              <w:t xml:space="preserve">SZZ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8297E" w:rsidRDefault="00E8297E">
            <w:pPr>
              <w:pStyle w:val="Zkratky2"/>
            </w:pPr>
            <w:r>
              <w:t>Staniční zabezpečovací zařízení</w:t>
            </w:r>
          </w:p>
        </w:tc>
      </w:tr>
      <w:tr w:rsidR="005C283B" w:rsidTr="00E8297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C283B" w:rsidRDefault="005C283B">
            <w:pPr>
              <w:pStyle w:val="Zkratky1"/>
            </w:pPr>
            <w:r>
              <w:t xml:space="preserve">SŽ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C283B" w:rsidRDefault="005C283B">
            <w:pPr>
              <w:pStyle w:val="Zkratky2"/>
            </w:pPr>
            <w:r>
              <w:t>Správa železnic, státní organizace</w:t>
            </w:r>
          </w:p>
        </w:tc>
      </w:tr>
      <w:tr w:rsidR="005C283B" w:rsidTr="00E8297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C283B" w:rsidRDefault="005C283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C283B" w:rsidRDefault="005C283B" w:rsidP="005C283B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E8297E" w:rsidTr="00E8297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E8297E" w:rsidRDefault="00E8297E">
            <w:pPr>
              <w:pStyle w:val="Zkratky1"/>
            </w:pPr>
            <w:r>
              <w:t xml:space="preserve">TZZ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8297E" w:rsidRDefault="00E8297E">
            <w:pPr>
              <w:pStyle w:val="Zkratky2"/>
            </w:pPr>
            <w:r>
              <w:t>Traťové zabezpečovací zařízení</w:t>
            </w:r>
          </w:p>
        </w:tc>
      </w:tr>
      <w:tr w:rsidR="00E8297E" w:rsidTr="00E8297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8297E" w:rsidRDefault="00E8297E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8297E" w:rsidRDefault="00E8297E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FD501F" w:rsidRPr="00FD501F" w:rsidRDefault="00826B7B" w:rsidP="00460BD9">
      <w:pPr>
        <w:pStyle w:val="Nadpis2-1"/>
      </w:pPr>
      <w:r>
        <w:br w:type="page"/>
      </w:r>
      <w:bookmarkStart w:id="1" w:name="_Toc41377317"/>
      <w:bookmarkStart w:id="2" w:name="_Toc389559699"/>
      <w:bookmarkStart w:id="3" w:name="_Toc397429847"/>
      <w:bookmarkStart w:id="4" w:name="_Ref433028040"/>
      <w:bookmarkStart w:id="5" w:name="_Toc1048197"/>
      <w:r w:rsidR="00FD501F" w:rsidRPr="00FD501F">
        <w:lastRenderedPageBreak/>
        <w:t>SPECIFIKACE PŘEDMĚTU DÍLA</w:t>
      </w:r>
      <w:bookmarkEnd w:id="1"/>
    </w:p>
    <w:p w:rsidR="00FD501F" w:rsidRPr="00FD501F" w:rsidRDefault="00FD501F" w:rsidP="00460BD9">
      <w:pPr>
        <w:pStyle w:val="Nadpis2-2"/>
      </w:pPr>
      <w:bookmarkStart w:id="6" w:name="_Toc41377318"/>
      <w:r w:rsidRPr="00FD501F">
        <w:t xml:space="preserve">Účel a rozsah </w:t>
      </w:r>
      <w:r w:rsidRPr="00460BD9">
        <w:t>předmětu</w:t>
      </w:r>
      <w:r w:rsidRPr="00FD501F">
        <w:t xml:space="preserve"> díla</w:t>
      </w:r>
      <w:bookmarkEnd w:id="6"/>
    </w:p>
    <w:p w:rsidR="00FD501F" w:rsidRDefault="00FD501F" w:rsidP="00460BD9">
      <w:pPr>
        <w:pStyle w:val="Text2-1"/>
      </w:pPr>
      <w:r w:rsidRPr="00FD501F">
        <w:t xml:space="preserve">Předmětem díla je </w:t>
      </w:r>
      <w:r w:rsidR="003F08B2" w:rsidRPr="00807E58">
        <w:t>zhotovení Projektové dokumentace pro stavební 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„</w:t>
      </w:r>
      <w:r w:rsidR="00DE21AF" w:rsidRPr="000407F8">
        <w:t xml:space="preserve">Oprava </w:t>
      </w:r>
      <w:r w:rsidR="00DE21AF">
        <w:t>trati v úseku Tanvald - Kořenov</w:t>
      </w:r>
      <w:r w:rsidRPr="00FD501F">
        <w:t>“</w:t>
      </w:r>
      <w:r w:rsidR="000E6E13">
        <w:t xml:space="preserve">. </w:t>
      </w:r>
    </w:p>
    <w:p w:rsidR="000F2AE0" w:rsidRDefault="00F573B3" w:rsidP="00460BD9">
      <w:pPr>
        <w:pStyle w:val="Text2-1"/>
        <w:rPr>
          <w:rFonts w:asciiTheme="minorHAnsi" w:hAnsiTheme="minorHAnsi"/>
        </w:rPr>
      </w:pPr>
      <w:r w:rsidRPr="001C79DB">
        <w:rPr>
          <w:rFonts w:asciiTheme="minorHAnsi" w:hAnsiTheme="minorHAnsi"/>
        </w:rPr>
        <w:t xml:space="preserve">Cílem stavby je </w:t>
      </w:r>
      <w:r w:rsidR="0035167F">
        <w:rPr>
          <w:rFonts w:asciiTheme="minorHAnsi" w:hAnsiTheme="minorHAnsi"/>
        </w:rPr>
        <w:t>oprava</w:t>
      </w:r>
      <w:r w:rsidRPr="001C79DB">
        <w:rPr>
          <w:rFonts w:asciiTheme="minorHAnsi" w:hAnsiTheme="minorHAnsi"/>
        </w:rPr>
        <w:t xml:space="preserve"> </w:t>
      </w:r>
      <w:r w:rsidRPr="000407F8">
        <w:rPr>
          <w:rFonts w:asciiTheme="minorHAnsi" w:hAnsiTheme="minorHAnsi"/>
        </w:rPr>
        <w:t>trati v úseku Tanvald - Kořenov</w:t>
      </w:r>
      <w:r w:rsidRPr="001C79DB">
        <w:rPr>
          <w:rFonts w:asciiTheme="minorHAnsi" w:hAnsiTheme="minorHAnsi"/>
        </w:rPr>
        <w:t>. Výsledkem prací bude zlepšení</w:t>
      </w:r>
      <w:r w:rsidR="00DC72A2">
        <w:rPr>
          <w:rFonts w:asciiTheme="minorHAnsi" w:hAnsiTheme="minorHAnsi"/>
        </w:rPr>
        <w:t xml:space="preserve"> </w:t>
      </w:r>
      <w:r w:rsidR="00DC72A2">
        <w:t>adhezního a hlavně ozubnicového provozu, celkové zlepšení</w:t>
      </w:r>
      <w:r w:rsidRPr="001C79DB">
        <w:rPr>
          <w:rFonts w:asciiTheme="minorHAnsi" w:hAnsiTheme="minorHAnsi"/>
        </w:rPr>
        <w:t xml:space="preserve"> komfortu cestování, zvýšení bezpečnosti a odstranění nevyhovujícího stavu zařízení železniční dopravní cesty.</w:t>
      </w:r>
      <w:r w:rsidR="000F2AE0" w:rsidRPr="00AE371F">
        <w:rPr>
          <w:rFonts w:asciiTheme="minorHAnsi" w:hAnsiTheme="minorHAnsi"/>
        </w:rPr>
        <w:t xml:space="preserve"> </w:t>
      </w:r>
    </w:p>
    <w:p w:rsidR="00116775" w:rsidRPr="001003A6" w:rsidRDefault="0057000F" w:rsidP="00D07D1A">
      <w:pPr>
        <w:pStyle w:val="Text2-1"/>
        <w:rPr>
          <w:rFonts w:asciiTheme="minorHAnsi" w:hAnsiTheme="minorHAnsi"/>
        </w:rPr>
      </w:pPr>
      <w:r>
        <w:t>V</w:t>
      </w:r>
      <w:r w:rsidR="00D07D1A" w:rsidRPr="00D07D1A">
        <w:t xml:space="preserve"> úseku Tanvald </w:t>
      </w:r>
      <w:r w:rsidR="00D07D1A">
        <w:t>–</w:t>
      </w:r>
      <w:r w:rsidR="00D07D1A" w:rsidRPr="00D07D1A">
        <w:t xml:space="preserve"> Kořenov</w:t>
      </w:r>
      <w:r w:rsidR="00D07D1A">
        <w:t xml:space="preserve"> bude </w:t>
      </w:r>
      <w:r w:rsidR="00DE21AF">
        <w:rPr>
          <w:color w:val="000000"/>
        </w:rPr>
        <w:t>v km 27,559 - 30,540</w:t>
      </w:r>
      <w:r w:rsidR="00D07D1A">
        <w:rPr>
          <w:color w:val="000000"/>
        </w:rPr>
        <w:t xml:space="preserve"> a </w:t>
      </w:r>
      <w:r w:rsidR="00DE21AF">
        <w:rPr>
          <w:color w:val="000000"/>
        </w:rPr>
        <w:t xml:space="preserve">30,765 - </w:t>
      </w:r>
      <w:r w:rsidR="00DE21AF" w:rsidRPr="00C91898">
        <w:rPr>
          <w:color w:val="000000"/>
        </w:rPr>
        <w:t>34,113</w:t>
      </w:r>
      <w:r w:rsidR="00D07D1A">
        <w:rPr>
          <w:color w:val="000000"/>
        </w:rPr>
        <w:t xml:space="preserve"> provedena </w:t>
      </w:r>
      <w:r w:rsidR="00FB72C0">
        <w:rPr>
          <w:color w:val="000000"/>
        </w:rPr>
        <w:t xml:space="preserve">oprava železničního svršku, </w:t>
      </w:r>
      <w:r w:rsidR="000E1E18">
        <w:rPr>
          <w:color w:val="000000"/>
        </w:rPr>
        <w:t>během které</w:t>
      </w:r>
      <w:r w:rsidR="00FB72C0">
        <w:rPr>
          <w:color w:val="000000"/>
        </w:rPr>
        <w:t xml:space="preserve"> </w:t>
      </w:r>
      <w:r w:rsidR="0041641F">
        <w:rPr>
          <w:color w:val="000000"/>
        </w:rPr>
        <w:t>bude provedena</w:t>
      </w:r>
      <w:r w:rsidR="00FB72C0">
        <w:rPr>
          <w:color w:val="000000"/>
        </w:rPr>
        <w:t xml:space="preserve"> </w:t>
      </w:r>
      <w:r w:rsidR="00D70B03">
        <w:rPr>
          <w:color w:val="000000"/>
        </w:rPr>
        <w:t>výměna stávajících pražců za ocelové pražce typu Y</w:t>
      </w:r>
      <w:r w:rsidR="00C4650B">
        <w:rPr>
          <w:color w:val="000000"/>
        </w:rPr>
        <w:t xml:space="preserve"> </w:t>
      </w:r>
      <w:r w:rsidR="00C4650B" w:rsidRPr="00C91898">
        <w:rPr>
          <w:rFonts w:asciiTheme="minorHAnsi" w:hAnsiTheme="minorHAnsi"/>
        </w:rPr>
        <w:t xml:space="preserve">včetně nové </w:t>
      </w:r>
      <w:proofErr w:type="spellStart"/>
      <w:r w:rsidR="00C4650B" w:rsidRPr="00C91898">
        <w:rPr>
          <w:rFonts w:asciiTheme="minorHAnsi" w:hAnsiTheme="minorHAnsi"/>
        </w:rPr>
        <w:t>dvoupásnicové</w:t>
      </w:r>
      <w:proofErr w:type="spellEnd"/>
      <w:r w:rsidR="00C4650B" w:rsidRPr="00C91898">
        <w:rPr>
          <w:rFonts w:asciiTheme="minorHAnsi" w:hAnsiTheme="minorHAnsi"/>
        </w:rPr>
        <w:t xml:space="preserve"> ozubnice systému </w:t>
      </w:r>
      <w:proofErr w:type="spellStart"/>
      <w:r w:rsidR="00C4650B" w:rsidRPr="00C91898">
        <w:rPr>
          <w:rFonts w:asciiTheme="minorHAnsi" w:hAnsiTheme="minorHAnsi"/>
        </w:rPr>
        <w:t>Abt</w:t>
      </w:r>
      <w:proofErr w:type="spellEnd"/>
      <w:r w:rsidR="00D70B03">
        <w:rPr>
          <w:color w:val="000000"/>
        </w:rPr>
        <w:t xml:space="preserve">, </w:t>
      </w:r>
      <w:r w:rsidR="00FB72C0">
        <w:rPr>
          <w:color w:val="000000"/>
        </w:rPr>
        <w:t>výměna nebo čištění stěrkového lože, výměna kolejnic</w:t>
      </w:r>
      <w:r w:rsidR="00C4650B">
        <w:rPr>
          <w:color w:val="000000"/>
        </w:rPr>
        <w:t>, oprava geometrických parametrů koleje oprava bezstykové koleje</w:t>
      </w:r>
      <w:r w:rsidR="00DE21AF" w:rsidRPr="00C91898">
        <w:rPr>
          <w:color w:val="000000"/>
        </w:rPr>
        <w:t xml:space="preserve">. </w:t>
      </w:r>
      <w:r w:rsidR="00DE21AF" w:rsidRPr="00C91898">
        <w:t xml:space="preserve">Součástí opravných prací bude </w:t>
      </w:r>
      <w:r>
        <w:t xml:space="preserve">i </w:t>
      </w:r>
      <w:r w:rsidR="00DE21AF" w:rsidRPr="00C91898">
        <w:t>oprava železničního spodku</w:t>
      </w:r>
      <w:r w:rsidR="00C4650B">
        <w:t xml:space="preserve">, během které proběhne </w:t>
      </w:r>
      <w:r w:rsidR="00DE21AF" w:rsidRPr="00C91898">
        <w:t xml:space="preserve">sanace skalních zářezů, </w:t>
      </w:r>
      <w:r w:rsidR="00DE21AF">
        <w:t xml:space="preserve">sanace železničního spodku na přejezdech, </w:t>
      </w:r>
      <w:r w:rsidR="00DE21AF" w:rsidRPr="00C91898">
        <w:t>oprava odvodnění, oprava mostů, tunelů a propustků a oprava přejezdů P5545, P5546, P5547, P5548, P5549, P5550 a P5551.</w:t>
      </w:r>
    </w:p>
    <w:p w:rsidR="00C4650B" w:rsidRDefault="00C4650B" w:rsidP="001003A6">
      <w:pPr>
        <w:pStyle w:val="Text2-1"/>
        <w:numPr>
          <w:ilvl w:val="0"/>
          <w:numId w:val="0"/>
        </w:numPr>
        <w:ind w:left="737"/>
      </w:pPr>
      <w:r>
        <w:t xml:space="preserve">Součástí opravy dopravny D3 Desná bude doplnění elektrických ohřevů výhybek </w:t>
      </w:r>
      <w:r w:rsidR="00433805">
        <w:t xml:space="preserve">č. 1 a 5, které také budou zabezpečeny </w:t>
      </w:r>
      <w:proofErr w:type="spellStart"/>
      <w:r w:rsidR="00433805">
        <w:t>samovratnými</w:t>
      </w:r>
      <w:proofErr w:type="spellEnd"/>
      <w:r w:rsidR="00433805">
        <w:t xml:space="preserve"> přestavníky a osazeny zábleskovým světlem. </w:t>
      </w:r>
      <w:r w:rsidR="00433805" w:rsidRPr="009D0D2D">
        <w:t xml:space="preserve">V dopravně Desná bude </w:t>
      </w:r>
      <w:r w:rsidR="00433805">
        <w:t>doplněno</w:t>
      </w:r>
      <w:r w:rsidR="00433805" w:rsidRPr="009D0D2D">
        <w:t xml:space="preserve"> informační zařízení pro cestující, tj. hodinové zařízení a rozhlasové zařízení pro cestující, které bude ovládané z ŽST Tanvald.</w:t>
      </w:r>
    </w:p>
    <w:p w:rsidR="009101C1" w:rsidRPr="001003A6" w:rsidRDefault="009101C1" w:rsidP="001003A6">
      <w:pPr>
        <w:pStyle w:val="Text2-1"/>
        <w:numPr>
          <w:ilvl w:val="0"/>
          <w:numId w:val="0"/>
        </w:numPr>
        <w:ind w:left="737"/>
        <w:rPr>
          <w:rFonts w:asciiTheme="minorHAnsi" w:hAnsiTheme="minorHAnsi"/>
        </w:rPr>
      </w:pPr>
      <w:r>
        <w:t xml:space="preserve">Dále bude opravena odbočná výhybka </w:t>
      </w:r>
      <w:r w:rsidR="0041641F">
        <w:t>č. 1 na vlečku Preciosa Ornela v km 29,785.</w:t>
      </w:r>
    </w:p>
    <w:p w:rsidR="00C4650B" w:rsidRPr="00116775" w:rsidRDefault="00D402C3" w:rsidP="001003A6">
      <w:pPr>
        <w:pStyle w:val="Text2-1"/>
        <w:numPr>
          <w:ilvl w:val="0"/>
          <w:numId w:val="0"/>
        </w:numPr>
        <w:ind w:left="737"/>
        <w:rPr>
          <w:rFonts w:asciiTheme="minorHAnsi" w:hAnsiTheme="minorHAnsi"/>
        </w:rPr>
      </w:pPr>
      <w:r>
        <w:rPr>
          <w:color w:val="000000"/>
        </w:rPr>
        <w:t>Naopak o</w:t>
      </w:r>
      <w:r w:rsidR="00C4650B">
        <w:rPr>
          <w:color w:val="000000"/>
        </w:rPr>
        <w:t xml:space="preserve">prava dopravny </w:t>
      </w:r>
      <w:proofErr w:type="spellStart"/>
      <w:r w:rsidR="00C4650B">
        <w:rPr>
          <w:color w:val="000000"/>
        </w:rPr>
        <w:t>D3</w:t>
      </w:r>
      <w:proofErr w:type="spellEnd"/>
      <w:r w:rsidR="00C4650B">
        <w:rPr>
          <w:color w:val="000000"/>
        </w:rPr>
        <w:t xml:space="preserve"> Dolní </w:t>
      </w:r>
      <w:proofErr w:type="spellStart"/>
      <w:r w:rsidR="00C4650B">
        <w:rPr>
          <w:color w:val="000000"/>
        </w:rPr>
        <w:t>Polubný</w:t>
      </w:r>
      <w:proofErr w:type="spellEnd"/>
      <w:r w:rsidR="00C4650B">
        <w:rPr>
          <w:color w:val="000000"/>
        </w:rPr>
        <w:t xml:space="preserve"> není součástí této stavby a bude řešena samostatnou investiční stavbou, v rámci které bude zřízena nová kolej č. 2 včetně 2 ks nových výhybek se </w:t>
      </w:r>
      <w:proofErr w:type="spellStart"/>
      <w:r w:rsidR="00C4650B">
        <w:rPr>
          <w:color w:val="000000"/>
        </w:rPr>
        <w:t>samovratnými</w:t>
      </w:r>
      <w:proofErr w:type="spellEnd"/>
      <w:r w:rsidR="00C4650B">
        <w:rPr>
          <w:color w:val="000000"/>
        </w:rPr>
        <w:t xml:space="preserve"> přestavníky, rekonstruována kolej č. 1, budou zřízena nová nástupiště u koleje č. 1 a č. 2 včetně zřízení nového osvětlení, EOV a zabezpečovacího zařízení.</w:t>
      </w:r>
    </w:p>
    <w:p w:rsidR="00460BD9" w:rsidRPr="00116775" w:rsidRDefault="00116775" w:rsidP="00116775">
      <w:pPr>
        <w:pStyle w:val="Text2-1"/>
        <w:numPr>
          <w:ilvl w:val="0"/>
          <w:numId w:val="0"/>
        </w:numPr>
        <w:ind w:left="737"/>
        <w:rPr>
          <w:rFonts w:asciiTheme="minorHAnsi" w:hAnsiTheme="minorHAnsi"/>
          <w:b/>
        </w:rPr>
      </w:pPr>
      <w:r w:rsidRPr="00116775">
        <w:rPr>
          <w:b/>
        </w:rPr>
        <w:t xml:space="preserve">Na Y pražce s namontovanou ozubnicí systému </w:t>
      </w:r>
      <w:proofErr w:type="spellStart"/>
      <w:r w:rsidRPr="00116775">
        <w:rPr>
          <w:b/>
        </w:rPr>
        <w:t>Abt</w:t>
      </w:r>
      <w:proofErr w:type="spellEnd"/>
      <w:r w:rsidRPr="00116775">
        <w:rPr>
          <w:b/>
        </w:rPr>
        <w:t xml:space="preserve"> bude nutné vytvořit typovou dokumentaci. Bezprostředně po </w:t>
      </w:r>
      <w:r w:rsidR="00B677F4">
        <w:rPr>
          <w:b/>
        </w:rPr>
        <w:t>účinnosti smlouvy o dílo</w:t>
      </w:r>
      <w:r w:rsidRPr="00116775">
        <w:rPr>
          <w:b/>
        </w:rPr>
        <w:t xml:space="preserve"> je nutné zahájit kroky k projednání technického řešení s možným dodavatelem a O13 GŘ Správy železnic</w:t>
      </w:r>
      <w:r w:rsidR="00BA3A12">
        <w:rPr>
          <w:b/>
        </w:rPr>
        <w:t>, státní organizace</w:t>
      </w:r>
      <w:r w:rsidRPr="00116775">
        <w:rPr>
          <w:b/>
        </w:rPr>
        <w:t>. Obdobně je nutné postupovat v přípravě dokumentace přejezdové konstrukce pro ozubnici.</w:t>
      </w:r>
      <w:r w:rsidR="00460BD9" w:rsidRPr="00116775">
        <w:rPr>
          <w:rFonts w:asciiTheme="minorHAnsi" w:hAnsiTheme="minorHAnsi"/>
          <w:b/>
        </w:rPr>
        <w:t xml:space="preserve"> </w:t>
      </w:r>
    </w:p>
    <w:p w:rsidR="00A134F8" w:rsidRDefault="00FD501F" w:rsidP="00A134F8">
      <w:pPr>
        <w:pStyle w:val="Text2-1"/>
      </w:pPr>
      <w:r w:rsidRPr="00FD501F">
        <w:t>Rozsah díla „</w:t>
      </w:r>
      <w:r w:rsidR="006C1960" w:rsidRPr="000407F8">
        <w:t xml:space="preserve">Oprava </w:t>
      </w:r>
      <w:r w:rsidR="006C1960">
        <w:t>trati v úseku Tanvald - Kořenov</w:t>
      </w:r>
      <w:r w:rsidRPr="00FD501F">
        <w:t>“ je</w:t>
      </w:r>
      <w:r w:rsidR="00A134F8">
        <w:t>:</w:t>
      </w:r>
    </w:p>
    <w:p w:rsidR="00A134F8" w:rsidRDefault="00A134F8" w:rsidP="00A134F8">
      <w:pPr>
        <w:pStyle w:val="Text2-2"/>
      </w:pPr>
      <w:r w:rsidRPr="00807E58">
        <w:t xml:space="preserve">Zhotovení </w:t>
      </w:r>
      <w:r w:rsidRPr="00807E58">
        <w:rPr>
          <w:rStyle w:val="Tun"/>
        </w:rPr>
        <w:t>Projektové dokumentace pro stavební 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která bude podkladem pro výběrové řízení na zhotovení stavby, </w:t>
      </w:r>
      <w:r w:rsidRPr="000F2AE0">
        <w:t>včetně notifikace autorizovanou osobou, zajištění výkonu autorského dozoru při zhotovení stavby a činností koordinátora BOZP při práci na staveništi ve fázi přípravy včetně zpracování plánu BOZP na staveništi a manuálu údržby.</w:t>
      </w:r>
    </w:p>
    <w:p w:rsidR="00A134F8" w:rsidRDefault="00A134F8" w:rsidP="00A134F8">
      <w:pPr>
        <w:pStyle w:val="Text2-2"/>
      </w:pPr>
      <w:r w:rsidRPr="00807E58">
        <w:t xml:space="preserve">Zpracování a podání žádosti dle </w:t>
      </w:r>
      <w:r w:rsidRPr="00807E58">
        <w:rPr>
          <w:rStyle w:val="Tun"/>
        </w:rPr>
        <w:t>§108 – 114 Stavební řízení</w:t>
      </w:r>
      <w:r w:rsidRPr="00807E58">
        <w:t xml:space="preserve"> zákona č.</w:t>
      </w:r>
      <w:r w:rsidR="009E7D0F">
        <w:t> </w:t>
      </w:r>
      <w:r w:rsidRPr="00807E58">
        <w:t>183/2006 Sb., Zákon o</w:t>
      </w:r>
      <w:r w:rsidR="000235AC" w:rsidRPr="00807E58">
        <w:t> </w:t>
      </w:r>
      <w:r w:rsidRPr="00807E58">
        <w:t>územním plánování a stavebním řádu (stavební zákon), v platném znění, jehož výsledkem bude vydání stavebního povolení a spolupráce</w:t>
      </w:r>
      <w:r w:rsidRPr="00A134F8">
        <w:t xml:space="preserve"> při vydání příslušných rozhodnutí do nabytí jejich právní moci.</w:t>
      </w:r>
    </w:p>
    <w:p w:rsidR="00A134F8" w:rsidRPr="00807E58" w:rsidRDefault="00A134F8" w:rsidP="00460BD9">
      <w:pPr>
        <w:pStyle w:val="Text2-2"/>
        <w:keepNext/>
      </w:pPr>
      <w:r w:rsidRPr="00807E58">
        <w:t>Rozsah a členění dokumentace DSP a PDPS:</w:t>
      </w:r>
    </w:p>
    <w:p w:rsidR="00EB59F7" w:rsidRPr="00807E58" w:rsidRDefault="00EB59F7" w:rsidP="00EB59F7">
      <w:pPr>
        <w:pStyle w:val="Odrka1-4"/>
      </w:pPr>
      <w:r w:rsidRPr="00807E58">
        <w:rPr>
          <w:rStyle w:val="Tun"/>
        </w:rPr>
        <w:t>Dokumentace ve stupni DSP</w:t>
      </w:r>
      <w:r w:rsidRPr="00807E58">
        <w:t xml:space="preserve"> bude zpracována v členění a rozsahu přílohy č. 3 vyhlášky č. 146/2008 Sb., o rozsahu a obsahu projektové dokumentace dopravních staveb, v platném znění </w:t>
      </w:r>
      <w:r w:rsidR="003139AF" w:rsidRPr="00807E58">
        <w:t xml:space="preserve">(dále „vyhláška 146/2008 Sb.“) </w:t>
      </w:r>
      <w:r w:rsidRPr="00807E58">
        <w:t xml:space="preserve">jako </w:t>
      </w:r>
      <w:r w:rsidR="003139AF" w:rsidRPr="00807E58">
        <w:t>p</w:t>
      </w:r>
      <w:r w:rsidRPr="00807E58">
        <w:t xml:space="preserve">rojektová dokumentace pro vydání </w:t>
      </w:r>
      <w:r w:rsidR="00AE072B">
        <w:t xml:space="preserve">stavebního </w:t>
      </w:r>
      <w:r w:rsidRPr="00807E58">
        <w:t xml:space="preserve">povolení. Pro potřeby projednání, zejména v rámci SŽ, Zhotovitel použije </w:t>
      </w:r>
      <w:r w:rsidRPr="00807E58">
        <w:lastRenderedPageBreak/>
        <w:t>pro zpracování této dokumentace přílohu č. 2 Směrnice GŘ č.</w:t>
      </w:r>
      <w:r w:rsidR="003139AF" w:rsidRPr="00807E58">
        <w:t> </w:t>
      </w:r>
      <w:r w:rsidRPr="00807E58">
        <w:t>11/2006 Dokumentace pro přípravu staveb na železničních drahách celostátních a regionálních, v platném znění (dále „Směrnice GŘ č.</w:t>
      </w:r>
      <w:r w:rsidR="00460BD9">
        <w:t> </w:t>
      </w:r>
      <w:r w:rsidRPr="00807E58">
        <w:t>11/2006“), v nezbytném rozsahu.</w:t>
      </w:r>
    </w:p>
    <w:p w:rsidR="00A134F8" w:rsidRDefault="003139AF" w:rsidP="00EB59F7">
      <w:pPr>
        <w:pStyle w:val="Odrka1-4"/>
      </w:pPr>
      <w:r w:rsidRPr="003139AF">
        <w:rPr>
          <w:rStyle w:val="Tun"/>
        </w:rPr>
        <w:t>D</w:t>
      </w:r>
      <w:r w:rsidR="00A134F8" w:rsidRPr="003139AF">
        <w:rPr>
          <w:rStyle w:val="Tun"/>
        </w:rPr>
        <w:t>okumentace ve stupni PDPS</w:t>
      </w:r>
      <w:r w:rsidR="00A134F8">
        <w:t xml:space="preserve"> bude zpracována v členění a rozsahu přílohy č. 4 vyhlášky č. 146/2008 Sb. o rozsahu a obsahu projektové dokumentace dopravních staveb, v platném znění. Pro potřeby projednání, zejména v rámci SŽ, Zhotovitel použije pro zpracování této dokumentace přílohu č. 2 Směrnice GŘ č.11/2006.</w:t>
      </w:r>
    </w:p>
    <w:p w:rsidR="00643436" w:rsidRDefault="00643436" w:rsidP="00643436">
      <w:pPr>
        <w:pStyle w:val="Odrka1-4"/>
        <w:numPr>
          <w:ilvl w:val="0"/>
          <w:numId w:val="0"/>
        </w:numPr>
        <w:ind w:left="2041"/>
      </w:pPr>
    </w:p>
    <w:p w:rsidR="00A134F8" w:rsidRPr="00EE3853" w:rsidRDefault="00A134F8" w:rsidP="003764D8">
      <w:pPr>
        <w:pStyle w:val="Text2-2"/>
        <w:numPr>
          <w:ilvl w:val="0"/>
          <w:numId w:val="0"/>
        </w:numPr>
        <w:ind w:left="1701"/>
      </w:pPr>
    </w:p>
    <w:p w:rsidR="00643436" w:rsidRDefault="00643436" w:rsidP="00643436">
      <w:pPr>
        <w:pStyle w:val="Text2-2"/>
      </w:pPr>
      <w:r w:rsidRPr="00643436">
        <w:t>Nad rámec povinných příloh dle vyhlášky 146/2008 Sb. budou v Dokladové části dokumentace doložené dle přílohy č. 2 směrnice SŽDC č. 11/2006 části G, H a I</w:t>
      </w:r>
      <w:r w:rsidR="00B230B5">
        <w:t>.</w:t>
      </w:r>
    </w:p>
    <w:p w:rsidR="00A134F8" w:rsidRPr="00D955BD" w:rsidRDefault="00053DCA" w:rsidP="00990984">
      <w:pPr>
        <w:pStyle w:val="Text2-2"/>
      </w:pPr>
      <w:r w:rsidRPr="00D955BD">
        <w:t>Stanovení nákladů stavby v rozsahu položkového soupisu prací včetně jednotlivých SO a PS a souhrnného rozpočtu stavby bude oceněno položkami Sborníku ÚOŽI</w:t>
      </w:r>
      <w:r w:rsidR="00B230B5">
        <w:t>,</w:t>
      </w:r>
      <w:r w:rsidRPr="00D955BD">
        <w:t xml:space="preserve"> </w:t>
      </w:r>
      <w:r w:rsidR="00B230B5">
        <w:t>p</w:t>
      </w:r>
      <w:r w:rsidRPr="00D955BD">
        <w:t>řípadně položkami katalogu ÚRS</w:t>
      </w:r>
      <w:r w:rsidR="00B230B5">
        <w:t>,</w:t>
      </w:r>
      <w:r w:rsidRPr="00D955BD">
        <w:t xml:space="preserve"> v platném znění.</w:t>
      </w:r>
    </w:p>
    <w:p w:rsidR="00474234" w:rsidRDefault="00474234" w:rsidP="00990984">
      <w:pPr>
        <w:pStyle w:val="Text2-2"/>
      </w:pPr>
      <w:r w:rsidRPr="00474234">
        <w:t xml:space="preserve">Zhotovitel zároveň zajistí zpracování veškerých potřebných průzkumů (inženýrskogeologický / geotechnických, stavebně technický atd.). </w:t>
      </w:r>
      <w:r w:rsidR="0011412C">
        <w:t>Žádost o</w:t>
      </w:r>
      <w:r w:rsidR="00460BD9">
        <w:t> </w:t>
      </w:r>
      <w:r w:rsidR="0011412C">
        <w:t>výluky pro geotechnický průzkum je nutné žádat 4 měsíce dopředu. Výluky se přidělují především v nočních hodinách.</w:t>
      </w:r>
    </w:p>
    <w:p w:rsidR="00DC002D" w:rsidRDefault="00DC002D" w:rsidP="00DC002D">
      <w:pPr>
        <w:pStyle w:val="Text2-2"/>
        <w:numPr>
          <w:ilvl w:val="0"/>
          <w:numId w:val="0"/>
        </w:numPr>
        <w:ind w:left="1701"/>
      </w:pPr>
      <w:r>
        <w:t>Objednatel předpokládá provedení geotechnického průzkumu pouze u skalních zářezů v km 29,690 – 29,850 a 32,400 – 32,550.</w:t>
      </w:r>
    </w:p>
    <w:p w:rsidR="00116775" w:rsidRDefault="00116775" w:rsidP="00643436">
      <w:pPr>
        <w:pStyle w:val="Text2-2"/>
        <w:numPr>
          <w:ilvl w:val="0"/>
          <w:numId w:val="0"/>
        </w:numPr>
        <w:ind w:left="1701"/>
      </w:pPr>
    </w:p>
    <w:p w:rsidR="00FD501F" w:rsidRPr="00FD501F" w:rsidRDefault="00FD501F" w:rsidP="00990984">
      <w:pPr>
        <w:pStyle w:val="Nadpis2-2"/>
      </w:pPr>
      <w:bookmarkStart w:id="7" w:name="_Toc41377319"/>
      <w:r w:rsidRPr="00FD501F">
        <w:t>Umístění stavby</w:t>
      </w:r>
      <w:bookmarkEnd w:id="7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="000C5EF1">
        <w:t xml:space="preserve">se nachází v km </w:t>
      </w:r>
      <w:r w:rsidR="00F573B3">
        <w:rPr>
          <w:color w:val="000000"/>
        </w:rPr>
        <w:t xml:space="preserve">v km 27,559 - 30,540 a 30,765 - </w:t>
      </w:r>
      <w:r w:rsidR="00F573B3" w:rsidRPr="00C91898">
        <w:rPr>
          <w:color w:val="000000"/>
        </w:rPr>
        <w:t>34,113</w:t>
      </w:r>
      <w:r w:rsidR="000C5EF1">
        <w:t xml:space="preserve"> železniční trati </w:t>
      </w:r>
      <w:r w:rsidR="00F573B3">
        <w:t>Tanvald – Harrachov st. hr.</w:t>
      </w:r>
      <w:r w:rsidR="00AA77E9" w:rsidRPr="006403ED">
        <w:rPr>
          <w:rFonts w:cs="Arial"/>
        </w:rPr>
        <w:t xml:space="preserve"> v</w:t>
      </w:r>
      <w:r w:rsidR="00460BD9">
        <w:rPr>
          <w:rFonts w:cs="Arial"/>
        </w:rPr>
        <w:t> </w:t>
      </w:r>
      <w:r w:rsidR="00AA77E9" w:rsidRPr="006403ED">
        <w:rPr>
          <w:rFonts w:cs="Arial"/>
        </w:rPr>
        <w:t xml:space="preserve">traťovém úseku </w:t>
      </w:r>
      <w:r w:rsidR="00F573B3">
        <w:rPr>
          <w:rFonts w:cs="Arial"/>
        </w:rPr>
        <w:t>Tanvald - Kořenov</w:t>
      </w:r>
      <w:r w:rsidR="00AA77E9">
        <w:rPr>
          <w:rFonts w:cs="Arial"/>
        </w:rPr>
        <w:t xml:space="preserve">. Stavba se nachází na území </w:t>
      </w:r>
      <w:r w:rsidR="00F573B3">
        <w:rPr>
          <w:rFonts w:cs="Arial"/>
        </w:rPr>
        <w:t>Libereckého</w:t>
      </w:r>
      <w:r w:rsidR="00AA77E9">
        <w:rPr>
          <w:rFonts w:cs="Arial"/>
        </w:rPr>
        <w:t xml:space="preserve"> kraje.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B650AB" w:rsidRPr="005A2CE9" w:rsidTr="00CC095D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:rsidR="00B650AB" w:rsidRPr="005A2CE9" w:rsidRDefault="00B650AB" w:rsidP="00D674E2">
            <w:pPr>
              <w:pStyle w:val="Tabulka-9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:rsidR="00B650AB" w:rsidRPr="005A2CE9" w:rsidRDefault="00F573B3" w:rsidP="00D674E2">
            <w:pPr>
              <w:pStyle w:val="Tabulka-9"/>
            </w:pPr>
            <w:r>
              <w:t>regionální</w:t>
            </w:r>
          </w:p>
        </w:tc>
      </w:tr>
      <w:tr w:rsidR="00B650AB" w:rsidRPr="005A2CE9" w:rsidTr="00CC095D">
        <w:tc>
          <w:tcPr>
            <w:tcW w:w="4536" w:type="dxa"/>
          </w:tcPr>
          <w:p w:rsidR="00B650AB" w:rsidRPr="005A2CE9" w:rsidRDefault="00B650AB" w:rsidP="00D674E2">
            <w:pPr>
              <w:pStyle w:val="Tabulka-9"/>
            </w:pPr>
            <w:r w:rsidRPr="005A2CE9">
              <w:t>Číslo trati podle Prohlášení o dráze</w:t>
            </w:r>
          </w:p>
        </w:tc>
        <w:tc>
          <w:tcPr>
            <w:tcW w:w="3544" w:type="dxa"/>
          </w:tcPr>
          <w:p w:rsidR="00B650AB" w:rsidRPr="005A2CE9" w:rsidRDefault="00E70FF2" w:rsidP="00D674E2">
            <w:pPr>
              <w:pStyle w:val="Tabulka-9"/>
            </w:pPr>
            <w:r>
              <w:t>507</w:t>
            </w:r>
            <w:r w:rsidR="00F23BAD">
              <w:t xml:space="preserve"> </w:t>
            </w:r>
          </w:p>
        </w:tc>
      </w:tr>
      <w:tr w:rsidR="00B650AB" w:rsidRPr="005A2CE9" w:rsidTr="00CC095D">
        <w:tc>
          <w:tcPr>
            <w:tcW w:w="4536" w:type="dxa"/>
            <w:tcBorders>
              <w:bottom w:val="single" w:sz="2" w:space="0" w:color="auto"/>
            </w:tcBorders>
          </w:tcPr>
          <w:p w:rsidR="00B650AB" w:rsidRPr="005A2CE9" w:rsidRDefault="00F573B3" w:rsidP="00F573B3">
            <w:pPr>
              <w:pStyle w:val="Tabulka-9"/>
            </w:pPr>
            <w:r>
              <w:t>Trať dle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B650AB" w:rsidRPr="005A2CE9" w:rsidRDefault="00F573B3" w:rsidP="00D674E2">
            <w:pPr>
              <w:pStyle w:val="Tabulka-9"/>
            </w:pPr>
            <w:r>
              <w:t>036</w:t>
            </w:r>
          </w:p>
        </w:tc>
      </w:tr>
      <w:tr w:rsidR="00B650AB" w:rsidRPr="005A2CE9" w:rsidTr="00CC095D">
        <w:tc>
          <w:tcPr>
            <w:tcW w:w="4536" w:type="dxa"/>
            <w:tcBorders>
              <w:bottom w:val="single" w:sz="2" w:space="0" w:color="auto"/>
            </w:tcBorders>
          </w:tcPr>
          <w:p w:rsidR="00B650AB" w:rsidRPr="005A2CE9" w:rsidRDefault="00B650AB" w:rsidP="00D674E2">
            <w:pPr>
              <w:pStyle w:val="Tabulka-9"/>
            </w:pPr>
            <w:r w:rsidRPr="005A2CE9"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B650AB" w:rsidRPr="005A2CE9" w:rsidRDefault="00F573B3" w:rsidP="00D674E2">
            <w:pPr>
              <w:pStyle w:val="Tabulka-9"/>
            </w:pPr>
            <w:r>
              <w:t>A</w:t>
            </w:r>
            <w:r w:rsidR="00E70FF2">
              <w:t>1</w:t>
            </w:r>
          </w:p>
        </w:tc>
      </w:tr>
      <w:tr w:rsidR="00F573B3" w:rsidRPr="005A2CE9" w:rsidTr="00CC095D">
        <w:tc>
          <w:tcPr>
            <w:tcW w:w="4536" w:type="dxa"/>
            <w:tcBorders>
              <w:bottom w:val="single" w:sz="2" w:space="0" w:color="auto"/>
            </w:tcBorders>
          </w:tcPr>
          <w:p w:rsidR="00F573B3" w:rsidRPr="005A2CE9" w:rsidRDefault="00F573B3" w:rsidP="00D674E2">
            <w:pPr>
              <w:pStyle w:val="Tabulka-9"/>
            </w:pPr>
            <w:r>
              <w:t xml:space="preserve">Prostorová průchodnost 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573B3" w:rsidRDefault="00F573B3" w:rsidP="00D674E2">
            <w:pPr>
              <w:pStyle w:val="Tabulka-9"/>
            </w:pPr>
            <w:r>
              <w:t>GC</w:t>
            </w:r>
          </w:p>
        </w:tc>
      </w:tr>
      <w:tr w:rsidR="00B650AB" w:rsidRPr="005A2CE9" w:rsidTr="00CC095D">
        <w:tc>
          <w:tcPr>
            <w:tcW w:w="4536" w:type="dxa"/>
            <w:tcBorders>
              <w:bottom w:val="single" w:sz="2" w:space="0" w:color="auto"/>
            </w:tcBorders>
          </w:tcPr>
          <w:p w:rsidR="00B650AB" w:rsidRPr="005A2CE9" w:rsidRDefault="00B650AB" w:rsidP="00D674E2">
            <w:pPr>
              <w:pStyle w:val="Tabulka-9"/>
            </w:pPr>
            <w:r w:rsidRPr="005A2CE9"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B650AB" w:rsidRPr="005A2CE9" w:rsidRDefault="00F573B3" w:rsidP="00D674E2">
            <w:pPr>
              <w:pStyle w:val="Tabulka-9"/>
            </w:pPr>
            <w:r>
              <w:t>40</w:t>
            </w:r>
            <w:r w:rsidR="00D504F5">
              <w:t xml:space="preserve"> km/hod</w:t>
            </w:r>
          </w:p>
        </w:tc>
      </w:tr>
      <w:tr w:rsidR="00B650AB" w:rsidRPr="005A2CE9" w:rsidTr="00CC095D">
        <w:tc>
          <w:tcPr>
            <w:tcW w:w="4536" w:type="dxa"/>
            <w:shd w:val="clear" w:color="auto" w:fill="auto"/>
          </w:tcPr>
          <w:p w:rsidR="00B650AB" w:rsidRPr="005A2CE9" w:rsidRDefault="00B650AB" w:rsidP="00D674E2">
            <w:pPr>
              <w:pStyle w:val="Tabulka-9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:rsidR="00B650AB" w:rsidRPr="005A2CE9" w:rsidRDefault="00F573B3" w:rsidP="00D674E2">
            <w:pPr>
              <w:pStyle w:val="Tabulka-9"/>
              <w:rPr>
                <w:b/>
              </w:rPr>
            </w:pPr>
            <w:r>
              <w:t>1</w:t>
            </w:r>
          </w:p>
        </w:tc>
      </w:tr>
    </w:tbl>
    <w:p w:rsidR="00FD501F" w:rsidRPr="00FD501F" w:rsidRDefault="00FD501F" w:rsidP="00CF48F7">
      <w:pPr>
        <w:pStyle w:val="Nadpis2-1"/>
      </w:pPr>
      <w:bookmarkStart w:id="8" w:name="_Toc41377320"/>
      <w:r w:rsidRPr="00FD501F">
        <w:t xml:space="preserve">PŘEHLED </w:t>
      </w:r>
      <w:r w:rsidRPr="00CF48F7">
        <w:t>VÝCHOZÍCH</w:t>
      </w:r>
      <w:r w:rsidRPr="00FD501F">
        <w:t xml:space="preserve"> PODKLADŮ</w:t>
      </w:r>
      <w:bookmarkEnd w:id="8"/>
    </w:p>
    <w:p w:rsidR="00FD501F" w:rsidRPr="00FD501F" w:rsidRDefault="00FD501F" w:rsidP="00CF48F7">
      <w:pPr>
        <w:pStyle w:val="Nadpis2-2"/>
      </w:pPr>
      <w:bookmarkStart w:id="9" w:name="_Toc41377321"/>
      <w:r w:rsidRPr="00CF48F7">
        <w:t>Dokumentace</w:t>
      </w:r>
      <w:bookmarkEnd w:id="9"/>
    </w:p>
    <w:p w:rsidR="00FD501F" w:rsidRPr="00262B9B" w:rsidRDefault="00E70FF2" w:rsidP="00CF48F7">
      <w:pPr>
        <w:pStyle w:val="Text2-1"/>
      </w:pPr>
      <w:r>
        <w:t>Neobsazeno</w:t>
      </w:r>
    </w:p>
    <w:p w:rsidR="00FD501F" w:rsidRPr="00FD501F" w:rsidRDefault="00FD501F" w:rsidP="00475ECE">
      <w:pPr>
        <w:pStyle w:val="Nadpis2-2"/>
      </w:pPr>
      <w:bookmarkStart w:id="10" w:name="_Toc41377322"/>
      <w:r w:rsidRPr="00FD501F">
        <w:t>Související dokumentace</w:t>
      </w:r>
      <w:bookmarkEnd w:id="10"/>
    </w:p>
    <w:p w:rsidR="00FD501F" w:rsidRPr="00CF48F7" w:rsidRDefault="00E70FF2" w:rsidP="00CF48F7">
      <w:pPr>
        <w:pStyle w:val="Text2-1"/>
      </w:pPr>
      <w:r>
        <w:t>Záměr projektu.</w:t>
      </w:r>
    </w:p>
    <w:p w:rsidR="00FD501F" w:rsidRPr="00FD501F" w:rsidRDefault="00E70FF2" w:rsidP="00CF48F7">
      <w:pPr>
        <w:pStyle w:val="Text2-1"/>
      </w:pPr>
      <w:r>
        <w:t>Nákresný přehled železničního svršku.</w:t>
      </w:r>
    </w:p>
    <w:p w:rsidR="00FD501F" w:rsidRPr="00FD501F" w:rsidRDefault="00FD501F" w:rsidP="00475ECE">
      <w:pPr>
        <w:pStyle w:val="Nadpis2-1"/>
      </w:pPr>
      <w:bookmarkStart w:id="11" w:name="_Toc41377323"/>
      <w:r w:rsidRPr="00FD501F">
        <w:t>KOORDINACE S JINÝMI STAVBAMI</w:t>
      </w:r>
      <w:bookmarkEnd w:id="11"/>
      <w:r w:rsidRPr="00FD501F">
        <w:t xml:space="preserve"> </w:t>
      </w:r>
    </w:p>
    <w:p w:rsidR="00643436" w:rsidRDefault="00FD501F" w:rsidP="00475ECE">
      <w:pPr>
        <w:pStyle w:val="Text2-1"/>
      </w:pPr>
      <w:r w:rsidRPr="00FD501F">
        <w:t xml:space="preserve">Součástí plnění předmětu díla je i zajištění koordinace s připravovanými, případně aktuálně zpracovávanými, investičními akcemi a stavbami již ve stádiu v realizace, </w:t>
      </w:r>
      <w:r w:rsidRPr="00FD501F">
        <w:lastRenderedPageBreak/>
        <w:t>případně ve stádiu zahájení realizace v období provádění díla dle harmonogramu prací a to i cizích investorů.</w:t>
      </w:r>
    </w:p>
    <w:p w:rsidR="00FD501F" w:rsidRPr="00FD501F" w:rsidRDefault="00D61BE6" w:rsidP="001003A6">
      <w:pPr>
        <w:pStyle w:val="Text2-1"/>
      </w:pPr>
      <w:r>
        <w:t>Neobsazeno.</w:t>
      </w:r>
      <w:r w:rsidR="00FD501F" w:rsidRPr="00FD501F">
        <w:t xml:space="preserve"> </w:t>
      </w:r>
    </w:p>
    <w:p w:rsidR="00FD501F" w:rsidRPr="00FD501F" w:rsidRDefault="00FD501F" w:rsidP="00475ECE">
      <w:pPr>
        <w:pStyle w:val="Nadpis2-1"/>
      </w:pPr>
      <w:bookmarkStart w:id="12" w:name="_Toc41377324"/>
      <w:r w:rsidRPr="00FD501F">
        <w:t>ZVLÁŠTNÍ TECHNICKÉ PODMÍNKY A POŽADAVKY NA PROVEDENÍ DÍLA</w:t>
      </w:r>
      <w:bookmarkEnd w:id="12"/>
    </w:p>
    <w:p w:rsidR="00FD501F" w:rsidRPr="00FD501F" w:rsidRDefault="00FD501F" w:rsidP="00475ECE">
      <w:pPr>
        <w:pStyle w:val="Nadpis2-2"/>
      </w:pPr>
      <w:bookmarkStart w:id="13" w:name="_Toc41377325"/>
      <w:r w:rsidRPr="00FD501F">
        <w:t>Všeobecně</w:t>
      </w:r>
      <w:bookmarkEnd w:id="13"/>
    </w:p>
    <w:p w:rsidR="00FD501F" w:rsidRPr="00FD501F" w:rsidRDefault="00FD501F" w:rsidP="00E70FF2">
      <w:pPr>
        <w:pStyle w:val="Text2-1"/>
        <w:numPr>
          <w:ilvl w:val="0"/>
          <w:numId w:val="0"/>
        </w:numPr>
        <w:ind w:left="737"/>
      </w:pPr>
    </w:p>
    <w:p w:rsidR="00643436" w:rsidRDefault="00643436" w:rsidP="00963F6B">
      <w:pPr>
        <w:pStyle w:val="Text2-1"/>
        <w:keepNext/>
        <w:jc w:val="left"/>
      </w:pPr>
      <w:r>
        <w:t>Neobsazeno</w:t>
      </w:r>
    </w:p>
    <w:p w:rsidR="00643436" w:rsidRDefault="00643436" w:rsidP="00643436">
      <w:pPr>
        <w:pStyle w:val="Text2-1"/>
      </w:pPr>
      <w:r w:rsidRPr="00643436">
        <w:t>Zhotovitel díla zajistí důsledné plnění požadavků vyplývající z vyjádření dotčených orgánů</w:t>
      </w:r>
      <w:r w:rsidR="00B230B5">
        <w:t>,</w:t>
      </w:r>
      <w:r w:rsidRPr="00643436">
        <w:t xml:space="preserve"> osob</w:t>
      </w:r>
      <w:r w:rsidR="00B230B5">
        <w:t xml:space="preserve"> a</w:t>
      </w:r>
      <w:r w:rsidRPr="00643436">
        <w:t xml:space="preserve"> odborů </w:t>
      </w:r>
      <w:proofErr w:type="spellStart"/>
      <w:r w:rsidRPr="00643436">
        <w:t>GŘ</w:t>
      </w:r>
      <w:proofErr w:type="spellEnd"/>
      <w:r w:rsidRPr="00643436">
        <w:t xml:space="preserve"> Správy železnic, </w:t>
      </w:r>
      <w:proofErr w:type="spellStart"/>
      <w:proofErr w:type="gramStart"/>
      <w:r w:rsidRPr="00643436">
        <w:t>s.o</w:t>
      </w:r>
      <w:proofErr w:type="spellEnd"/>
      <w:r w:rsidRPr="00643436">
        <w:t>.</w:t>
      </w:r>
      <w:proofErr w:type="gramEnd"/>
      <w:r w:rsidRPr="00643436">
        <w:t>, uvedených v dokladové části z předchozího stupně dokumentace a související dokumentace a to ve vzájemné součinnosti a návaznosti.</w:t>
      </w:r>
    </w:p>
    <w:p w:rsidR="00EE3853" w:rsidRDefault="00337445" w:rsidP="00963F6B">
      <w:pPr>
        <w:pStyle w:val="Text2-1"/>
        <w:keepNext/>
        <w:jc w:val="left"/>
      </w:pPr>
      <w:r w:rsidRPr="0023154C">
        <w:t>Při zpracování dokumentace DSP a PDPS uvažovat s termíny realizace stavby:</w:t>
      </w:r>
    </w:p>
    <w:p w:rsidR="009F436F" w:rsidRPr="004D376B" w:rsidRDefault="00337445" w:rsidP="009F436F">
      <w:pPr>
        <w:pStyle w:val="Odrka1-1"/>
      </w:pPr>
      <w:r w:rsidRPr="004D376B">
        <w:t>zahájení prací</w:t>
      </w:r>
      <w:r w:rsidR="00383C86" w:rsidRPr="004D376B">
        <w:t>:</w:t>
      </w:r>
      <w:r w:rsidRPr="004D376B">
        <w:t xml:space="preserve"> </w:t>
      </w:r>
      <w:r w:rsidR="004D376B" w:rsidRPr="004D376B">
        <w:t>05</w:t>
      </w:r>
      <w:r w:rsidR="00383C86" w:rsidRPr="004D376B">
        <w:t>/</w:t>
      </w:r>
      <w:r w:rsidR="004D376B" w:rsidRPr="004D376B">
        <w:t xml:space="preserve">2023 </w:t>
      </w:r>
    </w:p>
    <w:p w:rsidR="009F436F" w:rsidRPr="004D376B" w:rsidRDefault="009F436F" w:rsidP="009F436F">
      <w:pPr>
        <w:pStyle w:val="Odrka1-1"/>
        <w:numPr>
          <w:ilvl w:val="0"/>
          <w:numId w:val="0"/>
        </w:numPr>
        <w:ind w:left="1077"/>
      </w:pPr>
      <w:r w:rsidRPr="004D376B">
        <w:t xml:space="preserve">Předpokládaný termín výluk: </w:t>
      </w:r>
    </w:p>
    <w:p w:rsidR="00EE3853" w:rsidRPr="004D376B" w:rsidRDefault="004D376B" w:rsidP="009F436F">
      <w:pPr>
        <w:pStyle w:val="Odrka1-1"/>
        <w:numPr>
          <w:ilvl w:val="0"/>
          <w:numId w:val="0"/>
        </w:numPr>
        <w:ind w:left="1077"/>
      </w:pPr>
      <w:r w:rsidRPr="004D376B">
        <w:t>1. 6. – 30. 9. 2023</w:t>
      </w:r>
      <w:r w:rsidR="00B230B5" w:rsidRPr="004D376B">
        <w:t>:</w:t>
      </w:r>
      <w:r w:rsidR="009F436F" w:rsidRPr="004D376B">
        <w:t xml:space="preserve"> </w:t>
      </w:r>
      <w:r w:rsidR="00B230B5" w:rsidRPr="004D376B">
        <w:tab/>
      </w:r>
      <w:r w:rsidR="00C66650" w:rsidRPr="004D376B">
        <w:t xml:space="preserve">120 </w:t>
      </w:r>
      <w:r w:rsidR="009F436F" w:rsidRPr="004D376B">
        <w:t>N</w:t>
      </w:r>
      <w:r w:rsidRPr="004D376B">
        <w:t xml:space="preserve"> (hlavní stavební práce)</w:t>
      </w:r>
    </w:p>
    <w:p w:rsidR="009F436F" w:rsidRPr="004D376B" w:rsidRDefault="004D376B" w:rsidP="001003A6">
      <w:pPr>
        <w:pStyle w:val="Odrka1-1"/>
        <w:numPr>
          <w:ilvl w:val="0"/>
          <w:numId w:val="0"/>
        </w:numPr>
        <w:ind w:left="3544" w:hanging="2467"/>
      </w:pPr>
      <w:r w:rsidRPr="004D376B">
        <w:t>červen 2024</w:t>
      </w:r>
      <w:r w:rsidR="00B230B5" w:rsidRPr="004D376B">
        <w:t>:</w:t>
      </w:r>
      <w:r w:rsidR="009F436F" w:rsidRPr="004D376B">
        <w:t xml:space="preserve"> </w:t>
      </w:r>
      <w:r w:rsidR="00B230B5" w:rsidRPr="004D376B">
        <w:tab/>
      </w:r>
      <w:r w:rsidRPr="004D376B">
        <w:t xml:space="preserve">10 N (úprava upínací teploty </w:t>
      </w:r>
      <w:proofErr w:type="spellStart"/>
      <w:r w:rsidRPr="004D376B">
        <w:t>BK</w:t>
      </w:r>
      <w:proofErr w:type="spellEnd"/>
      <w:r w:rsidRPr="004D376B">
        <w:t xml:space="preserve"> a následná úprava </w:t>
      </w:r>
      <w:proofErr w:type="spellStart"/>
      <w:r w:rsidRPr="004D376B">
        <w:t>GPK</w:t>
      </w:r>
      <w:proofErr w:type="spellEnd"/>
      <w:r w:rsidRPr="004D376B">
        <w:t>)</w:t>
      </w:r>
    </w:p>
    <w:p w:rsidR="00337445" w:rsidRPr="004D376B" w:rsidRDefault="00337445" w:rsidP="00EE3853">
      <w:pPr>
        <w:pStyle w:val="Odrka1-1"/>
      </w:pPr>
      <w:r w:rsidRPr="004D376B">
        <w:t>ukončení stavebních prací</w:t>
      </w:r>
      <w:r w:rsidR="00383C86" w:rsidRPr="004D376B">
        <w:t xml:space="preserve">: </w:t>
      </w:r>
      <w:r w:rsidR="004D376B" w:rsidRPr="004D376B">
        <w:t>06</w:t>
      </w:r>
      <w:r w:rsidR="00383C86" w:rsidRPr="004D376B">
        <w:t>/</w:t>
      </w:r>
      <w:r w:rsidR="003C02EB" w:rsidRPr="004D376B">
        <w:t>2024</w:t>
      </w:r>
    </w:p>
    <w:p w:rsidR="00091748" w:rsidRDefault="00091748" w:rsidP="00091748">
      <w:pPr>
        <w:pStyle w:val="Text2-1"/>
        <w:numPr>
          <w:ilvl w:val="0"/>
          <w:numId w:val="0"/>
        </w:numPr>
        <w:ind w:left="737"/>
      </w:pPr>
    </w:p>
    <w:p w:rsidR="00C86240" w:rsidRPr="003764D8" w:rsidRDefault="00C86240" w:rsidP="00C86240">
      <w:pPr>
        <w:pStyle w:val="Text2-1"/>
      </w:pPr>
      <w:r w:rsidRPr="003764D8">
        <w:t xml:space="preserve">Zhotovitel zakreslí v koordinační situaci stavby polohu všech sond </w:t>
      </w:r>
      <w:r w:rsidR="00767D3E" w:rsidRPr="003764D8">
        <w:t xml:space="preserve">geotechnického </w:t>
      </w:r>
      <w:bookmarkStart w:id="14" w:name="_GoBack"/>
      <w:bookmarkEnd w:id="14"/>
      <w:r w:rsidR="00EF3A25" w:rsidRPr="003764D8">
        <w:t xml:space="preserve">průzkumu </w:t>
      </w:r>
      <w:r w:rsidRPr="003764D8">
        <w:t xml:space="preserve">včetně označení. </w:t>
      </w:r>
    </w:p>
    <w:p w:rsidR="00091748" w:rsidRPr="0058430C" w:rsidRDefault="00091748" w:rsidP="00EF3DB5">
      <w:pPr>
        <w:pStyle w:val="Text2-1"/>
      </w:pPr>
      <w:r w:rsidRPr="00860C39">
        <w:t xml:space="preserve">Ruší se požadavek </w:t>
      </w:r>
      <w:r w:rsidRPr="0058430C">
        <w:t>Zhotovitele VTP</w:t>
      </w:r>
      <w:r w:rsidR="00EF3DB5" w:rsidRPr="0058430C">
        <w:t>/DSP+PD</w:t>
      </w:r>
      <w:r w:rsidR="00EE3EB9" w:rsidRPr="0058430C">
        <w:t>PS</w:t>
      </w:r>
      <w:r w:rsidR="00EF3DB5" w:rsidRPr="0058430C">
        <w:t>/1</w:t>
      </w:r>
      <w:r w:rsidR="004E35C4" w:rsidRPr="0058430C">
        <w:t>3</w:t>
      </w:r>
      <w:r w:rsidR="00EF3DB5" w:rsidRPr="0058430C">
        <w:t>/</w:t>
      </w:r>
      <w:r w:rsidR="004E35C4" w:rsidRPr="0058430C">
        <w:t>20</w:t>
      </w:r>
      <w:r w:rsidRPr="0058430C">
        <w:t xml:space="preserve"> bod č.</w:t>
      </w:r>
      <w:r w:rsidR="00EE3853" w:rsidRPr="0058430C">
        <w:t xml:space="preserve"> 2.1.6 na vypracování žádosti o </w:t>
      </w:r>
      <w:r w:rsidRPr="0058430C">
        <w:t xml:space="preserve">spolufinancování předmětné </w:t>
      </w:r>
      <w:r w:rsidR="00EE3EB9" w:rsidRPr="0058430C">
        <w:t>s</w:t>
      </w:r>
      <w:r w:rsidRPr="0058430C">
        <w:t xml:space="preserve">tavby z dotačních zdrojů. </w:t>
      </w:r>
    </w:p>
    <w:p w:rsidR="00E53953" w:rsidRDefault="00E53953" w:rsidP="00EF3DB5">
      <w:pPr>
        <w:pStyle w:val="Text2-1"/>
      </w:pPr>
      <w:r>
        <w:t>Neobsazeno</w:t>
      </w:r>
    </w:p>
    <w:p w:rsidR="00EF3DB5" w:rsidRPr="0058430C" w:rsidRDefault="00EF3DB5" w:rsidP="00EF3DB5">
      <w:pPr>
        <w:pStyle w:val="Text2-1"/>
      </w:pPr>
      <w:r w:rsidRPr="0058430C">
        <w:t>B</w:t>
      </w:r>
      <w:r w:rsidR="00850A42" w:rsidRPr="0058430C">
        <w:t>od 2.4.</w:t>
      </w:r>
      <w:r w:rsidR="00B77403" w:rsidRPr="0058430C">
        <w:t>6</w:t>
      </w:r>
      <w:r w:rsidR="00850A42" w:rsidRPr="0058430C">
        <w:t xml:space="preserve"> VTP</w:t>
      </w:r>
      <w:r w:rsidRPr="0058430C">
        <w:t>/DSP+PD</w:t>
      </w:r>
      <w:r w:rsidR="00EE3EB9" w:rsidRPr="0058430C">
        <w:t>PS</w:t>
      </w:r>
      <w:r w:rsidRPr="0058430C">
        <w:t>/1</w:t>
      </w:r>
      <w:r w:rsidR="004E35C4" w:rsidRPr="0058430C">
        <w:t>3</w:t>
      </w:r>
      <w:r w:rsidRPr="0058430C">
        <w:t>/</w:t>
      </w:r>
      <w:r w:rsidR="004E35C4" w:rsidRPr="0058430C">
        <w:t>20</w:t>
      </w:r>
      <w:r w:rsidR="00850A42" w:rsidRPr="0058430C">
        <w:t xml:space="preserve"> </w:t>
      </w:r>
      <w:r w:rsidRPr="0058430C">
        <w:t xml:space="preserve">se </w:t>
      </w:r>
      <w:r w:rsidR="00B77403" w:rsidRPr="0058430C">
        <w:t>nahrazuje</w:t>
      </w:r>
      <w:r w:rsidRPr="0058430C">
        <w:t xml:space="preserve"> texte</w:t>
      </w:r>
      <w:r w:rsidR="00C53549" w:rsidRPr="0058430C">
        <w:t>m</w:t>
      </w:r>
      <w:r w:rsidR="00850A42" w:rsidRPr="0058430C">
        <w:t xml:space="preserve">: </w:t>
      </w:r>
    </w:p>
    <w:p w:rsidR="00091748" w:rsidRPr="0058430C" w:rsidRDefault="00113D56" w:rsidP="00B77403">
      <w:pPr>
        <w:pStyle w:val="Textbezslovn"/>
        <w:ind w:left="709"/>
      </w:pPr>
      <w:r>
        <w:t>„</w:t>
      </w:r>
      <w:r w:rsidR="00850A42" w:rsidRPr="0058430C">
        <w:t xml:space="preserve">Zhotovitel odevzdá </w:t>
      </w:r>
      <w:r w:rsidR="00B77403" w:rsidRPr="0058430C">
        <w:t xml:space="preserve">kompletní </w:t>
      </w:r>
      <w:r w:rsidR="00850A42" w:rsidRPr="0058430C">
        <w:t>Projektovou dokumentaci ve stupni DSP (viz 1.11</w:t>
      </w:r>
      <w:r w:rsidR="00E8297E" w:rsidRPr="0058430C">
        <w:t xml:space="preserve"> VTP</w:t>
      </w:r>
      <w:r w:rsidR="00850A42" w:rsidRPr="0058430C">
        <w:t>) pro vydání stavebních po</w:t>
      </w:r>
      <w:r w:rsidR="00EE3853" w:rsidRPr="0058430C">
        <w:t>volení v listinné podobě a to v </w:t>
      </w:r>
      <w:r w:rsidR="00850A42" w:rsidRPr="0058430C">
        <w:t>počtu dle požadavku stavebních řízení + jednu dokumentaci Objednateli. Všechny odevzdané dokumentace budou označeny autorizačními razítky a podpisem zpracovatele dílčí dokumentace dle Auto</w:t>
      </w:r>
      <w:r w:rsidR="0009071F" w:rsidRPr="0058430C">
        <w:t>r</w:t>
      </w:r>
      <w:r w:rsidR="00850A42" w:rsidRPr="0058430C">
        <w:t>izačního zákona č.360/1992 Sb., v platném znění.</w:t>
      </w:r>
      <w:r w:rsidR="00C53549" w:rsidRPr="0058430C">
        <w:t>“</w:t>
      </w:r>
    </w:p>
    <w:p w:rsidR="00E53953" w:rsidRDefault="00E53953" w:rsidP="00E53953">
      <w:pPr>
        <w:pStyle w:val="Text2-1"/>
      </w:pPr>
      <w:r w:rsidRPr="0058430C">
        <w:t xml:space="preserve">Bod 2.4.7 VTP/DSP+PDPS/13/20 se </w:t>
      </w:r>
      <w:proofErr w:type="gramStart"/>
      <w:r w:rsidRPr="0058430C">
        <w:t>doplňuje</w:t>
      </w:r>
      <w:proofErr w:type="gramEnd"/>
      <w:r w:rsidRPr="0023154C">
        <w:t xml:space="preserve"> o </w:t>
      </w:r>
      <w:proofErr w:type="gramStart"/>
      <w:r>
        <w:t>následují</w:t>
      </w:r>
      <w:proofErr w:type="gramEnd"/>
      <w:r>
        <w:t xml:space="preserve"> text:</w:t>
      </w:r>
    </w:p>
    <w:p w:rsidR="00E53953" w:rsidRDefault="00E53953" w:rsidP="00E53953">
      <w:pPr>
        <w:pStyle w:val="Text2-1"/>
        <w:numPr>
          <w:ilvl w:val="0"/>
          <w:numId w:val="0"/>
        </w:numPr>
        <w:ind w:left="737"/>
      </w:pPr>
      <w:r>
        <w:t>„</w:t>
      </w:r>
      <w:r w:rsidRPr="0023154C">
        <w:t xml:space="preserve">Listinné podoby dokumentací budou označeny číslem </w:t>
      </w:r>
      <w:proofErr w:type="spellStart"/>
      <w:r w:rsidRPr="0023154C">
        <w:t>paré</w:t>
      </w:r>
      <w:proofErr w:type="spellEnd"/>
      <w:r w:rsidRPr="0023154C">
        <w:t xml:space="preserve"> 1 až </w:t>
      </w:r>
      <w:r w:rsidR="00D402C3">
        <w:t>3</w:t>
      </w:r>
      <w:r w:rsidRPr="0023154C">
        <w:t xml:space="preserve">, přičemž </w:t>
      </w:r>
      <w:proofErr w:type="spellStart"/>
      <w:r w:rsidRPr="0023154C">
        <w:t>paré</w:t>
      </w:r>
      <w:proofErr w:type="spellEnd"/>
      <w:r w:rsidRPr="0023154C">
        <w:t xml:space="preserve"> </w:t>
      </w:r>
      <w:proofErr w:type="spellStart"/>
      <w:r w:rsidRPr="0023154C">
        <w:t>č.1</w:t>
      </w:r>
      <w:proofErr w:type="spellEnd"/>
      <w:r w:rsidRPr="0023154C">
        <w:t xml:space="preserve"> a </w:t>
      </w:r>
      <w:r w:rsidR="00D402C3">
        <w:t>2</w:t>
      </w:r>
      <w:r w:rsidR="00D402C3" w:rsidRPr="0023154C">
        <w:t xml:space="preserve"> </w:t>
      </w:r>
      <w:r w:rsidRPr="0023154C">
        <w:t>budou označeny autorizačními razítky a podpisem zpracovatele dílčí dokumentace dle Autorizačního zákona č.360/1992 Sb., v platném znění.</w:t>
      </w:r>
      <w:r>
        <w:t>“</w:t>
      </w:r>
    </w:p>
    <w:p w:rsidR="00850A42" w:rsidRDefault="00E53953" w:rsidP="00963F6B">
      <w:pPr>
        <w:pStyle w:val="Text2-1"/>
      </w:pPr>
      <w:r w:rsidRPr="00E53953">
        <w:t xml:space="preserve">Zhotovitel zajistí doměření geodetických mapových podkladů z platného ŽBP a vyhotovení těchto mapových podkladů v souladu se současně platnými předpisy včetně využití směrnice SŽDC </w:t>
      </w:r>
      <w:proofErr w:type="gramStart"/>
      <w:r w:rsidRPr="00E53953">
        <w:t>č.117</w:t>
      </w:r>
      <w:proofErr w:type="gramEnd"/>
      <w:r w:rsidRPr="00E53953">
        <w:t>. Geodet Zhotovitele upraví mapové podklady předané v DUR tak, aby odpovídaly platným předpisům.</w:t>
      </w:r>
    </w:p>
    <w:p w:rsidR="00E53953" w:rsidRPr="0023154C" w:rsidRDefault="00E53953" w:rsidP="00963F6B">
      <w:pPr>
        <w:pStyle w:val="Textbezslovn"/>
      </w:pPr>
    </w:p>
    <w:p w:rsidR="00EE3853" w:rsidRDefault="00EE3853" w:rsidP="00AC698B">
      <w:pPr>
        <w:pStyle w:val="Text2-1"/>
        <w:numPr>
          <w:ilvl w:val="0"/>
          <w:numId w:val="0"/>
        </w:numPr>
      </w:pPr>
    </w:p>
    <w:p w:rsidR="00AC698B" w:rsidRDefault="00AC698B" w:rsidP="00AC698B">
      <w:pPr>
        <w:pStyle w:val="Text2-1"/>
        <w:numPr>
          <w:ilvl w:val="0"/>
          <w:numId w:val="0"/>
        </w:numPr>
      </w:pPr>
    </w:p>
    <w:p w:rsidR="00AC698B" w:rsidRDefault="00AC698B" w:rsidP="00AC698B">
      <w:pPr>
        <w:pStyle w:val="Text2-1"/>
        <w:numPr>
          <w:ilvl w:val="0"/>
          <w:numId w:val="0"/>
        </w:numPr>
      </w:pPr>
    </w:p>
    <w:p w:rsidR="00AC698B" w:rsidRDefault="00AC698B" w:rsidP="00AC698B">
      <w:pPr>
        <w:pStyle w:val="Text2-1"/>
        <w:numPr>
          <w:ilvl w:val="0"/>
          <w:numId w:val="0"/>
        </w:numPr>
      </w:pPr>
    </w:p>
    <w:p w:rsidR="00FD501F" w:rsidRPr="00FD501F" w:rsidRDefault="00FD501F" w:rsidP="00EE3853">
      <w:pPr>
        <w:pStyle w:val="Nadpis2-1"/>
      </w:pPr>
      <w:bookmarkStart w:id="15" w:name="_Toc41377326"/>
      <w:r w:rsidRPr="00FD501F">
        <w:lastRenderedPageBreak/>
        <w:t>SOUVISEJÍCÍ DOKUMENTY A PŘEDPISY</w:t>
      </w:r>
      <w:bookmarkEnd w:id="15"/>
    </w:p>
    <w:p w:rsidR="00FD501F" w:rsidRPr="00FD501F" w:rsidRDefault="00FD501F" w:rsidP="00F043AB">
      <w:pPr>
        <w:pStyle w:val="Text2-1"/>
      </w:pPr>
      <w:r w:rsidRPr="00FD501F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FD501F" w:rsidRPr="00FD501F" w:rsidRDefault="00FD501F" w:rsidP="00F043AB">
      <w:pPr>
        <w:pStyle w:val="Text2-1"/>
      </w:pPr>
      <w:r w:rsidRPr="00FD501F">
        <w:t xml:space="preserve">Objednatel umožňuje Zhotoviteli přístup ke všem </w:t>
      </w:r>
      <w:r w:rsidR="00035340">
        <w:t>svým interním předpisům a </w:t>
      </w:r>
      <w:r w:rsidRPr="00FD501F">
        <w:t>dokumentům následujícím způsobem:</w:t>
      </w:r>
    </w:p>
    <w:p w:rsidR="00035340" w:rsidRPr="00E85446" w:rsidRDefault="00035340" w:rsidP="00035340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6A22F6"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035340" w:rsidRPr="00E85446" w:rsidRDefault="00035340" w:rsidP="00035340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:rsidR="00035340" w:rsidRPr="00035340" w:rsidRDefault="00035340" w:rsidP="00035340">
      <w:pPr>
        <w:pStyle w:val="Textbezslovn"/>
        <w:spacing w:after="0"/>
        <w:rPr>
          <w:rStyle w:val="Tun"/>
        </w:rPr>
      </w:pPr>
      <w:r w:rsidRPr="00035340">
        <w:rPr>
          <w:rStyle w:val="Tun"/>
        </w:rPr>
        <w:t>Oddělení distribuce dokumentace</w:t>
      </w:r>
    </w:p>
    <w:p w:rsidR="00035340" w:rsidRPr="007D016E" w:rsidRDefault="00D0296E" w:rsidP="00035340">
      <w:pPr>
        <w:pStyle w:val="Textbezslovn"/>
        <w:spacing w:after="0"/>
      </w:pPr>
      <w:r>
        <w:t>Jeremenkova 103/23</w:t>
      </w:r>
    </w:p>
    <w:p w:rsidR="00035340" w:rsidRPr="007D016E" w:rsidRDefault="00035340" w:rsidP="0003534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Olomouc</w:t>
      </w:r>
    </w:p>
    <w:p w:rsidR="00035340" w:rsidRDefault="00035340" w:rsidP="00035340">
      <w:pPr>
        <w:pStyle w:val="Textbezslovn"/>
        <w:spacing w:after="0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:rsidR="00035340" w:rsidRDefault="00035340" w:rsidP="00035340">
      <w:pPr>
        <w:pStyle w:val="Textbezslovn"/>
        <w:spacing w:after="0"/>
      </w:pPr>
      <w:r w:rsidRPr="007D016E">
        <w:t>e-mail: typdok@tudc.cz</w:t>
      </w:r>
    </w:p>
    <w:p w:rsidR="00FD501F" w:rsidRPr="00FD501F" w:rsidRDefault="00035340" w:rsidP="0023154C">
      <w:pPr>
        <w:pStyle w:val="Textbezslovn"/>
      </w:pPr>
      <w:r w:rsidRPr="00035340">
        <w:t xml:space="preserve">www: </w:t>
      </w:r>
      <w:hyperlink r:id="rId12" w:history="1">
        <w:r w:rsidRPr="00035340">
          <w:rPr>
            <w:rStyle w:val="Hypertextovodkaz"/>
            <w:color w:val="auto"/>
            <w:u w:val="none"/>
          </w:rPr>
          <w:t>www.tudc.cz</w:t>
        </w:r>
      </w:hyperlink>
      <w:r w:rsidRPr="00035340">
        <w:t xml:space="preserve"> </w:t>
      </w:r>
      <w:r w:rsidR="00D0296E">
        <w:t xml:space="preserve">v sekci dokumenty </w:t>
      </w:r>
      <w:r w:rsidRPr="00035340">
        <w:t xml:space="preserve">nebo </w:t>
      </w:r>
      <w:hyperlink r:id="rId13" w:history="1">
        <w:r w:rsidRPr="00035340">
          <w:rPr>
            <w:rStyle w:val="Hypertextovodkaz"/>
            <w:color w:val="auto"/>
            <w:u w:val="none"/>
          </w:rPr>
          <w:t>www.szdc.cz</w:t>
        </w:r>
      </w:hyperlink>
      <w:r w:rsidRPr="00035340">
        <w:t xml:space="preserve"> v sekci „O nás / Vnitřní předpisy / odkaz </w:t>
      </w:r>
      <w:r>
        <w:t>Dokumenty a předpisy</w:t>
      </w:r>
      <w:r w:rsidRPr="00563B6F">
        <w:t>“</w:t>
      </w:r>
      <w:bookmarkEnd w:id="2"/>
      <w:bookmarkEnd w:id="3"/>
      <w:bookmarkEnd w:id="4"/>
      <w:bookmarkEnd w:id="5"/>
    </w:p>
    <w:sectPr w:rsidR="00FD501F" w:rsidRPr="00FD501F" w:rsidSect="005C283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B5" w:rsidRDefault="009937B5" w:rsidP="00962258">
      <w:pPr>
        <w:spacing w:after="0" w:line="240" w:lineRule="auto"/>
      </w:pPr>
    </w:p>
    <w:p w:rsidR="009937B5" w:rsidRDefault="009937B5"/>
  </w:endnote>
  <w:endnote w:type="continuationSeparator" w:id="0">
    <w:p w:rsidR="009937B5" w:rsidRDefault="009937B5" w:rsidP="00962258">
      <w:pPr>
        <w:spacing w:after="0" w:line="240" w:lineRule="auto"/>
      </w:pPr>
    </w:p>
    <w:p w:rsidR="009937B5" w:rsidRDefault="00993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B6CED" w:rsidRPr="003462EB" w:rsidTr="002264D5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B6CED" w:rsidRPr="00B8518B" w:rsidRDefault="00DB6CED" w:rsidP="002264D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002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002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B6CED" w:rsidRPr="00963F6B" w:rsidRDefault="00DC002D" w:rsidP="00963F6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“Oprava trati v úseku Tanvald - Kořenov“</w:t>
          </w:r>
          <w:r>
            <w:rPr>
              <w:noProof/>
            </w:rPr>
            <w:fldChar w:fldCharType="end"/>
          </w:r>
        </w:p>
        <w:p w:rsidR="00D71D59" w:rsidRPr="00963F6B" w:rsidRDefault="00D71D59" w:rsidP="00963F6B">
          <w:pPr>
            <w:pStyle w:val="Zpatvlevo"/>
          </w:pPr>
          <w:r w:rsidRPr="00963F6B">
            <w:t xml:space="preserve">Příloha č. 3 c) </w:t>
          </w:r>
        </w:p>
        <w:p w:rsidR="00DB6CED" w:rsidRPr="00963F6B" w:rsidRDefault="00D71D59" w:rsidP="00963F6B">
          <w:pPr>
            <w:pStyle w:val="Zpatvlevo"/>
          </w:pPr>
          <w:r w:rsidRPr="00963F6B">
            <w:t>Zvláštní technické podmínky (DSP+PDPS)</w:t>
          </w:r>
        </w:p>
      </w:tc>
    </w:tr>
  </w:tbl>
  <w:p w:rsidR="00DB6CED" w:rsidRPr="00DB6CED" w:rsidRDefault="00DB6CE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D477C" w:rsidRPr="009E09BE" w:rsidTr="002264D5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4D477C" w:rsidRDefault="004D376B" w:rsidP="00963F6B">
          <w:pPr>
            <w:pStyle w:val="Zpatvpravo"/>
          </w:pPr>
          <w:fldSimple w:instr=" STYLEREF  _Název_akce  \* MERGEFORMAT ">
            <w:r w:rsidR="00DC002D">
              <w:rPr>
                <w:noProof/>
              </w:rPr>
              <w:t>“Oprava trati v úseku Tanvald - Kořenov“</w:t>
            </w:r>
          </w:fldSimple>
        </w:p>
        <w:p w:rsidR="00D71D59" w:rsidRDefault="00D71D59" w:rsidP="00963F6B">
          <w:pPr>
            <w:pStyle w:val="Zpatvpravo"/>
          </w:pPr>
          <w:r>
            <w:t xml:space="preserve">Příloha č. 3 c) </w:t>
          </w:r>
        </w:p>
        <w:p w:rsidR="004D477C" w:rsidRPr="003462EB" w:rsidRDefault="00D71D59" w:rsidP="00963F6B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(DSP+PDPS)</w:t>
          </w:r>
        </w:p>
      </w:tc>
      <w:tc>
        <w:tcPr>
          <w:tcW w:w="935" w:type="dxa"/>
          <w:vAlign w:val="bottom"/>
        </w:tcPr>
        <w:p w:rsidR="004D477C" w:rsidRPr="009E09BE" w:rsidRDefault="004D477C" w:rsidP="00963F6B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002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002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5D" w:rsidRPr="00B8518B" w:rsidRDefault="00CC095D" w:rsidP="00460660">
    <w:pPr>
      <w:pStyle w:val="Zpat"/>
      <w:rPr>
        <w:sz w:val="2"/>
        <w:szCs w:val="2"/>
      </w:rPr>
    </w:pPr>
  </w:p>
  <w:p w:rsidR="00CC095D" w:rsidRPr="00460660" w:rsidRDefault="00CC09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B5" w:rsidRDefault="009937B5">
      <w:pPr>
        <w:spacing w:after="0" w:line="240" w:lineRule="auto"/>
      </w:pPr>
    </w:p>
  </w:footnote>
  <w:footnote w:type="continuationSeparator" w:id="0">
    <w:p w:rsidR="009937B5" w:rsidRDefault="009937B5" w:rsidP="00962258">
      <w:pPr>
        <w:spacing w:after="0" w:line="240" w:lineRule="auto"/>
      </w:pPr>
    </w:p>
    <w:p w:rsidR="009937B5" w:rsidRDefault="009937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5D" w:rsidRDefault="00CC095D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EE" w:rsidRDefault="00736FBD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C095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C095D" w:rsidRDefault="00BE218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B65EE6D" wp14:editId="0078A76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C095D" w:rsidRPr="00D6163D" w:rsidRDefault="00CC095D" w:rsidP="00FC6389">
          <w:pPr>
            <w:pStyle w:val="Druhdokumentu"/>
          </w:pPr>
        </w:p>
      </w:tc>
    </w:tr>
    <w:tr w:rsidR="00CC095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C095D" w:rsidRDefault="00CC095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C095D" w:rsidRPr="00D6163D" w:rsidRDefault="00CC095D" w:rsidP="00FC6389">
          <w:pPr>
            <w:pStyle w:val="Druhdokumentu"/>
          </w:pPr>
        </w:p>
      </w:tc>
    </w:tr>
  </w:tbl>
  <w:p w:rsidR="00CC095D" w:rsidRPr="00D6163D" w:rsidRDefault="00CC095D" w:rsidP="00FC6389">
    <w:pPr>
      <w:pStyle w:val="Zhlav"/>
      <w:rPr>
        <w:sz w:val="8"/>
        <w:szCs w:val="8"/>
      </w:rPr>
    </w:pPr>
  </w:p>
  <w:p w:rsidR="00CC095D" w:rsidRPr="00460660" w:rsidRDefault="00CC09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2884863"/>
    <w:multiLevelType w:val="multilevel"/>
    <w:tmpl w:val="8F8ED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F31DB"/>
    <w:multiLevelType w:val="multilevel"/>
    <w:tmpl w:val="4F1E9EDC"/>
    <w:lvl w:ilvl="0">
      <w:start w:val="1"/>
      <w:numFmt w:val="bullet"/>
      <w:lvlText w:val="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b/>
        <w:i w:val="0"/>
      </w:rPr>
    </w:lvl>
    <w:lvl w:ilvl="1">
      <w:start w:val="1"/>
      <w:numFmt w:val="bullet"/>
      <w:pStyle w:val="ZTPinfo-text-odr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0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1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1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9"/>
  </w:num>
  <w:num w:numId="14">
    <w:abstractNumId w:val="0"/>
  </w:num>
  <w:num w:numId="15">
    <w:abstractNumId w:val="2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AE0"/>
    <w:rsid w:val="00012EC4"/>
    <w:rsid w:val="00017F3C"/>
    <w:rsid w:val="0002101A"/>
    <w:rsid w:val="000235AC"/>
    <w:rsid w:val="000263A4"/>
    <w:rsid w:val="00035340"/>
    <w:rsid w:val="00041EC8"/>
    <w:rsid w:val="00053DCA"/>
    <w:rsid w:val="00054FC6"/>
    <w:rsid w:val="0006465A"/>
    <w:rsid w:val="0006588D"/>
    <w:rsid w:val="00067A5E"/>
    <w:rsid w:val="000719BB"/>
    <w:rsid w:val="00072A65"/>
    <w:rsid w:val="00072C1E"/>
    <w:rsid w:val="00076B14"/>
    <w:rsid w:val="0009071F"/>
    <w:rsid w:val="00091748"/>
    <w:rsid w:val="000937C1"/>
    <w:rsid w:val="000B408F"/>
    <w:rsid w:val="000B4EB8"/>
    <w:rsid w:val="000C41F2"/>
    <w:rsid w:val="000C5EF1"/>
    <w:rsid w:val="000D22C4"/>
    <w:rsid w:val="000D27D1"/>
    <w:rsid w:val="000E1A7F"/>
    <w:rsid w:val="000E1E18"/>
    <w:rsid w:val="000E6E13"/>
    <w:rsid w:val="000F15F1"/>
    <w:rsid w:val="000F2AE0"/>
    <w:rsid w:val="000F5847"/>
    <w:rsid w:val="001003A6"/>
    <w:rsid w:val="00112864"/>
    <w:rsid w:val="00113D56"/>
    <w:rsid w:val="0011412C"/>
    <w:rsid w:val="00114472"/>
    <w:rsid w:val="00114988"/>
    <w:rsid w:val="00114DE9"/>
    <w:rsid w:val="00115069"/>
    <w:rsid w:val="001150F2"/>
    <w:rsid w:val="00116775"/>
    <w:rsid w:val="00123321"/>
    <w:rsid w:val="001253BC"/>
    <w:rsid w:val="00146BCB"/>
    <w:rsid w:val="0015027B"/>
    <w:rsid w:val="0015651E"/>
    <w:rsid w:val="001656A2"/>
    <w:rsid w:val="00170EC5"/>
    <w:rsid w:val="001747C1"/>
    <w:rsid w:val="00177D6B"/>
    <w:rsid w:val="001907FB"/>
    <w:rsid w:val="00191733"/>
    <w:rsid w:val="00191F90"/>
    <w:rsid w:val="001A3B3C"/>
    <w:rsid w:val="001B0DC1"/>
    <w:rsid w:val="001B4180"/>
    <w:rsid w:val="001B4244"/>
    <w:rsid w:val="001B4E74"/>
    <w:rsid w:val="001B7668"/>
    <w:rsid w:val="001C645F"/>
    <w:rsid w:val="001C7415"/>
    <w:rsid w:val="001E678E"/>
    <w:rsid w:val="002038C9"/>
    <w:rsid w:val="002071BB"/>
    <w:rsid w:val="00207DF5"/>
    <w:rsid w:val="00221D5C"/>
    <w:rsid w:val="0023154C"/>
    <w:rsid w:val="00240B81"/>
    <w:rsid w:val="002444B9"/>
    <w:rsid w:val="00247D01"/>
    <w:rsid w:val="0025030F"/>
    <w:rsid w:val="00261A5B"/>
    <w:rsid w:val="00262B9B"/>
    <w:rsid w:val="00262E5B"/>
    <w:rsid w:val="00276AFE"/>
    <w:rsid w:val="002A3B57"/>
    <w:rsid w:val="002B6B58"/>
    <w:rsid w:val="002C31BF"/>
    <w:rsid w:val="002C3E61"/>
    <w:rsid w:val="002D2102"/>
    <w:rsid w:val="002D7FD6"/>
    <w:rsid w:val="002E0CD7"/>
    <w:rsid w:val="002E0CFB"/>
    <w:rsid w:val="002E5C7B"/>
    <w:rsid w:val="002F0719"/>
    <w:rsid w:val="002F4333"/>
    <w:rsid w:val="00302809"/>
    <w:rsid w:val="00303A2A"/>
    <w:rsid w:val="00304DAF"/>
    <w:rsid w:val="00307207"/>
    <w:rsid w:val="003130A4"/>
    <w:rsid w:val="003139AF"/>
    <w:rsid w:val="00317F02"/>
    <w:rsid w:val="003229ED"/>
    <w:rsid w:val="003254A3"/>
    <w:rsid w:val="003270DA"/>
    <w:rsid w:val="00327EEF"/>
    <w:rsid w:val="0033239F"/>
    <w:rsid w:val="00334918"/>
    <w:rsid w:val="00337445"/>
    <w:rsid w:val="0034107E"/>
    <w:rsid w:val="003418A3"/>
    <w:rsid w:val="0034274B"/>
    <w:rsid w:val="0034719F"/>
    <w:rsid w:val="00347FA7"/>
    <w:rsid w:val="00350A05"/>
    <w:rsid w:val="00350A35"/>
    <w:rsid w:val="0035167F"/>
    <w:rsid w:val="003535F0"/>
    <w:rsid w:val="003571D8"/>
    <w:rsid w:val="00357BC6"/>
    <w:rsid w:val="00361422"/>
    <w:rsid w:val="0037545D"/>
    <w:rsid w:val="003764D8"/>
    <w:rsid w:val="003770A5"/>
    <w:rsid w:val="00383C86"/>
    <w:rsid w:val="00386FF1"/>
    <w:rsid w:val="00392EB6"/>
    <w:rsid w:val="003956C6"/>
    <w:rsid w:val="003A5471"/>
    <w:rsid w:val="003B2685"/>
    <w:rsid w:val="003C02EB"/>
    <w:rsid w:val="003C33F2"/>
    <w:rsid w:val="003C6679"/>
    <w:rsid w:val="003D2B8F"/>
    <w:rsid w:val="003D756E"/>
    <w:rsid w:val="003E04B1"/>
    <w:rsid w:val="003E0906"/>
    <w:rsid w:val="003E2D8B"/>
    <w:rsid w:val="003E420D"/>
    <w:rsid w:val="003E4C13"/>
    <w:rsid w:val="003F08B2"/>
    <w:rsid w:val="004049CE"/>
    <w:rsid w:val="00406C03"/>
    <w:rsid w:val="004078F3"/>
    <w:rsid w:val="0041641F"/>
    <w:rsid w:val="00417DD7"/>
    <w:rsid w:val="0042307C"/>
    <w:rsid w:val="00427794"/>
    <w:rsid w:val="00433805"/>
    <w:rsid w:val="00450F07"/>
    <w:rsid w:val="00453CD3"/>
    <w:rsid w:val="00460660"/>
    <w:rsid w:val="00460BD9"/>
    <w:rsid w:val="00463BD5"/>
    <w:rsid w:val="00464BA9"/>
    <w:rsid w:val="00474234"/>
    <w:rsid w:val="00475ECE"/>
    <w:rsid w:val="00483969"/>
    <w:rsid w:val="00486107"/>
    <w:rsid w:val="00491827"/>
    <w:rsid w:val="004B210D"/>
    <w:rsid w:val="004C29F8"/>
    <w:rsid w:val="004C4399"/>
    <w:rsid w:val="004C787C"/>
    <w:rsid w:val="004D376B"/>
    <w:rsid w:val="004D477C"/>
    <w:rsid w:val="004D5C67"/>
    <w:rsid w:val="004E35C4"/>
    <w:rsid w:val="004E7A1F"/>
    <w:rsid w:val="004F4B9B"/>
    <w:rsid w:val="0050666E"/>
    <w:rsid w:val="00511AB9"/>
    <w:rsid w:val="00522C50"/>
    <w:rsid w:val="00523BB5"/>
    <w:rsid w:val="00523EA7"/>
    <w:rsid w:val="00531422"/>
    <w:rsid w:val="00531CB9"/>
    <w:rsid w:val="00537342"/>
    <w:rsid w:val="005406EB"/>
    <w:rsid w:val="00553375"/>
    <w:rsid w:val="00555884"/>
    <w:rsid w:val="0057000F"/>
    <w:rsid w:val="005736B7"/>
    <w:rsid w:val="00575E5A"/>
    <w:rsid w:val="00580245"/>
    <w:rsid w:val="00582B3F"/>
    <w:rsid w:val="0058430C"/>
    <w:rsid w:val="005857FD"/>
    <w:rsid w:val="0058742A"/>
    <w:rsid w:val="00593FD0"/>
    <w:rsid w:val="00594F1A"/>
    <w:rsid w:val="005A1F44"/>
    <w:rsid w:val="005A2C9F"/>
    <w:rsid w:val="005A755B"/>
    <w:rsid w:val="005B22F7"/>
    <w:rsid w:val="005C283B"/>
    <w:rsid w:val="005D3C39"/>
    <w:rsid w:val="005E5E54"/>
    <w:rsid w:val="005F0816"/>
    <w:rsid w:val="00601A8C"/>
    <w:rsid w:val="00607A4F"/>
    <w:rsid w:val="0061068E"/>
    <w:rsid w:val="006115D3"/>
    <w:rsid w:val="0061694A"/>
    <w:rsid w:val="00621A29"/>
    <w:rsid w:val="00621E4A"/>
    <w:rsid w:val="00643436"/>
    <w:rsid w:val="00655976"/>
    <w:rsid w:val="006559B0"/>
    <w:rsid w:val="0065610E"/>
    <w:rsid w:val="00660AD3"/>
    <w:rsid w:val="006776B6"/>
    <w:rsid w:val="00691193"/>
    <w:rsid w:val="0069136C"/>
    <w:rsid w:val="00693150"/>
    <w:rsid w:val="006940C8"/>
    <w:rsid w:val="006A019B"/>
    <w:rsid w:val="006A15FA"/>
    <w:rsid w:val="006A22F6"/>
    <w:rsid w:val="006A4908"/>
    <w:rsid w:val="006A5570"/>
    <w:rsid w:val="006A689C"/>
    <w:rsid w:val="006B2318"/>
    <w:rsid w:val="006B2EBB"/>
    <w:rsid w:val="006B3D79"/>
    <w:rsid w:val="006B6FE4"/>
    <w:rsid w:val="006C16E1"/>
    <w:rsid w:val="006C1960"/>
    <w:rsid w:val="006C2343"/>
    <w:rsid w:val="006C31D3"/>
    <w:rsid w:val="006C442A"/>
    <w:rsid w:val="006E0578"/>
    <w:rsid w:val="006E314D"/>
    <w:rsid w:val="006F0680"/>
    <w:rsid w:val="006F68D3"/>
    <w:rsid w:val="006F7986"/>
    <w:rsid w:val="00710723"/>
    <w:rsid w:val="00720802"/>
    <w:rsid w:val="00723ED1"/>
    <w:rsid w:val="00732E1A"/>
    <w:rsid w:val="00733AD8"/>
    <w:rsid w:val="00736FBD"/>
    <w:rsid w:val="00740AF5"/>
    <w:rsid w:val="00743525"/>
    <w:rsid w:val="00745555"/>
    <w:rsid w:val="00745F94"/>
    <w:rsid w:val="007541A2"/>
    <w:rsid w:val="0075538D"/>
    <w:rsid w:val="00755818"/>
    <w:rsid w:val="007571B2"/>
    <w:rsid w:val="0076286B"/>
    <w:rsid w:val="007642BC"/>
    <w:rsid w:val="00766846"/>
    <w:rsid w:val="0076790E"/>
    <w:rsid w:val="00767D3E"/>
    <w:rsid w:val="007729EC"/>
    <w:rsid w:val="0077673A"/>
    <w:rsid w:val="007846E1"/>
    <w:rsid w:val="007847D6"/>
    <w:rsid w:val="007A5172"/>
    <w:rsid w:val="007A5F2F"/>
    <w:rsid w:val="007A67A0"/>
    <w:rsid w:val="007B570C"/>
    <w:rsid w:val="007D097B"/>
    <w:rsid w:val="007E4A6E"/>
    <w:rsid w:val="007F56A7"/>
    <w:rsid w:val="007F760C"/>
    <w:rsid w:val="00800851"/>
    <w:rsid w:val="0080171C"/>
    <w:rsid w:val="0080778B"/>
    <w:rsid w:val="00807DD0"/>
    <w:rsid w:val="00807E58"/>
    <w:rsid w:val="00810E5C"/>
    <w:rsid w:val="00815912"/>
    <w:rsid w:val="00816930"/>
    <w:rsid w:val="00821D01"/>
    <w:rsid w:val="00826B7B"/>
    <w:rsid w:val="0083197D"/>
    <w:rsid w:val="00834146"/>
    <w:rsid w:val="00835A86"/>
    <w:rsid w:val="00846789"/>
    <w:rsid w:val="00850A42"/>
    <w:rsid w:val="008516D4"/>
    <w:rsid w:val="00854CB9"/>
    <w:rsid w:val="00860C39"/>
    <w:rsid w:val="008714B8"/>
    <w:rsid w:val="0087533C"/>
    <w:rsid w:val="00885DA9"/>
    <w:rsid w:val="00887F36"/>
    <w:rsid w:val="00890A4F"/>
    <w:rsid w:val="008A3568"/>
    <w:rsid w:val="008C06ED"/>
    <w:rsid w:val="008C24A8"/>
    <w:rsid w:val="008C50F3"/>
    <w:rsid w:val="008C51A4"/>
    <w:rsid w:val="008C7EFE"/>
    <w:rsid w:val="008D03B9"/>
    <w:rsid w:val="008D29FA"/>
    <w:rsid w:val="008D30C7"/>
    <w:rsid w:val="008D53EC"/>
    <w:rsid w:val="008E3657"/>
    <w:rsid w:val="008F18D6"/>
    <w:rsid w:val="008F2C9B"/>
    <w:rsid w:val="008F797B"/>
    <w:rsid w:val="00904780"/>
    <w:rsid w:val="0090635B"/>
    <w:rsid w:val="009101C1"/>
    <w:rsid w:val="00910B5F"/>
    <w:rsid w:val="00914F81"/>
    <w:rsid w:val="00922385"/>
    <w:rsid w:val="009223DF"/>
    <w:rsid w:val="00923406"/>
    <w:rsid w:val="00923FB9"/>
    <w:rsid w:val="00936091"/>
    <w:rsid w:val="00940D8A"/>
    <w:rsid w:val="00950944"/>
    <w:rsid w:val="00953D36"/>
    <w:rsid w:val="00962258"/>
    <w:rsid w:val="00963F6B"/>
    <w:rsid w:val="009678B7"/>
    <w:rsid w:val="0097239D"/>
    <w:rsid w:val="009809EE"/>
    <w:rsid w:val="00990984"/>
    <w:rsid w:val="0099196C"/>
    <w:rsid w:val="00992D9C"/>
    <w:rsid w:val="009937B5"/>
    <w:rsid w:val="00996B38"/>
    <w:rsid w:val="00996CB8"/>
    <w:rsid w:val="00997B35"/>
    <w:rsid w:val="009A28FE"/>
    <w:rsid w:val="009A404E"/>
    <w:rsid w:val="009B2E97"/>
    <w:rsid w:val="009B5146"/>
    <w:rsid w:val="009C418E"/>
    <w:rsid w:val="009C442C"/>
    <w:rsid w:val="009D2FC5"/>
    <w:rsid w:val="009E07F4"/>
    <w:rsid w:val="009E7D0F"/>
    <w:rsid w:val="009F2E73"/>
    <w:rsid w:val="009F309B"/>
    <w:rsid w:val="009F392E"/>
    <w:rsid w:val="009F436F"/>
    <w:rsid w:val="009F53C5"/>
    <w:rsid w:val="00A04D7F"/>
    <w:rsid w:val="00A0740E"/>
    <w:rsid w:val="00A134F8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7E9"/>
    <w:rsid w:val="00AC698B"/>
    <w:rsid w:val="00AD056F"/>
    <w:rsid w:val="00AD0C7B"/>
    <w:rsid w:val="00AD38D0"/>
    <w:rsid w:val="00AD5F1A"/>
    <w:rsid w:val="00AD6731"/>
    <w:rsid w:val="00AE072B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230B5"/>
    <w:rsid w:val="00B340AA"/>
    <w:rsid w:val="00B40EDC"/>
    <w:rsid w:val="00B507F3"/>
    <w:rsid w:val="00B50AB2"/>
    <w:rsid w:val="00B5431A"/>
    <w:rsid w:val="00B650AB"/>
    <w:rsid w:val="00B677F4"/>
    <w:rsid w:val="00B708C1"/>
    <w:rsid w:val="00B75EE1"/>
    <w:rsid w:val="00B7715C"/>
    <w:rsid w:val="00B77403"/>
    <w:rsid w:val="00B77481"/>
    <w:rsid w:val="00B8518B"/>
    <w:rsid w:val="00B879E0"/>
    <w:rsid w:val="00B915F5"/>
    <w:rsid w:val="00B926CC"/>
    <w:rsid w:val="00B97CC3"/>
    <w:rsid w:val="00BA14BD"/>
    <w:rsid w:val="00BA3A12"/>
    <w:rsid w:val="00BA3E3F"/>
    <w:rsid w:val="00BA5C89"/>
    <w:rsid w:val="00BC06C4"/>
    <w:rsid w:val="00BC3EED"/>
    <w:rsid w:val="00BD01E6"/>
    <w:rsid w:val="00BD7E91"/>
    <w:rsid w:val="00BD7F0D"/>
    <w:rsid w:val="00BE2185"/>
    <w:rsid w:val="00C02D0A"/>
    <w:rsid w:val="00C03A6E"/>
    <w:rsid w:val="00C13860"/>
    <w:rsid w:val="00C226C0"/>
    <w:rsid w:val="00C24A6A"/>
    <w:rsid w:val="00C268B0"/>
    <w:rsid w:val="00C402A7"/>
    <w:rsid w:val="00C41108"/>
    <w:rsid w:val="00C42FE6"/>
    <w:rsid w:val="00C44F6A"/>
    <w:rsid w:val="00C4650B"/>
    <w:rsid w:val="00C5122A"/>
    <w:rsid w:val="00C53549"/>
    <w:rsid w:val="00C6198E"/>
    <w:rsid w:val="00C633BD"/>
    <w:rsid w:val="00C66650"/>
    <w:rsid w:val="00C708EA"/>
    <w:rsid w:val="00C71821"/>
    <w:rsid w:val="00C778A5"/>
    <w:rsid w:val="00C84817"/>
    <w:rsid w:val="00C86240"/>
    <w:rsid w:val="00C95162"/>
    <w:rsid w:val="00CB6A37"/>
    <w:rsid w:val="00CB7684"/>
    <w:rsid w:val="00CC095D"/>
    <w:rsid w:val="00CC7C8F"/>
    <w:rsid w:val="00CD1FC4"/>
    <w:rsid w:val="00CD471B"/>
    <w:rsid w:val="00CF20EE"/>
    <w:rsid w:val="00CF48F7"/>
    <w:rsid w:val="00D0296E"/>
    <w:rsid w:val="00D034A0"/>
    <w:rsid w:val="00D0732C"/>
    <w:rsid w:val="00D07D1A"/>
    <w:rsid w:val="00D21061"/>
    <w:rsid w:val="00D31426"/>
    <w:rsid w:val="00D322B7"/>
    <w:rsid w:val="00D37B7D"/>
    <w:rsid w:val="00D402C3"/>
    <w:rsid w:val="00D4108E"/>
    <w:rsid w:val="00D504F5"/>
    <w:rsid w:val="00D6163D"/>
    <w:rsid w:val="00D61BE6"/>
    <w:rsid w:val="00D674E2"/>
    <w:rsid w:val="00D70B03"/>
    <w:rsid w:val="00D71D59"/>
    <w:rsid w:val="00D831A3"/>
    <w:rsid w:val="00D90C8B"/>
    <w:rsid w:val="00D955BD"/>
    <w:rsid w:val="00D97BE3"/>
    <w:rsid w:val="00DA27EA"/>
    <w:rsid w:val="00DA3711"/>
    <w:rsid w:val="00DA7F49"/>
    <w:rsid w:val="00DB0562"/>
    <w:rsid w:val="00DB54D8"/>
    <w:rsid w:val="00DB6CED"/>
    <w:rsid w:val="00DC002D"/>
    <w:rsid w:val="00DC72A2"/>
    <w:rsid w:val="00DD46F3"/>
    <w:rsid w:val="00DE21AF"/>
    <w:rsid w:val="00DE51A5"/>
    <w:rsid w:val="00DE56F2"/>
    <w:rsid w:val="00DF116D"/>
    <w:rsid w:val="00DF4DDD"/>
    <w:rsid w:val="00DF5435"/>
    <w:rsid w:val="00E014A7"/>
    <w:rsid w:val="00E0395C"/>
    <w:rsid w:val="00E04A7B"/>
    <w:rsid w:val="00E06645"/>
    <w:rsid w:val="00E16FF7"/>
    <w:rsid w:val="00E1732F"/>
    <w:rsid w:val="00E24BB6"/>
    <w:rsid w:val="00E26D68"/>
    <w:rsid w:val="00E33C54"/>
    <w:rsid w:val="00E36903"/>
    <w:rsid w:val="00E44045"/>
    <w:rsid w:val="00E4609C"/>
    <w:rsid w:val="00E53953"/>
    <w:rsid w:val="00E618C4"/>
    <w:rsid w:val="00E70FF2"/>
    <w:rsid w:val="00E7218A"/>
    <w:rsid w:val="00E8297E"/>
    <w:rsid w:val="00E84C3A"/>
    <w:rsid w:val="00E87403"/>
    <w:rsid w:val="00E878EE"/>
    <w:rsid w:val="00E9172B"/>
    <w:rsid w:val="00E95772"/>
    <w:rsid w:val="00EA3395"/>
    <w:rsid w:val="00EA6EC7"/>
    <w:rsid w:val="00EB104F"/>
    <w:rsid w:val="00EB46E5"/>
    <w:rsid w:val="00EB59F7"/>
    <w:rsid w:val="00ED033D"/>
    <w:rsid w:val="00ED0703"/>
    <w:rsid w:val="00ED14BD"/>
    <w:rsid w:val="00EE3853"/>
    <w:rsid w:val="00EE3EB9"/>
    <w:rsid w:val="00EF1373"/>
    <w:rsid w:val="00EF3A25"/>
    <w:rsid w:val="00EF3DB5"/>
    <w:rsid w:val="00F016C7"/>
    <w:rsid w:val="00F02467"/>
    <w:rsid w:val="00F043AB"/>
    <w:rsid w:val="00F12DEC"/>
    <w:rsid w:val="00F1715C"/>
    <w:rsid w:val="00F230A7"/>
    <w:rsid w:val="00F23BAD"/>
    <w:rsid w:val="00F27EA5"/>
    <w:rsid w:val="00F310F8"/>
    <w:rsid w:val="00F35939"/>
    <w:rsid w:val="00F45607"/>
    <w:rsid w:val="00F4722B"/>
    <w:rsid w:val="00F54432"/>
    <w:rsid w:val="00F573B3"/>
    <w:rsid w:val="00F659EB"/>
    <w:rsid w:val="00F705D1"/>
    <w:rsid w:val="00F845B2"/>
    <w:rsid w:val="00F86BA6"/>
    <w:rsid w:val="00F8788B"/>
    <w:rsid w:val="00FB5DE8"/>
    <w:rsid w:val="00FB6342"/>
    <w:rsid w:val="00FB72C0"/>
    <w:rsid w:val="00FC2155"/>
    <w:rsid w:val="00FC6389"/>
    <w:rsid w:val="00FD150F"/>
    <w:rsid w:val="00FD501F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283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C283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283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C283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C283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C283B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C283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C283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C283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C283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5C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283B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5C283B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C283B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C283B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5C283B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5C283B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5C283B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283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5C283B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C283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5C283B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5C283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5C283B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5C283B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5C283B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C283B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5C283B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5C283B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C283B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C283B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5C283B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C283B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C283B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C283B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5C283B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5C283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5C283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C283B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5C283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5C283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5C283B"/>
    <w:rPr>
      <w:rFonts w:ascii="Verdana" w:hAnsi="Verdana"/>
    </w:rPr>
  </w:style>
  <w:style w:type="paragraph" w:customStyle="1" w:styleId="Titul2">
    <w:name w:val="_Titul_2"/>
    <w:basedOn w:val="Normln"/>
    <w:qFormat/>
    <w:rsid w:val="005C283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5C283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283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C283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C283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C283B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5C283B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5C283B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5C283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5C283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C283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5C283B"/>
    <w:rPr>
      <w:rFonts w:ascii="Verdana" w:hAnsi="Verdana"/>
    </w:rPr>
  </w:style>
  <w:style w:type="paragraph" w:customStyle="1" w:styleId="Odrka1-2-">
    <w:name w:val="_Odrážka_1-2_-"/>
    <w:basedOn w:val="Odrka1-1"/>
    <w:qFormat/>
    <w:rsid w:val="005C283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C283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C283B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5C283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C283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C283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5C283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C283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C283B"/>
    <w:rPr>
      <w:rFonts w:ascii="Verdana" w:hAnsi="Verdana"/>
    </w:rPr>
  </w:style>
  <w:style w:type="paragraph" w:customStyle="1" w:styleId="Zkratky1">
    <w:name w:val="_Zkratky_1"/>
    <w:basedOn w:val="Normln"/>
    <w:qFormat/>
    <w:rsid w:val="005C283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5C283B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5C283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5C283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5C283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5C283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5C283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5C283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5C283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5C283B"/>
    <w:rPr>
      <w:rFonts w:ascii="Verdana" w:hAnsi="Verdana"/>
      <w:i/>
      <w:color w:val="00A1E0"/>
    </w:rPr>
  </w:style>
  <w:style w:type="paragraph" w:customStyle="1" w:styleId="ZTPinfo-text-odr0">
    <w:name w:val="_ZTP_info-text-odr"/>
    <w:basedOn w:val="ZTPinfo-text"/>
    <w:link w:val="ZTPinfo-text-odrChar"/>
    <w:qFormat/>
    <w:rsid w:val="005C283B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0"/>
    <w:rsid w:val="005C283B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60BD9"/>
    <w:pPr>
      <w:spacing w:before="40" w:after="40" w:line="240" w:lineRule="auto"/>
      <w:jc w:val="left"/>
    </w:pPr>
  </w:style>
  <w:style w:type="paragraph" w:customStyle="1" w:styleId="ZTPinfo-text-odr">
    <w:name w:val="_ZTP_info-text-odr •"/>
    <w:basedOn w:val="Normln"/>
    <w:link w:val="ZTPinfo-text-odrChar0"/>
    <w:qFormat/>
    <w:rsid w:val="00BA5C89"/>
    <w:pPr>
      <w:numPr>
        <w:ilvl w:val="1"/>
        <w:numId w:val="8"/>
      </w:numPr>
      <w:spacing w:after="40"/>
      <w:jc w:val="both"/>
    </w:pPr>
    <w:rPr>
      <w:color w:val="00A1E0" w:themeColor="accent3"/>
    </w:rPr>
  </w:style>
  <w:style w:type="character" w:customStyle="1" w:styleId="TextbezslovnChar">
    <w:name w:val="_Text_bez_číslování Char"/>
    <w:basedOn w:val="Standardnpsmoodstavce"/>
    <w:link w:val="Textbezslovn"/>
    <w:rsid w:val="005C283B"/>
    <w:rPr>
      <w:rFonts w:ascii="Verdana" w:hAnsi="Verdana"/>
    </w:rPr>
  </w:style>
  <w:style w:type="character" w:customStyle="1" w:styleId="ZTPinfo-text-odrChar0">
    <w:name w:val="_ZTP_info-text-odr • Char"/>
    <w:basedOn w:val="Standardnpsmoodstavce"/>
    <w:link w:val="ZTPinfo-text-odr"/>
    <w:rsid w:val="00BA5C89"/>
    <w:rPr>
      <w:rFonts w:ascii="Verdana" w:hAnsi="Verdana"/>
      <w:color w:val="00A1E0" w:themeColor="accent3"/>
      <w:sz w:val="20"/>
      <w:szCs w:val="20"/>
    </w:rPr>
  </w:style>
  <w:style w:type="paragraph" w:customStyle="1" w:styleId="Odrka1-4">
    <w:name w:val="_Odrážka_1-4_•"/>
    <w:basedOn w:val="Odrka1-1"/>
    <w:qFormat/>
    <w:rsid w:val="005C283B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5C283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C283B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5C283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5C283B"/>
    <w:pPr>
      <w:jc w:val="left"/>
    </w:pPr>
  </w:style>
  <w:style w:type="character" w:customStyle="1" w:styleId="Nzevakce">
    <w:name w:val="_Název_akce"/>
    <w:basedOn w:val="Standardnpsmoodstavce"/>
    <w:qFormat/>
    <w:rsid w:val="005C283B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5C283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5C283B"/>
    <w:rPr>
      <w:rFonts w:ascii="Verdana" w:hAnsi="Verdana"/>
      <w:b/>
      <w:sz w:val="36"/>
    </w:rPr>
  </w:style>
  <w:style w:type="paragraph" w:customStyle="1" w:styleId="Zkladntext21">
    <w:name w:val="Základní text 21"/>
    <w:basedOn w:val="Normln"/>
    <w:rsid w:val="000F2AE0"/>
    <w:pPr>
      <w:tabs>
        <w:tab w:val="left" w:pos="2835"/>
      </w:tabs>
      <w:overflowPunct w:val="0"/>
      <w:autoSpaceDE w:val="0"/>
      <w:autoSpaceDN w:val="0"/>
      <w:adjustRightInd w:val="0"/>
      <w:spacing w:before="120" w:after="0" w:line="240" w:lineRule="atLeast"/>
      <w:textAlignment w:val="baseline"/>
    </w:pPr>
    <w:rPr>
      <w:rFonts w:ascii="Times New Roman" w:eastAsia="Times New Roman" w:hAnsi="Times New Roman" w:cs="Times New Roman"/>
      <w:sz w:val="22"/>
      <w:lang w:eastAsia="cs-CZ"/>
    </w:rPr>
  </w:style>
  <w:style w:type="paragraph" w:customStyle="1" w:styleId="M-TEXT">
    <w:name w:val="M-TEXT"/>
    <w:basedOn w:val="Normln"/>
    <w:link w:val="M-TEXTChar"/>
    <w:rsid w:val="000F2AE0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2"/>
      <w:lang w:eastAsia="cs-CZ"/>
    </w:rPr>
  </w:style>
  <w:style w:type="character" w:customStyle="1" w:styleId="M-TEXTChar">
    <w:name w:val="M-TEXT Char"/>
    <w:link w:val="M-TEXT"/>
    <w:rsid w:val="000F2AE0"/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Tabulka-9">
    <w:name w:val="_Tabulka-9"/>
    <w:basedOn w:val="Textbezodsazen"/>
    <w:qFormat/>
    <w:rsid w:val="005C283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5C283B"/>
    <w:rPr>
      <w:sz w:val="16"/>
    </w:rPr>
  </w:style>
  <w:style w:type="paragraph" w:customStyle="1" w:styleId="ZTPinfo-text-odr1">
    <w:name w:val="_ZTP_info-text-odr_•"/>
    <w:basedOn w:val="ZTPinfo-text-odr0"/>
    <w:link w:val="ZTPinfo-text-odrChar1"/>
    <w:qFormat/>
    <w:rsid w:val="005C283B"/>
    <w:pPr>
      <w:numPr>
        <w:ilvl w:val="1"/>
      </w:numPr>
      <w:spacing w:after="80"/>
      <w:contextualSpacing/>
    </w:pPr>
  </w:style>
  <w:style w:type="character" w:customStyle="1" w:styleId="ZTPinfo-text-odrChar1">
    <w:name w:val="_ZTP_info-text-odr_• Char"/>
    <w:basedOn w:val="ZTPinfo-text-odrChar"/>
    <w:link w:val="ZTPinfo-text-odr1"/>
    <w:rsid w:val="005C283B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283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C283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283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C283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C283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C283B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C283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C283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C283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C283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5C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283B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5C283B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C283B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C283B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5C283B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5C283B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5C283B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283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5C283B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C283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5C283B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5C283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5C283B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5C283B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5C283B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C283B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5C283B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5C283B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C283B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C283B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5C283B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C283B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C283B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C283B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5C283B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5C283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5C283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C283B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5C283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5C283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5C283B"/>
    <w:rPr>
      <w:rFonts w:ascii="Verdana" w:hAnsi="Verdana"/>
    </w:rPr>
  </w:style>
  <w:style w:type="paragraph" w:customStyle="1" w:styleId="Titul2">
    <w:name w:val="_Titul_2"/>
    <w:basedOn w:val="Normln"/>
    <w:qFormat/>
    <w:rsid w:val="005C283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5C283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283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C283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C283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C283B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5C283B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5C283B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5C283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5C283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C283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5C283B"/>
    <w:rPr>
      <w:rFonts w:ascii="Verdana" w:hAnsi="Verdana"/>
    </w:rPr>
  </w:style>
  <w:style w:type="paragraph" w:customStyle="1" w:styleId="Odrka1-2-">
    <w:name w:val="_Odrážka_1-2_-"/>
    <w:basedOn w:val="Odrka1-1"/>
    <w:qFormat/>
    <w:rsid w:val="005C283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C283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C283B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5C283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C283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C283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5C283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C283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C283B"/>
    <w:rPr>
      <w:rFonts w:ascii="Verdana" w:hAnsi="Verdana"/>
    </w:rPr>
  </w:style>
  <w:style w:type="paragraph" w:customStyle="1" w:styleId="Zkratky1">
    <w:name w:val="_Zkratky_1"/>
    <w:basedOn w:val="Normln"/>
    <w:qFormat/>
    <w:rsid w:val="005C283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5C283B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5C283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5C283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5C283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5C283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5C283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5C283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5C283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5C283B"/>
    <w:rPr>
      <w:rFonts w:ascii="Verdana" w:hAnsi="Verdana"/>
      <w:i/>
      <w:color w:val="00A1E0"/>
    </w:rPr>
  </w:style>
  <w:style w:type="paragraph" w:customStyle="1" w:styleId="ZTPinfo-text-odr0">
    <w:name w:val="_ZTP_info-text-odr"/>
    <w:basedOn w:val="ZTPinfo-text"/>
    <w:link w:val="ZTPinfo-text-odrChar"/>
    <w:qFormat/>
    <w:rsid w:val="005C283B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0"/>
    <w:rsid w:val="005C283B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60BD9"/>
    <w:pPr>
      <w:spacing w:before="40" w:after="40" w:line="240" w:lineRule="auto"/>
      <w:jc w:val="left"/>
    </w:pPr>
  </w:style>
  <w:style w:type="paragraph" w:customStyle="1" w:styleId="ZTPinfo-text-odr">
    <w:name w:val="_ZTP_info-text-odr •"/>
    <w:basedOn w:val="Normln"/>
    <w:link w:val="ZTPinfo-text-odrChar0"/>
    <w:qFormat/>
    <w:rsid w:val="00BA5C89"/>
    <w:pPr>
      <w:numPr>
        <w:ilvl w:val="1"/>
        <w:numId w:val="8"/>
      </w:numPr>
      <w:spacing w:after="40"/>
      <w:jc w:val="both"/>
    </w:pPr>
    <w:rPr>
      <w:color w:val="00A1E0" w:themeColor="accent3"/>
    </w:rPr>
  </w:style>
  <w:style w:type="character" w:customStyle="1" w:styleId="TextbezslovnChar">
    <w:name w:val="_Text_bez_číslování Char"/>
    <w:basedOn w:val="Standardnpsmoodstavce"/>
    <w:link w:val="Textbezslovn"/>
    <w:rsid w:val="005C283B"/>
    <w:rPr>
      <w:rFonts w:ascii="Verdana" w:hAnsi="Verdana"/>
    </w:rPr>
  </w:style>
  <w:style w:type="character" w:customStyle="1" w:styleId="ZTPinfo-text-odrChar0">
    <w:name w:val="_ZTP_info-text-odr • Char"/>
    <w:basedOn w:val="Standardnpsmoodstavce"/>
    <w:link w:val="ZTPinfo-text-odr"/>
    <w:rsid w:val="00BA5C89"/>
    <w:rPr>
      <w:rFonts w:ascii="Verdana" w:hAnsi="Verdana"/>
      <w:color w:val="00A1E0" w:themeColor="accent3"/>
      <w:sz w:val="20"/>
      <w:szCs w:val="20"/>
    </w:rPr>
  </w:style>
  <w:style w:type="paragraph" w:customStyle="1" w:styleId="Odrka1-4">
    <w:name w:val="_Odrážka_1-4_•"/>
    <w:basedOn w:val="Odrka1-1"/>
    <w:qFormat/>
    <w:rsid w:val="005C283B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5C283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C283B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5C283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5C283B"/>
    <w:pPr>
      <w:jc w:val="left"/>
    </w:pPr>
  </w:style>
  <w:style w:type="character" w:customStyle="1" w:styleId="Nzevakce">
    <w:name w:val="_Název_akce"/>
    <w:basedOn w:val="Standardnpsmoodstavce"/>
    <w:qFormat/>
    <w:rsid w:val="005C283B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5C283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5C283B"/>
    <w:rPr>
      <w:rFonts w:ascii="Verdana" w:hAnsi="Verdana"/>
      <w:b/>
      <w:sz w:val="36"/>
    </w:rPr>
  </w:style>
  <w:style w:type="paragraph" w:customStyle="1" w:styleId="Zkladntext21">
    <w:name w:val="Základní text 21"/>
    <w:basedOn w:val="Normln"/>
    <w:rsid w:val="000F2AE0"/>
    <w:pPr>
      <w:tabs>
        <w:tab w:val="left" w:pos="2835"/>
      </w:tabs>
      <w:overflowPunct w:val="0"/>
      <w:autoSpaceDE w:val="0"/>
      <w:autoSpaceDN w:val="0"/>
      <w:adjustRightInd w:val="0"/>
      <w:spacing w:before="120" w:after="0" w:line="240" w:lineRule="atLeast"/>
      <w:textAlignment w:val="baseline"/>
    </w:pPr>
    <w:rPr>
      <w:rFonts w:ascii="Times New Roman" w:eastAsia="Times New Roman" w:hAnsi="Times New Roman" w:cs="Times New Roman"/>
      <w:sz w:val="22"/>
      <w:lang w:eastAsia="cs-CZ"/>
    </w:rPr>
  </w:style>
  <w:style w:type="paragraph" w:customStyle="1" w:styleId="M-TEXT">
    <w:name w:val="M-TEXT"/>
    <w:basedOn w:val="Normln"/>
    <w:link w:val="M-TEXTChar"/>
    <w:rsid w:val="000F2AE0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2"/>
      <w:lang w:eastAsia="cs-CZ"/>
    </w:rPr>
  </w:style>
  <w:style w:type="character" w:customStyle="1" w:styleId="M-TEXTChar">
    <w:name w:val="M-TEXT Char"/>
    <w:link w:val="M-TEXT"/>
    <w:rsid w:val="000F2AE0"/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Tabulka-9">
    <w:name w:val="_Tabulka-9"/>
    <w:basedOn w:val="Textbezodsazen"/>
    <w:qFormat/>
    <w:rsid w:val="005C283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5C283B"/>
    <w:rPr>
      <w:sz w:val="16"/>
    </w:rPr>
  </w:style>
  <w:style w:type="paragraph" w:customStyle="1" w:styleId="ZTPinfo-text-odr1">
    <w:name w:val="_ZTP_info-text-odr_•"/>
    <w:basedOn w:val="ZTPinfo-text-odr0"/>
    <w:link w:val="ZTPinfo-text-odrChar1"/>
    <w:qFormat/>
    <w:rsid w:val="005C283B"/>
    <w:pPr>
      <w:numPr>
        <w:ilvl w:val="1"/>
      </w:numPr>
      <w:spacing w:after="80"/>
      <w:contextualSpacing/>
    </w:pPr>
  </w:style>
  <w:style w:type="character" w:customStyle="1" w:styleId="ZTPinfo-text-odrChar1">
    <w:name w:val="_ZTP_info-text-odr_• Char"/>
    <w:basedOn w:val="ZTPinfo-text-odrChar"/>
    <w:link w:val="ZTPinfo-text-odr1"/>
    <w:rsid w:val="005C283B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r&#225;k\NOV&#201;%20STAVBY%202012\Rekonstrukce%20&#382;st%20Brno-%20Kr&#225;lovo%20Pole%20v&#269;etn&#283;%201.tra&#357;ov&#233;%20koleje%20v%20&#250;seku%20Malom&#283;&#345;ice%20-%20Ku&#345;im\DSP\Sout&#283;&#382;%20na%20DSP+PDPS+AD\ZTP_DSP+PDPS_VZOR_19081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B0E674FF4B4E4AA68DF18A53AEF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B4A5C-A987-4746-B8CE-5D1A1A65B31C}"/>
      </w:docPartPr>
      <w:docPartBody>
        <w:p w:rsidR="000F0D04" w:rsidRDefault="002B04C4">
          <w:pPr>
            <w:pStyle w:val="D3B0E674FF4B4E4AA68DF18A53AEF99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4C4"/>
    <w:rsid w:val="00081EC2"/>
    <w:rsid w:val="000F0D04"/>
    <w:rsid w:val="00152F93"/>
    <w:rsid w:val="00191896"/>
    <w:rsid w:val="001F7B7D"/>
    <w:rsid w:val="0023510E"/>
    <w:rsid w:val="002618A7"/>
    <w:rsid w:val="002B04C4"/>
    <w:rsid w:val="003B3E87"/>
    <w:rsid w:val="00410C25"/>
    <w:rsid w:val="00491982"/>
    <w:rsid w:val="0049335F"/>
    <w:rsid w:val="004C6DBB"/>
    <w:rsid w:val="004F64EB"/>
    <w:rsid w:val="00585B02"/>
    <w:rsid w:val="005C47D5"/>
    <w:rsid w:val="006B67FC"/>
    <w:rsid w:val="00786064"/>
    <w:rsid w:val="007C2C49"/>
    <w:rsid w:val="007D5C7D"/>
    <w:rsid w:val="00826E54"/>
    <w:rsid w:val="009452E9"/>
    <w:rsid w:val="00954C7E"/>
    <w:rsid w:val="00AB300A"/>
    <w:rsid w:val="00AE0220"/>
    <w:rsid w:val="00C0549B"/>
    <w:rsid w:val="00D418DA"/>
    <w:rsid w:val="00D673D9"/>
    <w:rsid w:val="00DE45CC"/>
    <w:rsid w:val="00F4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3B0E674FF4B4E4AA68DF18A53AEF99A">
    <w:name w:val="D3B0E674FF4B4E4AA68DF18A53AEF9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3B0E674FF4B4E4AA68DF18A53AEF99A">
    <w:name w:val="D3B0E674FF4B4E4AA68DF18A53AEF9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E674C7-5E9D-43F2-A365-F3A3DA456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ZTP_DSP+PDPS_VZOR_190819</Template>
  <TotalTime>15</TotalTime>
  <Pages>6</Pages>
  <Words>1437</Words>
  <Characters>8480</Characters>
  <Application>Microsoft Office Word</Application>
  <DocSecurity>0</DocSecurity>
  <Lines>70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Horák Kazimír, Ing.</dc:creator>
  <cp:lastModifiedBy>Desenský Jiří, DiS.</cp:lastModifiedBy>
  <cp:revision>12</cp:revision>
  <cp:lastPrinted>2019-12-12T11:50:00Z</cp:lastPrinted>
  <dcterms:created xsi:type="dcterms:W3CDTF">2020-06-17T07:05:00Z</dcterms:created>
  <dcterms:modified xsi:type="dcterms:W3CDTF">2020-07-07T06:30:00Z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