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B16C9AB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87C3A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312EB27D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 w:rsidRPr="00E87C3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87C3A">
        <w:rPr>
          <w:rFonts w:eastAsia="Times New Roman" w:cs="Times New Roman"/>
          <w:b/>
          <w:lang w:eastAsia="cs-CZ"/>
        </w:rPr>
        <w:t>„</w:t>
      </w:r>
      <w:bookmarkEnd w:id="0"/>
      <w:r w:rsidR="00B06DA3" w:rsidRPr="00B06DA3">
        <w:rPr>
          <w:b/>
          <w:lang w:eastAsia="cs-CZ"/>
        </w:rPr>
        <w:t xml:space="preserve">Oprava kolejí a výhybek v </w:t>
      </w:r>
      <w:proofErr w:type="spellStart"/>
      <w:r w:rsidR="00B06DA3" w:rsidRPr="00B06DA3">
        <w:rPr>
          <w:b/>
          <w:lang w:eastAsia="cs-CZ"/>
        </w:rPr>
        <w:t>žst</w:t>
      </w:r>
      <w:proofErr w:type="spellEnd"/>
      <w:r w:rsidR="00B06DA3" w:rsidRPr="00B06DA3">
        <w:rPr>
          <w:b/>
          <w:lang w:eastAsia="cs-CZ"/>
        </w:rPr>
        <w:t>. Česká Kamenice - PD</w:t>
      </w:r>
      <w:r w:rsidRPr="00E87C3A">
        <w:rPr>
          <w:rFonts w:eastAsia="Times New Roman" w:cs="Times New Roman"/>
          <w:b/>
          <w:lang w:eastAsia="cs-CZ"/>
        </w:rPr>
        <w:t>“</w:t>
      </w:r>
      <w:r w:rsidRPr="00E87C3A">
        <w:rPr>
          <w:rFonts w:eastAsia="Times New Roman" w:cs="Times New Roman"/>
          <w:lang w:eastAsia="cs-CZ"/>
        </w:rPr>
        <w:t xml:space="preserve">, </w:t>
      </w:r>
      <w:proofErr w:type="gramStart"/>
      <w:r w:rsidRPr="00E87C3A">
        <w:rPr>
          <w:rFonts w:eastAsia="Times New Roman" w:cs="Times New Roman"/>
          <w:lang w:eastAsia="cs-CZ"/>
        </w:rPr>
        <w:t>č.j.</w:t>
      </w:r>
      <w:proofErr w:type="gramEnd"/>
      <w:r w:rsidRPr="00E87C3A">
        <w:rPr>
          <w:rFonts w:eastAsia="Times New Roman" w:cs="Times New Roman"/>
          <w:lang w:eastAsia="cs-CZ"/>
        </w:rPr>
        <w:t xml:space="preserve"> </w:t>
      </w:r>
      <w:r w:rsidR="00B06DA3">
        <w:rPr>
          <w:rFonts w:eastAsia="Times New Roman" w:cs="Times New Roman"/>
          <w:lang w:eastAsia="cs-CZ"/>
        </w:rPr>
        <w:t>16538</w:t>
      </w:r>
      <w:r w:rsidR="00E87C3A" w:rsidRPr="00E87C3A">
        <w:rPr>
          <w:rFonts w:eastAsia="Times New Roman" w:cs="Times New Roman"/>
          <w:lang w:eastAsia="cs-CZ"/>
        </w:rPr>
        <w:t>/2020-SŽ-OŘ UNL-</w:t>
      </w:r>
      <w:r w:rsidR="00B06DA3">
        <w:rPr>
          <w:rFonts w:eastAsia="Times New Roman" w:cs="Times New Roman"/>
          <w:lang w:eastAsia="cs-CZ"/>
        </w:rPr>
        <w:t>OVZ</w:t>
      </w:r>
      <w:r w:rsidRPr="00E87C3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že:</w:t>
      </w:r>
    </w:p>
    <w:p w14:paraId="5130F337" w14:textId="613A982A" w:rsidR="00B06DA3" w:rsidRPr="00B06DA3" w:rsidRDefault="00B06DA3" w:rsidP="00B06DA3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B06DA3">
        <w:rPr>
          <w:rFonts w:eastAsia="Times New Roman" w:cs="Times New Roman"/>
          <w:i/>
          <w:lang w:eastAsia="cs-CZ"/>
        </w:rPr>
        <w:t>minimální roční obrat dodavatele</w:t>
      </w:r>
      <w:r w:rsidRPr="00B06DA3">
        <w:rPr>
          <w:rFonts w:eastAsia="Times New Roman" w:cs="Times New Roman"/>
          <w:lang w:eastAsia="cs-CZ"/>
        </w:rPr>
        <w:t xml:space="preserve"> </w:t>
      </w:r>
      <w:r w:rsidRPr="00B06DA3">
        <w:rPr>
          <w:rFonts w:eastAsia="Times New Roman" w:cs="Times New Roman"/>
          <w:i/>
          <w:lang w:eastAsia="cs-CZ"/>
        </w:rPr>
        <w:t>zjištěný podle zvláštních právních předpisů</w:t>
      </w:r>
      <w:r w:rsidRPr="00B06DA3">
        <w:rPr>
          <w:rFonts w:eastAsia="Times New Roman" w:cs="Times New Roman"/>
          <w:vertAlign w:val="superscript"/>
          <w:lang w:eastAsia="cs-CZ"/>
        </w:rPr>
        <w:footnoteReference w:id="1"/>
      </w:r>
      <w:r w:rsidRPr="00B06DA3">
        <w:rPr>
          <w:rFonts w:eastAsia="Times New Roman" w:cs="Times New Roman"/>
          <w:i/>
          <w:lang w:eastAsia="cs-CZ"/>
        </w:rPr>
        <w:t xml:space="preserve"> dosahoval výše </w:t>
      </w:r>
      <w:r w:rsidRPr="00B06DA3">
        <w:rPr>
          <w:rFonts w:eastAsia="Times New Roman" w:cs="Times New Roman"/>
          <w:b/>
          <w:i/>
          <w:lang w:eastAsia="cs-CZ"/>
        </w:rPr>
        <w:t>2,5 mil</w:t>
      </w:r>
      <w:r w:rsidRPr="00B06DA3">
        <w:rPr>
          <w:rFonts w:eastAsia="Times New Roman" w:cs="Times New Roman"/>
          <w:i/>
          <w:lang w:eastAsia="cs-CZ"/>
        </w:rPr>
        <w:t>. Kč bez DPH za kaž</w:t>
      </w:r>
      <w:bookmarkStart w:id="1" w:name="_GoBack"/>
      <w:bookmarkEnd w:id="1"/>
      <w:r w:rsidRPr="00B06DA3">
        <w:rPr>
          <w:rFonts w:eastAsia="Times New Roman" w:cs="Times New Roman"/>
          <w:i/>
          <w:lang w:eastAsia="cs-CZ"/>
        </w:rPr>
        <w:t xml:space="preserve">dé ze </w:t>
      </w:r>
      <w:r w:rsidRPr="00B06DA3">
        <w:rPr>
          <w:rFonts w:eastAsia="Times New Roman" w:cs="Times New Roman"/>
          <w:i/>
          <w:lang w:eastAsia="cs-CZ"/>
        </w:rPr>
        <w:t xml:space="preserve">tří uzavřených, bezprostředně předcházejících účetních období, jestliže účastník vznikl později, tak za všechna uzavřená účetní období od svého vzniku, a účastník tedy </w:t>
      </w:r>
    </w:p>
    <w:p w14:paraId="21548F93" w14:textId="77777777" w:rsidR="00B06DA3" w:rsidRDefault="00B06DA3" w:rsidP="00B06DA3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335C76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335C76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697FAF70" w:rsidR="00FE59C5" w:rsidRPr="00335C76" w:rsidRDefault="00FE59C5" w:rsidP="00B06DA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335C76">
              <w:rPr>
                <w:rFonts w:eastAsia="Times New Roman" w:cs="Times New Roman"/>
                <w:i/>
                <w:lang w:eastAsia="cs-CZ"/>
              </w:rPr>
              <w:t>D</w:t>
            </w:r>
            <w:r w:rsidR="00B06DA3">
              <w:rPr>
                <w:rFonts w:eastAsia="Times New Roman" w:cs="Times New Roman"/>
                <w:i/>
                <w:lang w:eastAsia="cs-CZ"/>
              </w:rPr>
              <w:t>osažený roční obrat dodavatele</w:t>
            </w:r>
            <w:r w:rsidRPr="00335C76">
              <w:rPr>
                <w:rFonts w:eastAsia="Times New Roman" w:cs="Times New Roman"/>
                <w:i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B6896" w14:textId="77777777" w:rsidR="00335C76" w:rsidRDefault="00335C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6D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6D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7C84266" w14:textId="77777777" w:rsidR="00335C76" w:rsidRPr="00384960" w:rsidRDefault="00335C76" w:rsidP="00335C76">
          <w:pPr>
            <w:pStyle w:val="Zpat"/>
            <w:rPr>
              <w:b/>
            </w:rPr>
          </w:pPr>
          <w:r w:rsidRPr="00384960">
            <w:rPr>
              <w:b/>
            </w:rPr>
            <w:t>Oblastní ředitelství Ústí nad Labem</w:t>
          </w:r>
        </w:p>
        <w:p w14:paraId="18A80FDC" w14:textId="77777777" w:rsidR="00335C76" w:rsidRPr="00384960" w:rsidRDefault="00335C76" w:rsidP="00335C76">
          <w:pPr>
            <w:pStyle w:val="Zpat"/>
            <w:rPr>
              <w:b/>
            </w:rPr>
          </w:pPr>
          <w:r w:rsidRPr="00384960">
            <w:rPr>
              <w:b/>
            </w:rPr>
            <w:t>Železničářská 1386/31</w:t>
          </w:r>
        </w:p>
        <w:p w14:paraId="4F67A817" w14:textId="0275255F" w:rsidR="00F1715C" w:rsidRDefault="00335C76" w:rsidP="00335C76">
          <w:pPr>
            <w:pStyle w:val="Zpat"/>
          </w:pPr>
          <w:r w:rsidRPr="00384960">
            <w:rPr>
              <w:b/>
            </w:rPr>
            <w:t>400 03 Ústí nad Labem</w:t>
          </w: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5DEF58D3" w14:textId="77777777" w:rsidR="00B06DA3" w:rsidRDefault="00B06DA3" w:rsidP="00B06DA3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8FE3D" w14:textId="77777777" w:rsidR="00335C76" w:rsidRDefault="00335C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5C7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6DA3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C3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735DC1-3C3F-4422-9386-293263BA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4</cp:revision>
  <cp:lastPrinted>2017-11-28T17:18:00Z</cp:lastPrinted>
  <dcterms:created xsi:type="dcterms:W3CDTF">2020-01-22T08:41:00Z</dcterms:created>
  <dcterms:modified xsi:type="dcterms:W3CDTF">2020-06-17T09:20:00Z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