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E51381" w:rsidRPr="0030032C">
        <w:rPr>
          <w:rFonts w:ascii="Verdana" w:eastAsia="Calibri" w:hAnsi="Verdana"/>
          <w:b/>
          <w:sz w:val="18"/>
          <w:szCs w:val="18"/>
        </w:rPr>
        <w:t>Oprava propustků v úseku Horní Cerekev - Dobrá Voda u Pelhřimova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5138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51381" w:rsidRPr="00E5138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1175"/>
    <w:rsid w:val="00E12A77"/>
    <w:rsid w:val="00E51381"/>
    <w:rsid w:val="00E54CB1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985C3F-48BA-47D1-B3C2-2F186212D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2018-11-26T13:52:00Z</dcterms:created>
  <dcterms:modified xsi:type="dcterms:W3CDTF">2020-04-08T11:23:00Z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