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67648757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1" w:name="_Toc403053768"/>
      <w:r w:rsidRPr="00C5310D">
        <w:rPr>
          <w:b/>
          <w:lang w:eastAsia="cs-CZ"/>
        </w:rPr>
        <w:t>„</w:t>
      </w:r>
      <w:bookmarkEnd w:id="1"/>
      <w:r w:rsidR="00C0611B" w:rsidRPr="00C0611B">
        <w:rPr>
          <w:b/>
          <w:lang w:val="en-US" w:eastAsia="cs-CZ"/>
        </w:rPr>
        <w:t>Kontrolní zaměření PPK č.1 a č.2 včetně následného vytvoření srovnávacích grafů TÚ2521 Chotěbuz (mimo) – Havířov (včetně) v km 4,9 – 19,7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r w:rsidR="00DC3165" w:rsidRPr="00C5310D">
        <w:rPr>
          <w:lang w:eastAsia="cs-CZ"/>
        </w:rPr>
        <w:t xml:space="preserve">č.j. </w:t>
      </w:r>
      <w:r w:rsidR="00C0611B">
        <w:rPr>
          <w:lang w:eastAsia="cs-CZ"/>
        </w:rPr>
        <w:t>376</w:t>
      </w:r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5E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5E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5E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5E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A6D05A-C5D8-4002-BCCD-8DCF53EA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2</Pages>
  <Words>221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15</cp:revision>
  <cp:lastPrinted>2020-02-24T12:58:00Z</cp:lastPrinted>
  <dcterms:created xsi:type="dcterms:W3CDTF">2020-01-23T07:52:00Z</dcterms:created>
  <dcterms:modified xsi:type="dcterms:W3CDTF">2020-02-24T12:58:00Z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