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C90DFFC" w14:textId="77777777" w:rsidR="004B4A78" w:rsidRPr="004B4A78" w:rsidRDefault="004B4A78" w:rsidP="005C1E57">
      <w:pPr>
        <w:autoSpaceDE w:val="0"/>
        <w:autoSpaceDN w:val="0"/>
        <w:spacing w:before="120" w:after="0" w:line="240" w:lineRule="auto"/>
        <w:jc w:val="both"/>
        <w:rPr>
          <w:rFonts w:eastAsiaTheme="majorEastAsia" w:cstheme="majorBidi"/>
          <w:spacing w:val="-6"/>
        </w:rPr>
      </w:pPr>
      <w:r w:rsidRPr="004B4A78">
        <w:rPr>
          <w:rFonts w:eastAsiaTheme="majorEastAsia" w:cstheme="majorBidi"/>
          <w:spacing w:val="-6"/>
        </w:rPr>
        <w:t>Příloha č. 1 Smlouvy</w:t>
      </w:r>
    </w:p>
    <w:p w14:paraId="1CEDA5EF" w14:textId="77777777" w:rsidR="002A62B6" w:rsidRDefault="002A62B6" w:rsidP="005C1E57">
      <w:pPr>
        <w:autoSpaceDE w:val="0"/>
        <w:autoSpaceDN w:val="0"/>
        <w:spacing w:before="120" w:after="0" w:line="240" w:lineRule="auto"/>
        <w:jc w:val="both"/>
        <w:rPr>
          <w:rFonts w:asciiTheme="majorHAnsi" w:eastAsiaTheme="majorEastAsia" w:hAnsiTheme="majorHAnsi" w:cstheme="majorBidi"/>
          <w:b/>
          <w:color w:val="FF5200" w:themeColor="accent2"/>
          <w:spacing w:val="-6"/>
          <w:sz w:val="36"/>
          <w:szCs w:val="36"/>
        </w:rPr>
      </w:pPr>
    </w:p>
    <w:p w14:paraId="64037E11" w14:textId="77777777" w:rsidR="005C1E57" w:rsidRPr="002A62B6" w:rsidRDefault="002A62B6" w:rsidP="005C1E57">
      <w:pPr>
        <w:autoSpaceDE w:val="0"/>
        <w:autoSpaceDN w:val="0"/>
        <w:spacing w:before="120" w:after="0" w:line="240" w:lineRule="auto"/>
        <w:jc w:val="both"/>
        <w:rPr>
          <w:rFonts w:eastAsia="Times New Roman" w:cs="Verdana"/>
          <w:sz w:val="32"/>
          <w:szCs w:val="32"/>
          <w:lang w:eastAsia="cs-CZ"/>
        </w:rPr>
      </w:pPr>
      <w:r w:rsidRPr="002A62B6">
        <w:rPr>
          <w:rFonts w:asciiTheme="majorHAnsi" w:eastAsiaTheme="majorEastAsia" w:hAnsiTheme="majorHAnsi" w:cstheme="majorBidi"/>
          <w:b/>
          <w:color w:val="FF5200" w:themeColor="accent2"/>
          <w:spacing w:val="-6"/>
          <w:sz w:val="32"/>
          <w:szCs w:val="32"/>
        </w:rPr>
        <w:t xml:space="preserve">Specifikace plnění - </w:t>
      </w:r>
      <w:r w:rsidR="005C1E57" w:rsidRPr="002A62B6">
        <w:rPr>
          <w:rFonts w:asciiTheme="majorHAnsi" w:eastAsiaTheme="majorEastAsia" w:hAnsiTheme="majorHAnsi" w:cstheme="majorBidi"/>
          <w:b/>
          <w:color w:val="FF5200" w:themeColor="accent2"/>
          <w:spacing w:val="-6"/>
          <w:sz w:val="32"/>
          <w:szCs w:val="32"/>
        </w:rPr>
        <w:t>IS pro správu budov</w:t>
      </w:r>
      <w:r w:rsidR="009144ED" w:rsidRPr="002A62B6">
        <w:rPr>
          <w:rFonts w:asciiTheme="majorHAnsi" w:eastAsiaTheme="majorEastAsia" w:hAnsiTheme="majorHAnsi" w:cstheme="majorBidi"/>
          <w:b/>
          <w:color w:val="FF5200" w:themeColor="accent2"/>
          <w:spacing w:val="-6"/>
          <w:sz w:val="32"/>
          <w:szCs w:val="32"/>
        </w:rPr>
        <w:t xml:space="preserve"> v</w:t>
      </w:r>
      <w:r w:rsidR="005C1E57" w:rsidRPr="002A62B6">
        <w:rPr>
          <w:rFonts w:asciiTheme="majorHAnsi" w:eastAsiaTheme="majorEastAsia" w:hAnsiTheme="majorHAnsi" w:cstheme="majorBidi"/>
          <w:b/>
          <w:color w:val="FF5200" w:themeColor="accent2"/>
          <w:spacing w:val="-6"/>
          <w:sz w:val="32"/>
          <w:szCs w:val="32"/>
        </w:rPr>
        <w:t xml:space="preserve"> SAP PM</w:t>
      </w:r>
    </w:p>
    <w:p w14:paraId="75082D83" w14:textId="77777777" w:rsidR="005C1E57" w:rsidRDefault="005C1E57" w:rsidP="005C1E57"/>
    <w:p w14:paraId="55C6E48A" w14:textId="77777777" w:rsidR="005C1E57" w:rsidRPr="002A62B6" w:rsidRDefault="005C1E57" w:rsidP="005D5258">
      <w:pPr>
        <w:jc w:val="both"/>
      </w:pPr>
      <w:r w:rsidRPr="002A62B6">
        <w:t xml:space="preserve">Cílem zavedení informačního systému je zajištění podpory a digitalizace činností Správce budov v souladu s předpisem </w:t>
      </w:r>
      <w:r w:rsidRPr="002A62B6">
        <w:rPr>
          <w:b/>
        </w:rPr>
        <w:t xml:space="preserve">SŽ S7 Předpis pro správu budov a jeho příloh (dále jen </w:t>
      </w:r>
      <w:r w:rsidR="009C7F40" w:rsidRPr="002A62B6">
        <w:rPr>
          <w:b/>
        </w:rPr>
        <w:t>Předpis</w:t>
      </w:r>
      <w:r w:rsidRPr="002A62B6">
        <w:rPr>
          <w:b/>
        </w:rPr>
        <w:t xml:space="preserve"> S7)</w:t>
      </w:r>
      <w:r w:rsidRPr="002A62B6">
        <w:t>, vč. využití mobilních zařízení pro práci v terénu. Podpora správcovských činností informačním systémem vyplývá z koncepce M</w:t>
      </w:r>
      <w:r w:rsidR="00D9410E" w:rsidRPr="002A62B6">
        <w:t xml:space="preserve">inisterstva </w:t>
      </w:r>
      <w:r w:rsidRPr="002A62B6">
        <w:t>D</w:t>
      </w:r>
      <w:r w:rsidR="00D9410E" w:rsidRPr="002A62B6">
        <w:t>opravy</w:t>
      </w:r>
      <w:r w:rsidRPr="002A62B6">
        <w:t xml:space="preserve"> při správě nemovitostí osobních nádraží a z požadavku generálního ředitele Správy železnic.</w:t>
      </w:r>
    </w:p>
    <w:p w14:paraId="4A3A55FA" w14:textId="77777777" w:rsidR="000726BA" w:rsidRPr="002A62B6" w:rsidRDefault="005C1E57" w:rsidP="005D5258">
      <w:pPr>
        <w:jc w:val="both"/>
      </w:pPr>
      <w:r w:rsidRPr="002A62B6">
        <w:t xml:space="preserve">Cílem je současně realizovat řešení způsobem, </w:t>
      </w:r>
      <w:r w:rsidR="00C50B09" w:rsidRPr="002A62B6">
        <w:t xml:space="preserve">které </w:t>
      </w:r>
      <w:r w:rsidRPr="002A62B6">
        <w:t xml:space="preserve">bude </w:t>
      </w:r>
      <w:r w:rsidR="00EB235F" w:rsidRPr="002A62B6">
        <w:t xml:space="preserve">maximálně </w:t>
      </w:r>
      <w:r w:rsidRPr="002A62B6">
        <w:t xml:space="preserve">uživatelsky </w:t>
      </w:r>
      <w:r w:rsidR="00C50B09" w:rsidRPr="002A62B6">
        <w:t>přívětivé</w:t>
      </w:r>
      <w:r w:rsidRPr="002A62B6">
        <w:t>, usnadní</w:t>
      </w:r>
      <w:r w:rsidR="00DA7A6D" w:rsidRPr="002A62B6">
        <w:t xml:space="preserve"> práci</w:t>
      </w:r>
      <w:r w:rsidR="00011B59" w:rsidRPr="002A62B6">
        <w:t xml:space="preserve"> a zvýší šance na</w:t>
      </w:r>
      <w:r w:rsidRPr="002A62B6">
        <w:t xml:space="preserve"> přijetí systému uživateli a podpoří práci s ním.</w:t>
      </w:r>
      <w:r w:rsidR="00756998" w:rsidRPr="002A62B6">
        <w:t xml:space="preserve"> </w:t>
      </w:r>
      <w:r w:rsidR="00F959BA" w:rsidRPr="002A62B6">
        <w:t xml:space="preserve">Součástí řešení </w:t>
      </w:r>
      <w:r w:rsidR="00241941" w:rsidRPr="002A62B6">
        <w:t xml:space="preserve">bude </w:t>
      </w:r>
      <w:r w:rsidR="00011B59" w:rsidRPr="002A62B6">
        <w:t xml:space="preserve">aplikace pro </w:t>
      </w:r>
      <w:r w:rsidR="00CF2FC7" w:rsidRPr="002A62B6">
        <w:t>mobilní zařízení</w:t>
      </w:r>
      <w:r w:rsidR="000943EB" w:rsidRPr="002A62B6">
        <w:t xml:space="preserve"> (hlavní platforma pro sběr dat a práci v terénu)</w:t>
      </w:r>
      <w:r w:rsidR="00241941" w:rsidRPr="002A62B6">
        <w:t xml:space="preserve"> na platformě SAP Service and Asset Manager</w:t>
      </w:r>
      <w:r w:rsidR="00F959BA" w:rsidRPr="002A62B6">
        <w:t>,</w:t>
      </w:r>
      <w:r w:rsidR="006673AD" w:rsidRPr="002A62B6">
        <w:t xml:space="preserve"> aplikace</w:t>
      </w:r>
      <w:r w:rsidR="00011B59" w:rsidRPr="002A62B6">
        <w:t xml:space="preserve"> </w:t>
      </w:r>
      <w:r w:rsidR="00F959BA" w:rsidRPr="002A62B6">
        <w:t xml:space="preserve">pro </w:t>
      </w:r>
      <w:r w:rsidR="00011B59" w:rsidRPr="002A62B6">
        <w:t xml:space="preserve">desktop </w:t>
      </w:r>
      <w:r w:rsidR="00CF2FC7" w:rsidRPr="002A62B6">
        <w:t>v prostředí SAP FIORI</w:t>
      </w:r>
      <w:r w:rsidR="007A6977" w:rsidRPr="002A62B6">
        <w:t xml:space="preserve"> (</w:t>
      </w:r>
      <w:r w:rsidR="000943EB" w:rsidRPr="002A62B6">
        <w:t>hlavní platforma pro metodickou a analytickou činnost)</w:t>
      </w:r>
      <w:r w:rsidR="00CF2FC7" w:rsidRPr="002A62B6">
        <w:t xml:space="preserve"> </w:t>
      </w:r>
      <w:r w:rsidR="00F959BA" w:rsidRPr="002A62B6">
        <w:t>a funkcionalita dostupná</w:t>
      </w:r>
      <w:r w:rsidR="00CF2FC7" w:rsidRPr="002A62B6">
        <w:t xml:space="preserve"> v klasickém </w:t>
      </w:r>
      <w:r w:rsidR="006673AD" w:rsidRPr="002A62B6">
        <w:t xml:space="preserve">SAP GUI </w:t>
      </w:r>
      <w:r w:rsidR="00F959BA" w:rsidRPr="002A62B6">
        <w:t xml:space="preserve">za </w:t>
      </w:r>
      <w:r w:rsidR="006673AD" w:rsidRPr="002A62B6">
        <w:t>využití standardních objektů SAP PM.</w:t>
      </w:r>
    </w:p>
    <w:p w14:paraId="3B013B7A" w14:textId="5E91902D" w:rsidR="00C50B09" w:rsidRDefault="00C50B09" w:rsidP="005D5258">
      <w:pPr>
        <w:jc w:val="both"/>
      </w:pPr>
      <w:r w:rsidRPr="002A62B6">
        <w:t xml:space="preserve">Řešení ve všech 3 výše uvedených platformách musí umožňovat v cílovém stavu plnohodnotnou funkcionalitu.  Implementace systému bude rozdělena do jednotlivých etap dle priority.  V praxi to znamená rozdělení na Etapu 1 a Etapu 2. Řešení Etapy 1 musí být v souladu s návrhem budoucí Etapy 2. Etapizace implementace umožní lepší adaptaci v prostředí SŽ. </w:t>
      </w:r>
      <w:r w:rsidR="004053E1">
        <w:t>Předmětem této VZ je pouze etapa 1. Etapa 2 je zde uvedena pouze pro představení dalších návazností do budoucna.</w:t>
      </w:r>
    </w:p>
    <w:p w14:paraId="18C9D313" w14:textId="3A6124D8" w:rsidR="00820E5C" w:rsidRPr="002A62B6" w:rsidRDefault="00820E5C" w:rsidP="005D5258">
      <w:pPr>
        <w:jc w:val="both"/>
      </w:pPr>
      <w:r>
        <w:t>Projekt požadujeme vést formou metodologie SAP Activate. Součástí dodávky budou pravidelné kontrolní dny 2x měsíčně (minimálně 50% kontrolních dnů proběhne za osobní účasti dodavatele na místě</w:t>
      </w:r>
      <w:r w:rsidR="00C56696">
        <w:t xml:space="preserve"> v sídle Zadavatele</w:t>
      </w:r>
      <w:r>
        <w:t>).</w:t>
      </w:r>
    </w:p>
    <w:p w14:paraId="39538120" w14:textId="1B279523" w:rsidR="005C1E57" w:rsidRPr="002A62B6" w:rsidRDefault="00C50B09" w:rsidP="005D5258">
      <w:pPr>
        <w:jc w:val="both"/>
      </w:pPr>
      <w:r w:rsidRPr="002A62B6">
        <w:t>V rámci projektu</w:t>
      </w:r>
      <w:r w:rsidR="005C1E57" w:rsidRPr="002A62B6">
        <w:t xml:space="preserve"> jsou požadované následující funkcionality</w:t>
      </w:r>
      <w:r w:rsidRPr="002A62B6">
        <w:t xml:space="preserve"> obecně</w:t>
      </w:r>
      <w:r w:rsidR="005C1E57" w:rsidRPr="002A62B6">
        <w:t>:</w:t>
      </w:r>
    </w:p>
    <w:p w14:paraId="538D7F3E" w14:textId="77777777" w:rsidR="00C50B09" w:rsidRPr="002A62B6" w:rsidRDefault="00C50B09" w:rsidP="005D5258">
      <w:pPr>
        <w:pStyle w:val="Odstavecseseznamem"/>
        <w:numPr>
          <w:ilvl w:val="0"/>
          <w:numId w:val="5"/>
        </w:numPr>
        <w:spacing w:after="200"/>
        <w:ind w:left="714" w:hanging="357"/>
        <w:jc w:val="both"/>
      </w:pPr>
      <w:r w:rsidRPr="002A62B6">
        <w:t xml:space="preserve">Evidence majetku a Plány údržby </w:t>
      </w:r>
    </w:p>
    <w:p w14:paraId="76574676" w14:textId="7EDE008B" w:rsidR="00C50B09" w:rsidRPr="002A62B6" w:rsidRDefault="00C00374" w:rsidP="005D5258">
      <w:pPr>
        <w:pStyle w:val="Odstavecseseznamem"/>
        <w:numPr>
          <w:ilvl w:val="0"/>
          <w:numId w:val="5"/>
        </w:numPr>
        <w:spacing w:after="200"/>
        <w:ind w:left="714" w:hanging="357"/>
        <w:jc w:val="both"/>
      </w:pPr>
      <w:r w:rsidRPr="002A62B6">
        <w:t xml:space="preserve">Implementace </w:t>
      </w:r>
      <w:r w:rsidR="00C50B09" w:rsidRPr="002A62B6">
        <w:t xml:space="preserve">Aplikace pro mobilní zařízení </w:t>
      </w:r>
      <w:r w:rsidR="00040D2C" w:rsidRPr="002A62B6">
        <w:t>na platformě SAP Service and Asset</w:t>
      </w:r>
      <w:r w:rsidR="0041187A" w:rsidRPr="002A62B6">
        <w:t xml:space="preserve"> Manager</w:t>
      </w:r>
      <w:r w:rsidR="00536468" w:rsidRPr="002A62B6">
        <w:t xml:space="preserve"> </w:t>
      </w:r>
    </w:p>
    <w:p w14:paraId="0D370E03" w14:textId="77777777" w:rsidR="00C50B09" w:rsidRPr="002A62B6" w:rsidRDefault="00C50B09" w:rsidP="005D5258">
      <w:pPr>
        <w:pStyle w:val="Odstavecseseznamem"/>
        <w:numPr>
          <w:ilvl w:val="0"/>
          <w:numId w:val="5"/>
        </w:numPr>
        <w:spacing w:after="200"/>
        <w:ind w:left="714" w:hanging="357"/>
        <w:jc w:val="both"/>
      </w:pPr>
      <w:r w:rsidRPr="002A62B6">
        <w:t>Hodnocení stavu budov (vychází z plánů prohlídek), vč. analytické nadstavby</w:t>
      </w:r>
    </w:p>
    <w:p w14:paraId="1421475C" w14:textId="77777777" w:rsidR="00C50B09" w:rsidRPr="002A62B6" w:rsidRDefault="00C50B09" w:rsidP="005D5258">
      <w:pPr>
        <w:pStyle w:val="Odstavecseseznamem"/>
        <w:numPr>
          <w:ilvl w:val="0"/>
          <w:numId w:val="5"/>
        </w:numPr>
        <w:spacing w:after="200"/>
        <w:ind w:left="714" w:hanging="357"/>
        <w:jc w:val="both"/>
      </w:pPr>
      <w:r w:rsidRPr="002A62B6">
        <w:t>Evidence závad</w:t>
      </w:r>
    </w:p>
    <w:p w14:paraId="5BBB45B9" w14:textId="77777777" w:rsidR="00C50B09" w:rsidRPr="002A62B6" w:rsidRDefault="00C50B09" w:rsidP="005D5258">
      <w:pPr>
        <w:pStyle w:val="Odstavecseseznamem"/>
        <w:numPr>
          <w:ilvl w:val="0"/>
          <w:numId w:val="5"/>
        </w:numPr>
        <w:spacing w:after="200"/>
        <w:ind w:left="714" w:hanging="357"/>
        <w:jc w:val="both"/>
      </w:pPr>
      <w:r w:rsidRPr="002A62B6">
        <w:lastRenderedPageBreak/>
        <w:t>Migrace historických dat stavu a významu majetku cca od roku 2019</w:t>
      </w:r>
    </w:p>
    <w:p w14:paraId="3A6EB7FA" w14:textId="77777777" w:rsidR="00C50B09" w:rsidRPr="002A62B6" w:rsidRDefault="00C50B09" w:rsidP="005D5258">
      <w:pPr>
        <w:pStyle w:val="Odstavecseseznamem"/>
        <w:numPr>
          <w:ilvl w:val="0"/>
          <w:numId w:val="5"/>
        </w:numPr>
        <w:spacing w:after="200"/>
        <w:ind w:left="714" w:hanging="357"/>
        <w:jc w:val="both"/>
      </w:pPr>
      <w:r w:rsidRPr="002A62B6">
        <w:t>Příprava metodické dokumentace/návodů a realizace školení klíčových uživatelů</w:t>
      </w:r>
    </w:p>
    <w:p w14:paraId="4494CFA1" w14:textId="77777777" w:rsidR="00C50B09" w:rsidRPr="002A62B6" w:rsidRDefault="00C50B09" w:rsidP="005D5258">
      <w:pPr>
        <w:pStyle w:val="Odstavecseseznamem"/>
        <w:numPr>
          <w:ilvl w:val="0"/>
          <w:numId w:val="5"/>
        </w:numPr>
        <w:spacing w:after="200"/>
        <w:ind w:left="714" w:hanging="357"/>
        <w:jc w:val="both"/>
      </w:pPr>
      <w:r w:rsidRPr="002A62B6">
        <w:t xml:space="preserve">Nastavení rolí a oprávnění pro práci se systémem </w:t>
      </w:r>
    </w:p>
    <w:p w14:paraId="1BEE3D37" w14:textId="77777777" w:rsidR="001A5FCB" w:rsidRPr="002A62B6" w:rsidRDefault="001A5FCB" w:rsidP="001A5FCB">
      <w:pPr>
        <w:pStyle w:val="Odstavecseseznamem"/>
        <w:numPr>
          <w:ilvl w:val="0"/>
          <w:numId w:val="5"/>
        </w:numPr>
        <w:spacing w:after="200" w:line="276" w:lineRule="auto"/>
        <w:jc w:val="both"/>
      </w:pPr>
      <w:r w:rsidRPr="002A62B6">
        <w:t>Optimalizovat návrh řešení pro plánovaný přechod na S/4 HANA, předpoklad přechodu na S4/HANA do 3 let</w:t>
      </w:r>
    </w:p>
    <w:p w14:paraId="6348D8A5" w14:textId="77777777" w:rsidR="00040D2C" w:rsidRPr="002A62B6" w:rsidRDefault="00040D2C" w:rsidP="005D5258">
      <w:pPr>
        <w:pStyle w:val="Odstavecseseznamem"/>
        <w:spacing w:after="200" w:line="276" w:lineRule="auto"/>
        <w:jc w:val="both"/>
      </w:pPr>
    </w:p>
    <w:p w14:paraId="7CAC2939" w14:textId="77777777" w:rsidR="005C1E57" w:rsidRPr="002A62B6" w:rsidRDefault="005C1E57" w:rsidP="005D5258">
      <w:pPr>
        <w:pStyle w:val="Nadpis3"/>
        <w:numPr>
          <w:ilvl w:val="0"/>
          <w:numId w:val="6"/>
        </w:numPr>
        <w:spacing w:before="200" w:after="0" w:line="276" w:lineRule="auto"/>
        <w:jc w:val="both"/>
        <w:rPr>
          <w:sz w:val="18"/>
          <w:szCs w:val="18"/>
        </w:rPr>
      </w:pPr>
      <w:r w:rsidRPr="002A62B6">
        <w:rPr>
          <w:sz w:val="18"/>
          <w:szCs w:val="18"/>
        </w:rPr>
        <w:t>Popis požadavků na funkcionality:</w:t>
      </w:r>
    </w:p>
    <w:p w14:paraId="73B67680" w14:textId="77777777" w:rsidR="009D4B9B" w:rsidRPr="002A62B6" w:rsidRDefault="005C1E57" w:rsidP="005D5258">
      <w:pPr>
        <w:jc w:val="both"/>
        <w:rPr>
          <w:rFonts w:asciiTheme="majorHAnsi" w:hAnsiTheme="majorHAnsi"/>
        </w:rPr>
      </w:pPr>
      <w:r w:rsidRPr="002A62B6">
        <w:rPr>
          <w:rFonts w:asciiTheme="majorHAnsi" w:hAnsiTheme="majorHAnsi"/>
        </w:rPr>
        <w:t>Veškeré funkcionality vyplývají z metodiky popsané v </w:t>
      </w:r>
      <w:r w:rsidR="009C7F40" w:rsidRPr="002A62B6">
        <w:rPr>
          <w:rFonts w:asciiTheme="majorHAnsi" w:hAnsiTheme="majorHAnsi"/>
        </w:rPr>
        <w:t>Předpis</w:t>
      </w:r>
      <w:r w:rsidRPr="002A62B6">
        <w:rPr>
          <w:rFonts w:asciiTheme="majorHAnsi" w:hAnsiTheme="majorHAnsi"/>
        </w:rPr>
        <w:t xml:space="preserve">e S7 a níže jsou pouze upřesněny pro potřeby nalezení IT řešení. </w:t>
      </w:r>
    </w:p>
    <w:p w14:paraId="39ED0403" w14:textId="77777777" w:rsidR="005C1E57" w:rsidRPr="002A62B6" w:rsidRDefault="00352E9D" w:rsidP="005D5258">
      <w:pPr>
        <w:pStyle w:val="Odstavecseseznamem"/>
        <w:numPr>
          <w:ilvl w:val="0"/>
          <w:numId w:val="10"/>
        </w:numPr>
        <w:spacing w:after="200" w:line="276" w:lineRule="auto"/>
        <w:jc w:val="both"/>
        <w:rPr>
          <w:b/>
        </w:rPr>
      </w:pPr>
      <w:r w:rsidRPr="002A62B6">
        <w:rPr>
          <w:rFonts w:asciiTheme="majorHAnsi" w:hAnsiTheme="majorHAnsi"/>
          <w:b/>
        </w:rPr>
        <w:t xml:space="preserve">Evidence majetku </w:t>
      </w:r>
    </w:p>
    <w:p w14:paraId="54BFB623" w14:textId="77777777" w:rsidR="00EB235F" w:rsidRPr="002A62B6" w:rsidRDefault="00E3480A" w:rsidP="005D5258">
      <w:pPr>
        <w:spacing w:after="200" w:line="276" w:lineRule="auto"/>
        <w:jc w:val="both"/>
        <w:rPr>
          <w:rFonts w:asciiTheme="majorHAnsi" w:hAnsiTheme="majorHAnsi"/>
        </w:rPr>
      </w:pPr>
      <w:r w:rsidRPr="002A62B6">
        <w:rPr>
          <w:rFonts w:asciiTheme="majorHAnsi" w:hAnsiTheme="majorHAnsi"/>
        </w:rPr>
        <w:t xml:space="preserve">Evidence </w:t>
      </w:r>
      <w:r w:rsidR="008102CD" w:rsidRPr="002A62B6">
        <w:rPr>
          <w:rFonts w:asciiTheme="majorHAnsi" w:hAnsiTheme="majorHAnsi"/>
        </w:rPr>
        <w:t xml:space="preserve">budov </w:t>
      </w:r>
      <w:r w:rsidRPr="002A62B6">
        <w:rPr>
          <w:rFonts w:asciiTheme="majorHAnsi" w:hAnsiTheme="majorHAnsi"/>
        </w:rPr>
        <w:t>b</w:t>
      </w:r>
      <w:r w:rsidR="00040D2C" w:rsidRPr="002A62B6">
        <w:rPr>
          <w:rFonts w:asciiTheme="majorHAnsi" w:hAnsiTheme="majorHAnsi"/>
        </w:rPr>
        <w:t xml:space="preserve">ude </w:t>
      </w:r>
      <w:r w:rsidRPr="002A62B6">
        <w:rPr>
          <w:rFonts w:asciiTheme="majorHAnsi" w:hAnsiTheme="majorHAnsi"/>
        </w:rPr>
        <w:t xml:space="preserve">vycházet z již implementovaného řešení v rámci SAP REM, tak aby </w:t>
      </w:r>
      <w:r w:rsidR="00E1116B" w:rsidRPr="002A62B6">
        <w:rPr>
          <w:rFonts w:asciiTheme="majorHAnsi" w:hAnsiTheme="majorHAnsi"/>
        </w:rPr>
        <w:t xml:space="preserve">nebylo nutné </w:t>
      </w:r>
      <w:r w:rsidR="009D4B9B" w:rsidRPr="002A62B6">
        <w:rPr>
          <w:rFonts w:asciiTheme="majorHAnsi" w:hAnsiTheme="majorHAnsi"/>
        </w:rPr>
        <w:t>současn</w:t>
      </w:r>
      <w:r w:rsidR="00E1116B" w:rsidRPr="002A62B6">
        <w:rPr>
          <w:rFonts w:asciiTheme="majorHAnsi" w:hAnsiTheme="majorHAnsi"/>
        </w:rPr>
        <w:t>ě</w:t>
      </w:r>
      <w:r w:rsidR="009D4B9B" w:rsidRPr="002A62B6">
        <w:rPr>
          <w:rFonts w:asciiTheme="majorHAnsi" w:hAnsiTheme="majorHAnsi"/>
        </w:rPr>
        <w:t xml:space="preserve"> zaklá</w:t>
      </w:r>
      <w:r w:rsidR="00EB001C" w:rsidRPr="002A62B6">
        <w:rPr>
          <w:rFonts w:asciiTheme="majorHAnsi" w:hAnsiTheme="majorHAnsi"/>
        </w:rPr>
        <w:t>d</w:t>
      </w:r>
      <w:r w:rsidR="00DD790D" w:rsidRPr="002A62B6">
        <w:rPr>
          <w:rFonts w:asciiTheme="majorHAnsi" w:hAnsiTheme="majorHAnsi"/>
        </w:rPr>
        <w:t>at</w:t>
      </w:r>
      <w:r w:rsidR="000B72EA" w:rsidRPr="002A62B6">
        <w:rPr>
          <w:rFonts w:asciiTheme="majorHAnsi" w:hAnsiTheme="majorHAnsi"/>
        </w:rPr>
        <w:t xml:space="preserve"> objek</w:t>
      </w:r>
      <w:r w:rsidR="00AE6356" w:rsidRPr="002A62B6">
        <w:rPr>
          <w:rFonts w:asciiTheme="majorHAnsi" w:hAnsiTheme="majorHAnsi"/>
        </w:rPr>
        <w:t>t</w:t>
      </w:r>
      <w:r w:rsidR="00E1116B" w:rsidRPr="002A62B6">
        <w:rPr>
          <w:rFonts w:asciiTheme="majorHAnsi" w:hAnsiTheme="majorHAnsi"/>
        </w:rPr>
        <w:t>y</w:t>
      </w:r>
      <w:r w:rsidR="00AE6356" w:rsidRPr="002A62B6">
        <w:rPr>
          <w:rFonts w:asciiTheme="majorHAnsi" w:hAnsiTheme="majorHAnsi"/>
        </w:rPr>
        <w:t xml:space="preserve"> </w:t>
      </w:r>
      <w:r w:rsidR="009D4B9B" w:rsidRPr="002A62B6">
        <w:rPr>
          <w:rFonts w:asciiTheme="majorHAnsi" w:hAnsiTheme="majorHAnsi"/>
        </w:rPr>
        <w:t>na straně SAP REM a SAP PM.</w:t>
      </w:r>
      <w:r w:rsidRPr="002A62B6">
        <w:rPr>
          <w:rFonts w:asciiTheme="majorHAnsi" w:hAnsiTheme="majorHAnsi"/>
        </w:rPr>
        <w:t> </w:t>
      </w:r>
      <w:r w:rsidR="00040D2C" w:rsidRPr="002A62B6">
        <w:rPr>
          <w:rFonts w:asciiTheme="majorHAnsi" w:hAnsiTheme="majorHAnsi"/>
        </w:rPr>
        <w:t>Bude využita</w:t>
      </w:r>
      <w:r w:rsidR="005B00C2" w:rsidRPr="002A62B6">
        <w:rPr>
          <w:rFonts w:asciiTheme="majorHAnsi" w:hAnsiTheme="majorHAnsi"/>
        </w:rPr>
        <w:t xml:space="preserve"> standardní integraci </w:t>
      </w:r>
      <w:r w:rsidR="008102CD" w:rsidRPr="002A62B6">
        <w:rPr>
          <w:rFonts w:asciiTheme="majorHAnsi" w:hAnsiTheme="majorHAnsi"/>
        </w:rPr>
        <w:t xml:space="preserve">mezi </w:t>
      </w:r>
      <w:r w:rsidR="00040D2C" w:rsidRPr="002A62B6">
        <w:rPr>
          <w:rFonts w:asciiTheme="majorHAnsi" w:hAnsiTheme="majorHAnsi"/>
        </w:rPr>
        <w:t xml:space="preserve">moduly </w:t>
      </w:r>
      <w:r w:rsidR="005B00C2" w:rsidRPr="002A62B6">
        <w:rPr>
          <w:rFonts w:asciiTheme="majorHAnsi" w:hAnsiTheme="majorHAnsi"/>
        </w:rPr>
        <w:t>REM a P</w:t>
      </w:r>
      <w:r w:rsidR="003956AF" w:rsidRPr="002A62B6">
        <w:rPr>
          <w:rFonts w:asciiTheme="majorHAnsi" w:hAnsiTheme="majorHAnsi"/>
        </w:rPr>
        <w:t>M</w:t>
      </w:r>
      <w:r w:rsidR="004B737B" w:rsidRPr="002A62B6">
        <w:rPr>
          <w:rFonts w:asciiTheme="majorHAnsi" w:hAnsiTheme="majorHAnsi"/>
        </w:rPr>
        <w:t>.</w:t>
      </w:r>
      <w:r w:rsidR="007F664B" w:rsidRPr="002A62B6">
        <w:rPr>
          <w:rFonts w:asciiTheme="majorHAnsi" w:hAnsiTheme="majorHAnsi"/>
        </w:rPr>
        <w:t xml:space="preserve"> </w:t>
      </w:r>
      <w:r w:rsidR="00ED07F7" w:rsidRPr="002A62B6">
        <w:rPr>
          <w:rFonts w:asciiTheme="majorHAnsi" w:hAnsiTheme="majorHAnsi"/>
        </w:rPr>
        <w:t>Systém by měl automaticky či v dávkách propisovat změny (aktualizace) dat mezi SAP REM a SAP PM.</w:t>
      </w:r>
      <w:r w:rsidR="00ED07F7" w:rsidRPr="002A62B6" w:rsidDel="00CF2FC7">
        <w:t xml:space="preserve"> </w:t>
      </w:r>
      <w:r w:rsidR="00ED07F7" w:rsidRPr="002A62B6">
        <w:t xml:space="preserve">Např. </w:t>
      </w:r>
      <w:r w:rsidR="00ED07F7" w:rsidRPr="002A62B6">
        <w:rPr>
          <w:rFonts w:asciiTheme="majorHAnsi" w:hAnsiTheme="majorHAnsi"/>
        </w:rPr>
        <w:t>změna statusu budovy atd.</w:t>
      </w:r>
      <w:r w:rsidR="004B737B" w:rsidRPr="002A62B6">
        <w:rPr>
          <w:rFonts w:asciiTheme="majorHAnsi" w:hAnsiTheme="majorHAnsi"/>
        </w:rPr>
        <w:t xml:space="preserve"> Konkrétní postup bude zvolen v rámci implementace řešení.</w:t>
      </w:r>
    </w:p>
    <w:p w14:paraId="59BB4EC1" w14:textId="77777777" w:rsidR="008102CD" w:rsidRPr="002A62B6" w:rsidRDefault="008102CD" w:rsidP="005D5258">
      <w:pPr>
        <w:spacing w:after="200" w:line="276" w:lineRule="auto"/>
        <w:jc w:val="both"/>
        <w:rPr>
          <w:rFonts w:asciiTheme="majorHAnsi" w:hAnsiTheme="majorHAnsi"/>
        </w:rPr>
      </w:pPr>
      <w:r w:rsidRPr="002A62B6">
        <w:rPr>
          <w:rFonts w:asciiTheme="majorHAnsi" w:hAnsiTheme="majorHAnsi"/>
          <w:b/>
        </w:rPr>
        <w:t>P</w:t>
      </w:r>
      <w:r w:rsidR="00866D91" w:rsidRPr="002A62B6">
        <w:rPr>
          <w:rFonts w:asciiTheme="majorHAnsi" w:hAnsiTheme="majorHAnsi"/>
          <w:b/>
        </w:rPr>
        <w:t>ožadavky na funkcionalitu</w:t>
      </w:r>
      <w:r w:rsidR="00866D91" w:rsidRPr="002A62B6">
        <w:rPr>
          <w:rFonts w:asciiTheme="majorHAnsi" w:hAnsiTheme="majorHAnsi"/>
        </w:rPr>
        <w:t>:</w:t>
      </w:r>
    </w:p>
    <w:p w14:paraId="01C92D7D" w14:textId="77777777" w:rsidR="00ED07F7" w:rsidRPr="002A62B6" w:rsidRDefault="00ED07F7" w:rsidP="005D5258">
      <w:pPr>
        <w:pStyle w:val="Odstavecseseznamem"/>
        <w:numPr>
          <w:ilvl w:val="0"/>
          <w:numId w:val="5"/>
        </w:numPr>
        <w:spacing w:after="200"/>
        <w:ind w:left="714" w:hanging="357"/>
        <w:jc w:val="both"/>
      </w:pPr>
      <w:r w:rsidRPr="002A62B6">
        <w:t xml:space="preserve">Evidence objektů pomocí struktury technických míst či jiného vhodného nástroje SAP PM </w:t>
      </w:r>
    </w:p>
    <w:p w14:paraId="1DE2D30D" w14:textId="77777777" w:rsidR="00ED07F7" w:rsidRPr="002A62B6" w:rsidRDefault="00ED07F7" w:rsidP="005D5258">
      <w:pPr>
        <w:pStyle w:val="Odstavecseseznamem"/>
        <w:numPr>
          <w:ilvl w:val="0"/>
          <w:numId w:val="5"/>
        </w:numPr>
        <w:spacing w:after="200"/>
        <w:ind w:left="714" w:hanging="357"/>
        <w:jc w:val="both"/>
      </w:pPr>
      <w:r w:rsidRPr="002A62B6">
        <w:t>Iniciální nastavení PM objektů hromadným během ideálně na základě SAP REM</w:t>
      </w:r>
    </w:p>
    <w:p w14:paraId="21C76DDF" w14:textId="77777777" w:rsidR="00ED07F7" w:rsidRPr="002A62B6" w:rsidRDefault="00ED07F7" w:rsidP="005D5258">
      <w:pPr>
        <w:pStyle w:val="Odstavecseseznamem"/>
        <w:numPr>
          <w:ilvl w:val="0"/>
          <w:numId w:val="5"/>
        </w:numPr>
        <w:spacing w:after="200"/>
        <w:ind w:left="714" w:hanging="357"/>
        <w:jc w:val="both"/>
      </w:pPr>
      <w:r w:rsidRPr="002A62B6">
        <w:t>Evidence IC dané budovy</w:t>
      </w:r>
    </w:p>
    <w:p w14:paraId="7ACECDD0" w14:textId="77777777" w:rsidR="00ED07F7" w:rsidRPr="002A62B6" w:rsidRDefault="00ED07F7" w:rsidP="005D5258">
      <w:pPr>
        <w:pStyle w:val="Odstavecseseznamem"/>
        <w:numPr>
          <w:ilvl w:val="0"/>
          <w:numId w:val="5"/>
        </w:numPr>
        <w:spacing w:after="200"/>
        <w:ind w:left="714" w:hanging="357"/>
        <w:jc w:val="both"/>
      </w:pPr>
      <w:r w:rsidRPr="002A62B6">
        <w:t xml:space="preserve">Členění objektu pro hodnocení ve struktuře 7 hlavních konstrukčních částí a ty dále na 20 konstrukčních prvků budovy (viz příloha A předpisu S7) </w:t>
      </w:r>
    </w:p>
    <w:p w14:paraId="6ABAA18A" w14:textId="77777777" w:rsidR="00ED07F7" w:rsidRPr="002A62B6" w:rsidRDefault="00ED07F7" w:rsidP="005D5258">
      <w:pPr>
        <w:pStyle w:val="Odstavecseseznamem"/>
        <w:numPr>
          <w:ilvl w:val="0"/>
          <w:numId w:val="5"/>
        </w:numPr>
        <w:spacing w:after="200"/>
        <w:ind w:left="714" w:hanging="357"/>
        <w:jc w:val="both"/>
      </w:pPr>
      <w:r w:rsidRPr="002A62B6">
        <w:t>Evidence souvisejících dokumentů (foto, revize, PENB, atp.) k technickému objektu</w:t>
      </w:r>
    </w:p>
    <w:p w14:paraId="14D42A70" w14:textId="77777777" w:rsidR="00ED07F7" w:rsidRPr="002A62B6" w:rsidRDefault="00ED07F7" w:rsidP="005D5258">
      <w:pPr>
        <w:pStyle w:val="Odstavecseseznamem"/>
        <w:numPr>
          <w:ilvl w:val="0"/>
          <w:numId w:val="5"/>
        </w:numPr>
        <w:spacing w:after="200"/>
        <w:ind w:left="714" w:hanging="357"/>
        <w:jc w:val="both"/>
      </w:pPr>
      <w:r w:rsidRPr="002A62B6">
        <w:t>Automatická či v dávkách prováděná aktualizace kmenových dat mezi SAP REM a SAP PM</w:t>
      </w:r>
    </w:p>
    <w:p w14:paraId="2A6CD578" w14:textId="77777777" w:rsidR="00ED07F7" w:rsidRPr="002A62B6" w:rsidRDefault="00ED07F7" w:rsidP="005D5258">
      <w:pPr>
        <w:pStyle w:val="Odstavecseseznamem"/>
        <w:numPr>
          <w:ilvl w:val="0"/>
          <w:numId w:val="5"/>
        </w:numPr>
        <w:spacing w:after="200"/>
        <w:ind w:left="714" w:hanging="357"/>
        <w:jc w:val="both"/>
      </w:pPr>
      <w:r w:rsidRPr="002A62B6">
        <w:t>Avízo</w:t>
      </w:r>
      <w:r w:rsidR="004B737B" w:rsidRPr="002A62B6">
        <w:t xml:space="preserve"> z mobilní aplikace</w:t>
      </w:r>
      <w:r w:rsidRPr="002A62B6">
        <w:t xml:space="preserve"> o změně fyzického stavu (</w:t>
      </w:r>
      <w:r w:rsidR="00C13EFC" w:rsidRPr="002A62B6">
        <w:t>vznik</w:t>
      </w:r>
      <w:r w:rsidRPr="002A62B6">
        <w:t xml:space="preserve"> x demolice</w:t>
      </w:r>
      <w:r w:rsidR="00C13EFC" w:rsidRPr="002A62B6">
        <w:t>, prodej</w:t>
      </w:r>
      <w:r w:rsidRPr="002A62B6">
        <w:t>) budovy zjištěné při prohlídkách na správce budovy REM</w:t>
      </w:r>
    </w:p>
    <w:p w14:paraId="2C461AB6" w14:textId="69E08809" w:rsidR="000B72EA" w:rsidRPr="002A62B6" w:rsidRDefault="0030081A" w:rsidP="005D5258">
      <w:pPr>
        <w:pStyle w:val="Odstavecseseznamem"/>
        <w:numPr>
          <w:ilvl w:val="0"/>
          <w:numId w:val="5"/>
        </w:numPr>
        <w:spacing w:after="200"/>
        <w:ind w:left="714" w:hanging="357"/>
        <w:jc w:val="both"/>
      </w:pPr>
      <w:r>
        <w:t>Evidence</w:t>
      </w:r>
      <w:r w:rsidR="000B66E2" w:rsidRPr="002A62B6">
        <w:t xml:space="preserve"> zařízení - v</w:t>
      </w:r>
      <w:r w:rsidR="000B72EA" w:rsidRPr="002A62B6">
        <w:t>azba čísla místnosti ze SAP REM pro identifikaci umístění zařízení (patro, číslo místnosti, budova, adresa)</w:t>
      </w:r>
      <w:r w:rsidR="00C13EFC" w:rsidRPr="002A62B6" w:rsidDel="00C13EFC">
        <w:t xml:space="preserve"> </w:t>
      </w:r>
    </w:p>
    <w:p w14:paraId="187B81D9" w14:textId="77777777" w:rsidR="00536468" w:rsidRPr="002A62B6" w:rsidRDefault="00536468" w:rsidP="0026258C">
      <w:pPr>
        <w:pStyle w:val="Odstavecseseznamem"/>
        <w:spacing w:after="200"/>
        <w:ind w:left="714"/>
        <w:jc w:val="both"/>
      </w:pPr>
    </w:p>
    <w:p w14:paraId="5531317B" w14:textId="77777777" w:rsidR="00482224" w:rsidRPr="002A62B6" w:rsidRDefault="00482224" w:rsidP="005D5258">
      <w:pPr>
        <w:pStyle w:val="Odstavecseseznamem"/>
        <w:numPr>
          <w:ilvl w:val="0"/>
          <w:numId w:val="10"/>
        </w:numPr>
        <w:spacing w:after="200" w:line="276" w:lineRule="auto"/>
        <w:jc w:val="both"/>
        <w:rPr>
          <w:rFonts w:asciiTheme="majorHAnsi" w:eastAsiaTheme="majorEastAsia" w:hAnsiTheme="majorHAnsi" w:cstheme="majorBidi"/>
          <w:b/>
          <w:iCs/>
        </w:rPr>
      </w:pPr>
      <w:r w:rsidRPr="002A62B6">
        <w:rPr>
          <w:rFonts w:asciiTheme="majorHAnsi" w:eastAsiaTheme="majorEastAsia" w:hAnsiTheme="majorHAnsi" w:cstheme="majorBidi"/>
          <w:b/>
          <w:iCs/>
        </w:rPr>
        <w:t>Plán</w:t>
      </w:r>
      <w:r w:rsidR="003870E5" w:rsidRPr="002A62B6">
        <w:rPr>
          <w:rFonts w:asciiTheme="majorHAnsi" w:eastAsiaTheme="majorEastAsia" w:hAnsiTheme="majorHAnsi" w:cstheme="majorBidi"/>
          <w:b/>
          <w:iCs/>
        </w:rPr>
        <w:t>ování</w:t>
      </w:r>
      <w:r w:rsidRPr="002A62B6">
        <w:rPr>
          <w:rFonts w:asciiTheme="majorHAnsi" w:eastAsiaTheme="majorEastAsia" w:hAnsiTheme="majorHAnsi" w:cstheme="majorBidi"/>
          <w:b/>
          <w:iCs/>
        </w:rPr>
        <w:t xml:space="preserve"> </w:t>
      </w:r>
      <w:r w:rsidR="00DB2652" w:rsidRPr="002A62B6">
        <w:rPr>
          <w:rFonts w:asciiTheme="majorHAnsi" w:eastAsiaTheme="majorEastAsia" w:hAnsiTheme="majorHAnsi" w:cstheme="majorBidi"/>
          <w:b/>
          <w:iCs/>
        </w:rPr>
        <w:t>údržby (</w:t>
      </w:r>
      <w:r w:rsidR="00E05A31" w:rsidRPr="002A62B6">
        <w:rPr>
          <w:rFonts w:asciiTheme="majorHAnsi" w:eastAsiaTheme="majorEastAsia" w:hAnsiTheme="majorHAnsi" w:cstheme="majorBidi"/>
          <w:b/>
          <w:iCs/>
        </w:rPr>
        <w:t>prohlídek</w:t>
      </w:r>
      <w:r w:rsidR="00DB2652" w:rsidRPr="002A62B6">
        <w:rPr>
          <w:rFonts w:asciiTheme="majorHAnsi" w:eastAsiaTheme="majorEastAsia" w:hAnsiTheme="majorHAnsi" w:cstheme="majorBidi"/>
          <w:b/>
          <w:iCs/>
        </w:rPr>
        <w:t>, preventivní údržby, revizí)</w:t>
      </w:r>
    </w:p>
    <w:p w14:paraId="5B4418BE" w14:textId="77777777" w:rsidR="00B6088A" w:rsidRPr="002A62B6" w:rsidRDefault="00B6088A" w:rsidP="005D5258">
      <w:pPr>
        <w:jc w:val="both"/>
        <w:rPr>
          <w:rFonts w:asciiTheme="majorHAnsi" w:hAnsiTheme="majorHAnsi"/>
        </w:rPr>
      </w:pPr>
      <w:r w:rsidRPr="002A62B6">
        <w:rPr>
          <w:rFonts w:asciiTheme="majorHAnsi" w:hAnsiTheme="majorHAnsi"/>
        </w:rPr>
        <w:t>Typy prohlídek</w:t>
      </w:r>
      <w:r w:rsidR="0063193B" w:rsidRPr="002A62B6">
        <w:rPr>
          <w:rFonts w:asciiTheme="majorHAnsi" w:hAnsiTheme="majorHAnsi"/>
        </w:rPr>
        <w:t xml:space="preserve"> dle předpisu S7</w:t>
      </w:r>
      <w:r w:rsidRPr="002A62B6">
        <w:rPr>
          <w:rFonts w:asciiTheme="majorHAnsi" w:hAnsiTheme="majorHAnsi"/>
        </w:rPr>
        <w:t>:</w:t>
      </w:r>
    </w:p>
    <w:p w14:paraId="5E7621CA" w14:textId="77777777" w:rsidR="00B6088A" w:rsidRPr="002A62B6" w:rsidRDefault="00B6088A" w:rsidP="005D5258">
      <w:pPr>
        <w:pStyle w:val="Odstavecseseznamem"/>
        <w:numPr>
          <w:ilvl w:val="0"/>
          <w:numId w:val="31"/>
        </w:numPr>
        <w:jc w:val="both"/>
        <w:rPr>
          <w:rFonts w:asciiTheme="majorHAnsi" w:hAnsiTheme="majorHAnsi"/>
        </w:rPr>
      </w:pPr>
      <w:r w:rsidRPr="002A62B6">
        <w:rPr>
          <w:rFonts w:asciiTheme="majorHAnsi" w:hAnsiTheme="majorHAnsi"/>
          <w:b/>
        </w:rPr>
        <w:t xml:space="preserve">Běžné </w:t>
      </w:r>
      <w:r w:rsidR="00237E08" w:rsidRPr="002A62B6">
        <w:rPr>
          <w:rFonts w:asciiTheme="majorHAnsi" w:hAnsiTheme="majorHAnsi"/>
          <w:b/>
        </w:rPr>
        <w:t>prohlídky</w:t>
      </w:r>
      <w:r w:rsidR="00237E08" w:rsidRPr="002A62B6">
        <w:rPr>
          <w:rFonts w:asciiTheme="majorHAnsi" w:hAnsiTheme="majorHAnsi"/>
        </w:rPr>
        <w:t xml:space="preserve"> – prohlídka obsahuje </w:t>
      </w:r>
      <w:r w:rsidR="001F3901" w:rsidRPr="002A62B6">
        <w:rPr>
          <w:rFonts w:asciiTheme="majorHAnsi" w:hAnsiTheme="majorHAnsi"/>
        </w:rPr>
        <w:t>8</w:t>
      </w:r>
      <w:r w:rsidRPr="002A62B6">
        <w:rPr>
          <w:rFonts w:asciiTheme="majorHAnsi" w:hAnsiTheme="majorHAnsi"/>
        </w:rPr>
        <w:t xml:space="preserve"> kontrolovaných</w:t>
      </w:r>
      <w:r w:rsidR="003D5D18" w:rsidRPr="002A62B6">
        <w:rPr>
          <w:rFonts w:asciiTheme="majorHAnsi" w:hAnsiTheme="majorHAnsi"/>
        </w:rPr>
        <w:t xml:space="preserve"> konstrukčních</w:t>
      </w:r>
      <w:r w:rsidRPr="002A62B6">
        <w:rPr>
          <w:rFonts w:asciiTheme="majorHAnsi" w:hAnsiTheme="majorHAnsi"/>
        </w:rPr>
        <w:t xml:space="preserve"> </w:t>
      </w:r>
      <w:r w:rsidR="001F3901" w:rsidRPr="002A62B6">
        <w:rPr>
          <w:rFonts w:asciiTheme="majorHAnsi" w:hAnsiTheme="majorHAnsi"/>
        </w:rPr>
        <w:t>prvků</w:t>
      </w:r>
    </w:p>
    <w:p w14:paraId="74FB2A61" w14:textId="77777777" w:rsidR="00B6088A" w:rsidRPr="002A62B6" w:rsidRDefault="00B6088A" w:rsidP="005D5258">
      <w:pPr>
        <w:pStyle w:val="Odstavecseseznamem"/>
        <w:numPr>
          <w:ilvl w:val="1"/>
          <w:numId w:val="32"/>
        </w:numPr>
        <w:spacing w:after="200"/>
        <w:jc w:val="both"/>
      </w:pPr>
      <w:r w:rsidRPr="002A62B6">
        <w:lastRenderedPageBreak/>
        <w:t xml:space="preserve">Minimální četnost prohlídek 1 x za 12 měsíců </w:t>
      </w:r>
      <w:r w:rsidR="00C70AAF" w:rsidRPr="002A62B6">
        <w:t>pro všechny typy budov</w:t>
      </w:r>
    </w:p>
    <w:p w14:paraId="6295CFEF" w14:textId="77777777" w:rsidR="00B6088A" w:rsidRPr="002A62B6" w:rsidRDefault="00B6088A" w:rsidP="005D5258">
      <w:pPr>
        <w:pStyle w:val="Odstavecseseznamem"/>
        <w:numPr>
          <w:ilvl w:val="1"/>
          <w:numId w:val="32"/>
        </w:numPr>
        <w:spacing w:after="200"/>
        <w:jc w:val="both"/>
      </w:pPr>
      <w:r w:rsidRPr="002A62B6">
        <w:t>Rozsah příloha B</w:t>
      </w:r>
      <w:r w:rsidR="00EB235F" w:rsidRPr="002A62B6">
        <w:t xml:space="preserve"> </w:t>
      </w:r>
      <w:r w:rsidR="00C13EFC" w:rsidRPr="002A62B6">
        <w:t>předpisu S7</w:t>
      </w:r>
    </w:p>
    <w:p w14:paraId="2856F80A" w14:textId="77777777" w:rsidR="00B6088A" w:rsidRPr="002A62B6" w:rsidRDefault="00EB235F" w:rsidP="005D5258">
      <w:pPr>
        <w:pStyle w:val="Odstavecseseznamem"/>
        <w:numPr>
          <w:ilvl w:val="1"/>
          <w:numId w:val="32"/>
        </w:numPr>
        <w:spacing w:after="200"/>
        <w:jc w:val="both"/>
      </w:pPr>
      <w:r w:rsidRPr="002A62B6">
        <w:t>Tento druh prohlídky m</w:t>
      </w:r>
      <w:r w:rsidR="00B6088A" w:rsidRPr="002A62B6">
        <w:t>ůže být nahrazen prověrkou BOZP</w:t>
      </w:r>
      <w:r w:rsidR="00DC4A0E" w:rsidRPr="002A62B6">
        <w:t xml:space="preserve"> </w:t>
      </w:r>
    </w:p>
    <w:p w14:paraId="2B7666E9" w14:textId="77777777" w:rsidR="00B6088A" w:rsidRPr="002A62B6" w:rsidRDefault="00B6088A" w:rsidP="005D5258">
      <w:pPr>
        <w:pStyle w:val="Odstavecseseznamem"/>
        <w:jc w:val="both"/>
        <w:rPr>
          <w:rFonts w:asciiTheme="majorHAnsi" w:hAnsiTheme="majorHAnsi"/>
        </w:rPr>
      </w:pPr>
    </w:p>
    <w:p w14:paraId="7856B2DC" w14:textId="77777777" w:rsidR="00B6088A" w:rsidRPr="002A62B6" w:rsidRDefault="00B6088A" w:rsidP="005D5258">
      <w:pPr>
        <w:pStyle w:val="Odstavecseseznamem"/>
        <w:numPr>
          <w:ilvl w:val="0"/>
          <w:numId w:val="31"/>
        </w:numPr>
        <w:jc w:val="both"/>
        <w:rPr>
          <w:rFonts w:asciiTheme="majorHAnsi" w:hAnsiTheme="majorHAnsi"/>
        </w:rPr>
      </w:pPr>
      <w:r w:rsidRPr="002A62B6">
        <w:rPr>
          <w:rFonts w:asciiTheme="majorHAnsi" w:hAnsiTheme="majorHAnsi"/>
          <w:b/>
        </w:rPr>
        <w:t>Podrobné prohlídky</w:t>
      </w:r>
      <w:r w:rsidRPr="002A62B6">
        <w:rPr>
          <w:rFonts w:asciiTheme="majorHAnsi" w:hAnsiTheme="majorHAnsi"/>
        </w:rPr>
        <w:t xml:space="preserve"> – prohlídka obsahuje 20 kontrolovaných</w:t>
      </w:r>
      <w:r w:rsidR="003D5D18" w:rsidRPr="002A62B6">
        <w:rPr>
          <w:rFonts w:asciiTheme="majorHAnsi" w:hAnsiTheme="majorHAnsi"/>
        </w:rPr>
        <w:t xml:space="preserve"> konstrukčních</w:t>
      </w:r>
      <w:r w:rsidRPr="002A62B6">
        <w:rPr>
          <w:rFonts w:asciiTheme="majorHAnsi" w:hAnsiTheme="majorHAnsi"/>
        </w:rPr>
        <w:t xml:space="preserve"> </w:t>
      </w:r>
      <w:r w:rsidR="007C0E0B" w:rsidRPr="002A62B6">
        <w:rPr>
          <w:rFonts w:asciiTheme="majorHAnsi" w:hAnsiTheme="majorHAnsi"/>
        </w:rPr>
        <w:t xml:space="preserve">prvků </w:t>
      </w:r>
    </w:p>
    <w:p w14:paraId="3118A74C" w14:textId="77777777" w:rsidR="00B6088A" w:rsidRPr="002A62B6" w:rsidRDefault="00B6088A" w:rsidP="005D5258">
      <w:pPr>
        <w:pStyle w:val="Odstavecseseznamem"/>
        <w:numPr>
          <w:ilvl w:val="1"/>
          <w:numId w:val="32"/>
        </w:numPr>
        <w:spacing w:after="200"/>
        <w:jc w:val="both"/>
      </w:pPr>
      <w:r w:rsidRPr="002A62B6">
        <w:t>Nádražní</w:t>
      </w:r>
      <w:r w:rsidR="0036151F" w:rsidRPr="002A62B6">
        <w:t xml:space="preserve"> budovy (NB)</w:t>
      </w:r>
      <w:r w:rsidRPr="002A62B6">
        <w:t xml:space="preserve"> a provozní budovy</w:t>
      </w:r>
      <w:r w:rsidR="0036151F" w:rsidRPr="002A62B6">
        <w:t xml:space="preserve"> (PB)</w:t>
      </w:r>
      <w:r w:rsidRPr="002A62B6">
        <w:t xml:space="preserve"> – minimální četnost</w:t>
      </w:r>
      <w:r w:rsidR="00151AB1" w:rsidRPr="002A62B6">
        <w:t xml:space="preserve"> prohlídek</w:t>
      </w:r>
      <w:r w:rsidRPr="002A62B6">
        <w:t xml:space="preserve"> 1x za </w:t>
      </w:r>
      <w:r w:rsidR="000723A0" w:rsidRPr="002A62B6">
        <w:t xml:space="preserve">12 </w:t>
      </w:r>
      <w:r w:rsidRPr="002A62B6">
        <w:t>měsíců</w:t>
      </w:r>
    </w:p>
    <w:p w14:paraId="19D6CE60" w14:textId="77777777" w:rsidR="00B6088A" w:rsidRPr="002A62B6" w:rsidRDefault="00B6088A" w:rsidP="005D5258">
      <w:pPr>
        <w:pStyle w:val="Odstavecseseznamem"/>
        <w:numPr>
          <w:ilvl w:val="1"/>
          <w:numId w:val="32"/>
        </w:numPr>
        <w:spacing w:after="200"/>
        <w:jc w:val="both"/>
      </w:pPr>
      <w:r w:rsidRPr="002A62B6">
        <w:t>Ostatní budovy</w:t>
      </w:r>
      <w:r w:rsidR="0036151F" w:rsidRPr="002A62B6">
        <w:t xml:space="preserve"> (OB)</w:t>
      </w:r>
      <w:r w:rsidRPr="002A62B6">
        <w:t xml:space="preserve"> – min</w:t>
      </w:r>
      <w:r w:rsidR="00151AB1" w:rsidRPr="002A62B6">
        <w:t>imální četnost prohlídek</w:t>
      </w:r>
      <w:r w:rsidRPr="002A62B6">
        <w:t xml:space="preserve"> 1x za 36 měsíců</w:t>
      </w:r>
    </w:p>
    <w:p w14:paraId="60B80274" w14:textId="77777777" w:rsidR="00B6088A" w:rsidRPr="002A62B6" w:rsidRDefault="00B6088A" w:rsidP="005D5258">
      <w:pPr>
        <w:pStyle w:val="Odstavecseseznamem"/>
        <w:numPr>
          <w:ilvl w:val="1"/>
          <w:numId w:val="32"/>
        </w:numPr>
        <w:spacing w:after="200"/>
        <w:jc w:val="both"/>
      </w:pPr>
      <w:r w:rsidRPr="002A62B6">
        <w:t>Rozsah příloha C</w:t>
      </w:r>
      <w:r w:rsidR="00C13EFC" w:rsidRPr="002A62B6">
        <w:t xml:space="preserve"> předpisu S7</w:t>
      </w:r>
    </w:p>
    <w:p w14:paraId="0E430438" w14:textId="77777777" w:rsidR="00C13EFC" w:rsidRPr="002A62B6" w:rsidRDefault="00C13EFC" w:rsidP="005D5258">
      <w:pPr>
        <w:jc w:val="both"/>
        <w:rPr>
          <w:rFonts w:asciiTheme="majorHAnsi" w:hAnsiTheme="majorHAnsi"/>
        </w:rPr>
      </w:pPr>
      <w:r w:rsidRPr="002A62B6">
        <w:rPr>
          <w:rFonts w:asciiTheme="majorHAnsi" w:hAnsiTheme="majorHAnsi"/>
        </w:rPr>
        <w:t>Poznámka: V praxi neexistuje přímá vazba v plánování běžných a podrobných prohlídek. Prohlídky jsou rozplánovány proporcionálně v rámci kalendářního roku.</w:t>
      </w:r>
    </w:p>
    <w:p w14:paraId="3C059749" w14:textId="77777777" w:rsidR="00B6088A" w:rsidRPr="002A62B6" w:rsidRDefault="00B6088A" w:rsidP="005D5258">
      <w:pPr>
        <w:pStyle w:val="Odstavecseseznamem"/>
        <w:numPr>
          <w:ilvl w:val="0"/>
          <w:numId w:val="31"/>
        </w:numPr>
        <w:jc w:val="both"/>
        <w:rPr>
          <w:rFonts w:asciiTheme="majorHAnsi" w:hAnsiTheme="majorHAnsi"/>
        </w:rPr>
      </w:pPr>
      <w:r w:rsidRPr="002A62B6">
        <w:rPr>
          <w:rFonts w:asciiTheme="majorHAnsi" w:hAnsiTheme="majorHAnsi"/>
          <w:b/>
        </w:rPr>
        <w:t>Mimořádné prohlídky</w:t>
      </w:r>
      <w:r w:rsidRPr="002A62B6">
        <w:rPr>
          <w:rFonts w:asciiTheme="majorHAnsi" w:hAnsiTheme="majorHAnsi"/>
        </w:rPr>
        <w:t xml:space="preserve"> – stejný obsah jako podrobná prohlídka (impulzem však není plán údržby</w:t>
      </w:r>
      <w:r w:rsidR="003870E5" w:rsidRPr="002A62B6">
        <w:rPr>
          <w:rFonts w:asciiTheme="majorHAnsi" w:hAnsiTheme="majorHAnsi"/>
        </w:rPr>
        <w:t>, ale jednorázová událost</w:t>
      </w:r>
      <w:r w:rsidRPr="002A62B6">
        <w:rPr>
          <w:rFonts w:asciiTheme="majorHAnsi" w:hAnsiTheme="majorHAnsi"/>
        </w:rPr>
        <w:t>)</w:t>
      </w:r>
    </w:p>
    <w:p w14:paraId="3D89952D" w14:textId="77777777" w:rsidR="00866D91" w:rsidRPr="002A62B6" w:rsidRDefault="00866D91" w:rsidP="005D5258">
      <w:pPr>
        <w:pStyle w:val="Odstavecseseznamem"/>
        <w:jc w:val="both"/>
        <w:rPr>
          <w:rFonts w:asciiTheme="majorHAnsi" w:hAnsiTheme="majorHAnsi"/>
        </w:rPr>
      </w:pPr>
    </w:p>
    <w:p w14:paraId="622CA807" w14:textId="77777777" w:rsidR="007C0E0B" w:rsidRPr="002A62B6" w:rsidRDefault="003D4442" w:rsidP="005D5258">
      <w:pPr>
        <w:jc w:val="both"/>
        <w:rPr>
          <w:rFonts w:asciiTheme="majorHAnsi" w:hAnsiTheme="majorHAnsi"/>
        </w:rPr>
      </w:pPr>
      <w:r w:rsidRPr="002A62B6">
        <w:rPr>
          <w:rFonts w:asciiTheme="majorHAnsi" w:hAnsiTheme="majorHAnsi"/>
        </w:rPr>
        <w:t xml:space="preserve">Poznámka: </w:t>
      </w:r>
      <w:r w:rsidR="007C0E0B" w:rsidRPr="002A62B6">
        <w:rPr>
          <w:rFonts w:asciiTheme="majorHAnsi" w:hAnsiTheme="majorHAnsi"/>
        </w:rPr>
        <w:t>Pro účel hodnocení přístřešků, jejich</w:t>
      </w:r>
      <w:r w:rsidR="00151AB1" w:rsidRPr="002A62B6">
        <w:rPr>
          <w:rFonts w:asciiTheme="majorHAnsi" w:hAnsiTheme="majorHAnsi"/>
        </w:rPr>
        <w:t>ž</w:t>
      </w:r>
      <w:r w:rsidR="007C0E0B" w:rsidRPr="002A62B6">
        <w:rPr>
          <w:rFonts w:asciiTheme="majorHAnsi" w:hAnsiTheme="majorHAnsi"/>
        </w:rPr>
        <w:t xml:space="preserve"> konstrukční řešení neobsahuje všechny konst</w:t>
      </w:r>
      <w:r w:rsidR="000B72EA" w:rsidRPr="002A62B6">
        <w:rPr>
          <w:rFonts w:asciiTheme="majorHAnsi" w:hAnsiTheme="majorHAnsi"/>
        </w:rPr>
        <w:t>r</w:t>
      </w:r>
      <w:r w:rsidR="007C0E0B" w:rsidRPr="002A62B6">
        <w:rPr>
          <w:rFonts w:asciiTheme="majorHAnsi" w:hAnsiTheme="majorHAnsi"/>
        </w:rPr>
        <w:t>u</w:t>
      </w:r>
      <w:r w:rsidR="000B72EA" w:rsidRPr="002A62B6">
        <w:rPr>
          <w:rFonts w:asciiTheme="majorHAnsi" w:hAnsiTheme="majorHAnsi"/>
        </w:rPr>
        <w:t>k</w:t>
      </w:r>
      <w:r w:rsidR="007C0E0B" w:rsidRPr="002A62B6">
        <w:rPr>
          <w:rFonts w:asciiTheme="majorHAnsi" w:hAnsiTheme="majorHAnsi"/>
        </w:rPr>
        <w:t>ční části či prvky</w:t>
      </w:r>
      <w:r w:rsidR="00151AB1" w:rsidRPr="002A62B6">
        <w:rPr>
          <w:rFonts w:asciiTheme="majorHAnsi" w:hAnsiTheme="majorHAnsi"/>
        </w:rPr>
        <w:t>,</w:t>
      </w:r>
      <w:r w:rsidR="007C0E0B" w:rsidRPr="002A62B6">
        <w:rPr>
          <w:rFonts w:asciiTheme="majorHAnsi" w:hAnsiTheme="majorHAnsi"/>
        </w:rPr>
        <w:t xml:space="preserve"> je aplikováno zúžení konstrukčního rozsahu</w:t>
      </w:r>
      <w:r w:rsidR="00151AB1" w:rsidRPr="002A62B6">
        <w:rPr>
          <w:rFonts w:asciiTheme="majorHAnsi" w:hAnsiTheme="majorHAnsi"/>
        </w:rPr>
        <w:t>. P</w:t>
      </w:r>
      <w:r w:rsidR="00BB4A5D" w:rsidRPr="002A62B6">
        <w:rPr>
          <w:rFonts w:asciiTheme="majorHAnsi" w:hAnsiTheme="majorHAnsi"/>
        </w:rPr>
        <w:t xml:space="preserve">oužity mohou být následující položky </w:t>
      </w:r>
      <w:r w:rsidR="00516D30" w:rsidRPr="002A62B6">
        <w:rPr>
          <w:rFonts w:asciiTheme="majorHAnsi" w:hAnsiTheme="majorHAnsi"/>
        </w:rPr>
        <w:t>1a, 2a, 3a, 3b, 3d, 5 a - d, 6a, 7e</w:t>
      </w:r>
      <w:r w:rsidR="00BB4A5D" w:rsidRPr="002A62B6">
        <w:rPr>
          <w:rFonts w:asciiTheme="majorHAnsi" w:hAnsiTheme="majorHAnsi"/>
        </w:rPr>
        <w:t xml:space="preserve"> ze seznamu uvedeného v příloze C </w:t>
      </w:r>
      <w:r w:rsidRPr="002A62B6">
        <w:rPr>
          <w:rFonts w:asciiTheme="majorHAnsi" w:hAnsiTheme="majorHAnsi"/>
        </w:rPr>
        <w:t xml:space="preserve">předpisu S7 </w:t>
      </w:r>
      <w:r w:rsidR="00BB4A5D" w:rsidRPr="002A62B6">
        <w:rPr>
          <w:rFonts w:asciiTheme="majorHAnsi" w:hAnsiTheme="majorHAnsi"/>
        </w:rPr>
        <w:t>s tím, že nemusí pro konkrétní konstrukci přístřešku být využity všechny.</w:t>
      </w:r>
      <w:r w:rsidR="00151AB1" w:rsidRPr="002A62B6">
        <w:rPr>
          <w:rFonts w:asciiTheme="majorHAnsi" w:hAnsiTheme="majorHAnsi"/>
        </w:rPr>
        <w:t xml:space="preserve"> Tyto položky </w:t>
      </w:r>
      <w:r w:rsidR="00C00374" w:rsidRPr="002A62B6">
        <w:rPr>
          <w:rFonts w:asciiTheme="majorHAnsi" w:hAnsiTheme="majorHAnsi"/>
        </w:rPr>
        <w:t xml:space="preserve">je </w:t>
      </w:r>
      <w:r w:rsidR="00151AB1" w:rsidRPr="002A62B6">
        <w:rPr>
          <w:rFonts w:asciiTheme="majorHAnsi" w:hAnsiTheme="majorHAnsi"/>
        </w:rPr>
        <w:t xml:space="preserve">v rámci hodnotících protokolů a analytických nástrojů </w:t>
      </w:r>
      <w:r w:rsidR="00C00374" w:rsidRPr="002A62B6">
        <w:rPr>
          <w:rFonts w:asciiTheme="majorHAnsi" w:hAnsiTheme="majorHAnsi"/>
        </w:rPr>
        <w:t xml:space="preserve">potřeba </w:t>
      </w:r>
      <w:r w:rsidR="00151AB1" w:rsidRPr="002A62B6">
        <w:rPr>
          <w:rFonts w:asciiTheme="majorHAnsi" w:hAnsiTheme="majorHAnsi"/>
        </w:rPr>
        <w:t>odlišit (ideálně barevně).</w:t>
      </w:r>
      <w:r w:rsidR="00EA147E" w:rsidRPr="002A62B6">
        <w:rPr>
          <w:rFonts w:asciiTheme="majorHAnsi" w:hAnsiTheme="majorHAnsi"/>
        </w:rPr>
        <w:t xml:space="preserve"> V rámci hodnocení těchto konkrétních budov musí být toto zohledněno.</w:t>
      </w:r>
    </w:p>
    <w:p w14:paraId="6636F5B9" w14:textId="77777777" w:rsidR="00866D91" w:rsidRPr="002A62B6" w:rsidRDefault="00866D91" w:rsidP="005D5258">
      <w:pPr>
        <w:jc w:val="both"/>
        <w:rPr>
          <w:rFonts w:asciiTheme="majorHAnsi" w:hAnsiTheme="majorHAnsi"/>
          <w:b/>
        </w:rPr>
      </w:pPr>
      <w:r w:rsidRPr="002A62B6">
        <w:rPr>
          <w:rFonts w:asciiTheme="majorHAnsi" w:hAnsiTheme="majorHAnsi"/>
          <w:b/>
        </w:rPr>
        <w:t>Požadavky na funkcionalitu:</w:t>
      </w:r>
    </w:p>
    <w:p w14:paraId="657DAA99" w14:textId="77777777" w:rsidR="00C13EFC" w:rsidRPr="002A62B6" w:rsidRDefault="00C13EFC" w:rsidP="005D5258">
      <w:pPr>
        <w:pStyle w:val="Odstavecseseznamem"/>
        <w:numPr>
          <w:ilvl w:val="0"/>
          <w:numId w:val="5"/>
        </w:numPr>
        <w:spacing w:after="200"/>
        <w:ind w:left="714" w:hanging="357"/>
        <w:jc w:val="both"/>
      </w:pPr>
      <w:r w:rsidRPr="002A62B6">
        <w:t>Výpočet termínů prohlídek na základě typu skupiny objektu (NB, OB, PB), Přiřazení skupin pro budovy OB, PB není v současné chvíli evidováno SAP REM</w:t>
      </w:r>
      <w:r w:rsidR="00EA147E" w:rsidRPr="002A62B6">
        <w:t>.</w:t>
      </w:r>
      <w:r w:rsidRPr="002A62B6">
        <w:t xml:space="preserve"> </w:t>
      </w:r>
      <w:r w:rsidR="00EA147E" w:rsidRPr="002A62B6">
        <w:t xml:space="preserve"> Z licenčních důvodů SAP REM bude umístěn tento parametr v SAP PM, v rámci implementace pak bude zvolen vhodný nástroj plnění této informace do SAP REM, aby se udržela konzistence dat o budovách. Parametr půjde změnit též přímo z mobilní aplikace.</w:t>
      </w:r>
    </w:p>
    <w:p w14:paraId="21069B1B" w14:textId="77777777" w:rsidR="00291E18" w:rsidRPr="002A62B6" w:rsidRDefault="0036151F" w:rsidP="005D5258">
      <w:pPr>
        <w:pStyle w:val="Odstavecseseznamem"/>
        <w:numPr>
          <w:ilvl w:val="0"/>
          <w:numId w:val="5"/>
        </w:numPr>
        <w:spacing w:after="200"/>
        <w:ind w:left="714" w:hanging="357"/>
        <w:jc w:val="both"/>
      </w:pPr>
      <w:r w:rsidRPr="002A62B6">
        <w:t xml:space="preserve">Logika </w:t>
      </w:r>
      <w:r w:rsidR="003870E5" w:rsidRPr="002A62B6">
        <w:t xml:space="preserve">přeplánování </w:t>
      </w:r>
      <w:r w:rsidRPr="002A62B6">
        <w:t>termínů prohlídek při převodu budov mezi skupinami (NB, OB, PB) – v případě, ž</w:t>
      </w:r>
      <w:r w:rsidR="00E6254A" w:rsidRPr="002A62B6">
        <w:t>e se změní zařazení budovy</w:t>
      </w:r>
      <w:r w:rsidR="00410AC0" w:rsidRPr="002A62B6">
        <w:t>,</w:t>
      </w:r>
      <w:r w:rsidR="00E6254A" w:rsidRPr="002A62B6">
        <w:t xml:space="preserve"> musí dojít</w:t>
      </w:r>
      <w:r w:rsidRPr="002A62B6">
        <w:t xml:space="preserve"> k přeplánování </w:t>
      </w:r>
      <w:r w:rsidR="000723A0" w:rsidRPr="002A62B6">
        <w:t>prohlídky</w:t>
      </w:r>
      <w:r w:rsidR="00E6254A" w:rsidRPr="002A62B6">
        <w:t xml:space="preserve"> dle nového zařazení budovy</w:t>
      </w:r>
      <w:r w:rsidR="006C1747" w:rsidRPr="002A62B6">
        <w:t xml:space="preserve"> a jejího cyklu prohlídek</w:t>
      </w:r>
      <w:r w:rsidR="001870CD" w:rsidRPr="002A62B6">
        <w:t xml:space="preserve"> s ohledem na již uplynulou lhůtu.</w:t>
      </w:r>
    </w:p>
    <w:p w14:paraId="15792763" w14:textId="77777777" w:rsidR="0036151F" w:rsidRPr="002A62B6" w:rsidRDefault="0036151F" w:rsidP="005D5258">
      <w:pPr>
        <w:pStyle w:val="Odstavecseseznamem"/>
        <w:numPr>
          <w:ilvl w:val="0"/>
          <w:numId w:val="5"/>
        </w:numPr>
        <w:spacing w:after="200"/>
        <w:ind w:left="714" w:hanging="357"/>
        <w:jc w:val="both"/>
      </w:pPr>
      <w:r w:rsidRPr="002A62B6">
        <w:lastRenderedPageBreak/>
        <w:t>Upozornění na blížící se či propadlé term</w:t>
      </w:r>
      <w:r w:rsidR="00E6254A" w:rsidRPr="002A62B6">
        <w:t>íny prohlídek – e-mailová notifikace</w:t>
      </w:r>
      <w:r w:rsidR="0082345F" w:rsidRPr="002A62B6">
        <w:t xml:space="preserve"> do MS Outlook</w:t>
      </w:r>
      <w:r w:rsidR="00E6254A" w:rsidRPr="002A62B6">
        <w:t>, přehledový report či dash</w:t>
      </w:r>
      <w:r w:rsidR="001870CD" w:rsidRPr="002A62B6">
        <w:t>b</w:t>
      </w:r>
      <w:r w:rsidR="00E6254A" w:rsidRPr="002A62B6">
        <w:t xml:space="preserve">oard s grafickým zohledněním blížících se, či propadlých </w:t>
      </w:r>
      <w:r w:rsidR="00BA6159" w:rsidRPr="002A62B6">
        <w:t>termínů (</w:t>
      </w:r>
      <w:r w:rsidR="00E6254A" w:rsidRPr="002A62B6">
        <w:t>systém semafor</w:t>
      </w:r>
      <w:r w:rsidR="007A6977" w:rsidRPr="002A62B6">
        <w:t>ů</w:t>
      </w:r>
      <w:r w:rsidR="00E6254A" w:rsidRPr="002A62B6">
        <w:t xml:space="preserve"> dle </w:t>
      </w:r>
      <w:r w:rsidR="00410AC0" w:rsidRPr="002A62B6">
        <w:t xml:space="preserve">platnosti </w:t>
      </w:r>
      <w:r w:rsidR="00E6254A" w:rsidRPr="002A62B6">
        <w:t>termínů).</w:t>
      </w:r>
      <w:r w:rsidR="00EA147E" w:rsidRPr="002A62B6">
        <w:t xml:space="preserve"> </w:t>
      </w:r>
    </w:p>
    <w:p w14:paraId="4F11D68B" w14:textId="7A86C74A" w:rsidR="0030081A" w:rsidRDefault="0030081A" w:rsidP="005D5258">
      <w:pPr>
        <w:pStyle w:val="Odstavecseseznamem"/>
        <w:numPr>
          <w:ilvl w:val="0"/>
          <w:numId w:val="5"/>
        </w:numPr>
        <w:spacing w:after="200"/>
        <w:ind w:left="714" w:hanging="357"/>
        <w:jc w:val="both"/>
      </w:pPr>
      <w:r>
        <w:t>Výpočet plánů revizí určených zařízení na budovách</w:t>
      </w:r>
    </w:p>
    <w:p w14:paraId="63E8CCDE" w14:textId="3CC43AD5" w:rsidR="0036151F" w:rsidRPr="002A62B6" w:rsidRDefault="0036151F" w:rsidP="005D5258">
      <w:pPr>
        <w:pStyle w:val="Odstavecseseznamem"/>
        <w:numPr>
          <w:ilvl w:val="0"/>
          <w:numId w:val="5"/>
        </w:numPr>
        <w:spacing w:after="200"/>
        <w:ind w:left="714" w:hanging="357"/>
        <w:jc w:val="both"/>
      </w:pPr>
      <w:r w:rsidRPr="002A62B6">
        <w:t xml:space="preserve">Vyhodnocení plnění </w:t>
      </w:r>
      <w:r w:rsidR="00E6254A" w:rsidRPr="002A62B6">
        <w:t>plánů formou sestav</w:t>
      </w:r>
      <w:r w:rsidR="00E935EB" w:rsidRPr="002A62B6">
        <w:t xml:space="preserve"> </w:t>
      </w:r>
    </w:p>
    <w:p w14:paraId="75083A8F" w14:textId="77777777" w:rsidR="000A1A85" w:rsidRPr="002A62B6" w:rsidRDefault="000A1A85" w:rsidP="005D5258">
      <w:pPr>
        <w:pStyle w:val="Odstavecseseznamem"/>
        <w:numPr>
          <w:ilvl w:val="0"/>
          <w:numId w:val="5"/>
        </w:numPr>
        <w:spacing w:after="200"/>
        <w:ind w:left="714" w:hanging="357"/>
        <w:jc w:val="both"/>
      </w:pPr>
      <w:r w:rsidRPr="002A62B6">
        <w:t>Založení protokolu o provedené prohlídce s možností tiskového výstupu (tiskový výstup má sloužit zejména pro kontrolní účely) dle vzoru příloh – B (Běžná prohlídka) a C (Podrobná a mimořádná prohlídka) předpisu S7.</w:t>
      </w:r>
      <w:r w:rsidR="0082345F" w:rsidRPr="002A62B6">
        <w:t xml:space="preserve"> Protokoly budou dostupné z jednotlivých objektů PM (přes SAP GUI, FIOR</w:t>
      </w:r>
      <w:r w:rsidR="00C00374" w:rsidRPr="002A62B6">
        <w:t>I</w:t>
      </w:r>
      <w:r w:rsidR="0082345F" w:rsidRPr="002A62B6">
        <w:t xml:space="preserve"> prostředí i v mobilní aplikaci)</w:t>
      </w:r>
    </w:p>
    <w:p w14:paraId="57BB7EF4" w14:textId="77777777" w:rsidR="00DC4A0E" w:rsidRPr="002A62B6" w:rsidRDefault="00DC4A0E" w:rsidP="005D5258">
      <w:pPr>
        <w:pStyle w:val="Odstavecseseznamem"/>
        <w:numPr>
          <w:ilvl w:val="0"/>
          <w:numId w:val="5"/>
        </w:numPr>
        <w:spacing w:after="200"/>
        <w:ind w:left="714" w:hanging="357"/>
        <w:jc w:val="both"/>
      </w:pPr>
      <w:r w:rsidRPr="002A62B6">
        <w:t xml:space="preserve">U běžných prohlídek možnost nahrazení prohlídky prověrkou </w:t>
      </w:r>
      <w:r w:rsidR="000B72EA" w:rsidRPr="002A62B6">
        <w:t>BOZP s na</w:t>
      </w:r>
      <w:r w:rsidRPr="002A62B6">
        <w:t xml:space="preserve">hráním </w:t>
      </w:r>
      <w:r w:rsidR="003447E8" w:rsidRPr="002A62B6">
        <w:t>zápis</w:t>
      </w:r>
      <w:r w:rsidR="00EF4AB2" w:rsidRPr="002A62B6">
        <w:t>u</w:t>
      </w:r>
      <w:r w:rsidRPr="002A62B6">
        <w:t xml:space="preserve"> z prověrky místo vytvoření klasického protokolu</w:t>
      </w:r>
    </w:p>
    <w:p w14:paraId="4F022BFC" w14:textId="77777777" w:rsidR="00DC4A0E" w:rsidRPr="002A62B6" w:rsidRDefault="00DC4A0E" w:rsidP="005D5258">
      <w:pPr>
        <w:pStyle w:val="Odstavecseseznamem"/>
        <w:numPr>
          <w:ilvl w:val="0"/>
          <w:numId w:val="5"/>
        </w:numPr>
        <w:spacing w:after="200"/>
        <w:ind w:left="714" w:hanging="357"/>
        <w:jc w:val="both"/>
      </w:pPr>
      <w:r w:rsidRPr="002A62B6">
        <w:t>Povinnost zadání důvodu vzniku u mimořádných prohlídek</w:t>
      </w:r>
    </w:p>
    <w:p w14:paraId="215E381E" w14:textId="77777777" w:rsidR="00A933B2" w:rsidRPr="002A62B6" w:rsidRDefault="00EE19FE" w:rsidP="005D5258">
      <w:pPr>
        <w:pStyle w:val="Odstavecseseznamem"/>
        <w:numPr>
          <w:ilvl w:val="0"/>
          <w:numId w:val="5"/>
        </w:numPr>
        <w:spacing w:after="200"/>
        <w:ind w:left="714" w:hanging="357"/>
        <w:jc w:val="both"/>
      </w:pPr>
      <w:r w:rsidRPr="002A62B6">
        <w:t>Fiori rozhraní pro veškeré plány údržby (obrazovky pro vkládání, editaci, čtení a přehledy plánů)</w:t>
      </w:r>
    </w:p>
    <w:p w14:paraId="369B9B02" w14:textId="77777777" w:rsidR="00EE19FE" w:rsidRPr="002A62B6" w:rsidRDefault="00EE19FE" w:rsidP="005D5258">
      <w:pPr>
        <w:pStyle w:val="Odstavecseseznamem"/>
        <w:jc w:val="both"/>
        <w:rPr>
          <w:rFonts w:asciiTheme="majorHAnsi" w:hAnsiTheme="majorHAnsi"/>
        </w:rPr>
      </w:pPr>
    </w:p>
    <w:p w14:paraId="0A9679D7" w14:textId="77777777" w:rsidR="005C1E57" w:rsidRPr="002A62B6" w:rsidRDefault="005C1E57" w:rsidP="005D5258">
      <w:pPr>
        <w:pStyle w:val="Nadpis4"/>
        <w:numPr>
          <w:ilvl w:val="0"/>
          <w:numId w:val="10"/>
        </w:numPr>
        <w:spacing w:before="200" w:line="276" w:lineRule="auto"/>
        <w:jc w:val="both"/>
      </w:pPr>
      <w:r w:rsidRPr="002A62B6">
        <w:t>Hodnocení stavu budov</w:t>
      </w:r>
      <w:r w:rsidR="001878B4" w:rsidRPr="002A62B6">
        <w:t>/provádění prohlídek</w:t>
      </w:r>
    </w:p>
    <w:p w14:paraId="49CCE5FA" w14:textId="77777777" w:rsidR="00C00374" w:rsidRPr="002A62B6" w:rsidRDefault="00C00374" w:rsidP="002A62B6">
      <w:pPr>
        <w:spacing w:after="0"/>
        <w:jc w:val="both"/>
        <w:rPr>
          <w:rFonts w:asciiTheme="majorHAnsi" w:hAnsiTheme="majorHAnsi"/>
        </w:rPr>
      </w:pPr>
    </w:p>
    <w:p w14:paraId="549F7C7D" w14:textId="77777777" w:rsidR="000B4756" w:rsidRPr="002A62B6" w:rsidRDefault="005C1E57" w:rsidP="005D5258">
      <w:pPr>
        <w:jc w:val="both"/>
        <w:rPr>
          <w:rFonts w:asciiTheme="majorHAnsi" w:hAnsiTheme="majorHAnsi"/>
        </w:rPr>
      </w:pPr>
      <w:r w:rsidRPr="002A62B6">
        <w:rPr>
          <w:rFonts w:asciiTheme="majorHAnsi" w:hAnsiTheme="majorHAnsi"/>
        </w:rPr>
        <w:t xml:space="preserve">Úkolem je digitalizovat proces </w:t>
      </w:r>
      <w:r w:rsidR="003F2C28" w:rsidRPr="002A62B6">
        <w:rPr>
          <w:rFonts w:asciiTheme="majorHAnsi" w:hAnsiTheme="majorHAnsi"/>
        </w:rPr>
        <w:t>sběru</w:t>
      </w:r>
      <w:r w:rsidRPr="002A62B6">
        <w:rPr>
          <w:rFonts w:asciiTheme="majorHAnsi" w:hAnsiTheme="majorHAnsi"/>
        </w:rPr>
        <w:t xml:space="preserve"> a vyhodnocení získaných informací o stavu budovy</w:t>
      </w:r>
      <w:r w:rsidR="003F2C28" w:rsidRPr="002A62B6">
        <w:rPr>
          <w:rFonts w:asciiTheme="majorHAnsi" w:hAnsiTheme="majorHAnsi"/>
        </w:rPr>
        <w:t>,</w:t>
      </w:r>
      <w:r w:rsidRPr="002A62B6">
        <w:rPr>
          <w:rFonts w:asciiTheme="majorHAnsi" w:hAnsiTheme="majorHAnsi"/>
        </w:rPr>
        <w:t xml:space="preserve"> podpořit práci v „terénu“</w:t>
      </w:r>
      <w:r w:rsidR="003F2C28" w:rsidRPr="002A62B6">
        <w:rPr>
          <w:rFonts w:asciiTheme="majorHAnsi" w:hAnsiTheme="majorHAnsi"/>
        </w:rPr>
        <w:t xml:space="preserve"> a tím proces zkrátit</w:t>
      </w:r>
      <w:r w:rsidRPr="002A62B6">
        <w:rPr>
          <w:rFonts w:asciiTheme="majorHAnsi" w:hAnsiTheme="majorHAnsi"/>
        </w:rPr>
        <w:t xml:space="preserve">. </w:t>
      </w:r>
      <w:r w:rsidR="003F2C28" w:rsidRPr="002A62B6">
        <w:rPr>
          <w:rFonts w:asciiTheme="majorHAnsi" w:hAnsiTheme="majorHAnsi"/>
        </w:rPr>
        <w:t>Činnost v</w:t>
      </w:r>
      <w:r w:rsidRPr="002A62B6">
        <w:rPr>
          <w:rFonts w:asciiTheme="majorHAnsi" w:hAnsiTheme="majorHAnsi"/>
        </w:rPr>
        <w:t>ychází z </w:t>
      </w:r>
      <w:r w:rsidR="009C7F40" w:rsidRPr="002A62B6">
        <w:rPr>
          <w:rFonts w:asciiTheme="majorHAnsi" w:hAnsiTheme="majorHAnsi"/>
        </w:rPr>
        <w:t>Předpis</w:t>
      </w:r>
      <w:r w:rsidRPr="002A62B6">
        <w:rPr>
          <w:rFonts w:asciiTheme="majorHAnsi" w:hAnsiTheme="majorHAnsi"/>
        </w:rPr>
        <w:t>u S7, ve kterém je definována logika</w:t>
      </w:r>
      <w:r w:rsidR="00F87125" w:rsidRPr="002A62B6">
        <w:rPr>
          <w:rFonts w:asciiTheme="majorHAnsi" w:hAnsiTheme="majorHAnsi"/>
        </w:rPr>
        <w:t xml:space="preserve"> a vazba</w:t>
      </w:r>
      <w:r w:rsidRPr="002A62B6">
        <w:rPr>
          <w:rFonts w:asciiTheme="majorHAnsi" w:hAnsiTheme="majorHAnsi"/>
        </w:rPr>
        <w:t xml:space="preserve"> prohlídek, </w:t>
      </w:r>
      <w:r w:rsidR="00F87125" w:rsidRPr="002A62B6">
        <w:rPr>
          <w:rFonts w:asciiTheme="majorHAnsi" w:hAnsiTheme="majorHAnsi"/>
        </w:rPr>
        <w:t xml:space="preserve">obsah </w:t>
      </w:r>
      <w:r w:rsidRPr="002A62B6">
        <w:rPr>
          <w:rFonts w:asciiTheme="majorHAnsi" w:hAnsiTheme="majorHAnsi"/>
        </w:rPr>
        <w:t>protokolů</w:t>
      </w:r>
      <w:r w:rsidR="00C70AAF" w:rsidRPr="002A62B6">
        <w:rPr>
          <w:rFonts w:asciiTheme="majorHAnsi" w:hAnsiTheme="majorHAnsi"/>
        </w:rPr>
        <w:t xml:space="preserve"> z prohlídek (dále jen protokol)</w:t>
      </w:r>
      <w:r w:rsidRPr="002A62B6">
        <w:rPr>
          <w:rFonts w:asciiTheme="majorHAnsi" w:hAnsiTheme="majorHAnsi"/>
        </w:rPr>
        <w:t>, stupně hodnocení</w:t>
      </w:r>
      <w:r w:rsidR="00C00374" w:rsidRPr="002A62B6">
        <w:rPr>
          <w:rFonts w:asciiTheme="majorHAnsi" w:hAnsiTheme="majorHAnsi"/>
        </w:rPr>
        <w:t xml:space="preserve"> </w:t>
      </w:r>
      <w:r w:rsidR="00BA6159" w:rsidRPr="002A62B6">
        <w:rPr>
          <w:rFonts w:asciiTheme="majorHAnsi" w:hAnsiTheme="majorHAnsi"/>
        </w:rPr>
        <w:t>atd.</w:t>
      </w:r>
      <w:r w:rsidRPr="002A62B6">
        <w:rPr>
          <w:rFonts w:asciiTheme="majorHAnsi" w:hAnsiTheme="majorHAnsi"/>
        </w:rPr>
        <w:t xml:space="preserve"> </w:t>
      </w:r>
    </w:p>
    <w:p w14:paraId="0577AAFE" w14:textId="77777777" w:rsidR="000B4756" w:rsidRPr="002A62B6" w:rsidRDefault="00A84C38" w:rsidP="005D5258">
      <w:pPr>
        <w:jc w:val="both"/>
        <w:rPr>
          <w:rFonts w:asciiTheme="majorHAnsi" w:hAnsiTheme="majorHAnsi"/>
          <w:b/>
        </w:rPr>
      </w:pPr>
      <w:r w:rsidRPr="002A62B6">
        <w:rPr>
          <w:rFonts w:asciiTheme="majorHAnsi" w:hAnsiTheme="majorHAnsi"/>
          <w:b/>
        </w:rPr>
        <w:t>Požadavky na funkcionalitu:</w:t>
      </w:r>
    </w:p>
    <w:p w14:paraId="5AE7951C" w14:textId="77777777" w:rsidR="00A84C38" w:rsidRPr="002A62B6" w:rsidRDefault="00A84C38" w:rsidP="005D5258">
      <w:pPr>
        <w:pStyle w:val="Odstavecseseznamem"/>
        <w:numPr>
          <w:ilvl w:val="0"/>
          <w:numId w:val="5"/>
        </w:numPr>
        <w:spacing w:after="200"/>
        <w:ind w:left="714" w:hanging="357"/>
        <w:jc w:val="both"/>
      </w:pPr>
      <w:r w:rsidRPr="002A62B6">
        <w:t>Hodnocení objektu</w:t>
      </w:r>
      <w:r w:rsidR="00D137AA" w:rsidRPr="002A62B6">
        <w:t xml:space="preserve"> (budovy či přístřešku)</w:t>
      </w:r>
      <w:r w:rsidRPr="002A62B6">
        <w:t xml:space="preserve"> dle</w:t>
      </w:r>
      <w:r w:rsidR="00E05A31" w:rsidRPr="002A62B6">
        <w:t xml:space="preserve"> až</w:t>
      </w:r>
      <w:r w:rsidRPr="002A62B6">
        <w:t xml:space="preserve"> </w:t>
      </w:r>
      <w:r w:rsidR="000726BA" w:rsidRPr="002A62B6">
        <w:t xml:space="preserve">20 </w:t>
      </w:r>
      <w:r w:rsidRPr="002A62B6">
        <w:t>konstrukčních</w:t>
      </w:r>
      <w:r w:rsidR="00E05A31" w:rsidRPr="002A62B6">
        <w:t xml:space="preserve"> prvků</w:t>
      </w:r>
      <w:r w:rsidR="000726BA" w:rsidRPr="002A62B6">
        <w:t xml:space="preserve"> (viz příloha A</w:t>
      </w:r>
      <w:r w:rsidR="000A1A85" w:rsidRPr="002A62B6">
        <w:t xml:space="preserve"> předpisu S7</w:t>
      </w:r>
      <w:r w:rsidR="000726BA" w:rsidRPr="002A62B6">
        <w:t>)</w:t>
      </w:r>
      <w:r w:rsidR="006F55A7" w:rsidRPr="002A62B6">
        <w:t>,</w:t>
      </w:r>
      <w:r w:rsidR="00E05A31" w:rsidRPr="002A62B6">
        <w:t xml:space="preserve"> </w:t>
      </w:r>
    </w:p>
    <w:p w14:paraId="01502DEA" w14:textId="77777777" w:rsidR="00E05A31" w:rsidRPr="002A62B6" w:rsidRDefault="00E05A31" w:rsidP="005D5258">
      <w:pPr>
        <w:pStyle w:val="Odstavecseseznamem"/>
        <w:numPr>
          <w:ilvl w:val="0"/>
          <w:numId w:val="5"/>
        </w:numPr>
        <w:spacing w:after="200"/>
        <w:ind w:left="714" w:hanging="357"/>
        <w:jc w:val="both"/>
      </w:pPr>
      <w:r w:rsidRPr="002A62B6">
        <w:t>Systém nabídne uživateli k hodnocení právě ty konstrukční prvky, které odpovídají danému typu prohlídky</w:t>
      </w:r>
    </w:p>
    <w:p w14:paraId="7BFE1C35" w14:textId="77777777" w:rsidR="000A1A85" w:rsidRPr="002A62B6" w:rsidRDefault="000A1A85" w:rsidP="005D5258">
      <w:pPr>
        <w:pStyle w:val="Odstavecseseznamem"/>
        <w:numPr>
          <w:ilvl w:val="0"/>
          <w:numId w:val="5"/>
        </w:numPr>
        <w:spacing w:after="200"/>
        <w:ind w:left="714" w:hanging="357"/>
        <w:jc w:val="both"/>
      </w:pPr>
      <w:r w:rsidRPr="002A62B6">
        <w:t xml:space="preserve">U všech konstrukčních prvků bude muset uživatel vyplnit hodnocení, v případě, že pro danou budovu/přístřešek není konstrukční prvek relevantní, vyplní uživatel do pole hodnotou „X“ – „Nehodnoceno“ </w:t>
      </w:r>
    </w:p>
    <w:p w14:paraId="5E8D11EB" w14:textId="77777777" w:rsidR="000A1A85" w:rsidRPr="002A62B6" w:rsidRDefault="000A1A85" w:rsidP="00E26C94">
      <w:pPr>
        <w:pStyle w:val="Odstavecseseznamem"/>
        <w:numPr>
          <w:ilvl w:val="0"/>
          <w:numId w:val="5"/>
        </w:numPr>
        <w:spacing w:after="200"/>
        <w:ind w:left="714" w:hanging="357"/>
        <w:jc w:val="both"/>
      </w:pPr>
      <w:r w:rsidRPr="002A62B6">
        <w:t>Při vyplňování hodnocení označit/zdůraznit položky, které se použijí v případě hodnocení přístřešků (uvedeno v části b) )</w:t>
      </w:r>
    </w:p>
    <w:p w14:paraId="64F542B4" w14:textId="77777777" w:rsidR="007D53BD" w:rsidRPr="002A62B6" w:rsidRDefault="007D53BD" w:rsidP="00EC4D8F">
      <w:pPr>
        <w:pStyle w:val="Odstavecseseznamem"/>
        <w:numPr>
          <w:ilvl w:val="0"/>
          <w:numId w:val="5"/>
        </w:numPr>
        <w:spacing w:after="200"/>
        <w:ind w:left="714" w:hanging="357"/>
        <w:jc w:val="both"/>
      </w:pPr>
      <w:r w:rsidRPr="002A62B6">
        <w:t xml:space="preserve">Pro každý konstrukční prvek je definován 5 - ti stupňový popis s hodnocením 0 – 4, jež je doplněn stavem „Nehodnoceno“ pro případ, že konstrukční </w:t>
      </w:r>
      <w:r w:rsidR="008476C6" w:rsidRPr="002A62B6">
        <w:t xml:space="preserve">prvek </w:t>
      </w:r>
      <w:r w:rsidRPr="002A62B6">
        <w:t>není relevantní z pohledu hodnocení daného objektu</w:t>
      </w:r>
    </w:p>
    <w:p w14:paraId="300CE788" w14:textId="77777777" w:rsidR="007D53BD" w:rsidRPr="002A62B6" w:rsidRDefault="007D53BD" w:rsidP="006357EE">
      <w:pPr>
        <w:pStyle w:val="Odstavecseseznamem"/>
        <w:spacing w:after="200" w:line="276" w:lineRule="auto"/>
        <w:ind w:left="1416"/>
        <w:jc w:val="both"/>
        <w:rPr>
          <w:rFonts w:asciiTheme="majorHAnsi" w:hAnsiTheme="majorHAnsi"/>
        </w:rPr>
      </w:pPr>
      <w:r w:rsidRPr="002A62B6">
        <w:rPr>
          <w:rFonts w:asciiTheme="majorHAnsi" w:hAnsiTheme="majorHAnsi"/>
        </w:rPr>
        <w:t>0 – bezvadný stav</w:t>
      </w:r>
    </w:p>
    <w:p w14:paraId="7A1B14B5" w14:textId="77777777" w:rsidR="007D53BD" w:rsidRPr="002A62B6" w:rsidRDefault="007D53BD" w:rsidP="006357EE">
      <w:pPr>
        <w:pStyle w:val="Odstavecseseznamem"/>
        <w:spacing w:after="200" w:line="276" w:lineRule="auto"/>
        <w:ind w:left="1416"/>
        <w:jc w:val="both"/>
        <w:rPr>
          <w:rFonts w:asciiTheme="majorHAnsi" w:hAnsiTheme="majorHAnsi"/>
        </w:rPr>
      </w:pPr>
      <w:r w:rsidRPr="002A62B6">
        <w:rPr>
          <w:rFonts w:asciiTheme="majorHAnsi" w:hAnsiTheme="majorHAnsi"/>
        </w:rPr>
        <w:t>1 – malé závady</w:t>
      </w:r>
    </w:p>
    <w:p w14:paraId="7BF66ED1" w14:textId="77777777" w:rsidR="007D53BD" w:rsidRPr="002A62B6" w:rsidRDefault="007D53BD" w:rsidP="00F80ADF">
      <w:pPr>
        <w:pStyle w:val="Odstavecseseznamem"/>
        <w:spacing w:after="200" w:line="276" w:lineRule="auto"/>
        <w:ind w:left="1416"/>
        <w:jc w:val="both"/>
        <w:rPr>
          <w:rFonts w:asciiTheme="majorHAnsi" w:hAnsiTheme="majorHAnsi"/>
        </w:rPr>
      </w:pPr>
      <w:r w:rsidRPr="002A62B6">
        <w:rPr>
          <w:rFonts w:asciiTheme="majorHAnsi" w:hAnsiTheme="majorHAnsi"/>
        </w:rPr>
        <w:t>2 - střední závady</w:t>
      </w:r>
    </w:p>
    <w:p w14:paraId="38064CED" w14:textId="77777777" w:rsidR="007D53BD" w:rsidRPr="002A62B6" w:rsidRDefault="007D53BD" w:rsidP="00F80ADF">
      <w:pPr>
        <w:pStyle w:val="Odstavecseseznamem"/>
        <w:spacing w:after="200" w:line="276" w:lineRule="auto"/>
        <w:ind w:left="1416"/>
        <w:jc w:val="both"/>
        <w:rPr>
          <w:rFonts w:asciiTheme="majorHAnsi" w:hAnsiTheme="majorHAnsi"/>
        </w:rPr>
      </w:pPr>
      <w:r w:rsidRPr="002A62B6">
        <w:rPr>
          <w:rFonts w:asciiTheme="majorHAnsi" w:hAnsiTheme="majorHAnsi"/>
        </w:rPr>
        <w:t>3 - velké závady</w:t>
      </w:r>
    </w:p>
    <w:p w14:paraId="64C1E375" w14:textId="77777777" w:rsidR="007D53BD" w:rsidRPr="002A62B6" w:rsidRDefault="007D53BD" w:rsidP="00F80ADF">
      <w:pPr>
        <w:pStyle w:val="Odstavecseseznamem"/>
        <w:spacing w:after="200" w:line="276" w:lineRule="auto"/>
        <w:ind w:left="1416"/>
        <w:jc w:val="both"/>
        <w:rPr>
          <w:rFonts w:asciiTheme="majorHAnsi" w:hAnsiTheme="majorHAnsi"/>
        </w:rPr>
      </w:pPr>
      <w:r w:rsidRPr="002A62B6">
        <w:rPr>
          <w:rFonts w:asciiTheme="majorHAnsi" w:hAnsiTheme="majorHAnsi"/>
        </w:rPr>
        <w:lastRenderedPageBreak/>
        <w:t xml:space="preserve">4 – havarijní stav </w:t>
      </w:r>
    </w:p>
    <w:p w14:paraId="7D3FE4A7" w14:textId="77777777" w:rsidR="007D53BD" w:rsidRPr="002A62B6" w:rsidRDefault="003D4442" w:rsidP="00F80ADF">
      <w:pPr>
        <w:pStyle w:val="Odstavecseseznamem"/>
        <w:spacing w:after="200" w:line="276" w:lineRule="auto"/>
        <w:ind w:left="1416"/>
        <w:jc w:val="both"/>
        <w:rPr>
          <w:rFonts w:asciiTheme="majorHAnsi" w:hAnsiTheme="majorHAnsi"/>
        </w:rPr>
      </w:pPr>
      <w:r w:rsidRPr="002A62B6">
        <w:rPr>
          <w:rFonts w:asciiTheme="majorHAnsi" w:hAnsiTheme="majorHAnsi"/>
        </w:rPr>
        <w:t xml:space="preserve">x </w:t>
      </w:r>
      <w:r w:rsidR="007D53BD" w:rsidRPr="002A62B6">
        <w:rPr>
          <w:rFonts w:asciiTheme="majorHAnsi" w:hAnsiTheme="majorHAnsi"/>
        </w:rPr>
        <w:t>- nehodnoceno</w:t>
      </w:r>
    </w:p>
    <w:p w14:paraId="1733E31D" w14:textId="77777777" w:rsidR="007D53BD" w:rsidRPr="002A62B6" w:rsidRDefault="007D53BD" w:rsidP="00F80ADF">
      <w:pPr>
        <w:pStyle w:val="Odstavecseseznamem"/>
        <w:numPr>
          <w:ilvl w:val="0"/>
          <w:numId w:val="5"/>
        </w:numPr>
        <w:spacing w:after="200"/>
        <w:ind w:left="714" w:hanging="357"/>
        <w:jc w:val="both"/>
      </w:pPr>
      <w:r w:rsidRPr="002A62B6">
        <w:t>Součástí hodnocení musí být i sekce pro odpověď na textové otázky – viz sekce protokolů „Další informace“ a ostatní informace sbírané v rámci protokolů běžných a podrobných (mimořádných) prohlídek</w:t>
      </w:r>
    </w:p>
    <w:p w14:paraId="3C9CA088" w14:textId="77777777" w:rsidR="005A3EC4" w:rsidRPr="002A62B6" w:rsidRDefault="00E05A31" w:rsidP="00F80ADF">
      <w:pPr>
        <w:pStyle w:val="Odstavecseseznamem"/>
        <w:numPr>
          <w:ilvl w:val="0"/>
          <w:numId w:val="5"/>
        </w:numPr>
        <w:spacing w:after="200"/>
        <w:ind w:left="714" w:hanging="357"/>
        <w:jc w:val="both"/>
      </w:pPr>
      <w:r w:rsidRPr="002A62B6">
        <w:t xml:space="preserve">Přiložení </w:t>
      </w:r>
      <w:r w:rsidR="00B56A71" w:rsidRPr="002A62B6">
        <w:t xml:space="preserve">či potvrzení platnosti </w:t>
      </w:r>
      <w:r w:rsidR="005A3EC4" w:rsidRPr="002A62B6">
        <w:t>dokumentace především fotografií ke</w:t>
      </w:r>
      <w:r w:rsidR="008F7223" w:rsidRPr="002A62B6">
        <w:t xml:space="preserve"> všem </w:t>
      </w:r>
      <w:r w:rsidR="0004107D" w:rsidRPr="002A62B6">
        <w:t xml:space="preserve">hodnoceným </w:t>
      </w:r>
      <w:r w:rsidR="008F7223" w:rsidRPr="002A62B6">
        <w:t>konstrukčním prvkům</w:t>
      </w:r>
    </w:p>
    <w:p w14:paraId="5FC768CE" w14:textId="77777777" w:rsidR="005A3EC4" w:rsidRPr="002A62B6" w:rsidRDefault="003447E8" w:rsidP="00F80ADF">
      <w:pPr>
        <w:pStyle w:val="Odstavecseseznamem"/>
        <w:numPr>
          <w:ilvl w:val="0"/>
          <w:numId w:val="5"/>
        </w:numPr>
        <w:spacing w:after="200"/>
        <w:ind w:left="714" w:hanging="357"/>
        <w:jc w:val="both"/>
      </w:pPr>
      <w:r w:rsidRPr="002A62B6">
        <w:t>K</w:t>
      </w:r>
      <w:r w:rsidR="005A3EC4" w:rsidRPr="002A62B6">
        <w:t xml:space="preserve"> položkám hodnoceným stupněm 2 a horším </w:t>
      </w:r>
      <w:r w:rsidRPr="002A62B6">
        <w:t>povinnost</w:t>
      </w:r>
      <w:r w:rsidR="005A3EC4" w:rsidRPr="002A62B6">
        <w:t xml:space="preserve"> vložit fotografii, či potvrdit stav u již uložených fotografií </w:t>
      </w:r>
    </w:p>
    <w:p w14:paraId="000C9A28" w14:textId="77777777" w:rsidR="005A3EC4" w:rsidRPr="002A62B6" w:rsidRDefault="005A3EC4" w:rsidP="00F80ADF">
      <w:pPr>
        <w:pStyle w:val="Odstavecseseznamem"/>
        <w:numPr>
          <w:ilvl w:val="0"/>
          <w:numId w:val="5"/>
        </w:numPr>
        <w:spacing w:after="200"/>
        <w:ind w:left="714" w:hanging="357"/>
        <w:jc w:val="both"/>
      </w:pPr>
      <w:r w:rsidRPr="002A62B6">
        <w:t>Povinně</w:t>
      </w:r>
      <w:r w:rsidR="003447E8" w:rsidRPr="002A62B6">
        <w:t xml:space="preserve"> přiložit fotografii či potvrdit</w:t>
      </w:r>
      <w:r w:rsidRPr="002A62B6">
        <w:t xml:space="preserve"> k položkám (konstru</w:t>
      </w:r>
      <w:r w:rsidR="003F5EC0" w:rsidRPr="002A62B6">
        <w:t>k</w:t>
      </w:r>
      <w:r w:rsidRPr="002A62B6">
        <w:t>čním prvkům): 1a, 2a, 3a, 3b, 3c, 3d, 4a, 5a, 5b, 5c, 5d, 6a, 7d</w:t>
      </w:r>
      <w:r w:rsidR="00A35E5D" w:rsidRPr="002A62B6">
        <w:t>, k ostatním pol</w:t>
      </w:r>
      <w:r w:rsidR="0085498C" w:rsidRPr="002A62B6">
        <w:t>ožkám, pouze pokud je to možné či</w:t>
      </w:r>
      <w:r w:rsidR="00A35E5D" w:rsidRPr="002A62B6">
        <w:t xml:space="preserve"> relevantní, tzn. </w:t>
      </w:r>
      <w:r w:rsidR="0085498C" w:rsidRPr="002A62B6">
        <w:t xml:space="preserve">musí být </w:t>
      </w:r>
      <w:r w:rsidR="00A35E5D" w:rsidRPr="002A62B6">
        <w:t>nepovinn</w:t>
      </w:r>
      <w:r w:rsidR="0085498C" w:rsidRPr="002A62B6">
        <w:t>é</w:t>
      </w:r>
    </w:p>
    <w:p w14:paraId="7E82928C" w14:textId="77777777" w:rsidR="005A3EC4" w:rsidRPr="002A62B6" w:rsidRDefault="00870D8E" w:rsidP="00F80ADF">
      <w:pPr>
        <w:pStyle w:val="Odstavecseseznamem"/>
        <w:numPr>
          <w:ilvl w:val="0"/>
          <w:numId w:val="5"/>
        </w:numPr>
        <w:spacing w:after="200"/>
        <w:ind w:left="714" w:hanging="357"/>
        <w:jc w:val="both"/>
      </w:pPr>
      <w:r w:rsidRPr="002A62B6">
        <w:t xml:space="preserve">Pokud dojde k rozvoji evidence závad do </w:t>
      </w:r>
      <w:r w:rsidR="007D53BD" w:rsidRPr="002A62B6">
        <w:t xml:space="preserve">3. </w:t>
      </w:r>
      <w:r w:rsidRPr="002A62B6">
        <w:t>kroku (viz</w:t>
      </w:r>
      <w:r w:rsidR="007D53BD" w:rsidRPr="002A62B6">
        <w:t xml:space="preserve"> bod e) Evidence závad</w:t>
      </w:r>
      <w:r w:rsidRPr="002A62B6">
        <w:t xml:space="preserve">) </w:t>
      </w:r>
      <w:r w:rsidR="005A3EC4" w:rsidRPr="002A62B6">
        <w:t>Umožnit nahlásit</w:t>
      </w:r>
      <w:r w:rsidRPr="002A62B6">
        <w:t xml:space="preserve"> analytickou</w:t>
      </w:r>
      <w:r w:rsidR="005A3EC4" w:rsidRPr="002A62B6">
        <w:t xml:space="preserve"> závadu (hlášení)</w:t>
      </w:r>
      <w:r w:rsidR="003447E8" w:rsidRPr="002A62B6">
        <w:t xml:space="preserve"> z prostředí hodnotící aplikace (ve všech typech prostředí – mobilní aplikace, Fior</w:t>
      </w:r>
      <w:r w:rsidR="0042710B" w:rsidRPr="002A62B6">
        <w:t>i</w:t>
      </w:r>
      <w:r w:rsidR="003447E8" w:rsidRPr="002A62B6">
        <w:t>, SAP GUI)</w:t>
      </w:r>
      <w:r w:rsidR="005A3EC4" w:rsidRPr="002A62B6">
        <w:t>, povinně ke všem položkám hodnoceným stupněm 2 a horší</w:t>
      </w:r>
      <w:r w:rsidR="00F817A5" w:rsidRPr="002A62B6">
        <w:t>, u ostatních stupňů hodnocení volitelně</w:t>
      </w:r>
    </w:p>
    <w:p w14:paraId="723CF088" w14:textId="77777777" w:rsidR="005A3EC4" w:rsidRPr="002A62B6" w:rsidRDefault="005A3EC4" w:rsidP="00F80ADF">
      <w:pPr>
        <w:pStyle w:val="Odstavecseseznamem"/>
        <w:numPr>
          <w:ilvl w:val="0"/>
          <w:numId w:val="5"/>
        </w:numPr>
        <w:spacing w:after="200"/>
        <w:ind w:left="714" w:hanging="357"/>
        <w:jc w:val="both"/>
      </w:pPr>
      <w:r w:rsidRPr="002A62B6">
        <w:t>Tvorba formuláře z protokolu prohlídek včetně tiskového náhledu</w:t>
      </w:r>
      <w:r w:rsidR="003447E8" w:rsidRPr="002A62B6">
        <w:t xml:space="preserve"> </w:t>
      </w:r>
      <w:r w:rsidRPr="002A62B6">
        <w:t>(viz přílohy B, C)</w:t>
      </w:r>
    </w:p>
    <w:p w14:paraId="26E479A2" w14:textId="77777777" w:rsidR="00850E89" w:rsidRPr="002A62B6" w:rsidRDefault="00850E89" w:rsidP="00F80ADF">
      <w:pPr>
        <w:pStyle w:val="Odstavecseseznamem"/>
        <w:numPr>
          <w:ilvl w:val="0"/>
          <w:numId w:val="5"/>
        </w:numPr>
        <w:spacing w:after="200"/>
        <w:ind w:left="714" w:hanging="357"/>
        <w:jc w:val="both"/>
      </w:pPr>
      <w:r w:rsidRPr="002A62B6">
        <w:t>Tisk vyplněných protokolů prohlídek do PDF s vodotiskem (např. TISK)</w:t>
      </w:r>
    </w:p>
    <w:p w14:paraId="261B08CE" w14:textId="77777777" w:rsidR="008F7223" w:rsidRPr="002A62B6" w:rsidRDefault="008F7223" w:rsidP="00F80ADF">
      <w:pPr>
        <w:pStyle w:val="Odstavecseseznamem"/>
        <w:numPr>
          <w:ilvl w:val="0"/>
          <w:numId w:val="5"/>
        </w:numPr>
        <w:spacing w:after="200"/>
        <w:ind w:left="714" w:hanging="357"/>
        <w:jc w:val="both"/>
      </w:pPr>
      <w:r w:rsidRPr="002A62B6">
        <w:t xml:space="preserve">Možnost </w:t>
      </w:r>
      <w:r w:rsidR="007D53BD" w:rsidRPr="002A62B6">
        <w:t>„</w:t>
      </w:r>
      <w:r w:rsidR="00E63E50" w:rsidRPr="002A62B6">
        <w:t>prokliku</w:t>
      </w:r>
      <w:r w:rsidR="007D53BD" w:rsidRPr="002A62B6">
        <w:t>“</w:t>
      </w:r>
      <w:r w:rsidR="00E63E50" w:rsidRPr="002A62B6">
        <w:t xml:space="preserve"> </w:t>
      </w:r>
      <w:r w:rsidRPr="002A62B6">
        <w:t xml:space="preserve">na již uložené protokoly nad daným objektem </w:t>
      </w:r>
    </w:p>
    <w:p w14:paraId="762D8F37" w14:textId="77777777" w:rsidR="005A3EC4" w:rsidRPr="002A62B6" w:rsidRDefault="007D53BD" w:rsidP="00FE0658">
      <w:pPr>
        <w:pStyle w:val="Odstavecseseznamem"/>
        <w:numPr>
          <w:ilvl w:val="0"/>
          <w:numId w:val="5"/>
        </w:numPr>
        <w:spacing w:after="200"/>
        <w:ind w:left="714" w:hanging="357"/>
        <w:jc w:val="both"/>
      </w:pPr>
      <w:r w:rsidRPr="002A62B6">
        <w:t>Přístup k uloženým fotkám, dokumentům a protokolům přes samostatné tlačítko – zjednodušený přístup v rámci SAP</w:t>
      </w:r>
      <w:r w:rsidR="000943EB" w:rsidRPr="002A62B6">
        <w:t xml:space="preserve"> GUI a SAP F</w:t>
      </w:r>
      <w:r w:rsidR="0042710B" w:rsidRPr="002A62B6">
        <w:t>iori</w:t>
      </w:r>
      <w:r w:rsidR="006D5CDB" w:rsidRPr="002A62B6">
        <w:t>. Dokumenty budou současně dostupné z karty hlášení údržby</w:t>
      </w:r>
      <w:r w:rsidR="004873A3" w:rsidRPr="002A62B6">
        <w:t>, tak z karty technického místa.</w:t>
      </w:r>
      <w:r w:rsidR="006D5CDB" w:rsidRPr="002A62B6">
        <w:t xml:space="preserve"> Na kartě </w:t>
      </w:r>
      <w:r w:rsidR="004873A3" w:rsidRPr="002A62B6">
        <w:t>technického místa</w:t>
      </w:r>
      <w:r w:rsidR="00F654DC" w:rsidRPr="002A62B6">
        <w:t xml:space="preserve"> </w:t>
      </w:r>
      <w:r w:rsidR="000034E5" w:rsidRPr="002A62B6">
        <w:t>(budovy)</w:t>
      </w:r>
      <w:r w:rsidR="006D5CDB" w:rsidRPr="002A62B6">
        <w:t xml:space="preserve"> </w:t>
      </w:r>
      <w:r w:rsidR="004873A3" w:rsidRPr="002A62B6">
        <w:t xml:space="preserve">a </w:t>
      </w:r>
      <w:r w:rsidR="006D5CDB" w:rsidRPr="002A62B6">
        <w:t>na hlášení bude samostatná záložka Dokumenty (př</w:t>
      </w:r>
      <w:r w:rsidR="00F654DC" w:rsidRPr="002A62B6">
        <w:t>í</w:t>
      </w:r>
      <w:r w:rsidR="006D5CDB" w:rsidRPr="002A62B6">
        <w:t>padně jiný vhodný nástroj, kde budou dostupné všechny dokumenty k objektu).</w:t>
      </w:r>
      <w:r w:rsidRPr="002A62B6">
        <w:t xml:space="preserve"> </w:t>
      </w:r>
      <w:r w:rsidR="00B36B63" w:rsidRPr="002A62B6">
        <w:t xml:space="preserve">Možnost stahování vybraného počtu dokumentů na externí úložiště. </w:t>
      </w:r>
      <w:r w:rsidR="002B47F8" w:rsidRPr="002A62B6">
        <w:t>Při vyplňování protokolu doplnit hodnoty z předchozích prohlídek následujícím způsobem:</w:t>
      </w:r>
    </w:p>
    <w:p w14:paraId="4CDC1CA7" w14:textId="77777777" w:rsidR="002B47F8" w:rsidRPr="002A62B6" w:rsidRDefault="002B47F8" w:rsidP="00F80ADF">
      <w:pPr>
        <w:pStyle w:val="Odstavecseseznamem"/>
        <w:numPr>
          <w:ilvl w:val="1"/>
          <w:numId w:val="11"/>
        </w:numPr>
        <w:spacing w:after="200" w:line="276" w:lineRule="auto"/>
        <w:jc w:val="both"/>
        <w:rPr>
          <w:rFonts w:asciiTheme="majorHAnsi" w:hAnsiTheme="majorHAnsi"/>
        </w:rPr>
      </w:pPr>
      <w:r w:rsidRPr="002A62B6">
        <w:rPr>
          <w:rFonts w:asciiTheme="majorHAnsi" w:hAnsiTheme="majorHAnsi"/>
        </w:rPr>
        <w:t xml:space="preserve">Při vyplňování nového protokolu budou k dispozici odděleně dvě informace pro každý hodnocený konstrukční </w:t>
      </w:r>
      <w:r w:rsidR="00E05A31" w:rsidRPr="002A62B6">
        <w:rPr>
          <w:rFonts w:asciiTheme="majorHAnsi" w:hAnsiTheme="majorHAnsi"/>
        </w:rPr>
        <w:t>prvek</w:t>
      </w:r>
      <w:r w:rsidRPr="002A62B6">
        <w:rPr>
          <w:rFonts w:asciiTheme="majorHAnsi" w:hAnsiTheme="majorHAnsi"/>
        </w:rPr>
        <w:t>, jež bude sloužit jako návrh pro hodnotitele</w:t>
      </w:r>
      <w:r w:rsidR="00C1778D" w:rsidRPr="002A62B6">
        <w:rPr>
          <w:rFonts w:asciiTheme="majorHAnsi" w:hAnsiTheme="majorHAnsi"/>
        </w:rPr>
        <w:t>:</w:t>
      </w:r>
      <w:r w:rsidRPr="002A62B6">
        <w:rPr>
          <w:rFonts w:asciiTheme="majorHAnsi" w:hAnsiTheme="majorHAnsi"/>
        </w:rPr>
        <w:t xml:space="preserve"> </w:t>
      </w:r>
    </w:p>
    <w:p w14:paraId="33440D42" w14:textId="77777777" w:rsidR="002B47F8" w:rsidRPr="002A62B6" w:rsidRDefault="002B47F8" w:rsidP="00A970F3">
      <w:pPr>
        <w:pStyle w:val="Odstavecseseznamem"/>
        <w:numPr>
          <w:ilvl w:val="2"/>
          <w:numId w:val="11"/>
        </w:numPr>
        <w:spacing w:after="200" w:line="276" w:lineRule="auto"/>
        <w:jc w:val="both"/>
        <w:rPr>
          <w:rFonts w:asciiTheme="majorHAnsi" w:hAnsiTheme="majorHAnsi"/>
        </w:rPr>
      </w:pPr>
      <w:r w:rsidRPr="002A62B6">
        <w:rPr>
          <w:rFonts w:asciiTheme="majorHAnsi" w:hAnsiTheme="majorHAnsi"/>
        </w:rPr>
        <w:t xml:space="preserve">1. poslední platné hodnoty z předchozích prohlídek (protokolů) </w:t>
      </w:r>
    </w:p>
    <w:p w14:paraId="54BD679B" w14:textId="77777777" w:rsidR="002B47F8" w:rsidRPr="002A62B6" w:rsidRDefault="002B47F8" w:rsidP="00A970F3">
      <w:pPr>
        <w:pStyle w:val="Odstavecseseznamem"/>
        <w:numPr>
          <w:ilvl w:val="2"/>
          <w:numId w:val="11"/>
        </w:numPr>
        <w:spacing w:after="200" w:line="276" w:lineRule="auto"/>
        <w:jc w:val="both"/>
        <w:rPr>
          <w:rFonts w:asciiTheme="majorHAnsi" w:hAnsiTheme="majorHAnsi"/>
        </w:rPr>
      </w:pPr>
      <w:r w:rsidRPr="002A62B6">
        <w:rPr>
          <w:rFonts w:asciiTheme="majorHAnsi" w:hAnsiTheme="majorHAnsi"/>
        </w:rPr>
        <w:t>2. evidované závady k danému konstrukčnímu prvku</w:t>
      </w:r>
      <w:r w:rsidR="002A7AC8" w:rsidRPr="002A62B6">
        <w:rPr>
          <w:rFonts w:asciiTheme="majorHAnsi" w:hAnsiTheme="majorHAnsi"/>
        </w:rPr>
        <w:t xml:space="preserve"> (v případě realizace </w:t>
      </w:r>
      <w:r w:rsidR="00330961" w:rsidRPr="002A62B6">
        <w:rPr>
          <w:rFonts w:asciiTheme="majorHAnsi" w:hAnsiTheme="majorHAnsi"/>
          <w:i/>
        </w:rPr>
        <w:t>3. kroku (viz bod e) Evidence závad</w:t>
      </w:r>
      <w:r w:rsidR="002A7AC8" w:rsidRPr="002A62B6">
        <w:rPr>
          <w:rFonts w:asciiTheme="majorHAnsi" w:hAnsiTheme="majorHAnsi"/>
        </w:rPr>
        <w:t>)</w:t>
      </w:r>
    </w:p>
    <w:p w14:paraId="013C7BDB" w14:textId="77777777" w:rsidR="00027CA7" w:rsidRPr="002A62B6" w:rsidRDefault="002B47F8" w:rsidP="005D5258">
      <w:pPr>
        <w:spacing w:after="200" w:line="276" w:lineRule="auto"/>
        <w:ind w:left="360"/>
        <w:jc w:val="both"/>
        <w:rPr>
          <w:rFonts w:asciiTheme="majorHAnsi" w:hAnsiTheme="majorHAnsi"/>
        </w:rPr>
      </w:pPr>
      <w:r w:rsidRPr="002A62B6">
        <w:rPr>
          <w:rFonts w:asciiTheme="majorHAnsi" w:hAnsiTheme="majorHAnsi"/>
        </w:rPr>
        <w:t xml:space="preserve">Pro každý hodnocený konstrukční prvek tedy bude nutné ověřit existenci všech posledních protokolů z prohlídek běžných, podrobných či </w:t>
      </w:r>
      <w:r w:rsidRPr="002A62B6">
        <w:rPr>
          <w:rFonts w:asciiTheme="majorHAnsi" w:hAnsiTheme="majorHAnsi"/>
        </w:rPr>
        <w:lastRenderedPageBreak/>
        <w:t>mimořádných. Poslední hodnocení daného konstrukčního prvku bude předvyplněno jako návrh hodnocení v aktuálně vyplňovaném protokolu</w:t>
      </w:r>
      <w:r w:rsidR="002A7AC8" w:rsidRPr="002A62B6">
        <w:rPr>
          <w:rFonts w:asciiTheme="majorHAnsi" w:hAnsiTheme="majorHAnsi"/>
        </w:rPr>
        <w:t>.</w:t>
      </w:r>
    </w:p>
    <w:p w14:paraId="08682C2C" w14:textId="77777777" w:rsidR="002B47F8" w:rsidRPr="002A62B6" w:rsidRDefault="002B47F8" w:rsidP="005D5258">
      <w:pPr>
        <w:pStyle w:val="Odstavecseseznamem"/>
        <w:numPr>
          <w:ilvl w:val="0"/>
          <w:numId w:val="5"/>
        </w:numPr>
        <w:spacing w:after="200"/>
        <w:ind w:left="714" w:hanging="357"/>
        <w:jc w:val="both"/>
      </w:pPr>
      <w:r w:rsidRPr="002A62B6">
        <w:t>Ukládat protokol s parametry GPS pro ověření, kde byl realizován, pro interní kontrolu</w:t>
      </w:r>
    </w:p>
    <w:p w14:paraId="1F733C86" w14:textId="77777777" w:rsidR="00D133C3" w:rsidRPr="002A62B6" w:rsidRDefault="00D133C3" w:rsidP="005D5258">
      <w:pPr>
        <w:pStyle w:val="Odstavecseseznamem"/>
        <w:numPr>
          <w:ilvl w:val="0"/>
          <w:numId w:val="5"/>
        </w:numPr>
        <w:spacing w:after="200"/>
        <w:ind w:left="714" w:hanging="357"/>
        <w:jc w:val="both"/>
      </w:pPr>
      <w:r w:rsidRPr="002A62B6">
        <w:t>Využívat možnosti GPS u mobilní aplikace pro určení lokality jako jedno z možností vyhledání lokality</w:t>
      </w:r>
      <w:r w:rsidR="00F654DC" w:rsidRPr="002A62B6">
        <w:t xml:space="preserve">, </w:t>
      </w:r>
      <w:r w:rsidRPr="002A62B6">
        <w:t>pro kterou je daná funkcionalita spouštěna.</w:t>
      </w:r>
    </w:p>
    <w:p w14:paraId="22E5A9ED" w14:textId="77777777" w:rsidR="00330961" w:rsidRPr="002A62B6" w:rsidRDefault="00330961" w:rsidP="005D5258">
      <w:pPr>
        <w:pStyle w:val="Odstavecseseznamem"/>
        <w:numPr>
          <w:ilvl w:val="0"/>
          <w:numId w:val="5"/>
        </w:numPr>
        <w:spacing w:after="200"/>
        <w:ind w:left="714" w:hanging="357"/>
        <w:jc w:val="both"/>
      </w:pPr>
      <w:r w:rsidRPr="002A62B6">
        <w:t xml:space="preserve">Možnost uložit koncept protokolu, nutno rozlišit koncept a finální verzi protokolu </w:t>
      </w:r>
    </w:p>
    <w:p w14:paraId="5FB49EA2" w14:textId="77777777" w:rsidR="002B47F8" w:rsidRPr="002A62B6" w:rsidRDefault="002B47F8" w:rsidP="005D5258">
      <w:pPr>
        <w:pStyle w:val="Odstavecseseznamem"/>
        <w:numPr>
          <w:ilvl w:val="0"/>
          <w:numId w:val="5"/>
        </w:numPr>
        <w:spacing w:after="200"/>
        <w:ind w:left="714" w:hanging="357"/>
        <w:jc w:val="both"/>
      </w:pPr>
      <w:r w:rsidRPr="002A62B6">
        <w:t>Automaticky doplňovat datum realizace prohlídky j</w:t>
      </w:r>
      <w:r w:rsidR="00E05A31" w:rsidRPr="002A62B6">
        <w:t>ako</w:t>
      </w:r>
      <w:r w:rsidRPr="002A62B6">
        <w:t xml:space="preserve"> datum zahájení prohlídky (otevření protokolu)</w:t>
      </w:r>
    </w:p>
    <w:p w14:paraId="2F369185" w14:textId="77777777" w:rsidR="002B47F8" w:rsidRPr="002A62B6" w:rsidRDefault="002B47F8" w:rsidP="005D5258">
      <w:pPr>
        <w:pStyle w:val="Odstavecseseznamem"/>
        <w:numPr>
          <w:ilvl w:val="0"/>
          <w:numId w:val="5"/>
        </w:numPr>
        <w:spacing w:after="200"/>
        <w:ind w:left="714" w:hanging="357"/>
        <w:jc w:val="both"/>
      </w:pPr>
      <w:r w:rsidRPr="002A62B6">
        <w:t>Uzavřením protokolu</w:t>
      </w:r>
      <w:r w:rsidR="00C1778D" w:rsidRPr="002A62B6">
        <w:t xml:space="preserve"> (nastavení finální verze)</w:t>
      </w:r>
      <w:r w:rsidRPr="002A62B6">
        <w:t xml:space="preserve"> označit aktivitu v plánu prohlídek jako splněnou s datem realizace prohlídky</w:t>
      </w:r>
    </w:p>
    <w:p w14:paraId="5B79633F" w14:textId="77777777" w:rsidR="00322AD9" w:rsidRPr="002A62B6" w:rsidRDefault="00322AD9" w:rsidP="005D5258">
      <w:pPr>
        <w:pStyle w:val="Odstavecseseznamem"/>
        <w:numPr>
          <w:ilvl w:val="0"/>
          <w:numId w:val="5"/>
        </w:numPr>
        <w:spacing w:after="200"/>
        <w:ind w:left="714" w:hanging="357"/>
        <w:jc w:val="both"/>
      </w:pPr>
      <w:r w:rsidRPr="002A62B6">
        <w:t xml:space="preserve">Upozornění na protokoly </w:t>
      </w:r>
      <w:r w:rsidR="00921D16" w:rsidRPr="002A62B6">
        <w:t>ve statutu „Koncept“</w:t>
      </w:r>
      <w:r w:rsidRPr="002A62B6">
        <w:t xml:space="preserve"> déle než x dní</w:t>
      </w:r>
      <w:r w:rsidR="00330961" w:rsidRPr="002A62B6">
        <w:t>, dále na protokoly, u kterých není zahájena prohlídka déle než x dní od plánovaného data</w:t>
      </w:r>
      <w:r w:rsidRPr="002A62B6">
        <w:t>.</w:t>
      </w:r>
    </w:p>
    <w:p w14:paraId="5AE1501C" w14:textId="77777777" w:rsidR="00330961" w:rsidRPr="002A62B6" w:rsidRDefault="00330961" w:rsidP="005D5258">
      <w:pPr>
        <w:pStyle w:val="Odstavecseseznamem"/>
        <w:numPr>
          <w:ilvl w:val="0"/>
          <w:numId w:val="5"/>
        </w:numPr>
        <w:spacing w:after="200"/>
        <w:ind w:left="714" w:hanging="357"/>
        <w:jc w:val="both"/>
      </w:pPr>
      <w:r w:rsidRPr="002A62B6">
        <w:t>Plán dalších prohlídek ponechat na základě pevně nastaveného data provedení prohlídky</w:t>
      </w:r>
    </w:p>
    <w:p w14:paraId="10CB356A" w14:textId="77777777" w:rsidR="00142F2A" w:rsidRPr="002A62B6" w:rsidRDefault="00142F2A" w:rsidP="005D5258">
      <w:pPr>
        <w:pStyle w:val="Odstavecseseznamem"/>
        <w:numPr>
          <w:ilvl w:val="0"/>
          <w:numId w:val="5"/>
        </w:numPr>
        <w:spacing w:after="200"/>
        <w:ind w:left="714" w:hanging="357"/>
        <w:jc w:val="both"/>
      </w:pPr>
      <w:r w:rsidRPr="002A62B6">
        <w:t>Pro práci s protokoly bude použit standardní SAP logování změn</w:t>
      </w:r>
    </w:p>
    <w:p w14:paraId="5ECCE4EB" w14:textId="77777777" w:rsidR="00BA538A" w:rsidRPr="002A62B6" w:rsidRDefault="00BA538A" w:rsidP="005D5258">
      <w:pPr>
        <w:pStyle w:val="Odstavecseseznamem"/>
        <w:spacing w:after="200" w:line="276" w:lineRule="auto"/>
        <w:ind w:left="1440"/>
        <w:jc w:val="both"/>
        <w:rPr>
          <w:rFonts w:asciiTheme="majorHAnsi" w:hAnsiTheme="majorHAnsi"/>
        </w:rPr>
      </w:pPr>
    </w:p>
    <w:p w14:paraId="7576FB29" w14:textId="77777777" w:rsidR="00E028CF" w:rsidRPr="002A62B6" w:rsidRDefault="00C1670D" w:rsidP="005D5258">
      <w:pPr>
        <w:pStyle w:val="Nadpis4"/>
        <w:numPr>
          <w:ilvl w:val="0"/>
          <w:numId w:val="10"/>
        </w:numPr>
        <w:spacing w:before="200" w:line="276" w:lineRule="auto"/>
        <w:jc w:val="both"/>
      </w:pPr>
      <w:r w:rsidRPr="002A62B6">
        <w:t>Analýza stavu budov</w:t>
      </w:r>
    </w:p>
    <w:p w14:paraId="708E5465" w14:textId="77777777" w:rsidR="007E1BC8" w:rsidRPr="002A62B6" w:rsidRDefault="007E1BC8" w:rsidP="005D5258">
      <w:pPr>
        <w:pStyle w:val="Default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1F489450" w14:textId="77777777" w:rsidR="00C1670D" w:rsidRPr="002A62B6" w:rsidRDefault="00C1670D" w:rsidP="005D5258">
      <w:pPr>
        <w:pStyle w:val="Default"/>
        <w:spacing w:line="276" w:lineRule="auto"/>
        <w:jc w:val="both"/>
        <w:rPr>
          <w:sz w:val="18"/>
          <w:szCs w:val="18"/>
        </w:rPr>
      </w:pPr>
      <w:r w:rsidRPr="002A62B6">
        <w:rPr>
          <w:rFonts w:eastAsia="Times New Roman" w:cs="Times New Roman"/>
          <w:sz w:val="18"/>
          <w:szCs w:val="18"/>
          <w:lang w:eastAsia="cs-CZ"/>
        </w:rPr>
        <w:t xml:space="preserve">Analýza stavu budov tvoří informaci o stavu a prioritách portfolia spravovaných budov. </w:t>
      </w:r>
    </w:p>
    <w:p w14:paraId="3E6E9103" w14:textId="77777777" w:rsidR="00C1670D" w:rsidRPr="002A62B6" w:rsidRDefault="00C1670D" w:rsidP="005D5258">
      <w:pPr>
        <w:pStyle w:val="Default"/>
        <w:spacing w:line="276" w:lineRule="auto"/>
        <w:jc w:val="both"/>
        <w:rPr>
          <w:sz w:val="18"/>
          <w:szCs w:val="18"/>
        </w:rPr>
      </w:pPr>
      <w:r w:rsidRPr="002A62B6">
        <w:rPr>
          <w:rFonts w:eastAsia="Times New Roman" w:cs="Times New Roman"/>
          <w:sz w:val="18"/>
          <w:szCs w:val="18"/>
          <w:lang w:eastAsia="cs-CZ"/>
        </w:rPr>
        <w:t xml:space="preserve">Analýzou stavu budov se rozumí hodnocení všech budov z pohledu jejich významu </w:t>
      </w:r>
      <w:r w:rsidR="007E1BC8" w:rsidRPr="002A62B6">
        <w:rPr>
          <w:rFonts w:eastAsia="Times New Roman" w:cs="Times New Roman"/>
          <w:sz w:val="18"/>
          <w:szCs w:val="18"/>
          <w:lang w:eastAsia="cs-CZ"/>
        </w:rPr>
        <w:t>„</w:t>
      </w:r>
      <w:r w:rsidRPr="002A62B6">
        <w:rPr>
          <w:rFonts w:eastAsia="Times New Roman" w:cs="Times New Roman"/>
          <w:sz w:val="18"/>
          <w:szCs w:val="18"/>
          <w:lang w:eastAsia="cs-CZ"/>
        </w:rPr>
        <w:t>V</w:t>
      </w:r>
      <w:r w:rsidR="007E1BC8" w:rsidRPr="002A62B6">
        <w:rPr>
          <w:rFonts w:eastAsia="Times New Roman" w:cs="Times New Roman"/>
          <w:sz w:val="18"/>
          <w:szCs w:val="18"/>
          <w:lang w:eastAsia="cs-CZ"/>
        </w:rPr>
        <w:t>“</w:t>
      </w:r>
      <w:r w:rsidRPr="002A62B6">
        <w:rPr>
          <w:rFonts w:eastAsia="Times New Roman" w:cs="Times New Roman"/>
          <w:sz w:val="18"/>
          <w:szCs w:val="18"/>
          <w:lang w:eastAsia="cs-CZ"/>
        </w:rPr>
        <w:t xml:space="preserve"> a stavu opotřebení </w:t>
      </w:r>
      <w:r w:rsidR="007E1BC8" w:rsidRPr="002A62B6">
        <w:rPr>
          <w:rFonts w:eastAsia="Times New Roman" w:cs="Times New Roman"/>
          <w:sz w:val="18"/>
          <w:szCs w:val="18"/>
          <w:lang w:eastAsia="cs-CZ"/>
        </w:rPr>
        <w:t>„</w:t>
      </w:r>
      <w:r w:rsidRPr="002A62B6">
        <w:rPr>
          <w:rFonts w:eastAsia="Times New Roman" w:cs="Times New Roman"/>
          <w:sz w:val="18"/>
          <w:szCs w:val="18"/>
          <w:lang w:eastAsia="cs-CZ"/>
        </w:rPr>
        <w:t>S</w:t>
      </w:r>
      <w:r w:rsidR="007E1BC8" w:rsidRPr="002A62B6">
        <w:rPr>
          <w:rFonts w:eastAsia="Times New Roman" w:cs="Times New Roman"/>
          <w:sz w:val="18"/>
          <w:szCs w:val="18"/>
          <w:lang w:eastAsia="cs-CZ"/>
        </w:rPr>
        <w:t>“</w:t>
      </w:r>
      <w:r w:rsidRPr="002A62B6">
        <w:rPr>
          <w:rFonts w:eastAsia="Times New Roman" w:cs="Times New Roman"/>
          <w:sz w:val="18"/>
          <w:szCs w:val="18"/>
          <w:lang w:eastAsia="cs-CZ"/>
        </w:rPr>
        <w:t xml:space="preserve">. Hodnocení pro každou budovu je dáno vztahem </w:t>
      </w:r>
      <w:r w:rsidR="005F2AB2" w:rsidRPr="002A62B6">
        <w:rPr>
          <w:rFonts w:eastAsia="Times New Roman" w:cs="Times New Roman"/>
          <w:sz w:val="18"/>
          <w:szCs w:val="18"/>
          <w:lang w:eastAsia="cs-CZ"/>
        </w:rPr>
        <w:t xml:space="preserve">„V“ </w:t>
      </w:r>
      <w:r w:rsidRPr="002A62B6">
        <w:rPr>
          <w:rFonts w:eastAsia="Times New Roman" w:cs="Times New Roman"/>
          <w:sz w:val="18"/>
          <w:szCs w:val="18"/>
          <w:lang w:eastAsia="cs-CZ"/>
        </w:rPr>
        <w:t xml:space="preserve">x </w:t>
      </w:r>
      <w:r w:rsidR="005F2AB2" w:rsidRPr="002A62B6">
        <w:rPr>
          <w:rFonts w:eastAsia="Times New Roman" w:cs="Times New Roman"/>
          <w:sz w:val="18"/>
          <w:szCs w:val="18"/>
          <w:lang w:eastAsia="cs-CZ"/>
        </w:rPr>
        <w:t>„S“</w:t>
      </w:r>
      <w:r w:rsidRPr="002A62B6">
        <w:rPr>
          <w:rFonts w:eastAsia="Times New Roman" w:cs="Times New Roman"/>
          <w:sz w:val="18"/>
          <w:szCs w:val="18"/>
          <w:lang w:eastAsia="cs-CZ"/>
        </w:rPr>
        <w:t>, z něhož vzniká index hodnocení budovy. Seřazením jednotlivých budov na základě indexu hodnocení budovy od nejvyšší hodnoty k nejnižší vzniká žebříček priorit zásahů na spravovaných budovách</w:t>
      </w:r>
      <w:r w:rsidRPr="002A62B6">
        <w:rPr>
          <w:sz w:val="18"/>
          <w:szCs w:val="18"/>
        </w:rPr>
        <w:t xml:space="preserve">. </w:t>
      </w:r>
    </w:p>
    <w:p w14:paraId="32BDF2A9" w14:textId="77777777" w:rsidR="00C1670D" w:rsidRPr="002A62B6" w:rsidRDefault="00C1670D" w:rsidP="005D5258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lang w:eastAsia="cs-CZ"/>
        </w:rPr>
      </w:pPr>
    </w:p>
    <w:p w14:paraId="3C131DAE" w14:textId="77777777" w:rsidR="00C1670D" w:rsidRPr="002A62B6" w:rsidRDefault="005F2AB2" w:rsidP="005D5258">
      <w:pPr>
        <w:jc w:val="both"/>
        <w:rPr>
          <w:rFonts w:asciiTheme="majorHAnsi" w:hAnsiTheme="majorHAnsi"/>
          <w:b/>
        </w:rPr>
      </w:pPr>
      <w:r w:rsidRPr="002A62B6">
        <w:rPr>
          <w:rFonts w:asciiTheme="majorHAnsi" w:hAnsiTheme="majorHAnsi"/>
          <w:b/>
        </w:rPr>
        <w:t>Požadavky na funkcionalitu:</w:t>
      </w:r>
    </w:p>
    <w:p w14:paraId="44665F59" w14:textId="77777777" w:rsidR="000A68ED" w:rsidRPr="002A62B6" w:rsidRDefault="000A68ED" w:rsidP="005D5258">
      <w:pPr>
        <w:pStyle w:val="Odstavecseseznamem"/>
        <w:numPr>
          <w:ilvl w:val="0"/>
          <w:numId w:val="8"/>
        </w:numPr>
        <w:spacing w:after="200"/>
        <w:ind w:hanging="357"/>
        <w:jc w:val="both"/>
        <w:rPr>
          <w:rFonts w:asciiTheme="majorHAnsi" w:hAnsiTheme="majorHAnsi"/>
        </w:rPr>
      </w:pPr>
      <w:r w:rsidRPr="002A62B6">
        <w:rPr>
          <w:rFonts w:asciiTheme="majorHAnsi" w:hAnsiTheme="majorHAnsi"/>
        </w:rPr>
        <w:t>Výpočet stavu opotřebení „S“ budovy vychází z posledních platných dat realizovaných prohlídek, každý konstrukční prvek má pro účel výpočtu stavu opotřebení „S“ definovanou váhu uvedenou v příloze A. Konkrétní způsob (vzorec) výpočtu viz článek 15 předpisu S7.</w:t>
      </w:r>
    </w:p>
    <w:p w14:paraId="2664A995" w14:textId="77777777" w:rsidR="00F86930" w:rsidRPr="002A62B6" w:rsidRDefault="006129CF" w:rsidP="005D5258">
      <w:pPr>
        <w:pStyle w:val="Odstavecseseznamem"/>
        <w:numPr>
          <w:ilvl w:val="0"/>
          <w:numId w:val="8"/>
        </w:numPr>
        <w:spacing w:after="200"/>
        <w:ind w:hanging="357"/>
        <w:jc w:val="both"/>
        <w:rPr>
          <w:rFonts w:asciiTheme="majorHAnsi" w:hAnsiTheme="majorHAnsi"/>
        </w:rPr>
      </w:pPr>
      <w:r w:rsidRPr="002A62B6">
        <w:rPr>
          <w:rFonts w:asciiTheme="majorHAnsi" w:hAnsiTheme="majorHAnsi"/>
        </w:rPr>
        <w:t>pokud se hovoří níže o lokalitě, jde o obálku/maximum hodnot pro každý konstrukční prvek všech nádražních budov v dané lokalitě, tzn. např. dvě nádražní budovy v lokalitě jedna budova má střešní krytinu hodnocenou 1 a druhá 3, pak hodnota střešní krytiny lokality je 3, tzn. maximum pro daný konstrukční prvek)</w:t>
      </w:r>
    </w:p>
    <w:p w14:paraId="7ECA8135" w14:textId="77777777" w:rsidR="000A68ED" w:rsidRPr="002A62B6" w:rsidRDefault="000A68ED" w:rsidP="005D5258">
      <w:pPr>
        <w:pStyle w:val="Odstavecseseznamem"/>
        <w:numPr>
          <w:ilvl w:val="0"/>
          <w:numId w:val="8"/>
        </w:numPr>
        <w:spacing w:after="200"/>
        <w:ind w:hanging="357"/>
        <w:jc w:val="both"/>
        <w:rPr>
          <w:rFonts w:asciiTheme="majorHAnsi" w:hAnsiTheme="majorHAnsi"/>
        </w:rPr>
      </w:pPr>
      <w:r w:rsidRPr="002A62B6">
        <w:rPr>
          <w:rFonts w:asciiTheme="majorHAnsi" w:hAnsiTheme="majorHAnsi"/>
        </w:rPr>
        <w:t xml:space="preserve">Hodnota „V“ bude i nadále primárně zpracovávána mimo SAP, ke každému objektu bude možnost ji manuálně doplnit (v SAP bude </w:t>
      </w:r>
      <w:r w:rsidRPr="002A62B6">
        <w:rPr>
          <w:rFonts w:asciiTheme="majorHAnsi" w:hAnsiTheme="majorHAnsi"/>
        </w:rPr>
        <w:lastRenderedPageBreak/>
        <w:t>doplněno toto pole), zároveň bude vytvořen nástroj pro hromadné nahrání hodnoty „V“ z MS Excel</w:t>
      </w:r>
    </w:p>
    <w:p w14:paraId="39CBC46B" w14:textId="77777777" w:rsidR="005C1E57" w:rsidRPr="002A62B6" w:rsidRDefault="007B46A9" w:rsidP="005D5258">
      <w:pPr>
        <w:pStyle w:val="Odstavecseseznamem"/>
        <w:numPr>
          <w:ilvl w:val="1"/>
          <w:numId w:val="8"/>
        </w:numPr>
        <w:spacing w:after="200"/>
        <w:ind w:hanging="357"/>
        <w:jc w:val="both"/>
        <w:rPr>
          <w:rFonts w:asciiTheme="majorHAnsi" w:hAnsiTheme="majorHAnsi"/>
        </w:rPr>
      </w:pPr>
      <w:r w:rsidRPr="002A62B6">
        <w:rPr>
          <w:rFonts w:asciiTheme="majorHAnsi" w:hAnsiTheme="majorHAnsi"/>
        </w:rPr>
        <w:t xml:space="preserve">u </w:t>
      </w:r>
      <w:r w:rsidR="005C1E57" w:rsidRPr="002A62B6">
        <w:rPr>
          <w:rFonts w:asciiTheme="majorHAnsi" w:hAnsiTheme="majorHAnsi"/>
        </w:rPr>
        <w:t>nádražních budov na úrovni lokality</w:t>
      </w:r>
    </w:p>
    <w:p w14:paraId="593B0194" w14:textId="77777777" w:rsidR="005C1E57" w:rsidRPr="002A62B6" w:rsidRDefault="005C1E57" w:rsidP="005D5258">
      <w:pPr>
        <w:pStyle w:val="Odstavecseseznamem"/>
        <w:numPr>
          <w:ilvl w:val="1"/>
          <w:numId w:val="8"/>
        </w:numPr>
        <w:spacing w:after="200"/>
        <w:ind w:hanging="357"/>
        <w:jc w:val="both"/>
        <w:rPr>
          <w:rFonts w:asciiTheme="majorHAnsi" w:hAnsiTheme="majorHAnsi"/>
        </w:rPr>
      </w:pPr>
      <w:r w:rsidRPr="002A62B6">
        <w:rPr>
          <w:rFonts w:asciiTheme="majorHAnsi" w:hAnsiTheme="majorHAnsi"/>
        </w:rPr>
        <w:t>provozních a ostatních budov na úrovni objektu</w:t>
      </w:r>
    </w:p>
    <w:p w14:paraId="47B87A42" w14:textId="77777777" w:rsidR="00EE3543" w:rsidRPr="002A62B6" w:rsidRDefault="004A7B3B" w:rsidP="005D5258">
      <w:pPr>
        <w:pStyle w:val="Odstavecseseznamem"/>
        <w:numPr>
          <w:ilvl w:val="0"/>
          <w:numId w:val="8"/>
        </w:numPr>
        <w:spacing w:after="200"/>
        <w:ind w:hanging="357"/>
        <w:jc w:val="both"/>
        <w:rPr>
          <w:rFonts w:asciiTheme="majorHAnsi" w:hAnsiTheme="majorHAnsi"/>
        </w:rPr>
      </w:pPr>
      <w:r w:rsidRPr="002A62B6">
        <w:rPr>
          <w:rFonts w:asciiTheme="majorHAnsi" w:hAnsiTheme="majorHAnsi"/>
        </w:rPr>
        <w:t>Z</w:t>
      </w:r>
      <w:r w:rsidR="005C1E57" w:rsidRPr="002A62B6">
        <w:rPr>
          <w:rFonts w:asciiTheme="majorHAnsi" w:hAnsiTheme="majorHAnsi"/>
        </w:rPr>
        <w:t xml:space="preserve">pracování </w:t>
      </w:r>
      <w:r w:rsidR="00136D57" w:rsidRPr="002A62B6">
        <w:rPr>
          <w:rFonts w:asciiTheme="majorHAnsi" w:hAnsiTheme="majorHAnsi"/>
        </w:rPr>
        <w:t xml:space="preserve">a export </w:t>
      </w:r>
      <w:r w:rsidR="00E954A1" w:rsidRPr="002A62B6">
        <w:rPr>
          <w:rFonts w:asciiTheme="majorHAnsi" w:hAnsiTheme="majorHAnsi"/>
        </w:rPr>
        <w:t xml:space="preserve">analýz </w:t>
      </w:r>
      <w:r w:rsidR="005D6B8F" w:rsidRPr="002A62B6">
        <w:rPr>
          <w:rFonts w:asciiTheme="majorHAnsi" w:hAnsiTheme="majorHAnsi"/>
        </w:rPr>
        <w:t>(budov a lokalit)</w:t>
      </w:r>
      <w:r w:rsidR="005C1E57" w:rsidRPr="002A62B6">
        <w:rPr>
          <w:rFonts w:asciiTheme="majorHAnsi" w:hAnsiTheme="majorHAnsi"/>
        </w:rPr>
        <w:t xml:space="preserve"> dle definovaného algoritmu</w:t>
      </w:r>
      <w:r w:rsidR="005D6B8F" w:rsidRPr="002A62B6">
        <w:rPr>
          <w:rFonts w:asciiTheme="majorHAnsi" w:hAnsiTheme="majorHAnsi"/>
        </w:rPr>
        <w:t xml:space="preserve"> dle </w:t>
      </w:r>
      <w:r w:rsidR="009C7F40" w:rsidRPr="002A62B6">
        <w:rPr>
          <w:rFonts w:asciiTheme="majorHAnsi" w:hAnsiTheme="majorHAnsi"/>
        </w:rPr>
        <w:t>Předpis</w:t>
      </w:r>
      <w:r w:rsidR="000A68ED" w:rsidRPr="002A62B6">
        <w:rPr>
          <w:rFonts w:asciiTheme="majorHAnsi" w:hAnsiTheme="majorHAnsi"/>
        </w:rPr>
        <w:t>u</w:t>
      </w:r>
      <w:r w:rsidR="005D6B8F" w:rsidRPr="002A62B6">
        <w:rPr>
          <w:rFonts w:asciiTheme="majorHAnsi" w:hAnsiTheme="majorHAnsi"/>
        </w:rPr>
        <w:t xml:space="preserve"> S7</w:t>
      </w:r>
      <w:r w:rsidR="00136D57" w:rsidRPr="002A62B6">
        <w:rPr>
          <w:rFonts w:asciiTheme="majorHAnsi" w:hAnsiTheme="majorHAnsi"/>
        </w:rPr>
        <w:t xml:space="preserve"> </w:t>
      </w:r>
      <w:r w:rsidR="00CC7BAF" w:rsidRPr="002A62B6">
        <w:rPr>
          <w:rFonts w:asciiTheme="majorHAnsi" w:hAnsiTheme="majorHAnsi"/>
        </w:rPr>
        <w:t>s</w:t>
      </w:r>
      <w:r w:rsidR="00EE3543" w:rsidRPr="002A62B6">
        <w:rPr>
          <w:rFonts w:asciiTheme="majorHAnsi" w:hAnsiTheme="majorHAnsi"/>
        </w:rPr>
        <w:t> variantou dílčí</w:t>
      </w:r>
      <w:r w:rsidR="00CC7BAF" w:rsidRPr="002A62B6">
        <w:rPr>
          <w:rFonts w:asciiTheme="majorHAnsi" w:hAnsiTheme="majorHAnsi"/>
        </w:rPr>
        <w:t>c</w:t>
      </w:r>
      <w:r w:rsidR="00EE3543" w:rsidRPr="002A62B6">
        <w:rPr>
          <w:rFonts w:asciiTheme="majorHAnsi" w:hAnsiTheme="majorHAnsi"/>
        </w:rPr>
        <w:t>h žebříčk</w:t>
      </w:r>
      <w:r w:rsidR="00CC7BAF" w:rsidRPr="002A62B6">
        <w:rPr>
          <w:rFonts w:asciiTheme="majorHAnsi" w:hAnsiTheme="majorHAnsi"/>
        </w:rPr>
        <w:t>ů</w:t>
      </w:r>
      <w:r w:rsidR="00EE3543" w:rsidRPr="002A62B6">
        <w:rPr>
          <w:rFonts w:asciiTheme="majorHAnsi" w:hAnsiTheme="majorHAnsi"/>
        </w:rPr>
        <w:t xml:space="preserve"> pro jednotlivá OŘ</w:t>
      </w:r>
      <w:r w:rsidR="00912CF2" w:rsidRPr="002A62B6">
        <w:rPr>
          <w:rFonts w:asciiTheme="majorHAnsi" w:hAnsiTheme="majorHAnsi"/>
        </w:rPr>
        <w:t xml:space="preserve"> </w:t>
      </w:r>
    </w:p>
    <w:p w14:paraId="0B371A9C" w14:textId="77777777" w:rsidR="00CC7BAF" w:rsidRPr="002A62B6" w:rsidRDefault="007B46A9" w:rsidP="005D5258">
      <w:pPr>
        <w:pStyle w:val="Odstavecseseznamem"/>
        <w:numPr>
          <w:ilvl w:val="1"/>
          <w:numId w:val="8"/>
        </w:numPr>
        <w:spacing w:after="200"/>
        <w:ind w:hanging="357"/>
        <w:jc w:val="both"/>
        <w:rPr>
          <w:rFonts w:asciiTheme="majorHAnsi" w:hAnsiTheme="majorHAnsi"/>
        </w:rPr>
      </w:pPr>
      <w:r w:rsidRPr="002A62B6">
        <w:rPr>
          <w:rFonts w:asciiTheme="majorHAnsi" w:hAnsiTheme="majorHAnsi"/>
        </w:rPr>
        <w:t xml:space="preserve">Sestava, </w:t>
      </w:r>
      <w:r w:rsidR="00CC7BAF" w:rsidRPr="002A62B6">
        <w:rPr>
          <w:rFonts w:asciiTheme="majorHAnsi" w:hAnsiTheme="majorHAnsi"/>
        </w:rPr>
        <w:t>Dashboard, export excel</w:t>
      </w:r>
      <w:r w:rsidR="004A19CB" w:rsidRPr="002A62B6">
        <w:rPr>
          <w:rFonts w:asciiTheme="majorHAnsi" w:hAnsiTheme="majorHAnsi"/>
        </w:rPr>
        <w:t>, pdf</w:t>
      </w:r>
    </w:p>
    <w:p w14:paraId="5C0483F9" w14:textId="77777777" w:rsidR="005C1E57" w:rsidRPr="002A62B6" w:rsidRDefault="005C1E57" w:rsidP="005D5258">
      <w:pPr>
        <w:pStyle w:val="Odstavecseseznamem"/>
        <w:numPr>
          <w:ilvl w:val="0"/>
          <w:numId w:val="8"/>
        </w:numPr>
        <w:spacing w:after="200"/>
        <w:ind w:hanging="357"/>
        <w:jc w:val="both"/>
        <w:rPr>
          <w:rFonts w:asciiTheme="majorHAnsi" w:hAnsiTheme="majorHAnsi"/>
        </w:rPr>
      </w:pPr>
      <w:r w:rsidRPr="002A62B6">
        <w:rPr>
          <w:rFonts w:asciiTheme="majorHAnsi" w:hAnsiTheme="majorHAnsi"/>
        </w:rPr>
        <w:t>Zpracování výstupů a statistických sestav stavu majetku a jejich export</w:t>
      </w:r>
    </w:p>
    <w:p w14:paraId="3447D53A" w14:textId="77777777" w:rsidR="005C1E57" w:rsidRPr="002A62B6" w:rsidRDefault="005C1E57" w:rsidP="005D5258">
      <w:pPr>
        <w:pStyle w:val="Odstavecseseznamem"/>
        <w:numPr>
          <w:ilvl w:val="1"/>
          <w:numId w:val="8"/>
        </w:numPr>
        <w:spacing w:after="200"/>
        <w:ind w:hanging="357"/>
        <w:jc w:val="both"/>
        <w:rPr>
          <w:rFonts w:asciiTheme="majorHAnsi" w:hAnsiTheme="majorHAnsi"/>
        </w:rPr>
      </w:pPr>
      <w:r w:rsidRPr="002A62B6">
        <w:rPr>
          <w:rFonts w:asciiTheme="majorHAnsi" w:hAnsiTheme="majorHAnsi"/>
        </w:rPr>
        <w:t>Upozornění na havarijní stavy</w:t>
      </w:r>
      <w:r w:rsidR="00FE5E4E" w:rsidRPr="002A62B6">
        <w:rPr>
          <w:rFonts w:asciiTheme="majorHAnsi" w:hAnsiTheme="majorHAnsi"/>
        </w:rPr>
        <w:t xml:space="preserve"> (hodnocení </w:t>
      </w:r>
      <w:r w:rsidR="003671B8" w:rsidRPr="002A62B6">
        <w:rPr>
          <w:rFonts w:asciiTheme="majorHAnsi" w:hAnsiTheme="majorHAnsi"/>
        </w:rPr>
        <w:t xml:space="preserve">každého jednotlivého </w:t>
      </w:r>
      <w:r w:rsidR="00FE5E4E" w:rsidRPr="002A62B6">
        <w:rPr>
          <w:rFonts w:asciiTheme="majorHAnsi" w:hAnsiTheme="majorHAnsi"/>
        </w:rPr>
        <w:t xml:space="preserve">konstrukčního prvku stupněm 4) </w:t>
      </w:r>
      <w:r w:rsidRPr="002A62B6">
        <w:rPr>
          <w:rFonts w:asciiTheme="majorHAnsi" w:hAnsiTheme="majorHAnsi"/>
        </w:rPr>
        <w:t>objektů a lokalit</w:t>
      </w:r>
      <w:r w:rsidR="005F5F1D" w:rsidRPr="002A62B6">
        <w:rPr>
          <w:rFonts w:asciiTheme="majorHAnsi" w:hAnsiTheme="majorHAnsi"/>
        </w:rPr>
        <w:t>.</w:t>
      </w:r>
    </w:p>
    <w:p w14:paraId="42CBEFE1" w14:textId="77777777" w:rsidR="005C1E57" w:rsidRPr="002A62B6" w:rsidRDefault="005C1E57" w:rsidP="005D5258">
      <w:pPr>
        <w:pStyle w:val="Odstavecseseznamem"/>
        <w:numPr>
          <w:ilvl w:val="1"/>
          <w:numId w:val="8"/>
        </w:numPr>
        <w:spacing w:after="200"/>
        <w:ind w:hanging="357"/>
        <w:jc w:val="both"/>
        <w:rPr>
          <w:rFonts w:asciiTheme="majorHAnsi" w:hAnsiTheme="majorHAnsi"/>
        </w:rPr>
      </w:pPr>
      <w:r w:rsidRPr="002A62B6">
        <w:rPr>
          <w:rFonts w:asciiTheme="majorHAnsi" w:hAnsiTheme="majorHAnsi"/>
        </w:rPr>
        <w:t>Porovnání historického vývoje stavu opotřebení jednotlivých</w:t>
      </w:r>
      <w:r w:rsidR="009C7F40" w:rsidRPr="002A62B6">
        <w:rPr>
          <w:rFonts w:asciiTheme="majorHAnsi" w:hAnsiTheme="majorHAnsi"/>
        </w:rPr>
        <w:t xml:space="preserve"> konstrukčních prvků,</w:t>
      </w:r>
      <w:r w:rsidRPr="002A62B6">
        <w:rPr>
          <w:rFonts w:asciiTheme="majorHAnsi" w:hAnsiTheme="majorHAnsi"/>
        </w:rPr>
        <w:t xml:space="preserve"> budov a lokalit</w:t>
      </w:r>
    </w:p>
    <w:p w14:paraId="24BE7477" w14:textId="77777777" w:rsidR="005C1E57" w:rsidRPr="002A62B6" w:rsidRDefault="005C1E57" w:rsidP="005D5258">
      <w:pPr>
        <w:pStyle w:val="Odstavecseseznamem"/>
        <w:numPr>
          <w:ilvl w:val="1"/>
          <w:numId w:val="8"/>
        </w:numPr>
        <w:spacing w:after="200"/>
        <w:ind w:hanging="357"/>
        <w:jc w:val="both"/>
        <w:rPr>
          <w:rFonts w:asciiTheme="majorHAnsi" w:hAnsiTheme="majorHAnsi"/>
        </w:rPr>
      </w:pPr>
      <w:r w:rsidRPr="002A62B6">
        <w:rPr>
          <w:rFonts w:asciiTheme="majorHAnsi" w:hAnsiTheme="majorHAnsi"/>
        </w:rPr>
        <w:t xml:space="preserve">Upozornění v případě </w:t>
      </w:r>
      <w:r w:rsidR="00122818" w:rsidRPr="002A62B6">
        <w:rPr>
          <w:rFonts w:asciiTheme="majorHAnsi" w:hAnsiTheme="majorHAnsi"/>
        </w:rPr>
        <w:t>zlepšení/</w:t>
      </w:r>
      <w:r w:rsidR="000A168C" w:rsidRPr="002A62B6">
        <w:rPr>
          <w:rFonts w:asciiTheme="majorHAnsi" w:hAnsiTheme="majorHAnsi"/>
        </w:rPr>
        <w:t xml:space="preserve">zhoršení </w:t>
      </w:r>
      <w:r w:rsidRPr="002A62B6">
        <w:rPr>
          <w:rFonts w:asciiTheme="majorHAnsi" w:hAnsiTheme="majorHAnsi"/>
        </w:rPr>
        <w:t xml:space="preserve">meziročního či </w:t>
      </w:r>
      <w:r w:rsidR="000A168C" w:rsidRPr="002A62B6">
        <w:rPr>
          <w:rFonts w:asciiTheme="majorHAnsi" w:hAnsiTheme="majorHAnsi"/>
        </w:rPr>
        <w:t xml:space="preserve">za </w:t>
      </w:r>
      <w:r w:rsidRPr="002A62B6">
        <w:rPr>
          <w:rFonts w:asciiTheme="majorHAnsi" w:hAnsiTheme="majorHAnsi"/>
        </w:rPr>
        <w:t>definované období</w:t>
      </w:r>
    </w:p>
    <w:p w14:paraId="3986B805" w14:textId="77777777" w:rsidR="005C1E57" w:rsidRPr="002A62B6" w:rsidRDefault="005C1E57" w:rsidP="005D5258">
      <w:pPr>
        <w:pStyle w:val="Odstavecseseznamem"/>
        <w:numPr>
          <w:ilvl w:val="2"/>
          <w:numId w:val="8"/>
        </w:numPr>
        <w:spacing w:after="200"/>
        <w:ind w:hanging="357"/>
        <w:jc w:val="both"/>
        <w:rPr>
          <w:rFonts w:asciiTheme="majorHAnsi" w:hAnsiTheme="majorHAnsi"/>
        </w:rPr>
      </w:pPr>
      <w:r w:rsidRPr="002A62B6">
        <w:rPr>
          <w:rFonts w:asciiTheme="majorHAnsi" w:hAnsiTheme="majorHAnsi"/>
        </w:rPr>
        <w:t>stavu opotřebení o 2 stupně</w:t>
      </w:r>
    </w:p>
    <w:p w14:paraId="004E79E7" w14:textId="77777777" w:rsidR="005C1E57" w:rsidRPr="002A62B6" w:rsidRDefault="000A168C" w:rsidP="005D5258">
      <w:pPr>
        <w:pStyle w:val="Odstavecseseznamem"/>
        <w:numPr>
          <w:ilvl w:val="2"/>
          <w:numId w:val="8"/>
        </w:numPr>
        <w:spacing w:after="200"/>
        <w:ind w:hanging="357"/>
        <w:jc w:val="both"/>
        <w:rPr>
          <w:rFonts w:asciiTheme="majorHAnsi" w:hAnsiTheme="majorHAnsi"/>
        </w:rPr>
      </w:pPr>
      <w:r w:rsidRPr="002A62B6">
        <w:rPr>
          <w:rFonts w:asciiTheme="majorHAnsi" w:hAnsiTheme="majorHAnsi"/>
        </w:rPr>
        <w:t xml:space="preserve">stavu opotřebení budovy </w:t>
      </w:r>
      <w:r w:rsidR="005C1E57" w:rsidRPr="002A62B6">
        <w:rPr>
          <w:rFonts w:asciiTheme="majorHAnsi" w:hAnsiTheme="majorHAnsi"/>
        </w:rPr>
        <w:t xml:space="preserve">o x procent </w:t>
      </w:r>
    </w:p>
    <w:p w14:paraId="5DA73D7A" w14:textId="77777777" w:rsidR="00FF6FFB" w:rsidRPr="002A62B6" w:rsidRDefault="00FF6FFB" w:rsidP="005D5258">
      <w:pPr>
        <w:pStyle w:val="Odstavecseseznamem"/>
        <w:numPr>
          <w:ilvl w:val="1"/>
          <w:numId w:val="8"/>
        </w:numPr>
        <w:spacing w:after="200"/>
        <w:ind w:hanging="357"/>
        <w:jc w:val="both"/>
        <w:rPr>
          <w:rFonts w:asciiTheme="majorHAnsi" w:hAnsiTheme="majorHAnsi"/>
        </w:rPr>
      </w:pPr>
      <w:r w:rsidRPr="002A62B6">
        <w:rPr>
          <w:rFonts w:asciiTheme="majorHAnsi" w:hAnsiTheme="majorHAnsi"/>
        </w:rPr>
        <w:t xml:space="preserve">Porovnání historického vývoje Významu </w:t>
      </w:r>
      <w:r w:rsidR="000A68ED" w:rsidRPr="002A62B6">
        <w:rPr>
          <w:rFonts w:asciiTheme="majorHAnsi" w:hAnsiTheme="majorHAnsi"/>
        </w:rPr>
        <w:t>„</w:t>
      </w:r>
      <w:r w:rsidRPr="002A62B6">
        <w:rPr>
          <w:rFonts w:asciiTheme="majorHAnsi" w:hAnsiTheme="majorHAnsi"/>
        </w:rPr>
        <w:t>V</w:t>
      </w:r>
      <w:r w:rsidR="000A68ED" w:rsidRPr="002A62B6">
        <w:rPr>
          <w:rFonts w:asciiTheme="majorHAnsi" w:hAnsiTheme="majorHAnsi"/>
        </w:rPr>
        <w:t>“</w:t>
      </w:r>
    </w:p>
    <w:p w14:paraId="73EE51C0" w14:textId="77777777" w:rsidR="005C1E57" w:rsidRPr="002A62B6" w:rsidRDefault="005C1E57" w:rsidP="005D5258">
      <w:pPr>
        <w:jc w:val="both"/>
        <w:rPr>
          <w:rFonts w:asciiTheme="majorHAnsi" w:hAnsiTheme="majorHAnsi"/>
        </w:rPr>
      </w:pPr>
    </w:p>
    <w:p w14:paraId="18C33893" w14:textId="77777777" w:rsidR="005C1E57" w:rsidRDefault="0090221B" w:rsidP="005D5258">
      <w:pPr>
        <w:pStyle w:val="Nadpis4"/>
        <w:numPr>
          <w:ilvl w:val="0"/>
          <w:numId w:val="10"/>
        </w:numPr>
        <w:spacing w:before="200" w:line="276" w:lineRule="auto"/>
        <w:jc w:val="both"/>
      </w:pPr>
      <w:r w:rsidRPr="002A62B6">
        <w:t>Evidence závad</w:t>
      </w:r>
    </w:p>
    <w:p w14:paraId="145E22C4" w14:textId="77777777" w:rsidR="002A62B6" w:rsidRPr="002A62B6" w:rsidRDefault="002A62B6" w:rsidP="002A62B6">
      <w:pPr>
        <w:spacing w:after="0"/>
      </w:pPr>
    </w:p>
    <w:p w14:paraId="7A6877FD" w14:textId="77777777" w:rsidR="0090221B" w:rsidRPr="002A62B6" w:rsidRDefault="0090221B" w:rsidP="005D5258">
      <w:pPr>
        <w:spacing w:line="276" w:lineRule="auto"/>
        <w:jc w:val="both"/>
      </w:pPr>
      <w:r w:rsidRPr="002A62B6">
        <w:t>Úkolem je vytvoření centrální</w:t>
      </w:r>
      <w:r w:rsidR="00B517F8" w:rsidRPr="002A62B6">
        <w:t>ho</w:t>
      </w:r>
      <w:r w:rsidRPr="002A62B6">
        <w:t xml:space="preserve"> sběrn</w:t>
      </w:r>
      <w:r w:rsidR="00B517F8" w:rsidRPr="002A62B6">
        <w:t>ého</w:t>
      </w:r>
      <w:r w:rsidRPr="002A62B6">
        <w:t xml:space="preserve"> bod</w:t>
      </w:r>
      <w:r w:rsidR="00B517F8" w:rsidRPr="002A62B6">
        <w:t>u</w:t>
      </w:r>
      <w:r w:rsidRPr="002A62B6">
        <w:t xml:space="preserve"> pro evidenci závad</w:t>
      </w:r>
      <w:r w:rsidR="002541DA" w:rsidRPr="002A62B6">
        <w:t xml:space="preserve"> dle jednotlivých lokalit a</w:t>
      </w:r>
      <w:r w:rsidR="00B517F8" w:rsidRPr="002A62B6">
        <w:t xml:space="preserve"> v případě analytických závad i</w:t>
      </w:r>
      <w:r w:rsidR="002541DA" w:rsidRPr="002A62B6">
        <w:t xml:space="preserve"> konstrukčních prvků. </w:t>
      </w:r>
    </w:p>
    <w:p w14:paraId="14D02D5C" w14:textId="77777777" w:rsidR="0090221B" w:rsidRPr="002A62B6" w:rsidRDefault="0090221B" w:rsidP="005D5258">
      <w:pPr>
        <w:jc w:val="both"/>
        <w:rPr>
          <w:b/>
        </w:rPr>
      </w:pPr>
      <w:r w:rsidRPr="002A62B6">
        <w:rPr>
          <w:b/>
        </w:rPr>
        <w:t>Požad</w:t>
      </w:r>
      <w:r w:rsidR="00DA04A1" w:rsidRPr="002A62B6">
        <w:rPr>
          <w:b/>
        </w:rPr>
        <w:t>avky na funkcionalitu:</w:t>
      </w:r>
    </w:p>
    <w:p w14:paraId="1168CD0F" w14:textId="77777777" w:rsidR="000733BF" w:rsidRPr="002A62B6" w:rsidRDefault="000733BF" w:rsidP="005D5258">
      <w:pPr>
        <w:pStyle w:val="Odstavecseseznamem"/>
        <w:numPr>
          <w:ilvl w:val="0"/>
          <w:numId w:val="11"/>
        </w:numPr>
        <w:spacing w:after="200"/>
        <w:jc w:val="both"/>
        <w:rPr>
          <w:rFonts w:asciiTheme="majorHAnsi" w:hAnsiTheme="majorHAnsi"/>
        </w:rPr>
      </w:pPr>
      <w:r w:rsidRPr="002A62B6">
        <w:rPr>
          <w:rFonts w:asciiTheme="majorHAnsi" w:hAnsiTheme="majorHAnsi"/>
        </w:rPr>
        <w:t xml:space="preserve">Zavést </w:t>
      </w:r>
      <w:r w:rsidR="0096633F" w:rsidRPr="002A62B6">
        <w:rPr>
          <w:rFonts w:asciiTheme="majorHAnsi" w:hAnsiTheme="majorHAnsi"/>
        </w:rPr>
        <w:t>druhy</w:t>
      </w:r>
      <w:r w:rsidRPr="002A62B6">
        <w:rPr>
          <w:rFonts w:asciiTheme="majorHAnsi" w:hAnsiTheme="majorHAnsi"/>
        </w:rPr>
        <w:t xml:space="preserve"> </w:t>
      </w:r>
      <w:r w:rsidR="0096633F" w:rsidRPr="002A62B6">
        <w:rPr>
          <w:rFonts w:asciiTheme="majorHAnsi" w:hAnsiTheme="majorHAnsi"/>
        </w:rPr>
        <w:t xml:space="preserve">evidovaných závad </w:t>
      </w:r>
      <w:r w:rsidRPr="002A62B6">
        <w:rPr>
          <w:rFonts w:asciiTheme="majorHAnsi" w:hAnsiTheme="majorHAnsi"/>
        </w:rPr>
        <w:t>(nad rámec aktuálně platného Předpisu S7):</w:t>
      </w:r>
    </w:p>
    <w:p w14:paraId="7C8F797C" w14:textId="77777777" w:rsidR="000733BF" w:rsidRPr="002A62B6" w:rsidRDefault="000733BF" w:rsidP="005D5258">
      <w:pPr>
        <w:pStyle w:val="Odstavecseseznamem"/>
        <w:numPr>
          <w:ilvl w:val="1"/>
          <w:numId w:val="8"/>
        </w:numPr>
        <w:spacing w:after="200"/>
        <w:ind w:hanging="357"/>
        <w:jc w:val="both"/>
        <w:rPr>
          <w:rFonts w:asciiTheme="majorHAnsi" w:hAnsiTheme="majorHAnsi"/>
        </w:rPr>
      </w:pPr>
      <w:r w:rsidRPr="002A62B6">
        <w:rPr>
          <w:rFonts w:asciiTheme="majorHAnsi" w:hAnsiTheme="majorHAnsi"/>
        </w:rPr>
        <w:t>Provozní závada – PZ</w:t>
      </w:r>
      <w:r w:rsidR="0096633F" w:rsidRPr="002A62B6">
        <w:rPr>
          <w:rFonts w:asciiTheme="majorHAnsi" w:hAnsiTheme="majorHAnsi"/>
        </w:rPr>
        <w:t xml:space="preserve"> (pro krok 1 a 2)</w:t>
      </w:r>
    </w:p>
    <w:p w14:paraId="27347D5D" w14:textId="77777777" w:rsidR="000733BF" w:rsidRPr="002A62B6" w:rsidRDefault="000733BF" w:rsidP="005D5258">
      <w:pPr>
        <w:pStyle w:val="Odstavecseseznamem"/>
        <w:numPr>
          <w:ilvl w:val="1"/>
          <w:numId w:val="8"/>
        </w:numPr>
        <w:spacing w:after="200"/>
        <w:ind w:hanging="357"/>
        <w:jc w:val="both"/>
        <w:rPr>
          <w:rFonts w:asciiTheme="majorHAnsi" w:hAnsiTheme="majorHAnsi"/>
        </w:rPr>
      </w:pPr>
      <w:r w:rsidRPr="002A62B6">
        <w:rPr>
          <w:rFonts w:asciiTheme="majorHAnsi" w:hAnsiTheme="majorHAnsi"/>
        </w:rPr>
        <w:t xml:space="preserve">Provozní havárie </w:t>
      </w:r>
      <w:r w:rsidR="0096633F" w:rsidRPr="002A62B6">
        <w:rPr>
          <w:rFonts w:asciiTheme="majorHAnsi" w:hAnsiTheme="majorHAnsi"/>
        </w:rPr>
        <w:t>–</w:t>
      </w:r>
      <w:r w:rsidRPr="002A62B6">
        <w:rPr>
          <w:rFonts w:asciiTheme="majorHAnsi" w:hAnsiTheme="majorHAnsi"/>
        </w:rPr>
        <w:t xml:space="preserve"> PH</w:t>
      </w:r>
      <w:r w:rsidR="0096633F" w:rsidRPr="002A62B6">
        <w:rPr>
          <w:rFonts w:asciiTheme="majorHAnsi" w:hAnsiTheme="majorHAnsi"/>
        </w:rPr>
        <w:t xml:space="preserve"> (pro krok 3 a 4)</w:t>
      </w:r>
    </w:p>
    <w:p w14:paraId="23BA213E" w14:textId="77777777" w:rsidR="000733BF" w:rsidRPr="002A62B6" w:rsidRDefault="000733BF" w:rsidP="005D5258">
      <w:pPr>
        <w:pStyle w:val="Odstavecseseznamem"/>
        <w:numPr>
          <w:ilvl w:val="1"/>
          <w:numId w:val="8"/>
        </w:numPr>
        <w:spacing w:after="200"/>
        <w:ind w:hanging="357"/>
        <w:jc w:val="both"/>
        <w:rPr>
          <w:rFonts w:asciiTheme="majorHAnsi" w:hAnsiTheme="majorHAnsi"/>
        </w:rPr>
      </w:pPr>
      <w:r w:rsidRPr="002A62B6">
        <w:rPr>
          <w:rFonts w:asciiTheme="majorHAnsi" w:hAnsiTheme="majorHAnsi"/>
        </w:rPr>
        <w:t xml:space="preserve">Analytické závady </w:t>
      </w:r>
      <w:r w:rsidR="0096633F" w:rsidRPr="002A62B6">
        <w:rPr>
          <w:rFonts w:asciiTheme="majorHAnsi" w:hAnsiTheme="majorHAnsi"/>
        </w:rPr>
        <w:t>–</w:t>
      </w:r>
      <w:r w:rsidRPr="002A62B6">
        <w:rPr>
          <w:rFonts w:asciiTheme="majorHAnsi" w:hAnsiTheme="majorHAnsi"/>
        </w:rPr>
        <w:t xml:space="preserve"> AZ</w:t>
      </w:r>
      <w:r w:rsidR="0096633F" w:rsidRPr="002A62B6">
        <w:rPr>
          <w:rFonts w:asciiTheme="majorHAnsi" w:hAnsiTheme="majorHAnsi"/>
        </w:rPr>
        <w:t xml:space="preserve"> (pro krok 3 a 4)</w:t>
      </w:r>
    </w:p>
    <w:p w14:paraId="369A13CD" w14:textId="77777777" w:rsidR="00B517F8" w:rsidRPr="002A62B6" w:rsidRDefault="0096633F" w:rsidP="005D5258">
      <w:pPr>
        <w:pStyle w:val="Odstavecseseznamem"/>
        <w:numPr>
          <w:ilvl w:val="0"/>
          <w:numId w:val="11"/>
        </w:numPr>
        <w:spacing w:after="200"/>
        <w:jc w:val="both"/>
        <w:rPr>
          <w:rFonts w:asciiTheme="majorHAnsi" w:hAnsiTheme="majorHAnsi"/>
        </w:rPr>
      </w:pPr>
      <w:r w:rsidRPr="002A62B6">
        <w:t>Pořadí rozvoje požadované funkcionality:</w:t>
      </w:r>
    </w:p>
    <w:p w14:paraId="4FF675DD" w14:textId="77777777" w:rsidR="00820F4B" w:rsidRPr="002A62B6" w:rsidRDefault="000733BF" w:rsidP="005D5258">
      <w:pPr>
        <w:pStyle w:val="Odstavecseseznamem"/>
        <w:numPr>
          <w:ilvl w:val="0"/>
          <w:numId w:val="11"/>
        </w:numPr>
        <w:spacing w:after="200"/>
        <w:jc w:val="both"/>
        <w:rPr>
          <w:rFonts w:asciiTheme="majorHAnsi" w:hAnsiTheme="majorHAnsi"/>
        </w:rPr>
      </w:pPr>
      <w:r w:rsidRPr="002A62B6">
        <w:rPr>
          <w:rFonts w:asciiTheme="majorHAnsi" w:hAnsiTheme="majorHAnsi"/>
        </w:rPr>
        <w:t xml:space="preserve">1. Krok - </w:t>
      </w:r>
      <w:r w:rsidR="006A32A0" w:rsidRPr="002A62B6">
        <w:rPr>
          <w:rFonts w:asciiTheme="majorHAnsi" w:hAnsiTheme="majorHAnsi"/>
        </w:rPr>
        <w:t xml:space="preserve">Možnost </w:t>
      </w:r>
      <w:r w:rsidR="007B46A9" w:rsidRPr="002A62B6">
        <w:rPr>
          <w:rFonts w:asciiTheme="majorHAnsi" w:hAnsiTheme="majorHAnsi"/>
        </w:rPr>
        <w:t>z</w:t>
      </w:r>
      <w:r w:rsidR="0090221B" w:rsidRPr="002A62B6">
        <w:rPr>
          <w:rFonts w:asciiTheme="majorHAnsi" w:hAnsiTheme="majorHAnsi"/>
        </w:rPr>
        <w:t>aložení hlášení do Evidence závad</w:t>
      </w:r>
      <w:r w:rsidR="00935272" w:rsidRPr="002A62B6">
        <w:rPr>
          <w:rFonts w:asciiTheme="majorHAnsi" w:hAnsiTheme="majorHAnsi"/>
        </w:rPr>
        <w:t xml:space="preserve"> webovským formulářem </w:t>
      </w:r>
      <w:r w:rsidR="0090221B" w:rsidRPr="002A62B6">
        <w:rPr>
          <w:rFonts w:asciiTheme="majorHAnsi" w:hAnsiTheme="majorHAnsi"/>
        </w:rPr>
        <w:t>přístupným z intranetu SŽ</w:t>
      </w:r>
      <w:r w:rsidR="004C4A56" w:rsidRPr="002A62B6">
        <w:rPr>
          <w:rFonts w:asciiTheme="majorHAnsi" w:hAnsiTheme="majorHAnsi"/>
        </w:rPr>
        <w:t>, pro tento krok se předpokládá současný service deskový nástroj SŽ Jira</w:t>
      </w:r>
    </w:p>
    <w:p w14:paraId="3D1489AF" w14:textId="77777777" w:rsidR="00935272" w:rsidRPr="002A62B6" w:rsidRDefault="00820F4B" w:rsidP="005D5258">
      <w:pPr>
        <w:pStyle w:val="Odstavecseseznamem"/>
        <w:numPr>
          <w:ilvl w:val="0"/>
          <w:numId w:val="11"/>
        </w:numPr>
        <w:spacing w:after="200"/>
        <w:jc w:val="both"/>
        <w:rPr>
          <w:rFonts w:asciiTheme="majorHAnsi" w:hAnsiTheme="majorHAnsi"/>
        </w:rPr>
      </w:pPr>
      <w:r w:rsidRPr="002A62B6">
        <w:rPr>
          <w:rFonts w:asciiTheme="majorHAnsi" w:hAnsiTheme="majorHAnsi"/>
        </w:rPr>
        <w:t>Příprava rozhraní pro zakládání hlášení z externího service</w:t>
      </w:r>
      <w:r w:rsidR="007E791F" w:rsidRPr="002A62B6">
        <w:rPr>
          <w:rFonts w:asciiTheme="majorHAnsi" w:hAnsiTheme="majorHAnsi"/>
        </w:rPr>
        <w:t xml:space="preserve"> </w:t>
      </w:r>
      <w:r w:rsidRPr="002A62B6">
        <w:rPr>
          <w:rFonts w:asciiTheme="majorHAnsi" w:hAnsiTheme="majorHAnsi"/>
        </w:rPr>
        <w:t>deskového nástroje JIRA.</w:t>
      </w:r>
      <w:r w:rsidR="001E30C8" w:rsidRPr="002A62B6">
        <w:rPr>
          <w:rFonts w:asciiTheme="majorHAnsi" w:hAnsiTheme="majorHAnsi"/>
        </w:rPr>
        <w:t xml:space="preserve"> Na základě požadavku z JIRA bude založeno hlášení se závadou v SAP.</w:t>
      </w:r>
      <w:r w:rsidRPr="002A62B6">
        <w:rPr>
          <w:rFonts w:asciiTheme="majorHAnsi" w:hAnsiTheme="majorHAnsi"/>
        </w:rPr>
        <w:t xml:space="preserve"> </w:t>
      </w:r>
      <w:r w:rsidR="001E30C8" w:rsidRPr="002A62B6">
        <w:rPr>
          <w:rFonts w:asciiTheme="majorHAnsi" w:hAnsiTheme="majorHAnsi"/>
        </w:rPr>
        <w:t>Předpokladem je, že JIRA bude přebírat číselník technických míst pro budovy ze SAP. Jako další třídící číselník pro nalezení konkrétní budovy bude použit číselník stanic (SR70)</w:t>
      </w:r>
      <w:r w:rsidR="004C4A56" w:rsidRPr="002A62B6">
        <w:rPr>
          <w:rFonts w:asciiTheme="majorHAnsi" w:hAnsiTheme="majorHAnsi"/>
        </w:rPr>
        <w:t xml:space="preserve">. </w:t>
      </w:r>
      <w:r w:rsidRPr="002A62B6">
        <w:rPr>
          <w:rFonts w:asciiTheme="majorHAnsi" w:hAnsiTheme="majorHAnsi"/>
        </w:rPr>
        <w:t>Hlášení bude zakládáno vždy k</w:t>
      </w:r>
      <w:r w:rsidR="004C4A56" w:rsidRPr="002A62B6">
        <w:rPr>
          <w:rFonts w:asciiTheme="majorHAnsi" w:hAnsiTheme="majorHAnsi"/>
        </w:rPr>
        <w:t>e konkrétní</w:t>
      </w:r>
      <w:r w:rsidRPr="002A62B6">
        <w:rPr>
          <w:rFonts w:asciiTheme="majorHAnsi" w:hAnsiTheme="majorHAnsi"/>
        </w:rPr>
        <w:t xml:space="preserve"> budově </w:t>
      </w:r>
      <w:r w:rsidR="00744DB3" w:rsidRPr="002A62B6">
        <w:rPr>
          <w:rFonts w:asciiTheme="majorHAnsi" w:hAnsiTheme="majorHAnsi"/>
        </w:rPr>
        <w:t>(</w:t>
      </w:r>
      <w:r w:rsidR="00572933" w:rsidRPr="002A62B6">
        <w:rPr>
          <w:rFonts w:asciiTheme="majorHAnsi" w:hAnsiTheme="majorHAnsi"/>
        </w:rPr>
        <w:t>technické</w:t>
      </w:r>
      <w:r w:rsidR="00744DB3" w:rsidRPr="002A62B6">
        <w:rPr>
          <w:rFonts w:asciiTheme="majorHAnsi" w:hAnsiTheme="majorHAnsi"/>
        </w:rPr>
        <w:t xml:space="preserve"> místo).</w:t>
      </w:r>
    </w:p>
    <w:p w14:paraId="57F2D5B7" w14:textId="77777777" w:rsidR="005C1E57" w:rsidRPr="002A62B6" w:rsidRDefault="000733BF" w:rsidP="005D5258">
      <w:pPr>
        <w:pStyle w:val="Odstavecseseznamem"/>
        <w:numPr>
          <w:ilvl w:val="0"/>
          <w:numId w:val="11"/>
        </w:numPr>
        <w:spacing w:after="200"/>
        <w:jc w:val="both"/>
        <w:rPr>
          <w:rFonts w:asciiTheme="majorHAnsi" w:hAnsiTheme="majorHAnsi"/>
        </w:rPr>
      </w:pPr>
      <w:r w:rsidRPr="002A62B6">
        <w:rPr>
          <w:rFonts w:asciiTheme="majorHAnsi" w:hAnsiTheme="majorHAnsi"/>
        </w:rPr>
        <w:t xml:space="preserve">2. Krok - </w:t>
      </w:r>
      <w:r w:rsidR="006A32A0" w:rsidRPr="002A62B6">
        <w:rPr>
          <w:rFonts w:asciiTheme="majorHAnsi" w:hAnsiTheme="majorHAnsi"/>
        </w:rPr>
        <w:t>Možnost založení</w:t>
      </w:r>
      <w:r w:rsidR="0090221B" w:rsidRPr="002A62B6">
        <w:rPr>
          <w:rFonts w:asciiTheme="majorHAnsi" w:hAnsiTheme="majorHAnsi"/>
        </w:rPr>
        <w:t xml:space="preserve"> hlášení </w:t>
      </w:r>
      <w:r w:rsidR="00935272" w:rsidRPr="002A62B6">
        <w:rPr>
          <w:rFonts w:asciiTheme="majorHAnsi" w:hAnsiTheme="majorHAnsi"/>
        </w:rPr>
        <w:t xml:space="preserve">do </w:t>
      </w:r>
      <w:r w:rsidR="0090221B" w:rsidRPr="002A62B6">
        <w:rPr>
          <w:rFonts w:asciiTheme="majorHAnsi" w:hAnsiTheme="majorHAnsi"/>
        </w:rPr>
        <w:t>E</w:t>
      </w:r>
      <w:r w:rsidR="00935272" w:rsidRPr="002A62B6">
        <w:rPr>
          <w:rFonts w:asciiTheme="majorHAnsi" w:hAnsiTheme="majorHAnsi"/>
        </w:rPr>
        <w:t xml:space="preserve">vidence </w:t>
      </w:r>
      <w:r w:rsidR="0090221B" w:rsidRPr="002A62B6">
        <w:rPr>
          <w:rFonts w:asciiTheme="majorHAnsi" w:hAnsiTheme="majorHAnsi"/>
        </w:rPr>
        <w:t>závad</w:t>
      </w:r>
      <w:r w:rsidR="005C1E57" w:rsidRPr="002A62B6">
        <w:rPr>
          <w:rFonts w:asciiTheme="majorHAnsi" w:hAnsiTheme="majorHAnsi"/>
        </w:rPr>
        <w:t xml:space="preserve"> e-mailem</w:t>
      </w:r>
      <w:r w:rsidR="009A3C86" w:rsidRPr="002A62B6">
        <w:rPr>
          <w:rFonts w:asciiTheme="majorHAnsi" w:hAnsiTheme="majorHAnsi"/>
        </w:rPr>
        <w:t>,</w:t>
      </w:r>
      <w:r w:rsidR="005C1E57" w:rsidRPr="002A62B6">
        <w:rPr>
          <w:rFonts w:asciiTheme="majorHAnsi" w:hAnsiTheme="majorHAnsi"/>
        </w:rPr>
        <w:t xml:space="preserve"> vč. </w:t>
      </w:r>
      <w:r w:rsidR="0090221B" w:rsidRPr="002A62B6">
        <w:rPr>
          <w:rFonts w:asciiTheme="majorHAnsi" w:hAnsiTheme="majorHAnsi"/>
        </w:rPr>
        <w:t>P</w:t>
      </w:r>
      <w:r w:rsidR="005C1E57" w:rsidRPr="002A62B6">
        <w:rPr>
          <w:rFonts w:asciiTheme="majorHAnsi" w:hAnsiTheme="majorHAnsi"/>
        </w:rPr>
        <w:t>řílohy</w:t>
      </w:r>
      <w:r w:rsidR="0090221B" w:rsidRPr="002A62B6">
        <w:rPr>
          <w:rFonts w:asciiTheme="majorHAnsi" w:hAnsiTheme="majorHAnsi"/>
        </w:rPr>
        <w:t>, email bude odeslán na dedikovanou emailovou adres</w:t>
      </w:r>
      <w:r w:rsidR="00B517F8" w:rsidRPr="002A62B6">
        <w:rPr>
          <w:rFonts w:asciiTheme="majorHAnsi" w:hAnsiTheme="majorHAnsi"/>
        </w:rPr>
        <w:t>u</w:t>
      </w:r>
      <w:r w:rsidR="0090221B" w:rsidRPr="002A62B6">
        <w:rPr>
          <w:rFonts w:asciiTheme="majorHAnsi" w:hAnsiTheme="majorHAnsi"/>
        </w:rPr>
        <w:t xml:space="preserve"> </w:t>
      </w:r>
      <w:r w:rsidR="0090221B" w:rsidRPr="002A62B6">
        <w:rPr>
          <w:rFonts w:asciiTheme="majorHAnsi" w:hAnsiTheme="majorHAnsi"/>
        </w:rPr>
        <w:lastRenderedPageBreak/>
        <w:t xml:space="preserve">(např. </w:t>
      </w:r>
      <w:hyperlink r:id="rId11" w:history="1">
        <w:r w:rsidR="002541DA" w:rsidRPr="002A62B6">
          <w:rPr>
            <w:rStyle w:val="Hypertextovodkaz"/>
            <w:rFonts w:asciiTheme="majorHAnsi" w:hAnsiTheme="majorHAnsi"/>
          </w:rPr>
          <w:t>zavady@spravazeleznic.cz</w:t>
        </w:r>
      </w:hyperlink>
      <w:r w:rsidR="002541DA" w:rsidRPr="002A62B6">
        <w:rPr>
          <w:rFonts w:asciiTheme="majorHAnsi" w:hAnsiTheme="majorHAnsi"/>
        </w:rPr>
        <w:t>), dojde k automatickému založení závady, dále se předpokládá součinnost</w:t>
      </w:r>
      <w:r w:rsidR="006A32A0" w:rsidRPr="002A62B6">
        <w:rPr>
          <w:rFonts w:asciiTheme="majorHAnsi" w:hAnsiTheme="majorHAnsi"/>
        </w:rPr>
        <w:t xml:space="preserve"> dispečera O23, který následně doplní potřebné informace do standardní podoby hlášení</w:t>
      </w:r>
    </w:p>
    <w:p w14:paraId="664B59F3" w14:textId="77777777" w:rsidR="0096633F" w:rsidRPr="002A62B6" w:rsidRDefault="00575551" w:rsidP="005D5258">
      <w:pPr>
        <w:spacing w:after="200" w:line="276" w:lineRule="auto"/>
        <w:ind w:left="360"/>
        <w:jc w:val="both"/>
        <w:rPr>
          <w:rFonts w:asciiTheme="majorHAnsi" w:hAnsiTheme="majorHAnsi"/>
          <w:b/>
        </w:rPr>
      </w:pPr>
      <w:r w:rsidRPr="002A62B6">
        <w:rPr>
          <w:rFonts w:asciiTheme="majorHAnsi" w:hAnsiTheme="majorHAnsi"/>
          <w:b/>
        </w:rPr>
        <w:t xml:space="preserve">Požadavky na </w:t>
      </w:r>
      <w:r w:rsidR="0096633F" w:rsidRPr="002A62B6">
        <w:rPr>
          <w:rFonts w:asciiTheme="majorHAnsi" w:hAnsiTheme="majorHAnsi"/>
          <w:b/>
        </w:rPr>
        <w:t>Funkcionalit</w:t>
      </w:r>
      <w:r w:rsidRPr="002A62B6">
        <w:rPr>
          <w:rFonts w:asciiTheme="majorHAnsi" w:hAnsiTheme="majorHAnsi"/>
          <w:b/>
        </w:rPr>
        <w:t>u</w:t>
      </w:r>
      <w:r w:rsidR="0096633F" w:rsidRPr="002A62B6">
        <w:rPr>
          <w:rFonts w:asciiTheme="majorHAnsi" w:hAnsiTheme="majorHAnsi"/>
          <w:b/>
        </w:rPr>
        <w:t xml:space="preserve"> PZ a PH:</w:t>
      </w:r>
    </w:p>
    <w:p w14:paraId="73C6BE81" w14:textId="77777777" w:rsidR="0096633F" w:rsidRPr="002A62B6" w:rsidRDefault="0096633F" w:rsidP="005D5258">
      <w:pPr>
        <w:pStyle w:val="Odstavecseseznamem"/>
        <w:numPr>
          <w:ilvl w:val="0"/>
          <w:numId w:val="11"/>
        </w:numPr>
        <w:spacing w:after="200"/>
        <w:ind w:hanging="357"/>
        <w:jc w:val="both"/>
        <w:rPr>
          <w:rFonts w:asciiTheme="majorHAnsi" w:hAnsiTheme="majorHAnsi"/>
        </w:rPr>
      </w:pPr>
      <w:r w:rsidRPr="002A62B6">
        <w:rPr>
          <w:rFonts w:asciiTheme="majorHAnsi" w:hAnsiTheme="majorHAnsi"/>
        </w:rPr>
        <w:t xml:space="preserve">Evidovat informace analogicky k interní legislativě Zadavatele příloha D </w:t>
      </w:r>
      <w:r w:rsidR="000A68ED" w:rsidRPr="002A62B6">
        <w:rPr>
          <w:rFonts w:asciiTheme="majorHAnsi" w:hAnsiTheme="majorHAnsi"/>
        </w:rPr>
        <w:t xml:space="preserve">předpisu S7 </w:t>
      </w:r>
      <w:r w:rsidRPr="002A62B6">
        <w:rPr>
          <w:rFonts w:asciiTheme="majorHAnsi" w:hAnsiTheme="majorHAnsi"/>
        </w:rPr>
        <w:t>v zúženém rozsahu následovně:</w:t>
      </w:r>
    </w:p>
    <w:p w14:paraId="2A87450A" w14:textId="77777777" w:rsidR="0096633F" w:rsidRPr="002A62B6" w:rsidRDefault="000D4847" w:rsidP="005D5258">
      <w:pPr>
        <w:pStyle w:val="Odstavecseseznamem"/>
        <w:numPr>
          <w:ilvl w:val="1"/>
          <w:numId w:val="11"/>
        </w:numPr>
        <w:spacing w:after="200"/>
        <w:ind w:hanging="357"/>
        <w:jc w:val="both"/>
        <w:rPr>
          <w:rFonts w:asciiTheme="majorHAnsi" w:hAnsiTheme="majorHAnsi"/>
        </w:rPr>
      </w:pPr>
      <w:r w:rsidRPr="002A62B6">
        <w:rPr>
          <w:rFonts w:asciiTheme="majorHAnsi" w:hAnsiTheme="majorHAnsi"/>
        </w:rPr>
        <w:t xml:space="preserve">ID budovy (Číslo SAP REM), termín nahlášení, Označení budovy (dle SAP REM), Název závady, popis závady, odpovědný zaměstnanec, </w:t>
      </w:r>
      <w:r w:rsidR="00B8035E" w:rsidRPr="002A62B6">
        <w:rPr>
          <w:rFonts w:asciiTheme="majorHAnsi" w:hAnsiTheme="majorHAnsi"/>
        </w:rPr>
        <w:t>požadovaný termín odstranění</w:t>
      </w:r>
      <w:r w:rsidR="004F7746" w:rsidRPr="002A62B6">
        <w:rPr>
          <w:rFonts w:asciiTheme="majorHAnsi" w:hAnsiTheme="majorHAnsi"/>
        </w:rPr>
        <w:t xml:space="preserve"> (není předmětem zadání skrz webovské rozhraní)</w:t>
      </w:r>
      <w:r w:rsidR="00B8035E" w:rsidRPr="002A62B6">
        <w:rPr>
          <w:rFonts w:asciiTheme="majorHAnsi" w:hAnsiTheme="majorHAnsi"/>
        </w:rPr>
        <w:t>, skutečný t</w:t>
      </w:r>
      <w:r w:rsidRPr="002A62B6">
        <w:rPr>
          <w:rFonts w:asciiTheme="majorHAnsi" w:hAnsiTheme="majorHAnsi"/>
        </w:rPr>
        <w:t>ermín odstranění</w:t>
      </w:r>
    </w:p>
    <w:p w14:paraId="227052F2" w14:textId="77777777" w:rsidR="00B3333B" w:rsidRPr="002A62B6" w:rsidRDefault="00B3333B" w:rsidP="005D5258">
      <w:pPr>
        <w:pStyle w:val="Odstavecseseznamem"/>
        <w:numPr>
          <w:ilvl w:val="0"/>
          <w:numId w:val="11"/>
        </w:numPr>
        <w:spacing w:after="200"/>
        <w:ind w:hanging="357"/>
        <w:jc w:val="both"/>
        <w:rPr>
          <w:rFonts w:asciiTheme="majorHAnsi" w:hAnsiTheme="majorHAnsi"/>
        </w:rPr>
      </w:pPr>
      <w:r w:rsidRPr="002A62B6">
        <w:rPr>
          <w:rFonts w:asciiTheme="majorHAnsi" w:hAnsiTheme="majorHAnsi"/>
        </w:rPr>
        <w:t>Možnost připojení dokumentace (fotodokumentace, protokol, zápis, …)</w:t>
      </w:r>
    </w:p>
    <w:p w14:paraId="4A2ADE3D" w14:textId="77777777" w:rsidR="0096633F" w:rsidRPr="002A62B6" w:rsidRDefault="00B3333B" w:rsidP="005D5258">
      <w:pPr>
        <w:pStyle w:val="Odstavecseseznamem"/>
        <w:numPr>
          <w:ilvl w:val="0"/>
          <w:numId w:val="11"/>
        </w:numPr>
        <w:spacing w:after="200"/>
        <w:ind w:hanging="357"/>
        <w:jc w:val="both"/>
        <w:rPr>
          <w:rFonts w:asciiTheme="majorHAnsi" w:hAnsiTheme="majorHAnsi"/>
        </w:rPr>
      </w:pPr>
      <w:r w:rsidRPr="002A62B6">
        <w:rPr>
          <w:rFonts w:asciiTheme="majorHAnsi" w:hAnsiTheme="majorHAnsi"/>
        </w:rPr>
        <w:t>M</w:t>
      </w:r>
      <w:r w:rsidR="0096633F" w:rsidRPr="002A62B6">
        <w:rPr>
          <w:rFonts w:asciiTheme="majorHAnsi" w:hAnsiTheme="majorHAnsi"/>
        </w:rPr>
        <w:t>ožnost přenosu (předání, přeposlání) informace externímu dodavateli, např. e-mailem</w:t>
      </w:r>
    </w:p>
    <w:p w14:paraId="699C9935" w14:textId="77777777" w:rsidR="0096633F" w:rsidRPr="002A62B6" w:rsidRDefault="00575551" w:rsidP="005D5258">
      <w:pPr>
        <w:spacing w:after="200" w:line="276" w:lineRule="auto"/>
        <w:ind w:left="360"/>
        <w:jc w:val="both"/>
        <w:rPr>
          <w:rFonts w:asciiTheme="majorHAnsi" w:hAnsiTheme="majorHAnsi"/>
        </w:rPr>
      </w:pPr>
      <w:r w:rsidRPr="002A62B6">
        <w:rPr>
          <w:rFonts w:asciiTheme="majorHAnsi" w:hAnsiTheme="majorHAnsi"/>
          <w:b/>
        </w:rPr>
        <w:t>Požadavky na funkcionalitu AZ:</w:t>
      </w:r>
    </w:p>
    <w:p w14:paraId="37AE784C" w14:textId="77777777" w:rsidR="005C1E57" w:rsidRPr="002A62B6" w:rsidRDefault="005C1E57" w:rsidP="005D5258">
      <w:pPr>
        <w:pStyle w:val="Odstavecseseznamem"/>
        <w:numPr>
          <w:ilvl w:val="0"/>
          <w:numId w:val="11"/>
        </w:numPr>
        <w:spacing w:after="200"/>
        <w:ind w:left="714" w:hanging="357"/>
        <w:jc w:val="both"/>
        <w:rPr>
          <w:rFonts w:asciiTheme="majorHAnsi" w:hAnsiTheme="majorHAnsi"/>
        </w:rPr>
      </w:pPr>
      <w:r w:rsidRPr="002A62B6">
        <w:rPr>
          <w:rFonts w:asciiTheme="majorHAnsi" w:hAnsiTheme="majorHAnsi"/>
        </w:rPr>
        <w:t>Přiřazení závady konkrétní</w:t>
      </w:r>
      <w:r w:rsidR="002541DA" w:rsidRPr="002A62B6">
        <w:rPr>
          <w:rFonts w:asciiTheme="majorHAnsi" w:hAnsiTheme="majorHAnsi"/>
        </w:rPr>
        <w:t>mu</w:t>
      </w:r>
      <w:r w:rsidRPr="002A62B6">
        <w:rPr>
          <w:rFonts w:asciiTheme="majorHAnsi" w:hAnsiTheme="majorHAnsi"/>
        </w:rPr>
        <w:t xml:space="preserve"> konstrukční</w:t>
      </w:r>
      <w:r w:rsidR="0096633F" w:rsidRPr="002A62B6">
        <w:rPr>
          <w:rFonts w:asciiTheme="majorHAnsi" w:hAnsiTheme="majorHAnsi"/>
        </w:rPr>
        <w:t>mu</w:t>
      </w:r>
      <w:r w:rsidRPr="002A62B6">
        <w:rPr>
          <w:rFonts w:asciiTheme="majorHAnsi" w:hAnsiTheme="majorHAnsi"/>
        </w:rPr>
        <w:t xml:space="preserve"> p</w:t>
      </w:r>
      <w:r w:rsidR="002541DA" w:rsidRPr="002A62B6">
        <w:rPr>
          <w:rFonts w:asciiTheme="majorHAnsi" w:hAnsiTheme="majorHAnsi"/>
        </w:rPr>
        <w:t>rvku</w:t>
      </w:r>
      <w:r w:rsidRPr="002A62B6">
        <w:rPr>
          <w:rFonts w:asciiTheme="majorHAnsi" w:hAnsiTheme="majorHAnsi"/>
        </w:rPr>
        <w:t xml:space="preserve"> objektu</w:t>
      </w:r>
      <w:r w:rsidR="001F149A" w:rsidRPr="002A62B6">
        <w:rPr>
          <w:rFonts w:asciiTheme="majorHAnsi" w:hAnsiTheme="majorHAnsi"/>
        </w:rPr>
        <w:t xml:space="preserve"> </w:t>
      </w:r>
    </w:p>
    <w:p w14:paraId="3B49C09E" w14:textId="77777777" w:rsidR="00935272" w:rsidRPr="002A62B6" w:rsidRDefault="005C1E57" w:rsidP="005D5258">
      <w:pPr>
        <w:pStyle w:val="Odstavecseseznamem"/>
        <w:numPr>
          <w:ilvl w:val="0"/>
          <w:numId w:val="11"/>
        </w:numPr>
        <w:spacing w:after="200"/>
        <w:ind w:left="714" w:hanging="357"/>
        <w:jc w:val="both"/>
        <w:rPr>
          <w:rFonts w:asciiTheme="majorHAnsi" w:hAnsiTheme="majorHAnsi"/>
        </w:rPr>
      </w:pPr>
      <w:r w:rsidRPr="002A62B6">
        <w:rPr>
          <w:rFonts w:asciiTheme="majorHAnsi" w:hAnsiTheme="majorHAnsi"/>
        </w:rPr>
        <w:t>Zhodnocení závažnosti závady dle stupnice dle interní legislativy Zadavatele</w:t>
      </w:r>
      <w:r w:rsidR="001F149A" w:rsidRPr="002A62B6">
        <w:rPr>
          <w:rFonts w:asciiTheme="majorHAnsi" w:hAnsiTheme="majorHAnsi"/>
        </w:rPr>
        <w:t xml:space="preserve"> (0 – 4)</w:t>
      </w:r>
      <w:r w:rsidR="00935272" w:rsidRPr="002A62B6">
        <w:rPr>
          <w:rFonts w:asciiTheme="majorHAnsi" w:hAnsiTheme="majorHAnsi"/>
        </w:rPr>
        <w:t>, které budou umožňovat návrh hodnot do protokolu prohlídek</w:t>
      </w:r>
    </w:p>
    <w:p w14:paraId="176F5268" w14:textId="77777777" w:rsidR="005C1E57" w:rsidRPr="002A62B6" w:rsidRDefault="00935272" w:rsidP="005D5258">
      <w:pPr>
        <w:pStyle w:val="Odstavecseseznamem"/>
        <w:numPr>
          <w:ilvl w:val="0"/>
          <w:numId w:val="11"/>
        </w:numPr>
        <w:spacing w:after="200"/>
        <w:ind w:left="714" w:hanging="357"/>
        <w:jc w:val="both"/>
        <w:rPr>
          <w:rFonts w:asciiTheme="majorHAnsi" w:hAnsiTheme="majorHAnsi"/>
        </w:rPr>
      </w:pPr>
      <w:r w:rsidRPr="002A62B6">
        <w:rPr>
          <w:rFonts w:asciiTheme="majorHAnsi" w:hAnsiTheme="majorHAnsi"/>
        </w:rPr>
        <w:t>Možnost p</w:t>
      </w:r>
      <w:r w:rsidR="005C1E57" w:rsidRPr="002A62B6">
        <w:rPr>
          <w:rFonts w:asciiTheme="majorHAnsi" w:hAnsiTheme="majorHAnsi"/>
        </w:rPr>
        <w:t>řipojení dokumentace (fotodokumentace, protokol, zápis, …)</w:t>
      </w:r>
    </w:p>
    <w:p w14:paraId="24B90D90" w14:textId="77777777" w:rsidR="005C1E57" w:rsidRPr="002A62B6" w:rsidRDefault="001F149A" w:rsidP="005D5258">
      <w:pPr>
        <w:pStyle w:val="Odstavecseseznamem"/>
        <w:numPr>
          <w:ilvl w:val="0"/>
          <w:numId w:val="11"/>
        </w:numPr>
        <w:spacing w:after="200"/>
        <w:ind w:left="714" w:hanging="357"/>
        <w:jc w:val="both"/>
        <w:rPr>
          <w:rFonts w:asciiTheme="majorHAnsi" w:hAnsiTheme="majorHAnsi"/>
        </w:rPr>
      </w:pPr>
      <w:r w:rsidRPr="002A62B6">
        <w:rPr>
          <w:rFonts w:asciiTheme="majorHAnsi" w:hAnsiTheme="majorHAnsi"/>
        </w:rPr>
        <w:t>E</w:t>
      </w:r>
      <w:r w:rsidR="005C1E57" w:rsidRPr="002A62B6">
        <w:rPr>
          <w:rFonts w:asciiTheme="majorHAnsi" w:hAnsiTheme="majorHAnsi"/>
        </w:rPr>
        <w:t>vidovat informace dle interní legislativy Zadavatele (ID, termín nahlášení, vyřešení, osoba odpovědná, …)</w:t>
      </w:r>
      <w:r w:rsidR="00675B87" w:rsidRPr="002A62B6">
        <w:rPr>
          <w:rFonts w:asciiTheme="majorHAnsi" w:hAnsiTheme="majorHAnsi"/>
        </w:rPr>
        <w:t xml:space="preserve"> –</w:t>
      </w:r>
      <w:r w:rsidR="00E200C4" w:rsidRPr="002A62B6">
        <w:rPr>
          <w:rFonts w:asciiTheme="majorHAnsi" w:hAnsiTheme="majorHAnsi"/>
        </w:rPr>
        <w:t xml:space="preserve"> </w:t>
      </w:r>
      <w:r w:rsidR="00675B87" w:rsidRPr="002A62B6">
        <w:rPr>
          <w:rFonts w:asciiTheme="majorHAnsi" w:hAnsiTheme="majorHAnsi"/>
        </w:rPr>
        <w:t>příloha D</w:t>
      </w:r>
      <w:r w:rsidR="000A68ED" w:rsidRPr="002A62B6">
        <w:rPr>
          <w:rFonts w:asciiTheme="majorHAnsi" w:hAnsiTheme="majorHAnsi"/>
        </w:rPr>
        <w:t xml:space="preserve"> předpisu S7</w:t>
      </w:r>
    </w:p>
    <w:p w14:paraId="6A4A267A" w14:textId="77777777" w:rsidR="00FE365F" w:rsidRPr="002A62B6" w:rsidRDefault="00FE365F" w:rsidP="005D5258">
      <w:pPr>
        <w:pStyle w:val="Odstavecseseznamem"/>
        <w:numPr>
          <w:ilvl w:val="0"/>
          <w:numId w:val="11"/>
        </w:numPr>
        <w:spacing w:after="200"/>
        <w:ind w:left="714" w:hanging="357"/>
        <w:jc w:val="both"/>
        <w:rPr>
          <w:rFonts w:asciiTheme="majorHAnsi" w:hAnsiTheme="majorHAnsi"/>
        </w:rPr>
      </w:pPr>
      <w:r w:rsidRPr="002A62B6">
        <w:rPr>
          <w:rFonts w:asciiTheme="majorHAnsi" w:hAnsiTheme="majorHAnsi"/>
        </w:rPr>
        <w:t>Možnost hromadného uzavření</w:t>
      </w:r>
      <w:r w:rsidR="00D40E8F" w:rsidRPr="002A62B6">
        <w:rPr>
          <w:rFonts w:asciiTheme="majorHAnsi" w:hAnsiTheme="majorHAnsi"/>
        </w:rPr>
        <w:t xml:space="preserve"> po dokončení stavebního zásahu</w:t>
      </w:r>
    </w:p>
    <w:p w14:paraId="39B2F601" w14:textId="77777777" w:rsidR="000D4847" w:rsidRPr="002A62B6" w:rsidRDefault="000D4847" w:rsidP="005D5258">
      <w:pPr>
        <w:pStyle w:val="Odstavecseseznamem"/>
        <w:numPr>
          <w:ilvl w:val="0"/>
          <w:numId w:val="11"/>
        </w:numPr>
        <w:spacing w:after="200"/>
        <w:ind w:left="714" w:hanging="357"/>
        <w:jc w:val="both"/>
        <w:rPr>
          <w:rFonts w:asciiTheme="majorHAnsi" w:hAnsiTheme="majorHAnsi"/>
        </w:rPr>
      </w:pPr>
      <w:r w:rsidRPr="002A62B6">
        <w:rPr>
          <w:rFonts w:asciiTheme="majorHAnsi" w:hAnsiTheme="majorHAnsi"/>
        </w:rPr>
        <w:t>možnost přenosu (předání, přeposlání) informace externímu dodavateli, např. e-mailem</w:t>
      </w:r>
    </w:p>
    <w:p w14:paraId="21945C7B" w14:textId="77777777" w:rsidR="000D4847" w:rsidRPr="002A62B6" w:rsidRDefault="000D4847" w:rsidP="005D5258">
      <w:pPr>
        <w:pStyle w:val="Odstavecseseznamem"/>
        <w:spacing w:after="200" w:line="276" w:lineRule="auto"/>
        <w:jc w:val="both"/>
        <w:rPr>
          <w:rFonts w:asciiTheme="majorHAnsi" w:hAnsiTheme="majorHAnsi"/>
        </w:rPr>
      </w:pPr>
    </w:p>
    <w:p w14:paraId="53ACA589" w14:textId="77777777" w:rsidR="005C1E57" w:rsidRPr="002A62B6" w:rsidRDefault="005C1E57" w:rsidP="005D5258">
      <w:pPr>
        <w:pStyle w:val="Nadpis4"/>
        <w:numPr>
          <w:ilvl w:val="0"/>
          <w:numId w:val="10"/>
        </w:numPr>
        <w:spacing w:before="200" w:line="276" w:lineRule="auto"/>
        <w:jc w:val="both"/>
      </w:pPr>
      <w:r w:rsidRPr="002A62B6">
        <w:t xml:space="preserve">Aplikace </w:t>
      </w:r>
      <w:r w:rsidR="00C20BD2" w:rsidRPr="002A62B6">
        <w:t>pro mobilní zařízení</w:t>
      </w:r>
    </w:p>
    <w:p w14:paraId="21576438" w14:textId="77777777" w:rsidR="00554B22" w:rsidRPr="002A62B6" w:rsidRDefault="00554B22" w:rsidP="002A62B6">
      <w:pPr>
        <w:spacing w:after="0"/>
      </w:pPr>
    </w:p>
    <w:p w14:paraId="30AC7DF4" w14:textId="3FA4D847" w:rsidR="004565B9" w:rsidRPr="002A62B6" w:rsidRDefault="004053E1" w:rsidP="00F900AC">
      <w:pPr>
        <w:spacing w:after="200" w:line="276" w:lineRule="auto"/>
        <w:jc w:val="both"/>
      </w:pPr>
      <w:r>
        <w:rPr>
          <w:rFonts w:asciiTheme="majorHAnsi" w:hAnsiTheme="majorHAnsi"/>
          <w:b/>
        </w:rPr>
        <w:t>P</w:t>
      </w:r>
      <w:r w:rsidR="004565B9" w:rsidRPr="002A62B6">
        <w:rPr>
          <w:rFonts w:asciiTheme="majorHAnsi" w:hAnsiTheme="majorHAnsi"/>
          <w:b/>
        </w:rPr>
        <w:t>ožadavky na mobilní aplika</w:t>
      </w:r>
      <w:r w:rsidR="00CC5C56" w:rsidRPr="002A62B6">
        <w:rPr>
          <w:rFonts w:asciiTheme="majorHAnsi" w:hAnsiTheme="majorHAnsi"/>
          <w:b/>
        </w:rPr>
        <w:t>ci</w:t>
      </w:r>
      <w:r>
        <w:rPr>
          <w:rFonts w:asciiTheme="majorHAnsi" w:hAnsiTheme="majorHAnsi"/>
          <w:b/>
        </w:rPr>
        <w:t xml:space="preserve"> při implementaci</w:t>
      </w:r>
    </w:p>
    <w:p w14:paraId="6468C9AA" w14:textId="77777777" w:rsidR="00D57AFE" w:rsidRPr="002A62B6" w:rsidRDefault="00D57AFE" w:rsidP="00F900AC">
      <w:pPr>
        <w:jc w:val="both"/>
      </w:pPr>
      <w:r w:rsidRPr="002A62B6">
        <w:t>Pro mobilní zařízení bude využíván SW od společnos</w:t>
      </w:r>
      <w:r w:rsidR="00F900AC" w:rsidRPr="002A62B6">
        <w:t>ti SAP na platformě</w:t>
      </w:r>
      <w:r w:rsidRPr="002A62B6">
        <w:t xml:space="preserve"> SAP Service and Asset Manager.</w:t>
      </w:r>
    </w:p>
    <w:p w14:paraId="230D584D" w14:textId="477E2621" w:rsidR="003E3E75" w:rsidRPr="002A62B6" w:rsidRDefault="004053E1" w:rsidP="00F900AC">
      <w:pPr>
        <w:jc w:val="both"/>
      </w:pPr>
      <w:r>
        <w:t>Součástí dodávky je konfigurace a implementace SAP ASM v prostředí SŽ.</w:t>
      </w:r>
    </w:p>
    <w:p w14:paraId="520137C5" w14:textId="59FA0EA6" w:rsidR="00CC5C56" w:rsidRPr="002A62B6" w:rsidRDefault="00CC5C56" w:rsidP="00F900AC">
      <w:pPr>
        <w:jc w:val="both"/>
      </w:pPr>
      <w:r w:rsidRPr="002A62B6">
        <w:t xml:space="preserve">Správa mobilního zařízení bude probíhat prostřednictvím nástroje Microsoft intune. </w:t>
      </w:r>
      <w:r w:rsidR="00012A91" w:rsidRPr="002A62B6">
        <w:t>Aplikace bud</w:t>
      </w:r>
      <w:r w:rsidR="004053E1">
        <w:t>e</w:t>
      </w:r>
      <w:r w:rsidR="00012A91" w:rsidRPr="002A62B6">
        <w:t xml:space="preserve"> distribuována pomocí nástroje Google Play, kde bude dostupná pouze pro </w:t>
      </w:r>
      <w:r w:rsidR="00C13256" w:rsidRPr="002A62B6">
        <w:t>zařízení ve správě SŽ.</w:t>
      </w:r>
    </w:p>
    <w:p w14:paraId="13C56A71" w14:textId="77777777" w:rsidR="004565B9" w:rsidRPr="002A62B6" w:rsidRDefault="00CC5C56" w:rsidP="00F900AC">
      <w:pPr>
        <w:jc w:val="both"/>
      </w:pPr>
      <w:r w:rsidRPr="002A62B6">
        <w:lastRenderedPageBreak/>
        <w:t>Mobilní aplikace bude podporovat</w:t>
      </w:r>
      <w:r w:rsidR="004565B9" w:rsidRPr="002A62B6">
        <w:t xml:space="preserve"> práci v online </w:t>
      </w:r>
      <w:r w:rsidR="00B718D3" w:rsidRPr="002A62B6">
        <w:t>i offline režimu včetně využití mobilní</w:t>
      </w:r>
      <w:r w:rsidRPr="002A62B6">
        <w:t>ho</w:t>
      </w:r>
      <w:r w:rsidR="00B718D3" w:rsidRPr="002A62B6">
        <w:t xml:space="preserve"> datové připojení</w:t>
      </w:r>
      <w:r w:rsidRPr="002A62B6">
        <w:t xml:space="preserve"> (LTE,</w:t>
      </w:r>
      <w:r w:rsidR="00536468" w:rsidRPr="002A62B6">
        <w:t xml:space="preserve"> </w:t>
      </w:r>
      <w:r w:rsidRPr="002A62B6">
        <w:t>5G)</w:t>
      </w:r>
      <w:r w:rsidR="00B718D3" w:rsidRPr="002A62B6">
        <w:t xml:space="preserve">. </w:t>
      </w:r>
      <w:r w:rsidR="00163271" w:rsidRPr="002A62B6">
        <w:t>Nutné brát ohled na práci bez datového spojení, performance při stahování pracovních úkolů, kmenových dat apod.</w:t>
      </w:r>
      <w:r w:rsidR="00163271" w:rsidRPr="002A62B6" w:rsidDel="00163271">
        <w:t xml:space="preserve"> </w:t>
      </w:r>
    </w:p>
    <w:p w14:paraId="17913DC8" w14:textId="77777777" w:rsidR="00554B22" w:rsidRPr="002A62B6" w:rsidRDefault="00554B22" w:rsidP="00F900AC">
      <w:pPr>
        <w:jc w:val="both"/>
      </w:pPr>
      <w:r w:rsidRPr="002A62B6">
        <w:t>Součástí dodávky bu</w:t>
      </w:r>
      <w:r w:rsidR="00F900AC" w:rsidRPr="002A62B6">
        <w:t xml:space="preserve">de též admin dohledová konzole </w:t>
      </w:r>
      <w:r w:rsidRPr="002A62B6">
        <w:t xml:space="preserve">s vyhodnocováním chybových stavů komunikace mezi mobilní aplikací </w:t>
      </w:r>
      <w:r w:rsidR="00F900AC" w:rsidRPr="002A62B6">
        <w:t>SAP Service and Asset manager a SAPem</w:t>
      </w:r>
      <w:r w:rsidR="004C4A56" w:rsidRPr="002A62B6">
        <w:t xml:space="preserve">, </w:t>
      </w:r>
      <w:r w:rsidRPr="002A62B6">
        <w:t>evidencí výpadků aplikace atd.</w:t>
      </w:r>
    </w:p>
    <w:p w14:paraId="39FBD522" w14:textId="77777777" w:rsidR="00895426" w:rsidRPr="002A62B6" w:rsidRDefault="00845157" w:rsidP="00F900AC">
      <w:pPr>
        <w:jc w:val="both"/>
      </w:pPr>
      <w:r w:rsidRPr="002A62B6">
        <w:t xml:space="preserve">Před nasazením do produkce </w:t>
      </w:r>
      <w:r w:rsidR="00932184" w:rsidRPr="002A62B6">
        <w:t xml:space="preserve">zajistí </w:t>
      </w:r>
      <w:r w:rsidR="009736BD" w:rsidRPr="002A62B6">
        <w:t>Dodavatel</w:t>
      </w:r>
      <w:r w:rsidR="00932184" w:rsidRPr="002A62B6">
        <w:t xml:space="preserve"> provedení penetračních testů mobilní aplikace (například podle </w:t>
      </w:r>
      <w:r w:rsidR="005E47BD" w:rsidRPr="002A62B6">
        <w:t>OWASP Mobile Application Security</w:t>
      </w:r>
      <w:r w:rsidR="001D06B3" w:rsidRPr="002A62B6">
        <w:t xml:space="preserve"> Testing Guide</w:t>
      </w:r>
      <w:r w:rsidR="005E47BD" w:rsidRPr="002A62B6">
        <w:t>) a zprávu předloží Zadavateli.</w:t>
      </w:r>
      <w:r w:rsidR="00117858" w:rsidRPr="002A62B6">
        <w:t xml:space="preserve"> Případné </w:t>
      </w:r>
      <w:r w:rsidR="00830601" w:rsidRPr="002A62B6">
        <w:t>nálezy</w:t>
      </w:r>
      <w:r w:rsidR="00803A92" w:rsidRPr="002A62B6">
        <w:t xml:space="preserve">, které souvisí s dodávaným </w:t>
      </w:r>
      <w:r w:rsidR="005D17BD" w:rsidRPr="002A62B6">
        <w:t>dí</w:t>
      </w:r>
      <w:r w:rsidR="00803A92" w:rsidRPr="002A62B6">
        <w:t>le</w:t>
      </w:r>
      <w:r w:rsidR="005D17BD" w:rsidRPr="002A62B6">
        <w:t>m,</w:t>
      </w:r>
      <w:r w:rsidR="00803A92" w:rsidRPr="002A62B6">
        <w:t xml:space="preserve"> </w:t>
      </w:r>
      <w:r w:rsidR="00117858" w:rsidRPr="002A62B6">
        <w:t xml:space="preserve">je </w:t>
      </w:r>
      <w:r w:rsidR="00803A92" w:rsidRPr="002A62B6">
        <w:t>do</w:t>
      </w:r>
      <w:r w:rsidR="009736BD" w:rsidRPr="002A62B6">
        <w:t>davatel povinen odstranit na své náklady.</w:t>
      </w:r>
    </w:p>
    <w:p w14:paraId="0D2C4B07" w14:textId="77777777" w:rsidR="00F67593" w:rsidRPr="002A62B6" w:rsidRDefault="00B517F8" w:rsidP="005D5258">
      <w:pPr>
        <w:jc w:val="both"/>
        <w:rPr>
          <w:rFonts w:asciiTheme="majorHAnsi" w:hAnsiTheme="majorHAnsi"/>
          <w:b/>
        </w:rPr>
      </w:pPr>
      <w:r w:rsidRPr="002A62B6">
        <w:rPr>
          <w:rFonts w:asciiTheme="majorHAnsi" w:hAnsiTheme="majorHAnsi"/>
          <w:b/>
        </w:rPr>
        <w:t>Požadavky na funkcionalitu</w:t>
      </w:r>
      <w:r w:rsidR="00F900AC" w:rsidRPr="002A62B6">
        <w:rPr>
          <w:rFonts w:asciiTheme="majorHAnsi" w:hAnsiTheme="majorHAnsi"/>
          <w:b/>
        </w:rPr>
        <w:t xml:space="preserve"> mobilní aplikace</w:t>
      </w:r>
      <w:r w:rsidR="00F67593" w:rsidRPr="002A62B6">
        <w:rPr>
          <w:rFonts w:asciiTheme="majorHAnsi" w:hAnsiTheme="majorHAnsi"/>
          <w:b/>
        </w:rPr>
        <w:t>:</w:t>
      </w:r>
    </w:p>
    <w:p w14:paraId="79A0F543" w14:textId="77777777" w:rsidR="00F67593" w:rsidRPr="002A62B6" w:rsidRDefault="00F67593" w:rsidP="005D5258">
      <w:pPr>
        <w:jc w:val="both"/>
        <w:rPr>
          <w:rFonts w:asciiTheme="majorHAnsi" w:hAnsiTheme="majorHAnsi"/>
          <w:b/>
        </w:rPr>
      </w:pPr>
      <w:r w:rsidRPr="002A62B6">
        <w:rPr>
          <w:rFonts w:asciiTheme="majorHAnsi" w:hAnsiTheme="majorHAnsi"/>
          <w:b/>
        </w:rPr>
        <w:t>Hodnocení stavu budov</w:t>
      </w:r>
    </w:p>
    <w:p w14:paraId="2EEDFD75" w14:textId="77777777" w:rsidR="00C20BD2" w:rsidRPr="002A62B6" w:rsidRDefault="0032522F" w:rsidP="005D5258">
      <w:pPr>
        <w:jc w:val="both"/>
        <w:rPr>
          <w:rFonts w:asciiTheme="majorHAnsi" w:hAnsiTheme="majorHAnsi"/>
        </w:rPr>
      </w:pPr>
      <w:r w:rsidRPr="002A62B6">
        <w:rPr>
          <w:rFonts w:asciiTheme="majorHAnsi" w:hAnsiTheme="majorHAnsi"/>
        </w:rPr>
        <w:t>Mobilní aplikace bude podporovat veškerou funkcionalitu popsanou v kapitole 1C</w:t>
      </w:r>
      <w:r w:rsidR="00F1108B" w:rsidRPr="002A62B6">
        <w:rPr>
          <w:rFonts w:asciiTheme="majorHAnsi" w:hAnsiTheme="majorHAnsi"/>
        </w:rPr>
        <w:t>.</w:t>
      </w:r>
      <w:r w:rsidR="004908E8" w:rsidRPr="002A62B6">
        <w:rPr>
          <w:rFonts w:asciiTheme="majorHAnsi" w:hAnsiTheme="majorHAnsi"/>
          <w:b/>
        </w:rPr>
        <w:t xml:space="preserve"> </w:t>
      </w:r>
      <w:r w:rsidR="004908E8" w:rsidRPr="002A62B6">
        <w:rPr>
          <w:rFonts w:asciiTheme="majorHAnsi" w:hAnsiTheme="majorHAnsi"/>
        </w:rPr>
        <w:t>Zároveň je požadováno vyhledávání lokality dle GPS z mobilního zařízení.</w:t>
      </w:r>
    </w:p>
    <w:p w14:paraId="7B213D8E" w14:textId="77777777" w:rsidR="00504A8C" w:rsidRPr="002A62B6" w:rsidRDefault="009A776B" w:rsidP="005D5258">
      <w:pPr>
        <w:jc w:val="both"/>
        <w:rPr>
          <w:rFonts w:asciiTheme="majorHAnsi" w:hAnsiTheme="majorHAnsi"/>
          <w:b/>
        </w:rPr>
      </w:pPr>
      <w:r w:rsidRPr="002A62B6">
        <w:rPr>
          <w:rFonts w:asciiTheme="majorHAnsi" w:hAnsiTheme="majorHAnsi"/>
          <w:b/>
        </w:rPr>
        <w:t>Plány údržby</w:t>
      </w:r>
    </w:p>
    <w:p w14:paraId="45435870" w14:textId="77777777" w:rsidR="009A776B" w:rsidRPr="002A62B6" w:rsidRDefault="00081283" w:rsidP="009A776B">
      <w:pPr>
        <w:pStyle w:val="Odstavecseseznamem"/>
        <w:numPr>
          <w:ilvl w:val="0"/>
          <w:numId w:val="5"/>
        </w:numPr>
        <w:spacing w:after="200"/>
        <w:ind w:left="714" w:hanging="357"/>
        <w:jc w:val="both"/>
      </w:pPr>
      <w:r w:rsidRPr="002A62B6">
        <w:t>P</w:t>
      </w:r>
      <w:r w:rsidR="009A776B" w:rsidRPr="002A62B6">
        <w:t>řehledový report či dashboard s grafickým zohledněním blížících se, či propadlých termínů (např. systém semaforu dle platnosti termínů).</w:t>
      </w:r>
    </w:p>
    <w:p w14:paraId="43A4913C" w14:textId="77777777" w:rsidR="00554B22" w:rsidRPr="002A62B6" w:rsidRDefault="00554B22" w:rsidP="009A776B">
      <w:pPr>
        <w:pStyle w:val="Odstavecseseznamem"/>
        <w:numPr>
          <w:ilvl w:val="0"/>
          <w:numId w:val="5"/>
        </w:numPr>
        <w:spacing w:after="200"/>
        <w:ind w:left="714" w:hanging="357"/>
        <w:jc w:val="both"/>
      </w:pPr>
      <w:r w:rsidRPr="002A62B6">
        <w:t xml:space="preserve">Zásoba práce pro jednotlivé uživatele a objekt údržby </w:t>
      </w:r>
    </w:p>
    <w:p w14:paraId="1B648EC1" w14:textId="77777777" w:rsidR="00081283" w:rsidRPr="002A62B6" w:rsidRDefault="00081283" w:rsidP="009A776B">
      <w:pPr>
        <w:pStyle w:val="Odstavecseseznamem"/>
        <w:numPr>
          <w:ilvl w:val="0"/>
          <w:numId w:val="5"/>
        </w:numPr>
        <w:spacing w:after="200"/>
        <w:ind w:left="714" w:hanging="357"/>
        <w:jc w:val="both"/>
      </w:pPr>
      <w:r w:rsidRPr="002A62B6">
        <w:t>V aplikaci není požadována funkcionalita pro údržbu a správu plánů údržby.</w:t>
      </w:r>
    </w:p>
    <w:p w14:paraId="7BC5416D" w14:textId="77777777" w:rsidR="00583D32" w:rsidRPr="002A62B6" w:rsidRDefault="00583D32" w:rsidP="00583D32">
      <w:pPr>
        <w:pStyle w:val="Odstavecseseznamem"/>
        <w:numPr>
          <w:ilvl w:val="0"/>
          <w:numId w:val="5"/>
        </w:numPr>
        <w:spacing w:after="200"/>
        <w:ind w:left="714" w:hanging="357"/>
        <w:jc w:val="both"/>
      </w:pPr>
      <w:r w:rsidRPr="002A62B6">
        <w:t>Možnost zobrazení plánů a možnost uzavření položky plánu.</w:t>
      </w:r>
    </w:p>
    <w:p w14:paraId="596BDF18" w14:textId="77777777" w:rsidR="00583D32" w:rsidRPr="002A62B6" w:rsidRDefault="00583D32" w:rsidP="00F1108B">
      <w:pPr>
        <w:pStyle w:val="Odstavecseseznamem"/>
        <w:spacing w:after="200"/>
        <w:ind w:left="714"/>
        <w:jc w:val="both"/>
      </w:pPr>
    </w:p>
    <w:p w14:paraId="1A5A7629" w14:textId="77777777" w:rsidR="003E3E75" w:rsidRPr="002A62B6" w:rsidRDefault="003E3E75" w:rsidP="00F1108B">
      <w:pPr>
        <w:jc w:val="both"/>
        <w:rPr>
          <w:rFonts w:asciiTheme="majorHAnsi" w:hAnsiTheme="majorHAnsi"/>
          <w:b/>
        </w:rPr>
      </w:pPr>
      <w:r w:rsidRPr="002A62B6">
        <w:rPr>
          <w:rFonts w:asciiTheme="majorHAnsi" w:hAnsiTheme="majorHAnsi"/>
          <w:b/>
        </w:rPr>
        <w:t>Evidence závad</w:t>
      </w:r>
    </w:p>
    <w:p w14:paraId="1B73BF97" w14:textId="77777777" w:rsidR="003E3E75" w:rsidRPr="002A62B6" w:rsidRDefault="003E3E75" w:rsidP="003E3E75">
      <w:pPr>
        <w:pStyle w:val="Odstavecseseznamem"/>
        <w:numPr>
          <w:ilvl w:val="0"/>
          <w:numId w:val="11"/>
        </w:numPr>
        <w:spacing w:after="200"/>
        <w:ind w:hanging="357"/>
        <w:jc w:val="both"/>
        <w:rPr>
          <w:rFonts w:asciiTheme="majorHAnsi" w:hAnsiTheme="majorHAnsi"/>
        </w:rPr>
      </w:pPr>
      <w:r w:rsidRPr="002A62B6">
        <w:rPr>
          <w:rFonts w:asciiTheme="majorHAnsi" w:hAnsiTheme="majorHAnsi"/>
        </w:rPr>
        <w:t>E</w:t>
      </w:r>
      <w:r w:rsidR="0086061B" w:rsidRPr="002A62B6">
        <w:rPr>
          <w:rFonts w:asciiTheme="majorHAnsi" w:hAnsiTheme="majorHAnsi"/>
        </w:rPr>
        <w:t xml:space="preserve">vidence informací </w:t>
      </w:r>
      <w:r w:rsidRPr="002A62B6">
        <w:rPr>
          <w:rFonts w:asciiTheme="majorHAnsi" w:hAnsiTheme="majorHAnsi"/>
        </w:rPr>
        <w:t>analogicky k interní legislativě Zadavatele příloha D předpisu S7 v zúženém rozsahu následovně:</w:t>
      </w:r>
    </w:p>
    <w:p w14:paraId="4289BC47" w14:textId="77777777" w:rsidR="003E3E75" w:rsidRPr="002A62B6" w:rsidRDefault="003E3E75" w:rsidP="003E3E75">
      <w:pPr>
        <w:pStyle w:val="Odstavecseseznamem"/>
        <w:numPr>
          <w:ilvl w:val="1"/>
          <w:numId w:val="11"/>
        </w:numPr>
        <w:spacing w:after="200"/>
        <w:ind w:hanging="357"/>
        <w:jc w:val="both"/>
        <w:rPr>
          <w:rFonts w:asciiTheme="majorHAnsi" w:hAnsiTheme="majorHAnsi"/>
        </w:rPr>
      </w:pPr>
      <w:r w:rsidRPr="002A62B6">
        <w:rPr>
          <w:rFonts w:asciiTheme="majorHAnsi" w:hAnsiTheme="majorHAnsi"/>
        </w:rPr>
        <w:t>ID budovy (Číslo SAP REM), termín nahlášení, Označení budovy (dle SAP REM), Název závady, popis závady, odpovědný zaměstnane</w:t>
      </w:r>
      <w:r w:rsidR="0032522F" w:rsidRPr="002A62B6">
        <w:rPr>
          <w:rFonts w:asciiTheme="majorHAnsi" w:hAnsiTheme="majorHAnsi"/>
        </w:rPr>
        <w:t>c, požadovaný termín odstranění, skutečný termín odstraněn</w:t>
      </w:r>
      <w:r w:rsidR="00892827" w:rsidRPr="002A62B6">
        <w:rPr>
          <w:rFonts w:asciiTheme="majorHAnsi" w:hAnsiTheme="majorHAnsi"/>
        </w:rPr>
        <w:t>í</w:t>
      </w:r>
    </w:p>
    <w:p w14:paraId="3908C104" w14:textId="77777777" w:rsidR="003E3E75" w:rsidRPr="002A62B6" w:rsidRDefault="0086061B" w:rsidP="00F1108B">
      <w:pPr>
        <w:pStyle w:val="Odstavecseseznamem"/>
        <w:numPr>
          <w:ilvl w:val="0"/>
          <w:numId w:val="11"/>
        </w:numPr>
        <w:spacing w:after="200"/>
        <w:ind w:hanging="357"/>
        <w:jc w:val="both"/>
        <w:rPr>
          <w:rFonts w:asciiTheme="majorHAnsi" w:hAnsiTheme="majorHAnsi"/>
        </w:rPr>
      </w:pPr>
      <w:r w:rsidRPr="002A62B6">
        <w:rPr>
          <w:rFonts w:asciiTheme="majorHAnsi" w:hAnsiTheme="majorHAnsi"/>
        </w:rPr>
        <w:t>Funkcionalita pro založení závady</w:t>
      </w:r>
      <w:r w:rsidR="003E3E75" w:rsidRPr="002A62B6">
        <w:rPr>
          <w:rFonts w:asciiTheme="majorHAnsi" w:hAnsiTheme="majorHAnsi"/>
        </w:rPr>
        <w:t>,</w:t>
      </w:r>
      <w:r w:rsidR="007B6233" w:rsidRPr="002A62B6">
        <w:rPr>
          <w:rFonts w:asciiTheme="majorHAnsi" w:hAnsiTheme="majorHAnsi"/>
        </w:rPr>
        <w:t xml:space="preserve"> vč. pořízení fotodokumentace</w:t>
      </w:r>
      <w:r w:rsidRPr="002A62B6">
        <w:rPr>
          <w:rFonts w:asciiTheme="majorHAnsi" w:hAnsiTheme="majorHAnsi"/>
        </w:rPr>
        <w:t xml:space="preserve"> a její vyřešení</w:t>
      </w:r>
      <w:r w:rsidR="003E3E75" w:rsidRPr="002A62B6">
        <w:rPr>
          <w:rFonts w:asciiTheme="majorHAnsi" w:hAnsiTheme="majorHAnsi"/>
        </w:rPr>
        <w:t xml:space="preserve"> zpracovatelem</w:t>
      </w:r>
    </w:p>
    <w:p w14:paraId="1FE18C66" w14:textId="77777777" w:rsidR="009E115F" w:rsidRPr="002A62B6" w:rsidRDefault="009E115F" w:rsidP="00BE5220">
      <w:pPr>
        <w:pStyle w:val="Odstavecseseznamem"/>
        <w:numPr>
          <w:ilvl w:val="0"/>
          <w:numId w:val="11"/>
        </w:numPr>
        <w:spacing w:after="200"/>
        <w:ind w:hanging="357"/>
        <w:jc w:val="both"/>
        <w:rPr>
          <w:rFonts w:asciiTheme="majorHAnsi" w:hAnsiTheme="majorHAnsi"/>
        </w:rPr>
      </w:pPr>
      <w:r w:rsidRPr="002A62B6">
        <w:rPr>
          <w:rFonts w:asciiTheme="majorHAnsi" w:hAnsiTheme="majorHAnsi"/>
        </w:rPr>
        <w:t>Přehledový report či dashboard s grafickým zohledněním blížících se, či propadlých termínů (např. systém semaforu dle platnosti termínů).</w:t>
      </w:r>
    </w:p>
    <w:p w14:paraId="2AD3E5A5" w14:textId="77777777" w:rsidR="009E115F" w:rsidRPr="002A62B6" w:rsidRDefault="009E115F" w:rsidP="00F1108B">
      <w:pPr>
        <w:pStyle w:val="Odstavecseseznamem"/>
        <w:numPr>
          <w:ilvl w:val="0"/>
          <w:numId w:val="11"/>
        </w:numPr>
        <w:spacing w:after="200"/>
        <w:ind w:hanging="357"/>
        <w:jc w:val="both"/>
        <w:rPr>
          <w:rFonts w:asciiTheme="majorHAnsi" w:hAnsiTheme="majorHAnsi"/>
        </w:rPr>
      </w:pPr>
      <w:r w:rsidRPr="002A62B6">
        <w:rPr>
          <w:rFonts w:asciiTheme="majorHAnsi" w:hAnsiTheme="majorHAnsi"/>
        </w:rPr>
        <w:lastRenderedPageBreak/>
        <w:t>Zásoba práce pro jednotlivé uživatele a objekty údržby.</w:t>
      </w:r>
    </w:p>
    <w:p w14:paraId="1E1DB473" w14:textId="77777777" w:rsidR="00081283" w:rsidRPr="002A62B6" w:rsidRDefault="00081283" w:rsidP="009E115F">
      <w:pPr>
        <w:jc w:val="both"/>
        <w:rPr>
          <w:rFonts w:asciiTheme="majorHAnsi" w:hAnsiTheme="majorHAnsi"/>
          <w:b/>
        </w:rPr>
      </w:pPr>
      <w:r w:rsidRPr="002A62B6">
        <w:rPr>
          <w:rFonts w:asciiTheme="majorHAnsi" w:hAnsiTheme="majorHAnsi"/>
          <w:b/>
        </w:rPr>
        <w:t xml:space="preserve">Pasport </w:t>
      </w:r>
    </w:p>
    <w:p w14:paraId="74A05A85" w14:textId="77777777" w:rsidR="00081283" w:rsidRPr="002A62B6" w:rsidRDefault="00081283">
      <w:pPr>
        <w:pStyle w:val="Odstavecseseznamem"/>
        <w:numPr>
          <w:ilvl w:val="0"/>
          <w:numId w:val="11"/>
        </w:numPr>
        <w:spacing w:after="200"/>
        <w:ind w:hanging="357"/>
        <w:jc w:val="both"/>
        <w:rPr>
          <w:rFonts w:asciiTheme="majorHAnsi" w:hAnsiTheme="majorHAnsi"/>
        </w:rPr>
      </w:pPr>
      <w:r w:rsidRPr="002A62B6">
        <w:rPr>
          <w:rFonts w:asciiTheme="majorHAnsi" w:hAnsiTheme="majorHAnsi"/>
        </w:rPr>
        <w:t>Zák</w:t>
      </w:r>
      <w:r w:rsidR="0032522F" w:rsidRPr="002A62B6">
        <w:rPr>
          <w:rFonts w:asciiTheme="majorHAnsi" w:hAnsiTheme="majorHAnsi"/>
        </w:rPr>
        <w:t>l</w:t>
      </w:r>
      <w:r w:rsidRPr="002A62B6">
        <w:rPr>
          <w:rFonts w:asciiTheme="majorHAnsi" w:hAnsiTheme="majorHAnsi"/>
        </w:rPr>
        <w:t>adní náhled na objekt údržby (budovu)</w:t>
      </w:r>
    </w:p>
    <w:p w14:paraId="46BD89BE" w14:textId="77777777" w:rsidR="00143747" w:rsidRPr="002A62B6" w:rsidRDefault="001756C5" w:rsidP="00BE5220">
      <w:pPr>
        <w:pStyle w:val="Odstavecseseznamem"/>
        <w:numPr>
          <w:ilvl w:val="0"/>
          <w:numId w:val="11"/>
        </w:numPr>
        <w:spacing w:after="200"/>
        <w:ind w:hanging="357"/>
        <w:jc w:val="both"/>
        <w:rPr>
          <w:rFonts w:asciiTheme="majorHAnsi" w:hAnsiTheme="majorHAnsi"/>
        </w:rPr>
      </w:pPr>
      <w:r w:rsidRPr="002A62B6">
        <w:rPr>
          <w:rFonts w:asciiTheme="majorHAnsi" w:hAnsiTheme="majorHAnsi"/>
        </w:rPr>
        <w:t>Pořízení fotodokumentace objektu pasportu budov (SAP REM)</w:t>
      </w:r>
      <w:r w:rsidR="00143747" w:rsidRPr="002A62B6">
        <w:rPr>
          <w:rFonts w:asciiTheme="majorHAnsi" w:hAnsiTheme="majorHAnsi"/>
        </w:rPr>
        <w:t xml:space="preserve"> vč. jednoduchého dialogu pro vložení a zatřídění:</w:t>
      </w:r>
    </w:p>
    <w:p w14:paraId="705A0760" w14:textId="77777777" w:rsidR="00143747" w:rsidRPr="002A62B6" w:rsidRDefault="00143747" w:rsidP="00BE5220">
      <w:pPr>
        <w:pStyle w:val="Odstavecseseznamem"/>
        <w:numPr>
          <w:ilvl w:val="1"/>
          <w:numId w:val="11"/>
        </w:numPr>
        <w:spacing w:after="200"/>
        <w:ind w:hanging="357"/>
        <w:jc w:val="both"/>
        <w:rPr>
          <w:rFonts w:asciiTheme="majorHAnsi" w:hAnsiTheme="majorHAnsi"/>
        </w:rPr>
      </w:pPr>
      <w:r w:rsidRPr="002A62B6">
        <w:rPr>
          <w:rFonts w:asciiTheme="majorHAnsi" w:hAnsiTheme="majorHAnsi"/>
        </w:rPr>
        <w:t>Rok pořízení</w:t>
      </w:r>
    </w:p>
    <w:p w14:paraId="48D9E769" w14:textId="77777777" w:rsidR="00143747" w:rsidRPr="002A62B6" w:rsidRDefault="00143747" w:rsidP="00BE5220">
      <w:pPr>
        <w:pStyle w:val="Odstavecseseznamem"/>
        <w:numPr>
          <w:ilvl w:val="1"/>
          <w:numId w:val="11"/>
        </w:numPr>
        <w:spacing w:after="200"/>
        <w:ind w:hanging="357"/>
        <w:jc w:val="both"/>
        <w:rPr>
          <w:rFonts w:asciiTheme="majorHAnsi" w:hAnsiTheme="majorHAnsi"/>
        </w:rPr>
      </w:pPr>
      <w:r w:rsidRPr="002A62B6">
        <w:rPr>
          <w:rFonts w:asciiTheme="majorHAnsi" w:hAnsiTheme="majorHAnsi"/>
        </w:rPr>
        <w:t>typ fotky - TOP/LIM – 2 druhy fotek</w:t>
      </w:r>
    </w:p>
    <w:p w14:paraId="6A8F7298" w14:textId="77777777" w:rsidR="00311FAE" w:rsidRPr="002A62B6" w:rsidRDefault="00311FAE" w:rsidP="00BE5220">
      <w:pPr>
        <w:pStyle w:val="Odstavecseseznamem"/>
        <w:numPr>
          <w:ilvl w:val="1"/>
          <w:numId w:val="11"/>
        </w:numPr>
        <w:spacing w:after="200"/>
        <w:ind w:hanging="357"/>
        <w:jc w:val="both"/>
        <w:rPr>
          <w:rFonts w:asciiTheme="majorHAnsi" w:hAnsiTheme="majorHAnsi"/>
        </w:rPr>
      </w:pPr>
      <w:r w:rsidRPr="002A62B6">
        <w:rPr>
          <w:rFonts w:asciiTheme="majorHAnsi" w:hAnsiTheme="majorHAnsi"/>
        </w:rPr>
        <w:t>v rámci nahrávání obrázků na server bude provedena antivirová kontrola souborů</w:t>
      </w:r>
    </w:p>
    <w:p w14:paraId="1C2C2E0D" w14:textId="77777777" w:rsidR="00803A92" w:rsidRPr="002A62B6" w:rsidRDefault="00803A92" w:rsidP="00311FAE">
      <w:pPr>
        <w:pStyle w:val="Odstavecseseznamem"/>
        <w:spacing w:after="200"/>
        <w:ind w:left="1211"/>
        <w:jc w:val="both"/>
        <w:rPr>
          <w:rFonts w:asciiTheme="majorHAnsi" w:hAnsiTheme="majorHAnsi"/>
        </w:rPr>
      </w:pPr>
    </w:p>
    <w:p w14:paraId="65EF73B9" w14:textId="77777777" w:rsidR="009A776B" w:rsidRPr="002A62B6" w:rsidRDefault="00A107A2" w:rsidP="00D15385">
      <w:pPr>
        <w:pStyle w:val="Odstavecseseznamem"/>
        <w:numPr>
          <w:ilvl w:val="0"/>
          <w:numId w:val="11"/>
        </w:numPr>
        <w:spacing w:after="200"/>
        <w:ind w:hanging="357"/>
        <w:jc w:val="both"/>
        <w:rPr>
          <w:rFonts w:asciiTheme="majorHAnsi" w:hAnsiTheme="majorHAnsi"/>
        </w:rPr>
      </w:pPr>
      <w:r w:rsidRPr="002A62B6">
        <w:rPr>
          <w:rFonts w:asciiTheme="majorHAnsi" w:hAnsiTheme="majorHAnsi"/>
        </w:rPr>
        <w:t>Zadání avíza správci budovy o potřebě založit nový objekt (</w:t>
      </w:r>
      <w:r w:rsidR="0086061B" w:rsidRPr="002A62B6">
        <w:rPr>
          <w:rFonts w:asciiTheme="majorHAnsi" w:hAnsiTheme="majorHAnsi"/>
        </w:rPr>
        <w:t>např.</w:t>
      </w:r>
      <w:r w:rsidR="001756C5" w:rsidRPr="002A62B6">
        <w:rPr>
          <w:rFonts w:asciiTheme="majorHAnsi" w:hAnsiTheme="majorHAnsi"/>
        </w:rPr>
        <w:t xml:space="preserve"> </w:t>
      </w:r>
      <w:r w:rsidR="00BE5220" w:rsidRPr="002A62B6">
        <w:rPr>
          <w:rFonts w:asciiTheme="majorHAnsi" w:hAnsiTheme="majorHAnsi"/>
        </w:rPr>
        <w:t xml:space="preserve">budova </w:t>
      </w:r>
      <w:r w:rsidRPr="002A62B6">
        <w:rPr>
          <w:rFonts w:asciiTheme="majorHAnsi" w:hAnsiTheme="majorHAnsi"/>
        </w:rPr>
        <w:t>dosud chybí v evidenci)</w:t>
      </w:r>
    </w:p>
    <w:p w14:paraId="2E377998" w14:textId="77777777" w:rsidR="00A107A2" w:rsidRPr="002A62B6" w:rsidRDefault="00A107A2" w:rsidP="00D15385">
      <w:pPr>
        <w:pStyle w:val="Odstavecseseznamem"/>
        <w:numPr>
          <w:ilvl w:val="0"/>
          <w:numId w:val="11"/>
        </w:numPr>
        <w:spacing w:after="200"/>
        <w:ind w:hanging="357"/>
        <w:jc w:val="both"/>
        <w:rPr>
          <w:rFonts w:asciiTheme="majorHAnsi" w:hAnsiTheme="majorHAnsi"/>
        </w:rPr>
      </w:pPr>
      <w:r w:rsidRPr="002A62B6">
        <w:rPr>
          <w:rFonts w:asciiTheme="majorHAnsi" w:hAnsiTheme="majorHAnsi"/>
        </w:rPr>
        <w:t>Zadání avíza o podstatné změně stavu budovy – např. objekt byl zdemolován</w:t>
      </w:r>
    </w:p>
    <w:p w14:paraId="21407996" w14:textId="77777777" w:rsidR="00A107A2" w:rsidRPr="002A62B6" w:rsidRDefault="00A107A2" w:rsidP="00D15385">
      <w:pPr>
        <w:pStyle w:val="Odstavecseseznamem"/>
        <w:numPr>
          <w:ilvl w:val="0"/>
          <w:numId w:val="11"/>
        </w:numPr>
        <w:spacing w:after="200"/>
        <w:ind w:hanging="357"/>
        <w:jc w:val="both"/>
        <w:rPr>
          <w:rFonts w:asciiTheme="majorHAnsi" w:hAnsiTheme="majorHAnsi"/>
        </w:rPr>
      </w:pPr>
      <w:r w:rsidRPr="002A62B6">
        <w:rPr>
          <w:rFonts w:asciiTheme="majorHAnsi" w:hAnsiTheme="majorHAnsi"/>
        </w:rPr>
        <w:t>Funkcionalita umožňují</w:t>
      </w:r>
      <w:r w:rsidR="00D15385" w:rsidRPr="002A62B6">
        <w:rPr>
          <w:rFonts w:asciiTheme="majorHAnsi" w:hAnsiTheme="majorHAnsi"/>
        </w:rPr>
        <w:t>cí</w:t>
      </w:r>
      <w:r w:rsidRPr="002A62B6">
        <w:rPr>
          <w:rFonts w:asciiTheme="majorHAnsi" w:hAnsiTheme="majorHAnsi"/>
        </w:rPr>
        <w:t xml:space="preserve"> změnit hodnotu Typ budovy (Nádražní, Provozní, Ostatní), jež bude založena v modulu SAP PM</w:t>
      </w:r>
      <w:r w:rsidR="006D18BB" w:rsidRPr="002A62B6">
        <w:rPr>
          <w:rFonts w:asciiTheme="majorHAnsi" w:hAnsiTheme="majorHAnsi"/>
        </w:rPr>
        <w:t xml:space="preserve"> v případě změny hodnoty na/z nádražní budovy zaslat automatickou notifikaci pro pasportáře REM</w:t>
      </w:r>
      <w:r w:rsidR="00FF3671" w:rsidRPr="002A62B6">
        <w:rPr>
          <w:rFonts w:asciiTheme="majorHAnsi" w:hAnsiTheme="majorHAnsi"/>
        </w:rPr>
        <w:t>/vybrané uživatele. M</w:t>
      </w:r>
      <w:r w:rsidR="006D18BB" w:rsidRPr="002A62B6">
        <w:rPr>
          <w:rFonts w:asciiTheme="majorHAnsi" w:hAnsiTheme="majorHAnsi"/>
        </w:rPr>
        <w:t>ožnost reportu pro srovnání shody „Nádražních budov“ mezi moduly, dále reportu vypsání Typů budov</w:t>
      </w:r>
      <w:r w:rsidR="00546D2D" w:rsidRPr="002A62B6">
        <w:rPr>
          <w:rFonts w:asciiTheme="majorHAnsi" w:hAnsiTheme="majorHAnsi"/>
        </w:rPr>
        <w:t>.</w:t>
      </w:r>
    </w:p>
    <w:p w14:paraId="41854044" w14:textId="77777777" w:rsidR="00B536A3" w:rsidRPr="002A62B6" w:rsidRDefault="00B536A3" w:rsidP="00B536A3">
      <w:pPr>
        <w:jc w:val="both"/>
        <w:rPr>
          <w:rFonts w:asciiTheme="majorHAnsi" w:hAnsiTheme="majorHAnsi"/>
          <w:b/>
        </w:rPr>
      </w:pPr>
      <w:r w:rsidRPr="002A62B6">
        <w:rPr>
          <w:rFonts w:asciiTheme="majorHAnsi" w:hAnsiTheme="majorHAnsi"/>
          <w:b/>
        </w:rPr>
        <w:t>Aktuální přehled (původní přehled lokality)</w:t>
      </w:r>
    </w:p>
    <w:p w14:paraId="2FFF4333" w14:textId="77777777" w:rsidR="00B536A3" w:rsidRPr="002A62B6" w:rsidRDefault="00B536A3" w:rsidP="0026258C">
      <w:pPr>
        <w:pStyle w:val="Odstavecseseznamem"/>
        <w:numPr>
          <w:ilvl w:val="0"/>
          <w:numId w:val="11"/>
        </w:numPr>
        <w:spacing w:after="200"/>
        <w:ind w:hanging="357"/>
        <w:jc w:val="both"/>
        <w:rPr>
          <w:rFonts w:asciiTheme="majorHAnsi" w:hAnsiTheme="majorHAnsi"/>
        </w:rPr>
      </w:pPr>
      <w:r w:rsidRPr="002A62B6">
        <w:rPr>
          <w:rFonts w:asciiTheme="majorHAnsi" w:hAnsiTheme="majorHAnsi"/>
        </w:rPr>
        <w:t>Přehledový report či dashboard s grafickým zohledněním blížících se, či propadlých termínů (např. systém semaforu dle platnosti termínů) všech termínovaných položek (plánové i závady)</w:t>
      </w:r>
    </w:p>
    <w:p w14:paraId="6EC1D4D7" w14:textId="77777777" w:rsidR="00B536A3" w:rsidRPr="002A62B6" w:rsidRDefault="00B536A3" w:rsidP="00B536A3">
      <w:pPr>
        <w:spacing w:after="200"/>
        <w:jc w:val="both"/>
        <w:rPr>
          <w:rFonts w:asciiTheme="majorHAnsi" w:hAnsiTheme="majorHAnsi"/>
        </w:rPr>
      </w:pPr>
    </w:p>
    <w:p w14:paraId="1D0F29BA" w14:textId="77777777" w:rsidR="003E3E75" w:rsidRPr="002A62B6" w:rsidRDefault="0086061B" w:rsidP="00D15385">
      <w:pPr>
        <w:pStyle w:val="Nadpis4"/>
        <w:spacing w:before="200" w:line="276" w:lineRule="auto"/>
        <w:jc w:val="both"/>
      </w:pPr>
      <w:r w:rsidRPr="002A62B6">
        <w:t xml:space="preserve"> </w:t>
      </w:r>
      <w:r w:rsidR="003E3E75" w:rsidRPr="002A62B6">
        <w:t>Specifikace mobilního zařízení</w:t>
      </w:r>
    </w:p>
    <w:p w14:paraId="69C09484" w14:textId="77777777" w:rsidR="00D15385" w:rsidRPr="002A62B6" w:rsidRDefault="00D15385" w:rsidP="00F11370">
      <w:pPr>
        <w:autoSpaceDE w:val="0"/>
        <w:autoSpaceDN w:val="0"/>
        <w:adjustRightInd w:val="0"/>
        <w:spacing w:after="0" w:line="240" w:lineRule="auto"/>
      </w:pPr>
    </w:p>
    <w:p w14:paraId="1C0E84E4" w14:textId="77777777" w:rsidR="00F11370" w:rsidRPr="002A62B6" w:rsidRDefault="00BF18FF" w:rsidP="00F11370">
      <w:pPr>
        <w:autoSpaceDE w:val="0"/>
        <w:autoSpaceDN w:val="0"/>
        <w:adjustRightInd w:val="0"/>
        <w:spacing w:after="0" w:line="240" w:lineRule="auto"/>
      </w:pPr>
      <w:r w:rsidRPr="002A62B6">
        <w:t xml:space="preserve">Mobilní zařízení typu tablet s velikostí obrazovky minimálně </w:t>
      </w:r>
      <w:r w:rsidR="00BF2E3D" w:rsidRPr="002A62B6">
        <w:t>8</w:t>
      </w:r>
      <w:r w:rsidRPr="002A62B6">
        <w:t xml:space="preserve"> palců, operační systém Android 10</w:t>
      </w:r>
      <w:r w:rsidR="00B216ED" w:rsidRPr="002A62B6">
        <w:t xml:space="preserve"> a vyšší.</w:t>
      </w:r>
      <w:r w:rsidR="00F11370" w:rsidRPr="002A62B6">
        <w:t xml:space="preserve"> Zařízení musí mít funkční zadní fotoaparát,</w:t>
      </w:r>
    </w:p>
    <w:p w14:paraId="740CD8BF" w14:textId="77777777" w:rsidR="00F11370" w:rsidRPr="002A62B6" w:rsidRDefault="00F11370" w:rsidP="00F11370">
      <w:pPr>
        <w:autoSpaceDE w:val="0"/>
        <w:autoSpaceDN w:val="0"/>
        <w:adjustRightInd w:val="0"/>
        <w:spacing w:after="0" w:line="240" w:lineRule="auto"/>
      </w:pPr>
      <w:r w:rsidRPr="002A62B6">
        <w:t>rychlost procesoru 2 GHz a vyšší, WiFi, RAM 3 GB a více, interní paměť 32 GB a více, podporu MicroSD a geolokace.</w:t>
      </w:r>
    </w:p>
    <w:p w14:paraId="2BE400E3" w14:textId="77777777" w:rsidR="00675B87" w:rsidRPr="002A62B6" w:rsidRDefault="00675B87" w:rsidP="005D5258">
      <w:pPr>
        <w:jc w:val="both"/>
      </w:pPr>
    </w:p>
    <w:p w14:paraId="6502D4B6" w14:textId="77777777" w:rsidR="00675B87" w:rsidRPr="002A62B6" w:rsidRDefault="00675B87" w:rsidP="005D5258">
      <w:pPr>
        <w:pStyle w:val="Nadpis3"/>
        <w:numPr>
          <w:ilvl w:val="0"/>
          <w:numId w:val="6"/>
        </w:numPr>
        <w:spacing w:before="200" w:after="0" w:line="276" w:lineRule="auto"/>
        <w:jc w:val="both"/>
        <w:rPr>
          <w:sz w:val="18"/>
          <w:szCs w:val="18"/>
        </w:rPr>
      </w:pPr>
      <w:r w:rsidRPr="002A62B6">
        <w:rPr>
          <w:sz w:val="18"/>
          <w:szCs w:val="18"/>
        </w:rPr>
        <w:t>Vazby SAP PM a REM:</w:t>
      </w:r>
    </w:p>
    <w:p w14:paraId="38A73890" w14:textId="77777777" w:rsidR="00675B87" w:rsidRPr="002A62B6" w:rsidRDefault="00675B87" w:rsidP="005D5258">
      <w:pPr>
        <w:ind w:left="360"/>
        <w:jc w:val="both"/>
        <w:rPr>
          <w:rFonts w:asciiTheme="majorHAnsi" w:hAnsiTheme="majorHAnsi"/>
        </w:rPr>
      </w:pPr>
      <w:r w:rsidRPr="002A62B6">
        <w:rPr>
          <w:rFonts w:asciiTheme="majorHAnsi" w:hAnsiTheme="majorHAnsi"/>
        </w:rPr>
        <w:t>Cílem je využití již evidovaných informací a zjištění jejich provázanosti</w:t>
      </w:r>
    </w:p>
    <w:p w14:paraId="0231BC1D" w14:textId="77777777" w:rsidR="00E502C2" w:rsidRPr="002A62B6" w:rsidRDefault="00E502C2" w:rsidP="005D5258">
      <w:pPr>
        <w:pStyle w:val="Odstavecseseznamem"/>
        <w:numPr>
          <w:ilvl w:val="0"/>
          <w:numId w:val="17"/>
        </w:numPr>
        <w:spacing w:after="200" w:line="276" w:lineRule="auto"/>
        <w:jc w:val="both"/>
      </w:pPr>
      <w:r w:rsidRPr="002A62B6">
        <w:t>Informace SAP z REM využívané v PM</w:t>
      </w:r>
    </w:p>
    <w:p w14:paraId="490A692B" w14:textId="77777777" w:rsidR="000F5A75" w:rsidRPr="002A62B6" w:rsidRDefault="000F5A75" w:rsidP="00C360F6">
      <w:pPr>
        <w:pStyle w:val="Odstavecseseznamem"/>
        <w:numPr>
          <w:ilvl w:val="1"/>
          <w:numId w:val="36"/>
        </w:numPr>
        <w:spacing w:after="200" w:line="276" w:lineRule="auto"/>
        <w:jc w:val="both"/>
        <w:rPr>
          <w:rFonts w:asciiTheme="majorHAnsi" w:hAnsiTheme="majorHAnsi"/>
        </w:rPr>
      </w:pPr>
      <w:r w:rsidRPr="002A62B6">
        <w:rPr>
          <w:rFonts w:asciiTheme="majorHAnsi" w:hAnsiTheme="majorHAnsi"/>
        </w:rPr>
        <w:t>Automatické převzetí budovy ze SAP REM do PM (vytvoření</w:t>
      </w:r>
      <w:r w:rsidR="002A0840" w:rsidRPr="002A62B6">
        <w:rPr>
          <w:rFonts w:asciiTheme="majorHAnsi" w:hAnsiTheme="majorHAnsi"/>
        </w:rPr>
        <w:t xml:space="preserve"> alespoň základního</w:t>
      </w:r>
      <w:r w:rsidRPr="002A62B6">
        <w:rPr>
          <w:rFonts w:asciiTheme="majorHAnsi" w:hAnsiTheme="majorHAnsi"/>
        </w:rPr>
        <w:t xml:space="preserve"> objektu</w:t>
      </w:r>
      <w:r w:rsidR="004E3A9E" w:rsidRPr="002A62B6">
        <w:rPr>
          <w:rFonts w:asciiTheme="majorHAnsi" w:hAnsiTheme="majorHAnsi"/>
        </w:rPr>
        <w:t xml:space="preserve"> dle porovnání IAO</w:t>
      </w:r>
      <w:r w:rsidRPr="002A62B6">
        <w:rPr>
          <w:rFonts w:asciiTheme="majorHAnsi" w:hAnsiTheme="majorHAnsi"/>
        </w:rPr>
        <w:t>)</w:t>
      </w:r>
    </w:p>
    <w:p w14:paraId="2F717F26" w14:textId="77777777" w:rsidR="001161A0" w:rsidRPr="002A62B6" w:rsidRDefault="00F5428C" w:rsidP="00C360F6">
      <w:pPr>
        <w:pStyle w:val="Odstavecseseznamem"/>
        <w:numPr>
          <w:ilvl w:val="3"/>
          <w:numId w:val="38"/>
        </w:numPr>
        <w:spacing w:after="200" w:line="276" w:lineRule="auto"/>
        <w:jc w:val="both"/>
        <w:rPr>
          <w:rFonts w:asciiTheme="majorHAnsi" w:hAnsiTheme="majorHAnsi"/>
        </w:rPr>
      </w:pPr>
      <w:r w:rsidRPr="002A62B6">
        <w:rPr>
          <w:rFonts w:asciiTheme="majorHAnsi" w:hAnsiTheme="majorHAnsi"/>
        </w:rPr>
        <w:lastRenderedPageBreak/>
        <w:t>Avízo na</w:t>
      </w:r>
      <w:r w:rsidR="001161A0" w:rsidRPr="002A62B6">
        <w:rPr>
          <w:rFonts w:asciiTheme="majorHAnsi" w:hAnsiTheme="majorHAnsi"/>
        </w:rPr>
        <w:t xml:space="preserve"> „Správce</w:t>
      </w:r>
      <w:r w:rsidRPr="002A62B6">
        <w:rPr>
          <w:rFonts w:asciiTheme="majorHAnsi" w:hAnsiTheme="majorHAnsi"/>
        </w:rPr>
        <w:t xml:space="preserve"> budovy v PM</w:t>
      </w:r>
      <w:r w:rsidR="001161A0" w:rsidRPr="002A62B6">
        <w:rPr>
          <w:rFonts w:asciiTheme="majorHAnsi" w:hAnsiTheme="majorHAnsi"/>
        </w:rPr>
        <w:t>“ na „vznik“ nové budovy</w:t>
      </w:r>
    </w:p>
    <w:p w14:paraId="3027AE32" w14:textId="77777777" w:rsidR="00E502C2" w:rsidRPr="002A62B6" w:rsidRDefault="00E502C2" w:rsidP="00C360F6">
      <w:pPr>
        <w:pStyle w:val="Odstavecseseznamem"/>
        <w:numPr>
          <w:ilvl w:val="1"/>
          <w:numId w:val="36"/>
        </w:numPr>
        <w:spacing w:after="200" w:line="276" w:lineRule="auto"/>
        <w:jc w:val="both"/>
        <w:rPr>
          <w:rFonts w:asciiTheme="majorHAnsi" w:hAnsiTheme="majorHAnsi"/>
        </w:rPr>
      </w:pPr>
      <w:r w:rsidRPr="002A62B6">
        <w:rPr>
          <w:rFonts w:asciiTheme="majorHAnsi" w:hAnsiTheme="majorHAnsi"/>
        </w:rPr>
        <w:t>ID (IC, IAO, SR70, název lokality, název budovy, podléhá zápisu do KN, TEUZ, pracovní úseky</w:t>
      </w:r>
      <w:r w:rsidR="00AB2C26" w:rsidRPr="002A62B6">
        <w:rPr>
          <w:rFonts w:asciiTheme="majorHAnsi" w:hAnsiTheme="majorHAnsi"/>
        </w:rPr>
        <w:t>)</w:t>
      </w:r>
      <w:r w:rsidR="00854D12" w:rsidRPr="002A62B6">
        <w:rPr>
          <w:rFonts w:asciiTheme="majorHAnsi" w:hAnsiTheme="majorHAnsi"/>
        </w:rPr>
        <w:t xml:space="preserve">. </w:t>
      </w:r>
      <w:r w:rsidR="00F5428C" w:rsidRPr="002A62B6">
        <w:rPr>
          <w:rFonts w:asciiTheme="majorHAnsi" w:hAnsiTheme="majorHAnsi"/>
        </w:rPr>
        <w:t xml:space="preserve">Propsání statusů mezi SAP REM a SAP PM – např. </w:t>
      </w:r>
      <w:r w:rsidR="00854D12" w:rsidRPr="002A62B6">
        <w:rPr>
          <w:rFonts w:asciiTheme="majorHAnsi" w:hAnsiTheme="majorHAnsi"/>
        </w:rPr>
        <w:t>TEUZ z REM zajistí TEUZ v</w:t>
      </w:r>
      <w:r w:rsidR="007D2625" w:rsidRPr="002A62B6">
        <w:rPr>
          <w:rFonts w:asciiTheme="majorHAnsi" w:hAnsiTheme="majorHAnsi"/>
        </w:rPr>
        <w:t> </w:t>
      </w:r>
      <w:r w:rsidR="00854D12" w:rsidRPr="002A62B6">
        <w:rPr>
          <w:rFonts w:asciiTheme="majorHAnsi" w:hAnsiTheme="majorHAnsi"/>
        </w:rPr>
        <w:t>PM</w:t>
      </w:r>
      <w:r w:rsidR="007D2625" w:rsidRPr="002A62B6">
        <w:rPr>
          <w:rFonts w:asciiTheme="majorHAnsi" w:hAnsiTheme="majorHAnsi"/>
        </w:rPr>
        <w:t xml:space="preserve"> (V případě demolice, prodeje – deaktivace budovy, plánů, závad, protokolů, archivace)</w:t>
      </w:r>
    </w:p>
    <w:p w14:paraId="7D528263" w14:textId="77777777" w:rsidR="00854D12" w:rsidRPr="002A62B6" w:rsidRDefault="00854D12" w:rsidP="005D5258">
      <w:pPr>
        <w:pStyle w:val="Odstavecseseznamem"/>
        <w:numPr>
          <w:ilvl w:val="0"/>
          <w:numId w:val="17"/>
        </w:numPr>
        <w:spacing w:after="200" w:line="276" w:lineRule="auto"/>
        <w:jc w:val="both"/>
      </w:pPr>
      <w:r w:rsidRPr="002A62B6">
        <w:t>Přenos informace jméno a telefon Správce budovy ze SAP PM do pole provozní správce v SAP REM</w:t>
      </w:r>
    </w:p>
    <w:p w14:paraId="61610214" w14:textId="77777777" w:rsidR="00006483" w:rsidRPr="002A62B6" w:rsidRDefault="00006483" w:rsidP="005D5258">
      <w:pPr>
        <w:pStyle w:val="Odstavecseseznamem"/>
        <w:spacing w:after="200" w:line="276" w:lineRule="auto"/>
        <w:jc w:val="both"/>
      </w:pPr>
    </w:p>
    <w:p w14:paraId="6199ABAE" w14:textId="16B65525" w:rsidR="00AB0EE5" w:rsidRDefault="00AB0EE5" w:rsidP="005D5258">
      <w:pPr>
        <w:pStyle w:val="Nadpis3"/>
        <w:numPr>
          <w:ilvl w:val="0"/>
          <w:numId w:val="6"/>
        </w:numPr>
        <w:spacing w:before="200" w:after="0" w:line="276" w:lineRule="auto"/>
        <w:jc w:val="both"/>
        <w:rPr>
          <w:sz w:val="18"/>
          <w:szCs w:val="18"/>
        </w:rPr>
      </w:pPr>
      <w:r w:rsidRPr="002A62B6">
        <w:rPr>
          <w:sz w:val="18"/>
          <w:szCs w:val="18"/>
        </w:rPr>
        <w:t>Požadovaná funkcionalita v rámci etapy 2</w:t>
      </w:r>
    </w:p>
    <w:p w14:paraId="6BED1AE5" w14:textId="567D1C98" w:rsidR="008B7BA0" w:rsidRPr="008B7BA0" w:rsidRDefault="008B7BA0" w:rsidP="004C2328">
      <w:r>
        <w:t>Funkcionalita uvedená níže popisuje další plánovaný rozvoj, ale není součástí VZ.</w:t>
      </w:r>
    </w:p>
    <w:p w14:paraId="6B60A835" w14:textId="77777777" w:rsidR="00AB0EE5" w:rsidRPr="002A62B6" w:rsidRDefault="00AB0EE5" w:rsidP="005D5258">
      <w:pPr>
        <w:pStyle w:val="Odstavecseseznamem"/>
        <w:numPr>
          <w:ilvl w:val="0"/>
          <w:numId w:val="29"/>
        </w:numPr>
        <w:spacing w:after="200" w:line="276" w:lineRule="auto"/>
        <w:jc w:val="both"/>
      </w:pPr>
      <w:r w:rsidRPr="002A62B6">
        <w:t>Evidence zařízení</w:t>
      </w:r>
    </w:p>
    <w:p w14:paraId="7621F5A2" w14:textId="77777777" w:rsidR="00597F20" w:rsidRPr="002A62B6" w:rsidRDefault="007307AB" w:rsidP="005D5258">
      <w:pPr>
        <w:pStyle w:val="Odstavecseseznamem"/>
        <w:numPr>
          <w:ilvl w:val="1"/>
          <w:numId w:val="29"/>
        </w:numPr>
        <w:spacing w:after="200" w:line="276" w:lineRule="auto"/>
        <w:jc w:val="both"/>
      </w:pPr>
      <w:r w:rsidRPr="002A62B6">
        <w:t>Možnost evidovat zařízení, vč. specifických „štítkových“ a jiných parametrů zařízení</w:t>
      </w:r>
    </w:p>
    <w:p w14:paraId="0FD935C6" w14:textId="77777777" w:rsidR="000B66E2" w:rsidRPr="002A62B6" w:rsidRDefault="000B66E2" w:rsidP="000B66E2">
      <w:pPr>
        <w:pStyle w:val="Odstavecseseznamem"/>
        <w:numPr>
          <w:ilvl w:val="1"/>
          <w:numId w:val="29"/>
        </w:numPr>
        <w:spacing w:after="200"/>
        <w:jc w:val="both"/>
      </w:pPr>
      <w:r w:rsidRPr="002A62B6">
        <w:t>Pro evidenci zařízení - vazba čísla místnosti ze SAP REM pro identifikaci umístění zařízení (patro, číslo místnosti, budova, adresa)</w:t>
      </w:r>
      <w:r w:rsidRPr="002A62B6" w:rsidDel="00C13EFC">
        <w:t xml:space="preserve"> </w:t>
      </w:r>
    </w:p>
    <w:p w14:paraId="1AF0B264" w14:textId="77777777" w:rsidR="00F5428C" w:rsidRPr="002A62B6" w:rsidRDefault="00F5428C" w:rsidP="00F5428C">
      <w:pPr>
        <w:pStyle w:val="Odstavecseseznamem"/>
        <w:numPr>
          <w:ilvl w:val="1"/>
          <w:numId w:val="29"/>
        </w:numPr>
        <w:spacing w:after="200" w:line="276" w:lineRule="auto"/>
        <w:jc w:val="both"/>
        <w:rPr>
          <w:rFonts w:asciiTheme="majorHAnsi" w:hAnsiTheme="majorHAnsi"/>
        </w:rPr>
      </w:pPr>
      <w:r w:rsidRPr="002A62B6">
        <w:rPr>
          <w:rFonts w:asciiTheme="majorHAnsi" w:hAnsiTheme="majorHAnsi"/>
        </w:rPr>
        <w:t>Místnost z AO – podle čísla místnosti do štítku zařízení i funkci místnosti, uvedení patra a čísla místnosti</w:t>
      </w:r>
    </w:p>
    <w:p w14:paraId="1EF8686B" w14:textId="77777777" w:rsidR="00F5428C" w:rsidRPr="002A62B6" w:rsidRDefault="00F5428C" w:rsidP="00F5428C">
      <w:pPr>
        <w:pStyle w:val="Odstavecseseznamem"/>
        <w:numPr>
          <w:ilvl w:val="1"/>
          <w:numId w:val="29"/>
        </w:numPr>
        <w:spacing w:after="200" w:line="276" w:lineRule="auto"/>
        <w:jc w:val="both"/>
      </w:pPr>
      <w:r w:rsidRPr="002A62B6">
        <w:rPr>
          <w:rFonts w:asciiTheme="majorHAnsi" w:hAnsiTheme="majorHAnsi"/>
        </w:rPr>
        <w:t>Náhled půdorysů podlaží budovy</w:t>
      </w:r>
    </w:p>
    <w:p w14:paraId="3ACA8C4A" w14:textId="44A1F1E6" w:rsidR="00AB0EE5" w:rsidRDefault="00AB0EE5" w:rsidP="005D5258">
      <w:pPr>
        <w:pStyle w:val="Odstavecseseznamem"/>
        <w:numPr>
          <w:ilvl w:val="1"/>
          <w:numId w:val="29"/>
        </w:numPr>
        <w:spacing w:after="200" w:line="276" w:lineRule="auto"/>
        <w:jc w:val="both"/>
      </w:pPr>
      <w:r w:rsidRPr="002A62B6">
        <w:t>Systém musí umožňovat odlišit cizí instalovaná zařízení např. formou příznaku (checkboxu)</w:t>
      </w:r>
    </w:p>
    <w:p w14:paraId="69DC0876" w14:textId="63BA029D" w:rsidR="00020238" w:rsidRDefault="00020238" w:rsidP="00020238">
      <w:pPr>
        <w:pStyle w:val="Odstavecseseznamem"/>
        <w:numPr>
          <w:ilvl w:val="0"/>
          <w:numId w:val="29"/>
        </w:numPr>
        <w:spacing w:after="200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Evidence závad – rozšíření funkcionality navazující na 1. a 2. krok z etapy 1</w:t>
      </w:r>
    </w:p>
    <w:p w14:paraId="44196E4C" w14:textId="3A04EBEF" w:rsidR="00020238" w:rsidRPr="002A62B6" w:rsidRDefault="00020238" w:rsidP="004C2328">
      <w:pPr>
        <w:pStyle w:val="Odstavecseseznamem"/>
        <w:spacing w:after="200"/>
        <w:ind w:left="786"/>
        <w:jc w:val="both"/>
        <w:rPr>
          <w:rFonts w:asciiTheme="majorHAnsi" w:hAnsiTheme="majorHAnsi"/>
        </w:rPr>
      </w:pPr>
      <w:r w:rsidRPr="002A62B6">
        <w:rPr>
          <w:rFonts w:asciiTheme="majorHAnsi" w:hAnsiTheme="majorHAnsi"/>
        </w:rPr>
        <w:t>3. Krok - Možnost založení v rámci provádění jakýchkoliv prohlídek</w:t>
      </w:r>
    </w:p>
    <w:p w14:paraId="1EA9237E" w14:textId="77777777" w:rsidR="00020238" w:rsidRPr="002A62B6" w:rsidRDefault="00020238" w:rsidP="004C2328">
      <w:pPr>
        <w:pStyle w:val="Odstavecseseznamem"/>
        <w:spacing w:after="200"/>
        <w:ind w:left="786"/>
        <w:jc w:val="both"/>
        <w:rPr>
          <w:rFonts w:asciiTheme="majorHAnsi" w:hAnsiTheme="majorHAnsi"/>
        </w:rPr>
      </w:pPr>
      <w:r w:rsidRPr="002A62B6">
        <w:rPr>
          <w:rFonts w:asciiTheme="majorHAnsi" w:hAnsiTheme="majorHAnsi"/>
        </w:rPr>
        <w:t>4. Krok – Možnost využití evidovaných analytických závad pro návrh hodnot do řešeného protokolu</w:t>
      </w:r>
    </w:p>
    <w:p w14:paraId="13C9F03B" w14:textId="77777777" w:rsidR="00020238" w:rsidRPr="002A62B6" w:rsidRDefault="00020238" w:rsidP="004C2328">
      <w:pPr>
        <w:pStyle w:val="Odstavecseseznamem"/>
        <w:spacing w:after="200" w:line="276" w:lineRule="auto"/>
        <w:ind w:left="1440"/>
        <w:jc w:val="both"/>
      </w:pPr>
    </w:p>
    <w:p w14:paraId="0774CE4D" w14:textId="77777777" w:rsidR="007307AB" w:rsidRPr="002A62B6" w:rsidRDefault="007307AB" w:rsidP="00241EAE">
      <w:pPr>
        <w:pStyle w:val="Odstavecseseznamem"/>
        <w:spacing w:after="200" w:line="276" w:lineRule="auto"/>
        <w:ind w:left="1440"/>
        <w:jc w:val="both"/>
      </w:pPr>
    </w:p>
    <w:p w14:paraId="527B8ED5" w14:textId="77777777" w:rsidR="00CA32E4" w:rsidRPr="002A62B6" w:rsidRDefault="00CA32E4" w:rsidP="00CA32E4">
      <w:pPr>
        <w:pStyle w:val="Nadpis3"/>
        <w:numPr>
          <w:ilvl w:val="0"/>
          <w:numId w:val="6"/>
        </w:numPr>
        <w:spacing w:before="200" w:after="0" w:line="276" w:lineRule="auto"/>
        <w:jc w:val="both"/>
        <w:rPr>
          <w:sz w:val="18"/>
          <w:szCs w:val="18"/>
        </w:rPr>
      </w:pPr>
      <w:r w:rsidRPr="002A62B6">
        <w:rPr>
          <w:sz w:val="18"/>
          <w:szCs w:val="18"/>
        </w:rPr>
        <w:t>Komponenty nepožadované v rámci veřejné zakázky</w:t>
      </w:r>
    </w:p>
    <w:p w14:paraId="69235778" w14:textId="77777777" w:rsidR="00CA32E4" w:rsidRPr="002A62B6" w:rsidRDefault="00CA32E4" w:rsidP="00CA32E4">
      <w:r w:rsidRPr="002A62B6">
        <w:t>Součástí veřejné zakázky není:</w:t>
      </w:r>
    </w:p>
    <w:p w14:paraId="0BDF8B7C" w14:textId="77777777" w:rsidR="00CA32E4" w:rsidRPr="002A62B6" w:rsidRDefault="00CA32E4" w:rsidP="00CA32E4">
      <w:pPr>
        <w:pStyle w:val="Odstavecseseznamem"/>
        <w:numPr>
          <w:ilvl w:val="0"/>
          <w:numId w:val="40"/>
        </w:numPr>
      </w:pPr>
      <w:r w:rsidRPr="002A62B6">
        <w:t>Nákup licencí pro moduly SAP PM, SAP REM</w:t>
      </w:r>
    </w:p>
    <w:p w14:paraId="19F6D550" w14:textId="77777777" w:rsidR="00CA32E4" w:rsidRPr="002A62B6" w:rsidRDefault="00CA32E4" w:rsidP="00CA32E4">
      <w:pPr>
        <w:pStyle w:val="Odstavecseseznamem"/>
        <w:numPr>
          <w:ilvl w:val="0"/>
          <w:numId w:val="40"/>
        </w:numPr>
      </w:pPr>
      <w:r w:rsidRPr="002A62B6">
        <w:t>Nákup cloudové aplikace SAP Service and Asset Manager</w:t>
      </w:r>
    </w:p>
    <w:p w14:paraId="2D62198F" w14:textId="77777777" w:rsidR="00CA32E4" w:rsidRPr="002A62B6" w:rsidRDefault="00CA32E4" w:rsidP="00CA32E4">
      <w:pPr>
        <w:pStyle w:val="Odstavecseseznamem"/>
        <w:numPr>
          <w:ilvl w:val="0"/>
          <w:numId w:val="40"/>
        </w:numPr>
      </w:pPr>
      <w:r w:rsidRPr="002A62B6">
        <w:t>Nákup koncových zařízení pro mobilní aplikaci</w:t>
      </w:r>
    </w:p>
    <w:p w14:paraId="277B3EF8" w14:textId="77777777" w:rsidR="00597F20" w:rsidRPr="002A62B6" w:rsidRDefault="00597F20" w:rsidP="005D5258">
      <w:pPr>
        <w:pStyle w:val="Odstavecseseznamem"/>
        <w:spacing w:after="200" w:line="276" w:lineRule="auto"/>
        <w:ind w:left="1440"/>
        <w:jc w:val="both"/>
      </w:pPr>
    </w:p>
    <w:p w14:paraId="3E2B7687" w14:textId="77777777" w:rsidR="00141958" w:rsidRDefault="00141958" w:rsidP="002519F9">
      <w:pPr>
        <w:spacing w:after="0" w:line="276" w:lineRule="auto"/>
        <w:jc w:val="both"/>
      </w:pPr>
      <w:r>
        <w:tab/>
      </w:r>
      <w:r>
        <w:tab/>
      </w:r>
    </w:p>
    <w:p w14:paraId="4F052F40" w14:textId="74786F0B" w:rsidR="00241EAE" w:rsidRPr="001A5FCB" w:rsidRDefault="00241EAE" w:rsidP="00000908">
      <w:pPr>
        <w:pStyle w:val="Odstavecseseznamem"/>
        <w:jc w:val="both"/>
        <w:rPr>
          <w:sz w:val="20"/>
          <w:szCs w:val="20"/>
        </w:rPr>
      </w:pPr>
      <w:bookmarkStart w:id="0" w:name="_GoBack"/>
      <w:bookmarkEnd w:id="0"/>
    </w:p>
    <w:sectPr w:rsidR="00241EAE" w:rsidRPr="001A5FCB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18A35D" w16cex:dateUtc="2022-11-11T09:33:00Z"/>
  <w16cex:commentExtensible w16cex:durableId="2718A3F5" w16cex:dateUtc="2022-11-11T09:35:00Z"/>
  <w16cex:commentExtensible w16cex:durableId="27189F7B" w16cex:dateUtc="2022-11-11T09:16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014D3B8D" w16cid:durableId="2718A35D"/>
  <w16cid:commentId w16cid:paraId="38FD0864" w16cid:durableId="2718A3F5"/>
  <w16cid:commentId w16cid:paraId="557824E0" w16cid:durableId="27189F7B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3890F6" w14:textId="77777777" w:rsidR="00814081" w:rsidRDefault="00814081" w:rsidP="00962258">
      <w:pPr>
        <w:spacing w:after="0" w:line="240" w:lineRule="auto"/>
      </w:pPr>
      <w:r>
        <w:separator/>
      </w:r>
    </w:p>
  </w:endnote>
  <w:endnote w:type="continuationSeparator" w:id="0">
    <w:p w14:paraId="6B672EB7" w14:textId="77777777" w:rsidR="00814081" w:rsidRDefault="00814081" w:rsidP="00962258">
      <w:pPr>
        <w:spacing w:after="0" w:line="240" w:lineRule="auto"/>
      </w:pPr>
      <w:r>
        <w:continuationSeparator/>
      </w:r>
    </w:p>
  </w:endnote>
  <w:endnote w:type="continuationNotice" w:id="1">
    <w:p w14:paraId="4ABAD20D" w14:textId="77777777" w:rsidR="00814081" w:rsidRDefault="0081408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435F7E" w14:paraId="2F9FF280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445616B" w14:textId="0362C161" w:rsidR="00435F7E" w:rsidRPr="00B8518B" w:rsidRDefault="00435F7E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00908">
            <w:rPr>
              <w:rStyle w:val="slostrnky"/>
              <w:noProof/>
            </w:rPr>
            <w:t>8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00908">
            <w:rPr>
              <w:rStyle w:val="slostrnky"/>
              <w:noProof/>
            </w:rPr>
            <w:t>8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4B736CA" w14:textId="77777777" w:rsidR="00435F7E" w:rsidRDefault="00435F7E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23BDB309" w14:textId="77777777" w:rsidR="00435F7E" w:rsidRDefault="00435F7E" w:rsidP="00B8518B">
          <w:pPr>
            <w:pStyle w:val="Zpat"/>
          </w:pPr>
        </w:p>
      </w:tc>
      <w:tc>
        <w:tcPr>
          <w:tcW w:w="2921" w:type="dxa"/>
        </w:tcPr>
        <w:p w14:paraId="3F8A16F8" w14:textId="77777777" w:rsidR="00435F7E" w:rsidRDefault="00435F7E" w:rsidP="00D831A3">
          <w:pPr>
            <w:pStyle w:val="Zpat"/>
          </w:pPr>
        </w:p>
      </w:tc>
    </w:tr>
  </w:tbl>
  <w:p w14:paraId="2626DA24" w14:textId="77777777" w:rsidR="00435F7E" w:rsidRPr="00B8518B" w:rsidRDefault="00435F7E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363722E4" wp14:editId="7C426568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A0F3B49" id="Straight Connector 3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1A394C28" wp14:editId="232B5A4C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D114D68" id="Straight Connector 2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435F7E" w14:paraId="6F1C711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0ADD212" w14:textId="07CA6A4A" w:rsidR="00435F7E" w:rsidRPr="00B8518B" w:rsidRDefault="00435F7E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0090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00908">
            <w:rPr>
              <w:rStyle w:val="slostrnky"/>
              <w:noProof/>
            </w:rPr>
            <w:t>8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7609BC9" w14:textId="77777777" w:rsidR="00435F7E" w:rsidRDefault="00435F7E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0453E0B" w14:textId="77777777" w:rsidR="00435F7E" w:rsidRDefault="00435F7E" w:rsidP="00460660">
          <w:pPr>
            <w:pStyle w:val="Zpat"/>
          </w:pPr>
        </w:p>
      </w:tc>
      <w:tc>
        <w:tcPr>
          <w:tcW w:w="2921" w:type="dxa"/>
        </w:tcPr>
        <w:p w14:paraId="3B6A110A" w14:textId="77777777" w:rsidR="00435F7E" w:rsidRDefault="00435F7E" w:rsidP="00460660">
          <w:pPr>
            <w:pStyle w:val="Zpat"/>
          </w:pPr>
        </w:p>
      </w:tc>
    </w:tr>
  </w:tbl>
  <w:p w14:paraId="312C667D" w14:textId="77777777" w:rsidR="00435F7E" w:rsidRPr="00B8518B" w:rsidRDefault="00435F7E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5B80B2E4" wp14:editId="735BC4D8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C68E1B7" id="Straight Connector 7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680" behindDoc="1" locked="1" layoutInCell="1" allowOverlap="1" wp14:anchorId="229B8184" wp14:editId="42C45FEC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E2DF14F" id="Straight Connector 10" o:spid="_x0000_s1026" style="position:absolute;z-index:-2516608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0F64941E" w14:textId="77777777" w:rsidR="00435F7E" w:rsidRPr="00460660" w:rsidRDefault="00435F7E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E58798" w14:textId="77777777" w:rsidR="00814081" w:rsidRDefault="00814081" w:rsidP="00962258">
      <w:pPr>
        <w:spacing w:after="0" w:line="240" w:lineRule="auto"/>
      </w:pPr>
      <w:r>
        <w:separator/>
      </w:r>
    </w:p>
  </w:footnote>
  <w:footnote w:type="continuationSeparator" w:id="0">
    <w:p w14:paraId="2BD0D5B7" w14:textId="77777777" w:rsidR="00814081" w:rsidRDefault="00814081" w:rsidP="00962258">
      <w:pPr>
        <w:spacing w:after="0" w:line="240" w:lineRule="auto"/>
      </w:pPr>
      <w:r>
        <w:continuationSeparator/>
      </w:r>
    </w:p>
  </w:footnote>
  <w:footnote w:type="continuationNotice" w:id="1">
    <w:p w14:paraId="6FB90497" w14:textId="77777777" w:rsidR="00814081" w:rsidRDefault="00814081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435F7E" w14:paraId="336954AB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2FA76906" w14:textId="77777777" w:rsidR="00435F7E" w:rsidRPr="00B8518B" w:rsidRDefault="00435F7E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474D608" w14:textId="77777777" w:rsidR="00435F7E" w:rsidRDefault="00435F7E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143DC5A" w14:textId="77777777" w:rsidR="00435F7E" w:rsidRPr="00D6163D" w:rsidRDefault="00435F7E" w:rsidP="00D6163D">
          <w:pPr>
            <w:pStyle w:val="Druhdokumentu"/>
          </w:pPr>
        </w:p>
      </w:tc>
    </w:tr>
  </w:tbl>
  <w:p w14:paraId="6AE1F424" w14:textId="77777777" w:rsidR="00435F7E" w:rsidRPr="00D6163D" w:rsidRDefault="00435F7E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435F7E" w14:paraId="3E7DC8C5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6A64737F" w14:textId="77777777" w:rsidR="00435F7E" w:rsidRPr="00B8518B" w:rsidRDefault="00435F7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AAFBDCF" w14:textId="77777777" w:rsidR="00435F7E" w:rsidRDefault="00435F7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3116C8A" w14:textId="77777777" w:rsidR="00435F7E" w:rsidRPr="00D6163D" w:rsidRDefault="00435F7E" w:rsidP="00FC6389">
          <w:pPr>
            <w:pStyle w:val="Druhdokumentu"/>
          </w:pPr>
        </w:p>
      </w:tc>
    </w:tr>
    <w:tr w:rsidR="00435F7E" w14:paraId="3AB33378" w14:textId="77777777" w:rsidTr="004B4A78">
      <w:trPr>
        <w:trHeight w:hRule="exact" w:val="602"/>
      </w:trPr>
      <w:tc>
        <w:tcPr>
          <w:tcW w:w="1361" w:type="dxa"/>
          <w:tcMar>
            <w:left w:w="0" w:type="dxa"/>
            <w:right w:w="0" w:type="dxa"/>
          </w:tcMar>
        </w:tcPr>
        <w:p w14:paraId="7A8BF0D9" w14:textId="77777777" w:rsidR="00435F7E" w:rsidRPr="00B8518B" w:rsidRDefault="00435F7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5A3B961" w14:textId="77777777" w:rsidR="00435F7E" w:rsidRDefault="00435F7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50BA484" w14:textId="77777777" w:rsidR="00435F7E" w:rsidRPr="00D6163D" w:rsidRDefault="00435F7E" w:rsidP="00FC6389">
          <w:pPr>
            <w:pStyle w:val="Druhdokumentu"/>
          </w:pPr>
        </w:p>
      </w:tc>
    </w:tr>
  </w:tbl>
  <w:p w14:paraId="07CA626E" w14:textId="77777777" w:rsidR="00435F7E" w:rsidRPr="00D6163D" w:rsidRDefault="00435F7E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9776" behindDoc="0" locked="1" layoutInCell="1" allowOverlap="1" wp14:anchorId="5133DF30" wp14:editId="4E061C8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A2ED5A6" w14:textId="77777777" w:rsidR="00435F7E" w:rsidRPr="00460660" w:rsidRDefault="00435F7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5300AB"/>
    <w:multiLevelType w:val="hybridMultilevel"/>
    <w:tmpl w:val="7AA4436A"/>
    <w:lvl w:ilvl="0" w:tplc="04050017">
      <w:start w:val="1"/>
      <w:numFmt w:val="lowerLetter"/>
      <w:lvlText w:val="%1)"/>
      <w:lvlJc w:val="left"/>
      <w:pPr>
        <w:ind w:left="643" w:hanging="360"/>
      </w:pPr>
    </w:lvl>
    <w:lvl w:ilvl="1" w:tplc="04050019">
      <w:start w:val="1"/>
      <w:numFmt w:val="lowerLetter"/>
      <w:lvlText w:val="%2."/>
      <w:lvlJc w:val="left"/>
      <w:pPr>
        <w:ind w:left="1363" w:hanging="360"/>
      </w:pPr>
    </w:lvl>
    <w:lvl w:ilvl="2" w:tplc="04050003">
      <w:start w:val="1"/>
      <w:numFmt w:val="bullet"/>
      <w:lvlText w:val="o"/>
      <w:lvlJc w:val="left"/>
      <w:pPr>
        <w:ind w:left="2083" w:hanging="180"/>
      </w:pPr>
      <w:rPr>
        <w:rFonts w:ascii="Courier New" w:hAnsi="Courier New" w:cs="Courier New" w:hint="default"/>
      </w:rPr>
    </w:lvl>
    <w:lvl w:ilvl="3" w:tplc="0405000F">
      <w:start w:val="1"/>
      <w:numFmt w:val="decimal"/>
      <w:lvlText w:val="%4."/>
      <w:lvlJc w:val="left"/>
      <w:pPr>
        <w:ind w:left="2803" w:hanging="360"/>
      </w:pPr>
    </w:lvl>
    <w:lvl w:ilvl="4" w:tplc="04050019" w:tentative="1">
      <w:start w:val="1"/>
      <w:numFmt w:val="lowerLetter"/>
      <w:lvlText w:val="%5."/>
      <w:lvlJc w:val="left"/>
      <w:pPr>
        <w:ind w:left="3523" w:hanging="360"/>
      </w:pPr>
    </w:lvl>
    <w:lvl w:ilvl="5" w:tplc="0405001B" w:tentative="1">
      <w:start w:val="1"/>
      <w:numFmt w:val="lowerRoman"/>
      <w:lvlText w:val="%6."/>
      <w:lvlJc w:val="right"/>
      <w:pPr>
        <w:ind w:left="4243" w:hanging="180"/>
      </w:pPr>
    </w:lvl>
    <w:lvl w:ilvl="6" w:tplc="0405000F" w:tentative="1">
      <w:start w:val="1"/>
      <w:numFmt w:val="decimal"/>
      <w:lvlText w:val="%7."/>
      <w:lvlJc w:val="left"/>
      <w:pPr>
        <w:ind w:left="4963" w:hanging="360"/>
      </w:pPr>
    </w:lvl>
    <w:lvl w:ilvl="7" w:tplc="04050019" w:tentative="1">
      <w:start w:val="1"/>
      <w:numFmt w:val="lowerLetter"/>
      <w:lvlText w:val="%8."/>
      <w:lvlJc w:val="left"/>
      <w:pPr>
        <w:ind w:left="5683" w:hanging="360"/>
      </w:pPr>
    </w:lvl>
    <w:lvl w:ilvl="8" w:tplc="040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08DD244E"/>
    <w:multiLevelType w:val="hybridMultilevel"/>
    <w:tmpl w:val="E41EE6C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25521C"/>
    <w:multiLevelType w:val="hybridMultilevel"/>
    <w:tmpl w:val="A3126994"/>
    <w:lvl w:ilvl="0" w:tplc="04050017">
      <w:start w:val="1"/>
      <w:numFmt w:val="lowerLetter"/>
      <w:lvlText w:val="%1)"/>
      <w:lvlJc w:val="left"/>
      <w:pPr>
        <w:ind w:left="643" w:hanging="360"/>
      </w:pPr>
    </w:lvl>
    <w:lvl w:ilvl="1" w:tplc="04050001">
      <w:start w:val="1"/>
      <w:numFmt w:val="bullet"/>
      <w:lvlText w:val=""/>
      <w:lvlJc w:val="left"/>
      <w:pPr>
        <w:ind w:left="1363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083" w:hanging="180"/>
      </w:pPr>
    </w:lvl>
    <w:lvl w:ilvl="3" w:tplc="0405000F">
      <w:start w:val="1"/>
      <w:numFmt w:val="decimal"/>
      <w:lvlText w:val="%4."/>
      <w:lvlJc w:val="left"/>
      <w:pPr>
        <w:ind w:left="2803" w:hanging="360"/>
      </w:pPr>
    </w:lvl>
    <w:lvl w:ilvl="4" w:tplc="04050019" w:tentative="1">
      <w:start w:val="1"/>
      <w:numFmt w:val="lowerLetter"/>
      <w:lvlText w:val="%5."/>
      <w:lvlJc w:val="left"/>
      <w:pPr>
        <w:ind w:left="3523" w:hanging="360"/>
      </w:pPr>
    </w:lvl>
    <w:lvl w:ilvl="5" w:tplc="0405001B" w:tentative="1">
      <w:start w:val="1"/>
      <w:numFmt w:val="lowerRoman"/>
      <w:lvlText w:val="%6."/>
      <w:lvlJc w:val="right"/>
      <w:pPr>
        <w:ind w:left="4243" w:hanging="180"/>
      </w:pPr>
    </w:lvl>
    <w:lvl w:ilvl="6" w:tplc="0405000F" w:tentative="1">
      <w:start w:val="1"/>
      <w:numFmt w:val="decimal"/>
      <w:lvlText w:val="%7."/>
      <w:lvlJc w:val="left"/>
      <w:pPr>
        <w:ind w:left="4963" w:hanging="360"/>
      </w:pPr>
    </w:lvl>
    <w:lvl w:ilvl="7" w:tplc="04050019" w:tentative="1">
      <w:start w:val="1"/>
      <w:numFmt w:val="lowerLetter"/>
      <w:lvlText w:val="%8."/>
      <w:lvlJc w:val="left"/>
      <w:pPr>
        <w:ind w:left="5683" w:hanging="360"/>
      </w:pPr>
    </w:lvl>
    <w:lvl w:ilvl="8" w:tplc="040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4" w15:restartNumberingAfterBreak="0">
    <w:nsid w:val="0B0A21C2"/>
    <w:multiLevelType w:val="hybridMultilevel"/>
    <w:tmpl w:val="A770E37E"/>
    <w:lvl w:ilvl="0" w:tplc="04050019">
      <w:start w:val="1"/>
      <w:numFmt w:val="lowerLetter"/>
      <w:lvlText w:val="%1."/>
      <w:lvlJc w:val="left"/>
      <w:pPr>
        <w:ind w:left="1363" w:hanging="360"/>
      </w:pPr>
    </w:lvl>
    <w:lvl w:ilvl="1" w:tplc="04050019">
      <w:start w:val="1"/>
      <w:numFmt w:val="lowerLetter"/>
      <w:lvlText w:val="%2."/>
      <w:lvlJc w:val="left"/>
      <w:pPr>
        <w:ind w:left="2083" w:hanging="360"/>
      </w:pPr>
    </w:lvl>
    <w:lvl w:ilvl="2" w:tplc="0405001B" w:tentative="1">
      <w:start w:val="1"/>
      <w:numFmt w:val="lowerRoman"/>
      <w:lvlText w:val="%3."/>
      <w:lvlJc w:val="right"/>
      <w:pPr>
        <w:ind w:left="2803" w:hanging="180"/>
      </w:pPr>
    </w:lvl>
    <w:lvl w:ilvl="3" w:tplc="0405000F" w:tentative="1">
      <w:start w:val="1"/>
      <w:numFmt w:val="decimal"/>
      <w:lvlText w:val="%4."/>
      <w:lvlJc w:val="left"/>
      <w:pPr>
        <w:ind w:left="3523" w:hanging="360"/>
      </w:pPr>
    </w:lvl>
    <w:lvl w:ilvl="4" w:tplc="04050019" w:tentative="1">
      <w:start w:val="1"/>
      <w:numFmt w:val="lowerLetter"/>
      <w:lvlText w:val="%5."/>
      <w:lvlJc w:val="left"/>
      <w:pPr>
        <w:ind w:left="4243" w:hanging="360"/>
      </w:pPr>
    </w:lvl>
    <w:lvl w:ilvl="5" w:tplc="0405001B" w:tentative="1">
      <w:start w:val="1"/>
      <w:numFmt w:val="lowerRoman"/>
      <w:lvlText w:val="%6."/>
      <w:lvlJc w:val="right"/>
      <w:pPr>
        <w:ind w:left="4963" w:hanging="180"/>
      </w:pPr>
    </w:lvl>
    <w:lvl w:ilvl="6" w:tplc="0405000F" w:tentative="1">
      <w:start w:val="1"/>
      <w:numFmt w:val="decimal"/>
      <w:lvlText w:val="%7."/>
      <w:lvlJc w:val="left"/>
      <w:pPr>
        <w:ind w:left="5683" w:hanging="360"/>
      </w:pPr>
    </w:lvl>
    <w:lvl w:ilvl="7" w:tplc="04050019" w:tentative="1">
      <w:start w:val="1"/>
      <w:numFmt w:val="lowerLetter"/>
      <w:lvlText w:val="%8."/>
      <w:lvlJc w:val="left"/>
      <w:pPr>
        <w:ind w:left="6403" w:hanging="360"/>
      </w:pPr>
    </w:lvl>
    <w:lvl w:ilvl="8" w:tplc="0405001B" w:tentative="1">
      <w:start w:val="1"/>
      <w:numFmt w:val="lowerRoman"/>
      <w:lvlText w:val="%9."/>
      <w:lvlJc w:val="right"/>
      <w:pPr>
        <w:ind w:left="7123" w:hanging="180"/>
      </w:pPr>
    </w:lvl>
  </w:abstractNum>
  <w:abstractNum w:abstractNumId="5" w15:restartNumberingAfterBreak="0">
    <w:nsid w:val="1206143C"/>
    <w:multiLevelType w:val="hybridMultilevel"/>
    <w:tmpl w:val="C700D8E2"/>
    <w:lvl w:ilvl="0" w:tplc="0405000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3060" w:hanging="360"/>
      </w:pPr>
    </w:lvl>
    <w:lvl w:ilvl="2" w:tplc="0405001B" w:tentative="1">
      <w:start w:val="1"/>
      <w:numFmt w:val="lowerRoman"/>
      <w:lvlText w:val="%3."/>
      <w:lvlJc w:val="right"/>
      <w:pPr>
        <w:ind w:left="3780" w:hanging="180"/>
      </w:pPr>
    </w:lvl>
    <w:lvl w:ilvl="3" w:tplc="0405000F" w:tentative="1">
      <w:start w:val="1"/>
      <w:numFmt w:val="decimal"/>
      <w:lvlText w:val="%4."/>
      <w:lvlJc w:val="left"/>
      <w:pPr>
        <w:ind w:left="4500" w:hanging="360"/>
      </w:pPr>
    </w:lvl>
    <w:lvl w:ilvl="4" w:tplc="04050019" w:tentative="1">
      <w:start w:val="1"/>
      <w:numFmt w:val="lowerLetter"/>
      <w:lvlText w:val="%5."/>
      <w:lvlJc w:val="left"/>
      <w:pPr>
        <w:ind w:left="5220" w:hanging="360"/>
      </w:pPr>
    </w:lvl>
    <w:lvl w:ilvl="5" w:tplc="0405001B" w:tentative="1">
      <w:start w:val="1"/>
      <w:numFmt w:val="lowerRoman"/>
      <w:lvlText w:val="%6."/>
      <w:lvlJc w:val="right"/>
      <w:pPr>
        <w:ind w:left="5940" w:hanging="180"/>
      </w:pPr>
    </w:lvl>
    <w:lvl w:ilvl="6" w:tplc="0405000F" w:tentative="1">
      <w:start w:val="1"/>
      <w:numFmt w:val="decimal"/>
      <w:lvlText w:val="%7."/>
      <w:lvlJc w:val="left"/>
      <w:pPr>
        <w:ind w:left="6660" w:hanging="360"/>
      </w:pPr>
    </w:lvl>
    <w:lvl w:ilvl="7" w:tplc="04050019" w:tentative="1">
      <w:start w:val="1"/>
      <w:numFmt w:val="lowerLetter"/>
      <w:lvlText w:val="%8."/>
      <w:lvlJc w:val="left"/>
      <w:pPr>
        <w:ind w:left="7380" w:hanging="360"/>
      </w:pPr>
    </w:lvl>
    <w:lvl w:ilvl="8" w:tplc="040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6" w15:restartNumberingAfterBreak="0">
    <w:nsid w:val="12200E70"/>
    <w:multiLevelType w:val="hybridMultilevel"/>
    <w:tmpl w:val="090C5C1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8" w15:restartNumberingAfterBreak="0">
    <w:nsid w:val="20341CB8"/>
    <w:multiLevelType w:val="hybridMultilevel"/>
    <w:tmpl w:val="B9463A2A"/>
    <w:lvl w:ilvl="0" w:tplc="C856432E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15F6514"/>
    <w:multiLevelType w:val="hybridMultilevel"/>
    <w:tmpl w:val="DDF482D4"/>
    <w:lvl w:ilvl="0" w:tplc="04050017">
      <w:start w:val="1"/>
      <w:numFmt w:val="lowerLetter"/>
      <w:lvlText w:val="%1)"/>
      <w:lvlJc w:val="left"/>
      <w:pPr>
        <w:ind w:left="643" w:hanging="360"/>
      </w:pPr>
    </w:lvl>
    <w:lvl w:ilvl="1" w:tplc="04050019">
      <w:start w:val="1"/>
      <w:numFmt w:val="lowerLetter"/>
      <w:lvlText w:val="%2."/>
      <w:lvlJc w:val="left"/>
      <w:pPr>
        <w:ind w:left="1363" w:hanging="360"/>
      </w:pPr>
    </w:lvl>
    <w:lvl w:ilvl="2" w:tplc="0405001B">
      <w:start w:val="1"/>
      <w:numFmt w:val="lowerRoman"/>
      <w:lvlText w:val="%3."/>
      <w:lvlJc w:val="right"/>
      <w:pPr>
        <w:ind w:left="2083" w:hanging="180"/>
      </w:pPr>
    </w:lvl>
    <w:lvl w:ilvl="3" w:tplc="04050003">
      <w:start w:val="1"/>
      <w:numFmt w:val="bullet"/>
      <w:lvlText w:val="o"/>
      <w:lvlJc w:val="left"/>
      <w:pPr>
        <w:ind w:left="2803" w:hanging="360"/>
      </w:pPr>
      <w:rPr>
        <w:rFonts w:ascii="Courier New" w:hAnsi="Courier New" w:cs="Courier New" w:hint="default"/>
      </w:rPr>
    </w:lvl>
    <w:lvl w:ilvl="4" w:tplc="04050019" w:tentative="1">
      <w:start w:val="1"/>
      <w:numFmt w:val="lowerLetter"/>
      <w:lvlText w:val="%5."/>
      <w:lvlJc w:val="left"/>
      <w:pPr>
        <w:ind w:left="3523" w:hanging="360"/>
      </w:pPr>
    </w:lvl>
    <w:lvl w:ilvl="5" w:tplc="0405001B" w:tentative="1">
      <w:start w:val="1"/>
      <w:numFmt w:val="lowerRoman"/>
      <w:lvlText w:val="%6."/>
      <w:lvlJc w:val="right"/>
      <w:pPr>
        <w:ind w:left="4243" w:hanging="180"/>
      </w:pPr>
    </w:lvl>
    <w:lvl w:ilvl="6" w:tplc="0405000F" w:tentative="1">
      <w:start w:val="1"/>
      <w:numFmt w:val="decimal"/>
      <w:lvlText w:val="%7."/>
      <w:lvlJc w:val="left"/>
      <w:pPr>
        <w:ind w:left="4963" w:hanging="360"/>
      </w:pPr>
    </w:lvl>
    <w:lvl w:ilvl="7" w:tplc="04050019" w:tentative="1">
      <w:start w:val="1"/>
      <w:numFmt w:val="lowerLetter"/>
      <w:lvlText w:val="%8."/>
      <w:lvlJc w:val="left"/>
      <w:pPr>
        <w:ind w:left="5683" w:hanging="360"/>
      </w:pPr>
    </w:lvl>
    <w:lvl w:ilvl="8" w:tplc="040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0" w15:restartNumberingAfterBreak="0">
    <w:nsid w:val="22072649"/>
    <w:multiLevelType w:val="hybridMultilevel"/>
    <w:tmpl w:val="F03A7DF0"/>
    <w:lvl w:ilvl="0" w:tplc="04050003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1" w:tplc="04050019" w:tentative="1">
      <w:start w:val="1"/>
      <w:numFmt w:val="lowerLetter"/>
      <w:lvlText w:val="%2."/>
      <w:lvlJc w:val="left"/>
      <w:pPr>
        <w:ind w:left="3060" w:hanging="360"/>
      </w:pPr>
    </w:lvl>
    <w:lvl w:ilvl="2" w:tplc="0405001B" w:tentative="1">
      <w:start w:val="1"/>
      <w:numFmt w:val="lowerRoman"/>
      <w:lvlText w:val="%3."/>
      <w:lvlJc w:val="right"/>
      <w:pPr>
        <w:ind w:left="3780" w:hanging="180"/>
      </w:pPr>
    </w:lvl>
    <w:lvl w:ilvl="3" w:tplc="0405000F" w:tentative="1">
      <w:start w:val="1"/>
      <w:numFmt w:val="decimal"/>
      <w:lvlText w:val="%4."/>
      <w:lvlJc w:val="left"/>
      <w:pPr>
        <w:ind w:left="4500" w:hanging="360"/>
      </w:pPr>
    </w:lvl>
    <w:lvl w:ilvl="4" w:tplc="04050019" w:tentative="1">
      <w:start w:val="1"/>
      <w:numFmt w:val="lowerLetter"/>
      <w:lvlText w:val="%5."/>
      <w:lvlJc w:val="left"/>
      <w:pPr>
        <w:ind w:left="5220" w:hanging="360"/>
      </w:pPr>
    </w:lvl>
    <w:lvl w:ilvl="5" w:tplc="0405001B" w:tentative="1">
      <w:start w:val="1"/>
      <w:numFmt w:val="lowerRoman"/>
      <w:lvlText w:val="%6."/>
      <w:lvlJc w:val="right"/>
      <w:pPr>
        <w:ind w:left="5940" w:hanging="180"/>
      </w:pPr>
    </w:lvl>
    <w:lvl w:ilvl="6" w:tplc="0405000F" w:tentative="1">
      <w:start w:val="1"/>
      <w:numFmt w:val="decimal"/>
      <w:lvlText w:val="%7."/>
      <w:lvlJc w:val="left"/>
      <w:pPr>
        <w:ind w:left="6660" w:hanging="360"/>
      </w:pPr>
    </w:lvl>
    <w:lvl w:ilvl="7" w:tplc="04050019" w:tentative="1">
      <w:start w:val="1"/>
      <w:numFmt w:val="lowerLetter"/>
      <w:lvlText w:val="%8."/>
      <w:lvlJc w:val="left"/>
      <w:pPr>
        <w:ind w:left="7380" w:hanging="360"/>
      </w:pPr>
    </w:lvl>
    <w:lvl w:ilvl="8" w:tplc="040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1" w15:restartNumberingAfterBreak="0">
    <w:nsid w:val="234551BF"/>
    <w:multiLevelType w:val="hybridMultilevel"/>
    <w:tmpl w:val="07FCAF5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404703F"/>
    <w:multiLevelType w:val="hybridMultilevel"/>
    <w:tmpl w:val="07FCAF5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B165F1"/>
    <w:multiLevelType w:val="hybridMultilevel"/>
    <w:tmpl w:val="C1D8067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21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7DF3FA7"/>
    <w:multiLevelType w:val="hybridMultilevel"/>
    <w:tmpl w:val="57D84D5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9042D2F"/>
    <w:multiLevelType w:val="hybridMultilevel"/>
    <w:tmpl w:val="E064DC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A362361"/>
    <w:multiLevelType w:val="hybridMultilevel"/>
    <w:tmpl w:val="57D84D5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A787068"/>
    <w:multiLevelType w:val="hybridMultilevel"/>
    <w:tmpl w:val="7E96A5E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BF76403"/>
    <w:multiLevelType w:val="multilevel"/>
    <w:tmpl w:val="0D34D660"/>
    <w:numStyleLink w:val="ListBulletmultilevel"/>
  </w:abstractNum>
  <w:abstractNum w:abstractNumId="19" w15:restartNumberingAfterBreak="0">
    <w:nsid w:val="2F0D33BB"/>
    <w:multiLevelType w:val="hybridMultilevel"/>
    <w:tmpl w:val="376ECA4C"/>
    <w:lvl w:ilvl="0" w:tplc="04050001">
      <w:start w:val="1"/>
      <w:numFmt w:val="bullet"/>
      <w:lvlText w:val=""/>
      <w:lvlJc w:val="left"/>
      <w:pPr>
        <w:ind w:left="70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4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6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8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0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2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4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68" w:hanging="360"/>
      </w:pPr>
      <w:rPr>
        <w:rFonts w:ascii="Wingdings" w:hAnsi="Wingdings" w:hint="default"/>
      </w:rPr>
    </w:lvl>
  </w:abstractNum>
  <w:abstractNum w:abstractNumId="20" w15:restartNumberingAfterBreak="0">
    <w:nsid w:val="304217B8"/>
    <w:multiLevelType w:val="hybridMultilevel"/>
    <w:tmpl w:val="B3D6972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24F3543"/>
    <w:multiLevelType w:val="hybridMultilevel"/>
    <w:tmpl w:val="3CE484FE"/>
    <w:lvl w:ilvl="0" w:tplc="32601AC4">
      <w:start w:val="2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>
      <w:start w:val="1"/>
      <w:numFmt w:val="bullet"/>
      <w:lvlText w:val="o"/>
      <w:lvlJc w:val="left"/>
      <w:pPr>
        <w:ind w:left="64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32A1BFC"/>
    <w:multiLevelType w:val="hybridMultilevel"/>
    <w:tmpl w:val="9520971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8573040"/>
    <w:multiLevelType w:val="hybridMultilevel"/>
    <w:tmpl w:val="62B4F64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B9574E7"/>
    <w:multiLevelType w:val="hybridMultilevel"/>
    <w:tmpl w:val="7FC88470"/>
    <w:lvl w:ilvl="0" w:tplc="0405001B">
      <w:start w:val="1"/>
      <w:numFmt w:val="lowerRoman"/>
      <w:lvlText w:val="%1."/>
      <w:lvlJc w:val="right"/>
      <w:pPr>
        <w:ind w:left="2520" w:hanging="360"/>
      </w:pPr>
    </w:lvl>
    <w:lvl w:ilvl="1" w:tplc="04050019">
      <w:start w:val="1"/>
      <w:numFmt w:val="lowerLetter"/>
      <w:lvlText w:val="%2."/>
      <w:lvlJc w:val="left"/>
      <w:pPr>
        <w:ind w:left="3240" w:hanging="360"/>
      </w:pPr>
    </w:lvl>
    <w:lvl w:ilvl="2" w:tplc="0405001B" w:tentative="1">
      <w:start w:val="1"/>
      <w:numFmt w:val="lowerRoman"/>
      <w:lvlText w:val="%3."/>
      <w:lvlJc w:val="right"/>
      <w:pPr>
        <w:ind w:left="3960" w:hanging="180"/>
      </w:pPr>
    </w:lvl>
    <w:lvl w:ilvl="3" w:tplc="0405000F" w:tentative="1">
      <w:start w:val="1"/>
      <w:numFmt w:val="decimal"/>
      <w:lvlText w:val="%4."/>
      <w:lvlJc w:val="left"/>
      <w:pPr>
        <w:ind w:left="4680" w:hanging="360"/>
      </w:pPr>
    </w:lvl>
    <w:lvl w:ilvl="4" w:tplc="04050019" w:tentative="1">
      <w:start w:val="1"/>
      <w:numFmt w:val="lowerLetter"/>
      <w:lvlText w:val="%5."/>
      <w:lvlJc w:val="left"/>
      <w:pPr>
        <w:ind w:left="5400" w:hanging="360"/>
      </w:pPr>
    </w:lvl>
    <w:lvl w:ilvl="5" w:tplc="0405001B" w:tentative="1">
      <w:start w:val="1"/>
      <w:numFmt w:val="lowerRoman"/>
      <w:lvlText w:val="%6."/>
      <w:lvlJc w:val="right"/>
      <w:pPr>
        <w:ind w:left="6120" w:hanging="180"/>
      </w:pPr>
    </w:lvl>
    <w:lvl w:ilvl="6" w:tplc="0405000F" w:tentative="1">
      <w:start w:val="1"/>
      <w:numFmt w:val="decimal"/>
      <w:lvlText w:val="%7."/>
      <w:lvlJc w:val="left"/>
      <w:pPr>
        <w:ind w:left="6840" w:hanging="360"/>
      </w:pPr>
    </w:lvl>
    <w:lvl w:ilvl="7" w:tplc="04050019" w:tentative="1">
      <w:start w:val="1"/>
      <w:numFmt w:val="lowerLetter"/>
      <w:lvlText w:val="%8."/>
      <w:lvlJc w:val="left"/>
      <w:pPr>
        <w:ind w:left="7560" w:hanging="360"/>
      </w:pPr>
    </w:lvl>
    <w:lvl w:ilvl="8" w:tplc="0405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25" w15:restartNumberingAfterBreak="0">
    <w:nsid w:val="45503E3F"/>
    <w:multiLevelType w:val="hybridMultilevel"/>
    <w:tmpl w:val="7FC88470"/>
    <w:lvl w:ilvl="0" w:tplc="0405001B">
      <w:start w:val="1"/>
      <w:numFmt w:val="lowerRoman"/>
      <w:lvlText w:val="%1."/>
      <w:lvlJc w:val="right"/>
      <w:pPr>
        <w:ind w:left="2443" w:hanging="360"/>
      </w:pPr>
    </w:lvl>
    <w:lvl w:ilvl="1" w:tplc="04050019">
      <w:start w:val="1"/>
      <w:numFmt w:val="lowerLetter"/>
      <w:lvlText w:val="%2."/>
      <w:lvlJc w:val="left"/>
      <w:pPr>
        <w:ind w:left="3163" w:hanging="360"/>
      </w:pPr>
    </w:lvl>
    <w:lvl w:ilvl="2" w:tplc="0405001B" w:tentative="1">
      <w:start w:val="1"/>
      <w:numFmt w:val="lowerRoman"/>
      <w:lvlText w:val="%3."/>
      <w:lvlJc w:val="right"/>
      <w:pPr>
        <w:ind w:left="3883" w:hanging="180"/>
      </w:pPr>
    </w:lvl>
    <w:lvl w:ilvl="3" w:tplc="0405000F" w:tentative="1">
      <w:start w:val="1"/>
      <w:numFmt w:val="decimal"/>
      <w:lvlText w:val="%4."/>
      <w:lvlJc w:val="left"/>
      <w:pPr>
        <w:ind w:left="4603" w:hanging="360"/>
      </w:pPr>
    </w:lvl>
    <w:lvl w:ilvl="4" w:tplc="04050019" w:tentative="1">
      <w:start w:val="1"/>
      <w:numFmt w:val="lowerLetter"/>
      <w:lvlText w:val="%5."/>
      <w:lvlJc w:val="left"/>
      <w:pPr>
        <w:ind w:left="5323" w:hanging="360"/>
      </w:pPr>
    </w:lvl>
    <w:lvl w:ilvl="5" w:tplc="0405001B" w:tentative="1">
      <w:start w:val="1"/>
      <w:numFmt w:val="lowerRoman"/>
      <w:lvlText w:val="%6."/>
      <w:lvlJc w:val="right"/>
      <w:pPr>
        <w:ind w:left="6043" w:hanging="180"/>
      </w:pPr>
    </w:lvl>
    <w:lvl w:ilvl="6" w:tplc="0405000F" w:tentative="1">
      <w:start w:val="1"/>
      <w:numFmt w:val="decimal"/>
      <w:lvlText w:val="%7."/>
      <w:lvlJc w:val="left"/>
      <w:pPr>
        <w:ind w:left="6763" w:hanging="360"/>
      </w:pPr>
    </w:lvl>
    <w:lvl w:ilvl="7" w:tplc="04050019" w:tentative="1">
      <w:start w:val="1"/>
      <w:numFmt w:val="lowerLetter"/>
      <w:lvlText w:val="%8."/>
      <w:lvlJc w:val="left"/>
      <w:pPr>
        <w:ind w:left="7483" w:hanging="360"/>
      </w:pPr>
    </w:lvl>
    <w:lvl w:ilvl="8" w:tplc="0405001B" w:tentative="1">
      <w:start w:val="1"/>
      <w:numFmt w:val="lowerRoman"/>
      <w:lvlText w:val="%9."/>
      <w:lvlJc w:val="right"/>
      <w:pPr>
        <w:ind w:left="8203" w:hanging="180"/>
      </w:pPr>
    </w:lvl>
  </w:abstractNum>
  <w:abstractNum w:abstractNumId="26" w15:restartNumberingAfterBreak="0">
    <w:nsid w:val="45E358C2"/>
    <w:multiLevelType w:val="hybridMultilevel"/>
    <w:tmpl w:val="A712FA5E"/>
    <w:lvl w:ilvl="0" w:tplc="0405000F">
      <w:start w:val="1"/>
      <w:numFmt w:val="decimal"/>
      <w:lvlText w:val="%1.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A4C19B9"/>
    <w:multiLevelType w:val="hybridMultilevel"/>
    <w:tmpl w:val="28D4CC80"/>
    <w:lvl w:ilvl="0" w:tplc="04050019">
      <w:start w:val="1"/>
      <w:numFmt w:val="lowerLetter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4A96247B"/>
    <w:multiLevelType w:val="hybridMultilevel"/>
    <w:tmpl w:val="6BC0FD4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DBF575D"/>
    <w:multiLevelType w:val="hybridMultilevel"/>
    <w:tmpl w:val="6F9E81C6"/>
    <w:lvl w:ilvl="0" w:tplc="403E0F54">
      <w:start w:val="2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EE26A28"/>
    <w:multiLevelType w:val="hybridMultilevel"/>
    <w:tmpl w:val="9730AC0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B121B7B"/>
    <w:multiLevelType w:val="hybridMultilevel"/>
    <w:tmpl w:val="D5E8CF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B7E4814"/>
    <w:multiLevelType w:val="hybridMultilevel"/>
    <w:tmpl w:val="643A79B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C9D2DDF"/>
    <w:multiLevelType w:val="hybridMultilevel"/>
    <w:tmpl w:val="1B8E8352"/>
    <w:lvl w:ilvl="0" w:tplc="0405001B">
      <w:start w:val="1"/>
      <w:numFmt w:val="lowerRoman"/>
      <w:lvlText w:val="%1."/>
      <w:lvlJc w:val="right"/>
      <w:pPr>
        <w:ind w:left="2340" w:hanging="360"/>
      </w:pPr>
    </w:lvl>
    <w:lvl w:ilvl="1" w:tplc="04050019" w:tentative="1">
      <w:start w:val="1"/>
      <w:numFmt w:val="lowerLetter"/>
      <w:lvlText w:val="%2."/>
      <w:lvlJc w:val="left"/>
      <w:pPr>
        <w:ind w:left="3060" w:hanging="360"/>
      </w:pPr>
    </w:lvl>
    <w:lvl w:ilvl="2" w:tplc="0405001B" w:tentative="1">
      <w:start w:val="1"/>
      <w:numFmt w:val="lowerRoman"/>
      <w:lvlText w:val="%3."/>
      <w:lvlJc w:val="right"/>
      <w:pPr>
        <w:ind w:left="3780" w:hanging="180"/>
      </w:pPr>
    </w:lvl>
    <w:lvl w:ilvl="3" w:tplc="0405000F" w:tentative="1">
      <w:start w:val="1"/>
      <w:numFmt w:val="decimal"/>
      <w:lvlText w:val="%4."/>
      <w:lvlJc w:val="left"/>
      <w:pPr>
        <w:ind w:left="4500" w:hanging="360"/>
      </w:pPr>
    </w:lvl>
    <w:lvl w:ilvl="4" w:tplc="04050019" w:tentative="1">
      <w:start w:val="1"/>
      <w:numFmt w:val="lowerLetter"/>
      <w:lvlText w:val="%5."/>
      <w:lvlJc w:val="left"/>
      <w:pPr>
        <w:ind w:left="5220" w:hanging="360"/>
      </w:pPr>
    </w:lvl>
    <w:lvl w:ilvl="5" w:tplc="0405001B" w:tentative="1">
      <w:start w:val="1"/>
      <w:numFmt w:val="lowerRoman"/>
      <w:lvlText w:val="%6."/>
      <w:lvlJc w:val="right"/>
      <w:pPr>
        <w:ind w:left="5940" w:hanging="180"/>
      </w:pPr>
    </w:lvl>
    <w:lvl w:ilvl="6" w:tplc="0405000F" w:tentative="1">
      <w:start w:val="1"/>
      <w:numFmt w:val="decimal"/>
      <w:lvlText w:val="%7."/>
      <w:lvlJc w:val="left"/>
      <w:pPr>
        <w:ind w:left="6660" w:hanging="360"/>
      </w:pPr>
    </w:lvl>
    <w:lvl w:ilvl="7" w:tplc="04050019" w:tentative="1">
      <w:start w:val="1"/>
      <w:numFmt w:val="lowerLetter"/>
      <w:lvlText w:val="%8."/>
      <w:lvlJc w:val="left"/>
      <w:pPr>
        <w:ind w:left="7380" w:hanging="360"/>
      </w:pPr>
    </w:lvl>
    <w:lvl w:ilvl="8" w:tplc="040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34" w15:restartNumberingAfterBreak="0">
    <w:nsid w:val="6DB92325"/>
    <w:multiLevelType w:val="hybridMultilevel"/>
    <w:tmpl w:val="E582295A"/>
    <w:lvl w:ilvl="0" w:tplc="04050017">
      <w:start w:val="1"/>
      <w:numFmt w:val="lowerLetter"/>
      <w:lvlText w:val="%1)"/>
      <w:lvlJc w:val="left"/>
      <w:pPr>
        <w:ind w:left="643" w:hanging="360"/>
      </w:pPr>
    </w:lvl>
    <w:lvl w:ilvl="1" w:tplc="04050001">
      <w:start w:val="1"/>
      <w:numFmt w:val="bullet"/>
      <w:lvlText w:val=""/>
      <w:lvlJc w:val="left"/>
      <w:pPr>
        <w:ind w:left="1363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083" w:hanging="180"/>
      </w:pPr>
    </w:lvl>
    <w:lvl w:ilvl="3" w:tplc="0405000F">
      <w:start w:val="1"/>
      <w:numFmt w:val="decimal"/>
      <w:lvlText w:val="%4."/>
      <w:lvlJc w:val="left"/>
      <w:pPr>
        <w:ind w:left="2803" w:hanging="360"/>
      </w:pPr>
    </w:lvl>
    <w:lvl w:ilvl="4" w:tplc="04050019" w:tentative="1">
      <w:start w:val="1"/>
      <w:numFmt w:val="lowerLetter"/>
      <w:lvlText w:val="%5."/>
      <w:lvlJc w:val="left"/>
      <w:pPr>
        <w:ind w:left="3523" w:hanging="360"/>
      </w:pPr>
    </w:lvl>
    <w:lvl w:ilvl="5" w:tplc="0405001B" w:tentative="1">
      <w:start w:val="1"/>
      <w:numFmt w:val="lowerRoman"/>
      <w:lvlText w:val="%6."/>
      <w:lvlJc w:val="right"/>
      <w:pPr>
        <w:ind w:left="4243" w:hanging="180"/>
      </w:pPr>
    </w:lvl>
    <w:lvl w:ilvl="6" w:tplc="0405000F" w:tentative="1">
      <w:start w:val="1"/>
      <w:numFmt w:val="decimal"/>
      <w:lvlText w:val="%7."/>
      <w:lvlJc w:val="left"/>
      <w:pPr>
        <w:ind w:left="4963" w:hanging="360"/>
      </w:pPr>
    </w:lvl>
    <w:lvl w:ilvl="7" w:tplc="04050019" w:tentative="1">
      <w:start w:val="1"/>
      <w:numFmt w:val="lowerLetter"/>
      <w:lvlText w:val="%8."/>
      <w:lvlJc w:val="left"/>
      <w:pPr>
        <w:ind w:left="5683" w:hanging="360"/>
      </w:pPr>
    </w:lvl>
    <w:lvl w:ilvl="8" w:tplc="040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5" w15:restartNumberingAfterBreak="0">
    <w:nsid w:val="6FE4514B"/>
    <w:multiLevelType w:val="hybridMultilevel"/>
    <w:tmpl w:val="07FCAF5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4070991"/>
    <w:multiLevelType w:val="multilevel"/>
    <w:tmpl w:val="CABE99FC"/>
    <w:numStyleLink w:val="ListNumbermultilevel"/>
  </w:abstractNum>
  <w:abstractNum w:abstractNumId="37" w15:restartNumberingAfterBreak="0">
    <w:nsid w:val="78C31537"/>
    <w:multiLevelType w:val="hybridMultilevel"/>
    <w:tmpl w:val="417490C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9266FCF"/>
    <w:multiLevelType w:val="hybridMultilevel"/>
    <w:tmpl w:val="62B4F64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EA133DF"/>
    <w:multiLevelType w:val="hybridMultilevel"/>
    <w:tmpl w:val="D7F46354"/>
    <w:lvl w:ilvl="0" w:tplc="04050017">
      <w:start w:val="1"/>
      <w:numFmt w:val="lowerLetter"/>
      <w:lvlText w:val="%1)"/>
      <w:lvlJc w:val="left"/>
      <w:pPr>
        <w:ind w:left="643" w:hanging="360"/>
      </w:pPr>
    </w:lvl>
    <w:lvl w:ilvl="1" w:tplc="04050019">
      <w:start w:val="1"/>
      <w:numFmt w:val="lowerLetter"/>
      <w:lvlText w:val="%2."/>
      <w:lvlJc w:val="left"/>
      <w:pPr>
        <w:ind w:left="1363" w:hanging="360"/>
      </w:pPr>
    </w:lvl>
    <w:lvl w:ilvl="2" w:tplc="0405001B">
      <w:start w:val="1"/>
      <w:numFmt w:val="lowerRoman"/>
      <w:lvlText w:val="%3."/>
      <w:lvlJc w:val="right"/>
      <w:pPr>
        <w:ind w:left="2083" w:hanging="180"/>
      </w:pPr>
    </w:lvl>
    <w:lvl w:ilvl="3" w:tplc="0405000F">
      <w:start w:val="1"/>
      <w:numFmt w:val="decimal"/>
      <w:lvlText w:val="%4."/>
      <w:lvlJc w:val="left"/>
      <w:pPr>
        <w:ind w:left="2803" w:hanging="360"/>
      </w:pPr>
    </w:lvl>
    <w:lvl w:ilvl="4" w:tplc="04050019" w:tentative="1">
      <w:start w:val="1"/>
      <w:numFmt w:val="lowerLetter"/>
      <w:lvlText w:val="%5."/>
      <w:lvlJc w:val="left"/>
      <w:pPr>
        <w:ind w:left="3523" w:hanging="360"/>
      </w:pPr>
    </w:lvl>
    <w:lvl w:ilvl="5" w:tplc="0405001B" w:tentative="1">
      <w:start w:val="1"/>
      <w:numFmt w:val="lowerRoman"/>
      <w:lvlText w:val="%6."/>
      <w:lvlJc w:val="right"/>
      <w:pPr>
        <w:ind w:left="4243" w:hanging="180"/>
      </w:pPr>
    </w:lvl>
    <w:lvl w:ilvl="6" w:tplc="0405000F" w:tentative="1">
      <w:start w:val="1"/>
      <w:numFmt w:val="decimal"/>
      <w:lvlText w:val="%7."/>
      <w:lvlJc w:val="left"/>
      <w:pPr>
        <w:ind w:left="4963" w:hanging="360"/>
      </w:pPr>
    </w:lvl>
    <w:lvl w:ilvl="7" w:tplc="04050019" w:tentative="1">
      <w:start w:val="1"/>
      <w:numFmt w:val="lowerLetter"/>
      <w:lvlText w:val="%8."/>
      <w:lvlJc w:val="left"/>
      <w:pPr>
        <w:ind w:left="5683" w:hanging="360"/>
      </w:pPr>
    </w:lvl>
    <w:lvl w:ilvl="8" w:tplc="0405001B" w:tentative="1">
      <w:start w:val="1"/>
      <w:numFmt w:val="lowerRoman"/>
      <w:lvlText w:val="%9."/>
      <w:lvlJc w:val="right"/>
      <w:pPr>
        <w:ind w:left="6403" w:hanging="180"/>
      </w:pPr>
    </w:lvl>
  </w:abstractNum>
  <w:num w:numId="1">
    <w:abstractNumId w:val="7"/>
  </w:num>
  <w:num w:numId="2">
    <w:abstractNumId w:val="1"/>
  </w:num>
  <w:num w:numId="3">
    <w:abstractNumId w:val="18"/>
  </w:num>
  <w:num w:numId="4">
    <w:abstractNumId w:val="36"/>
  </w:num>
  <w:num w:numId="5">
    <w:abstractNumId w:val="6"/>
  </w:num>
  <w:num w:numId="6">
    <w:abstractNumId w:val="12"/>
  </w:num>
  <w:num w:numId="7">
    <w:abstractNumId w:val="16"/>
  </w:num>
  <w:num w:numId="8">
    <w:abstractNumId w:val="19"/>
  </w:num>
  <w:num w:numId="9">
    <w:abstractNumId w:val="37"/>
  </w:num>
  <w:num w:numId="10">
    <w:abstractNumId w:val="39"/>
  </w:num>
  <w:num w:numId="11">
    <w:abstractNumId w:val="13"/>
  </w:num>
  <w:num w:numId="12">
    <w:abstractNumId w:val="27"/>
  </w:num>
  <w:num w:numId="13">
    <w:abstractNumId w:val="14"/>
  </w:num>
  <w:num w:numId="14">
    <w:abstractNumId w:val="17"/>
  </w:num>
  <w:num w:numId="15">
    <w:abstractNumId w:val="33"/>
  </w:num>
  <w:num w:numId="16">
    <w:abstractNumId w:val="11"/>
  </w:num>
  <w:num w:numId="17">
    <w:abstractNumId w:val="20"/>
  </w:num>
  <w:num w:numId="18">
    <w:abstractNumId w:val="28"/>
  </w:num>
  <w:num w:numId="19">
    <w:abstractNumId w:val="38"/>
  </w:num>
  <w:num w:numId="20">
    <w:abstractNumId w:val="35"/>
  </w:num>
  <w:num w:numId="21">
    <w:abstractNumId w:val="23"/>
  </w:num>
  <w:num w:numId="22">
    <w:abstractNumId w:val="29"/>
  </w:num>
  <w:num w:numId="23">
    <w:abstractNumId w:val="21"/>
  </w:num>
  <w:num w:numId="24">
    <w:abstractNumId w:val="32"/>
  </w:num>
  <w:num w:numId="25">
    <w:abstractNumId w:val="30"/>
  </w:num>
  <w:num w:numId="26">
    <w:abstractNumId w:val="4"/>
  </w:num>
  <w:num w:numId="27">
    <w:abstractNumId w:val="25"/>
  </w:num>
  <w:num w:numId="28">
    <w:abstractNumId w:val="22"/>
  </w:num>
  <w:num w:numId="29">
    <w:abstractNumId w:val="26"/>
  </w:num>
  <w:num w:numId="30">
    <w:abstractNumId w:val="24"/>
  </w:num>
  <w:num w:numId="31">
    <w:abstractNumId w:val="15"/>
  </w:num>
  <w:num w:numId="32">
    <w:abstractNumId w:val="31"/>
  </w:num>
  <w:num w:numId="33">
    <w:abstractNumId w:val="5"/>
  </w:num>
  <w:num w:numId="34">
    <w:abstractNumId w:val="10"/>
  </w:num>
  <w:num w:numId="35">
    <w:abstractNumId w:val="3"/>
  </w:num>
  <w:num w:numId="36">
    <w:abstractNumId w:val="34"/>
  </w:num>
  <w:num w:numId="37">
    <w:abstractNumId w:val="0"/>
  </w:num>
  <w:num w:numId="38">
    <w:abstractNumId w:val="9"/>
  </w:num>
  <w:num w:numId="39">
    <w:abstractNumId w:val="2"/>
  </w:num>
  <w:num w:numId="40">
    <w:abstractNumId w:val="8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65F1"/>
    <w:rsid w:val="00000908"/>
    <w:rsid w:val="000012BE"/>
    <w:rsid w:val="000034E5"/>
    <w:rsid w:val="00003595"/>
    <w:rsid w:val="00004C71"/>
    <w:rsid w:val="000053D2"/>
    <w:rsid w:val="00006483"/>
    <w:rsid w:val="00011B59"/>
    <w:rsid w:val="00012A91"/>
    <w:rsid w:val="0001384A"/>
    <w:rsid w:val="0001585C"/>
    <w:rsid w:val="00020238"/>
    <w:rsid w:val="00027CA7"/>
    <w:rsid w:val="00034EBD"/>
    <w:rsid w:val="00035577"/>
    <w:rsid w:val="00036211"/>
    <w:rsid w:val="00040D2C"/>
    <w:rsid w:val="0004107D"/>
    <w:rsid w:val="0004454F"/>
    <w:rsid w:val="000454AC"/>
    <w:rsid w:val="00052A3E"/>
    <w:rsid w:val="00052C14"/>
    <w:rsid w:val="00054802"/>
    <w:rsid w:val="00056EFD"/>
    <w:rsid w:val="00063D64"/>
    <w:rsid w:val="0007185F"/>
    <w:rsid w:val="000723A0"/>
    <w:rsid w:val="000726BA"/>
    <w:rsid w:val="00072C1E"/>
    <w:rsid w:val="000733BF"/>
    <w:rsid w:val="000751FE"/>
    <w:rsid w:val="000804C4"/>
    <w:rsid w:val="0008073C"/>
    <w:rsid w:val="00081283"/>
    <w:rsid w:val="000816A3"/>
    <w:rsid w:val="00083264"/>
    <w:rsid w:val="00084B1E"/>
    <w:rsid w:val="000943EB"/>
    <w:rsid w:val="000A168C"/>
    <w:rsid w:val="000A192C"/>
    <w:rsid w:val="000A1A85"/>
    <w:rsid w:val="000A2D32"/>
    <w:rsid w:val="000A53BB"/>
    <w:rsid w:val="000A68ED"/>
    <w:rsid w:val="000B1D38"/>
    <w:rsid w:val="000B4756"/>
    <w:rsid w:val="000B5BFE"/>
    <w:rsid w:val="000B66E2"/>
    <w:rsid w:val="000B72EA"/>
    <w:rsid w:val="000D4847"/>
    <w:rsid w:val="000E23A7"/>
    <w:rsid w:val="000E4DFE"/>
    <w:rsid w:val="000F2020"/>
    <w:rsid w:val="000F2F8A"/>
    <w:rsid w:val="000F5A75"/>
    <w:rsid w:val="0010693F"/>
    <w:rsid w:val="00110E1B"/>
    <w:rsid w:val="00112661"/>
    <w:rsid w:val="00114472"/>
    <w:rsid w:val="001161A0"/>
    <w:rsid w:val="0011662C"/>
    <w:rsid w:val="00117858"/>
    <w:rsid w:val="00122818"/>
    <w:rsid w:val="00125AA3"/>
    <w:rsid w:val="00127DA6"/>
    <w:rsid w:val="00136749"/>
    <w:rsid w:val="00136D57"/>
    <w:rsid w:val="00141958"/>
    <w:rsid w:val="00142554"/>
    <w:rsid w:val="00142F2A"/>
    <w:rsid w:val="00143747"/>
    <w:rsid w:val="00151AB1"/>
    <w:rsid w:val="001550BC"/>
    <w:rsid w:val="00155118"/>
    <w:rsid w:val="00157D73"/>
    <w:rsid w:val="001605B9"/>
    <w:rsid w:val="0016289D"/>
    <w:rsid w:val="00163271"/>
    <w:rsid w:val="001634DE"/>
    <w:rsid w:val="0016506F"/>
    <w:rsid w:val="0016636C"/>
    <w:rsid w:val="00170EC5"/>
    <w:rsid w:val="00170ECC"/>
    <w:rsid w:val="00174648"/>
    <w:rsid w:val="001747C1"/>
    <w:rsid w:val="001756C5"/>
    <w:rsid w:val="00181CB5"/>
    <w:rsid w:val="00182ACD"/>
    <w:rsid w:val="00182DB1"/>
    <w:rsid w:val="00184743"/>
    <w:rsid w:val="001870CD"/>
    <w:rsid w:val="001878B4"/>
    <w:rsid w:val="00190AAC"/>
    <w:rsid w:val="001A1918"/>
    <w:rsid w:val="001A1AC5"/>
    <w:rsid w:val="001A5233"/>
    <w:rsid w:val="001A5FCB"/>
    <w:rsid w:val="001A7C3E"/>
    <w:rsid w:val="001B0E42"/>
    <w:rsid w:val="001B4BB5"/>
    <w:rsid w:val="001C1E86"/>
    <w:rsid w:val="001C4E74"/>
    <w:rsid w:val="001D06B3"/>
    <w:rsid w:val="001D468F"/>
    <w:rsid w:val="001D61F4"/>
    <w:rsid w:val="001E30C8"/>
    <w:rsid w:val="001F149A"/>
    <w:rsid w:val="001F3901"/>
    <w:rsid w:val="001F3B5A"/>
    <w:rsid w:val="001F7E3F"/>
    <w:rsid w:val="00202FD7"/>
    <w:rsid w:val="00207DF5"/>
    <w:rsid w:val="00212E03"/>
    <w:rsid w:val="002149A8"/>
    <w:rsid w:val="00215E8D"/>
    <w:rsid w:val="0021631B"/>
    <w:rsid w:val="00220B97"/>
    <w:rsid w:val="002256E9"/>
    <w:rsid w:val="00227586"/>
    <w:rsid w:val="00237E08"/>
    <w:rsid w:val="00241941"/>
    <w:rsid w:val="00241EAE"/>
    <w:rsid w:val="002519F9"/>
    <w:rsid w:val="00252DBA"/>
    <w:rsid w:val="002541DA"/>
    <w:rsid w:val="00256E80"/>
    <w:rsid w:val="00256F8F"/>
    <w:rsid w:val="0026258C"/>
    <w:rsid w:val="0026301F"/>
    <w:rsid w:val="0026527A"/>
    <w:rsid w:val="00273EF1"/>
    <w:rsid w:val="00280E07"/>
    <w:rsid w:val="00281842"/>
    <w:rsid w:val="00283563"/>
    <w:rsid w:val="00291E18"/>
    <w:rsid w:val="00293742"/>
    <w:rsid w:val="00293C9B"/>
    <w:rsid w:val="002A0840"/>
    <w:rsid w:val="002A541E"/>
    <w:rsid w:val="002A62B6"/>
    <w:rsid w:val="002A7AC8"/>
    <w:rsid w:val="002B3CCD"/>
    <w:rsid w:val="002B47F8"/>
    <w:rsid w:val="002C31BF"/>
    <w:rsid w:val="002D06A1"/>
    <w:rsid w:val="002D082E"/>
    <w:rsid w:val="002D08B1"/>
    <w:rsid w:val="002D3CB0"/>
    <w:rsid w:val="002D7113"/>
    <w:rsid w:val="002E0CD7"/>
    <w:rsid w:val="002E21E4"/>
    <w:rsid w:val="002E2EBE"/>
    <w:rsid w:val="002F0472"/>
    <w:rsid w:val="002F36FD"/>
    <w:rsid w:val="0030081A"/>
    <w:rsid w:val="00311FAE"/>
    <w:rsid w:val="00315BE9"/>
    <w:rsid w:val="00322AD9"/>
    <w:rsid w:val="0032522F"/>
    <w:rsid w:val="00330961"/>
    <w:rsid w:val="00341184"/>
    <w:rsid w:val="003411FA"/>
    <w:rsid w:val="00341DCF"/>
    <w:rsid w:val="003446DA"/>
    <w:rsid w:val="003447E8"/>
    <w:rsid w:val="00352E9D"/>
    <w:rsid w:val="00356ACC"/>
    <w:rsid w:val="00357BC6"/>
    <w:rsid w:val="0036151F"/>
    <w:rsid w:val="003633CD"/>
    <w:rsid w:val="0036347A"/>
    <w:rsid w:val="003658D6"/>
    <w:rsid w:val="003671B8"/>
    <w:rsid w:val="00370642"/>
    <w:rsid w:val="0038706F"/>
    <w:rsid w:val="003870E5"/>
    <w:rsid w:val="0039353D"/>
    <w:rsid w:val="003956AF"/>
    <w:rsid w:val="003956C6"/>
    <w:rsid w:val="00395858"/>
    <w:rsid w:val="003B2038"/>
    <w:rsid w:val="003C11A9"/>
    <w:rsid w:val="003C4035"/>
    <w:rsid w:val="003C78BF"/>
    <w:rsid w:val="003D183F"/>
    <w:rsid w:val="003D4442"/>
    <w:rsid w:val="003D4848"/>
    <w:rsid w:val="003D5D18"/>
    <w:rsid w:val="003D65F1"/>
    <w:rsid w:val="003D77E8"/>
    <w:rsid w:val="003E30A7"/>
    <w:rsid w:val="003E3E75"/>
    <w:rsid w:val="003E4A98"/>
    <w:rsid w:val="003F0D28"/>
    <w:rsid w:val="003F10F2"/>
    <w:rsid w:val="003F2C28"/>
    <w:rsid w:val="003F5EC0"/>
    <w:rsid w:val="003F7F4C"/>
    <w:rsid w:val="004053E1"/>
    <w:rsid w:val="00410AC0"/>
    <w:rsid w:val="0041187A"/>
    <w:rsid w:val="0042244E"/>
    <w:rsid w:val="0042710B"/>
    <w:rsid w:val="00435F7E"/>
    <w:rsid w:val="0044112B"/>
    <w:rsid w:val="00441430"/>
    <w:rsid w:val="0044287B"/>
    <w:rsid w:val="00446A94"/>
    <w:rsid w:val="00446EB9"/>
    <w:rsid w:val="0044751C"/>
    <w:rsid w:val="004477EC"/>
    <w:rsid w:val="00450F07"/>
    <w:rsid w:val="00453CD3"/>
    <w:rsid w:val="004565B9"/>
    <w:rsid w:val="00460660"/>
    <w:rsid w:val="004655AF"/>
    <w:rsid w:val="00465DB6"/>
    <w:rsid w:val="00475924"/>
    <w:rsid w:val="00482224"/>
    <w:rsid w:val="004856AB"/>
    <w:rsid w:val="00486107"/>
    <w:rsid w:val="004873A3"/>
    <w:rsid w:val="004908E8"/>
    <w:rsid w:val="00491827"/>
    <w:rsid w:val="004A19CB"/>
    <w:rsid w:val="004A3147"/>
    <w:rsid w:val="004A41D7"/>
    <w:rsid w:val="004A772D"/>
    <w:rsid w:val="004A7B3B"/>
    <w:rsid w:val="004B0FE6"/>
    <w:rsid w:val="004B1EBA"/>
    <w:rsid w:val="004B348C"/>
    <w:rsid w:val="004B4A78"/>
    <w:rsid w:val="004B5123"/>
    <w:rsid w:val="004B6838"/>
    <w:rsid w:val="004B72C2"/>
    <w:rsid w:val="004B737B"/>
    <w:rsid w:val="004C2328"/>
    <w:rsid w:val="004C4399"/>
    <w:rsid w:val="004C4A56"/>
    <w:rsid w:val="004C787C"/>
    <w:rsid w:val="004D75AB"/>
    <w:rsid w:val="004E143C"/>
    <w:rsid w:val="004E3A53"/>
    <w:rsid w:val="004E3A9E"/>
    <w:rsid w:val="004F1C14"/>
    <w:rsid w:val="004F20A1"/>
    <w:rsid w:val="004F20BC"/>
    <w:rsid w:val="004F2BB7"/>
    <w:rsid w:val="004F4B9B"/>
    <w:rsid w:val="004F69EA"/>
    <w:rsid w:val="004F7746"/>
    <w:rsid w:val="00500006"/>
    <w:rsid w:val="00504A8C"/>
    <w:rsid w:val="00504FDE"/>
    <w:rsid w:val="00511AB9"/>
    <w:rsid w:val="005167EF"/>
    <w:rsid w:val="00516D30"/>
    <w:rsid w:val="005232EE"/>
    <w:rsid w:val="005238F5"/>
    <w:rsid w:val="00523EA7"/>
    <w:rsid w:val="00536468"/>
    <w:rsid w:val="00546D2D"/>
    <w:rsid w:val="005470D4"/>
    <w:rsid w:val="005529E8"/>
    <w:rsid w:val="00553375"/>
    <w:rsid w:val="00554B22"/>
    <w:rsid w:val="00557C28"/>
    <w:rsid w:val="0056523B"/>
    <w:rsid w:val="005657A2"/>
    <w:rsid w:val="005660A9"/>
    <w:rsid w:val="00571B98"/>
    <w:rsid w:val="00572933"/>
    <w:rsid w:val="005736B7"/>
    <w:rsid w:val="00575551"/>
    <w:rsid w:val="00575E5A"/>
    <w:rsid w:val="00582F7B"/>
    <w:rsid w:val="00583D32"/>
    <w:rsid w:val="00586C7D"/>
    <w:rsid w:val="00592579"/>
    <w:rsid w:val="00593216"/>
    <w:rsid w:val="00593D0E"/>
    <w:rsid w:val="005968C1"/>
    <w:rsid w:val="0059757C"/>
    <w:rsid w:val="00597F20"/>
    <w:rsid w:val="005A3EC4"/>
    <w:rsid w:val="005A4BF6"/>
    <w:rsid w:val="005B00C2"/>
    <w:rsid w:val="005B0EC7"/>
    <w:rsid w:val="005B3CF7"/>
    <w:rsid w:val="005B783C"/>
    <w:rsid w:val="005C1E57"/>
    <w:rsid w:val="005D02DA"/>
    <w:rsid w:val="005D1577"/>
    <w:rsid w:val="005D17BD"/>
    <w:rsid w:val="005D2945"/>
    <w:rsid w:val="005D5258"/>
    <w:rsid w:val="005D6B8F"/>
    <w:rsid w:val="005D723F"/>
    <w:rsid w:val="005E47BD"/>
    <w:rsid w:val="005E7DAC"/>
    <w:rsid w:val="005F0745"/>
    <w:rsid w:val="005F1404"/>
    <w:rsid w:val="005F2AB2"/>
    <w:rsid w:val="005F5E39"/>
    <w:rsid w:val="005F5F1D"/>
    <w:rsid w:val="0061068E"/>
    <w:rsid w:val="006129CF"/>
    <w:rsid w:val="00614D14"/>
    <w:rsid w:val="006222C2"/>
    <w:rsid w:val="00627EE7"/>
    <w:rsid w:val="0063193B"/>
    <w:rsid w:val="0063260F"/>
    <w:rsid w:val="006357EE"/>
    <w:rsid w:val="00660AD3"/>
    <w:rsid w:val="006673AD"/>
    <w:rsid w:val="00675B87"/>
    <w:rsid w:val="006760A5"/>
    <w:rsid w:val="00677B7F"/>
    <w:rsid w:val="00687728"/>
    <w:rsid w:val="006917BF"/>
    <w:rsid w:val="00691C19"/>
    <w:rsid w:val="00696F6E"/>
    <w:rsid w:val="006A051B"/>
    <w:rsid w:val="006A0EC0"/>
    <w:rsid w:val="006A32A0"/>
    <w:rsid w:val="006A5570"/>
    <w:rsid w:val="006A558C"/>
    <w:rsid w:val="006A689C"/>
    <w:rsid w:val="006B3D79"/>
    <w:rsid w:val="006C1747"/>
    <w:rsid w:val="006D18BB"/>
    <w:rsid w:val="006D4931"/>
    <w:rsid w:val="006D5CDB"/>
    <w:rsid w:val="006D76D5"/>
    <w:rsid w:val="006D76D6"/>
    <w:rsid w:val="006D7AFE"/>
    <w:rsid w:val="006E0578"/>
    <w:rsid w:val="006E14AE"/>
    <w:rsid w:val="006E314D"/>
    <w:rsid w:val="006E7F32"/>
    <w:rsid w:val="006F55A7"/>
    <w:rsid w:val="006F57B0"/>
    <w:rsid w:val="007045A0"/>
    <w:rsid w:val="00705940"/>
    <w:rsid w:val="0070733B"/>
    <w:rsid w:val="00707B1C"/>
    <w:rsid w:val="00710723"/>
    <w:rsid w:val="00723ED1"/>
    <w:rsid w:val="007269A8"/>
    <w:rsid w:val="007307AB"/>
    <w:rsid w:val="00731394"/>
    <w:rsid w:val="00733BAE"/>
    <w:rsid w:val="00743525"/>
    <w:rsid w:val="00744DB3"/>
    <w:rsid w:val="00747480"/>
    <w:rsid w:val="00755712"/>
    <w:rsid w:val="00755DC9"/>
    <w:rsid w:val="00755FFE"/>
    <w:rsid w:val="00756026"/>
    <w:rsid w:val="00756998"/>
    <w:rsid w:val="00757AA6"/>
    <w:rsid w:val="0076286B"/>
    <w:rsid w:val="007633AC"/>
    <w:rsid w:val="00766846"/>
    <w:rsid w:val="0077229C"/>
    <w:rsid w:val="00775EB7"/>
    <w:rsid w:val="0077673A"/>
    <w:rsid w:val="007767AC"/>
    <w:rsid w:val="007846E1"/>
    <w:rsid w:val="00794DE2"/>
    <w:rsid w:val="007A1EB8"/>
    <w:rsid w:val="007A3055"/>
    <w:rsid w:val="007A383E"/>
    <w:rsid w:val="007A4C5A"/>
    <w:rsid w:val="007A6850"/>
    <w:rsid w:val="007A6977"/>
    <w:rsid w:val="007B46A9"/>
    <w:rsid w:val="007B4C7F"/>
    <w:rsid w:val="007B570C"/>
    <w:rsid w:val="007B6233"/>
    <w:rsid w:val="007C0E0B"/>
    <w:rsid w:val="007C441D"/>
    <w:rsid w:val="007C589B"/>
    <w:rsid w:val="007C6327"/>
    <w:rsid w:val="007D2625"/>
    <w:rsid w:val="007D26CA"/>
    <w:rsid w:val="007D53BD"/>
    <w:rsid w:val="007E1BC8"/>
    <w:rsid w:val="007E3AC7"/>
    <w:rsid w:val="007E4A6E"/>
    <w:rsid w:val="007E791F"/>
    <w:rsid w:val="007F17D2"/>
    <w:rsid w:val="007F2B48"/>
    <w:rsid w:val="007F56A7"/>
    <w:rsid w:val="007F577E"/>
    <w:rsid w:val="007F664B"/>
    <w:rsid w:val="00803A92"/>
    <w:rsid w:val="00807DD0"/>
    <w:rsid w:val="008102CD"/>
    <w:rsid w:val="00810DC2"/>
    <w:rsid w:val="00814081"/>
    <w:rsid w:val="00820E5C"/>
    <w:rsid w:val="00820F4B"/>
    <w:rsid w:val="00821B62"/>
    <w:rsid w:val="008220A9"/>
    <w:rsid w:val="008229F0"/>
    <w:rsid w:val="0082329B"/>
    <w:rsid w:val="0082345F"/>
    <w:rsid w:val="008250B3"/>
    <w:rsid w:val="0082741E"/>
    <w:rsid w:val="00830601"/>
    <w:rsid w:val="00845157"/>
    <w:rsid w:val="008476C6"/>
    <w:rsid w:val="008504E2"/>
    <w:rsid w:val="00850E89"/>
    <w:rsid w:val="00851334"/>
    <w:rsid w:val="0085498C"/>
    <w:rsid w:val="00854D12"/>
    <w:rsid w:val="008559C0"/>
    <w:rsid w:val="0086061B"/>
    <w:rsid w:val="00861527"/>
    <w:rsid w:val="008659F3"/>
    <w:rsid w:val="00866D91"/>
    <w:rsid w:val="008705BE"/>
    <w:rsid w:val="00870D8E"/>
    <w:rsid w:val="008743DD"/>
    <w:rsid w:val="00886D4B"/>
    <w:rsid w:val="00891535"/>
    <w:rsid w:val="00892827"/>
    <w:rsid w:val="00892B1E"/>
    <w:rsid w:val="00895406"/>
    <w:rsid w:val="00895426"/>
    <w:rsid w:val="008A0A14"/>
    <w:rsid w:val="008A3568"/>
    <w:rsid w:val="008B0012"/>
    <w:rsid w:val="008B7BA0"/>
    <w:rsid w:val="008C0CEF"/>
    <w:rsid w:val="008C1D02"/>
    <w:rsid w:val="008C76E0"/>
    <w:rsid w:val="008D03B9"/>
    <w:rsid w:val="008E063D"/>
    <w:rsid w:val="008E6070"/>
    <w:rsid w:val="008F1792"/>
    <w:rsid w:val="008F18D6"/>
    <w:rsid w:val="008F2A52"/>
    <w:rsid w:val="008F59D5"/>
    <w:rsid w:val="008F7223"/>
    <w:rsid w:val="0090221B"/>
    <w:rsid w:val="00904330"/>
    <w:rsid w:val="00904780"/>
    <w:rsid w:val="00906D10"/>
    <w:rsid w:val="00912CF2"/>
    <w:rsid w:val="009144ED"/>
    <w:rsid w:val="00914E83"/>
    <w:rsid w:val="00917100"/>
    <w:rsid w:val="00921D16"/>
    <w:rsid w:val="00922385"/>
    <w:rsid w:val="009223DF"/>
    <w:rsid w:val="00923DE9"/>
    <w:rsid w:val="00932184"/>
    <w:rsid w:val="0093494F"/>
    <w:rsid w:val="00935272"/>
    <w:rsid w:val="00935F00"/>
    <w:rsid w:val="00936091"/>
    <w:rsid w:val="00940D8A"/>
    <w:rsid w:val="0095551E"/>
    <w:rsid w:val="009608FD"/>
    <w:rsid w:val="00962258"/>
    <w:rsid w:val="0096285A"/>
    <w:rsid w:val="0096633F"/>
    <w:rsid w:val="009678B7"/>
    <w:rsid w:val="009736BD"/>
    <w:rsid w:val="0098221B"/>
    <w:rsid w:val="009833E1"/>
    <w:rsid w:val="00992D9C"/>
    <w:rsid w:val="00996CB8"/>
    <w:rsid w:val="009A031C"/>
    <w:rsid w:val="009A0EFA"/>
    <w:rsid w:val="009A2672"/>
    <w:rsid w:val="009A3C86"/>
    <w:rsid w:val="009A776B"/>
    <w:rsid w:val="009B14A9"/>
    <w:rsid w:val="009B2E97"/>
    <w:rsid w:val="009B4B9C"/>
    <w:rsid w:val="009B7A5D"/>
    <w:rsid w:val="009C05FD"/>
    <w:rsid w:val="009C7637"/>
    <w:rsid w:val="009C7F40"/>
    <w:rsid w:val="009D092E"/>
    <w:rsid w:val="009D4B9B"/>
    <w:rsid w:val="009E07F4"/>
    <w:rsid w:val="009E115F"/>
    <w:rsid w:val="009F392E"/>
    <w:rsid w:val="009F4B0B"/>
    <w:rsid w:val="00A008EF"/>
    <w:rsid w:val="00A06537"/>
    <w:rsid w:val="00A107A2"/>
    <w:rsid w:val="00A109B4"/>
    <w:rsid w:val="00A1148A"/>
    <w:rsid w:val="00A15B0F"/>
    <w:rsid w:val="00A24E70"/>
    <w:rsid w:val="00A27A07"/>
    <w:rsid w:val="00A30067"/>
    <w:rsid w:val="00A30DE8"/>
    <w:rsid w:val="00A35E5D"/>
    <w:rsid w:val="00A36B2F"/>
    <w:rsid w:val="00A37425"/>
    <w:rsid w:val="00A428CA"/>
    <w:rsid w:val="00A522FE"/>
    <w:rsid w:val="00A568FC"/>
    <w:rsid w:val="00A6177B"/>
    <w:rsid w:val="00A66136"/>
    <w:rsid w:val="00A70E1F"/>
    <w:rsid w:val="00A719D8"/>
    <w:rsid w:val="00A75FDD"/>
    <w:rsid w:val="00A8455C"/>
    <w:rsid w:val="00A84C38"/>
    <w:rsid w:val="00A905DE"/>
    <w:rsid w:val="00A933B2"/>
    <w:rsid w:val="00A9493C"/>
    <w:rsid w:val="00A951C3"/>
    <w:rsid w:val="00A970F3"/>
    <w:rsid w:val="00A97C70"/>
    <w:rsid w:val="00AA4CBB"/>
    <w:rsid w:val="00AA65FA"/>
    <w:rsid w:val="00AA7351"/>
    <w:rsid w:val="00AA7532"/>
    <w:rsid w:val="00AB0EE5"/>
    <w:rsid w:val="00AB2C26"/>
    <w:rsid w:val="00AB345C"/>
    <w:rsid w:val="00AB70A4"/>
    <w:rsid w:val="00AC39A5"/>
    <w:rsid w:val="00AD056F"/>
    <w:rsid w:val="00AD140F"/>
    <w:rsid w:val="00AD16DA"/>
    <w:rsid w:val="00AD6731"/>
    <w:rsid w:val="00AE0D5F"/>
    <w:rsid w:val="00AE6342"/>
    <w:rsid w:val="00AE6356"/>
    <w:rsid w:val="00AE77B1"/>
    <w:rsid w:val="00AF0F07"/>
    <w:rsid w:val="00AF2554"/>
    <w:rsid w:val="00AF2755"/>
    <w:rsid w:val="00AF2BF5"/>
    <w:rsid w:val="00AF37DE"/>
    <w:rsid w:val="00AF43DE"/>
    <w:rsid w:val="00AF6FEF"/>
    <w:rsid w:val="00B00A9A"/>
    <w:rsid w:val="00B01A75"/>
    <w:rsid w:val="00B02A81"/>
    <w:rsid w:val="00B061C2"/>
    <w:rsid w:val="00B06701"/>
    <w:rsid w:val="00B15D0D"/>
    <w:rsid w:val="00B216ED"/>
    <w:rsid w:val="00B3333B"/>
    <w:rsid w:val="00B36B63"/>
    <w:rsid w:val="00B4182D"/>
    <w:rsid w:val="00B42809"/>
    <w:rsid w:val="00B42D67"/>
    <w:rsid w:val="00B42F26"/>
    <w:rsid w:val="00B45766"/>
    <w:rsid w:val="00B5068E"/>
    <w:rsid w:val="00B517F8"/>
    <w:rsid w:val="00B52FD4"/>
    <w:rsid w:val="00B536A3"/>
    <w:rsid w:val="00B56027"/>
    <w:rsid w:val="00B56A71"/>
    <w:rsid w:val="00B6088A"/>
    <w:rsid w:val="00B718D3"/>
    <w:rsid w:val="00B741C2"/>
    <w:rsid w:val="00B75EE1"/>
    <w:rsid w:val="00B77481"/>
    <w:rsid w:val="00B8035E"/>
    <w:rsid w:val="00B849E7"/>
    <w:rsid w:val="00B8518B"/>
    <w:rsid w:val="00B908AB"/>
    <w:rsid w:val="00B9256D"/>
    <w:rsid w:val="00B92C34"/>
    <w:rsid w:val="00BA538A"/>
    <w:rsid w:val="00BA559D"/>
    <w:rsid w:val="00BA6159"/>
    <w:rsid w:val="00BB4A5D"/>
    <w:rsid w:val="00BB5987"/>
    <w:rsid w:val="00BB67DD"/>
    <w:rsid w:val="00BB6B3A"/>
    <w:rsid w:val="00BC29AA"/>
    <w:rsid w:val="00BC5831"/>
    <w:rsid w:val="00BD56CD"/>
    <w:rsid w:val="00BD628D"/>
    <w:rsid w:val="00BD7E91"/>
    <w:rsid w:val="00BE0594"/>
    <w:rsid w:val="00BE2EE2"/>
    <w:rsid w:val="00BE5220"/>
    <w:rsid w:val="00BE5D53"/>
    <w:rsid w:val="00BF077D"/>
    <w:rsid w:val="00BF18FF"/>
    <w:rsid w:val="00BF2E3D"/>
    <w:rsid w:val="00BF32A0"/>
    <w:rsid w:val="00C00374"/>
    <w:rsid w:val="00C010D4"/>
    <w:rsid w:val="00C0123C"/>
    <w:rsid w:val="00C020F4"/>
    <w:rsid w:val="00C02D0A"/>
    <w:rsid w:val="00C03A6E"/>
    <w:rsid w:val="00C068A6"/>
    <w:rsid w:val="00C07C0B"/>
    <w:rsid w:val="00C13256"/>
    <w:rsid w:val="00C13EFC"/>
    <w:rsid w:val="00C14847"/>
    <w:rsid w:val="00C165A9"/>
    <w:rsid w:val="00C1670D"/>
    <w:rsid w:val="00C16901"/>
    <w:rsid w:val="00C17577"/>
    <w:rsid w:val="00C1778D"/>
    <w:rsid w:val="00C20BD2"/>
    <w:rsid w:val="00C27309"/>
    <w:rsid w:val="00C30C96"/>
    <w:rsid w:val="00C360F6"/>
    <w:rsid w:val="00C44F6A"/>
    <w:rsid w:val="00C455B8"/>
    <w:rsid w:val="00C4759A"/>
    <w:rsid w:val="00C47AE3"/>
    <w:rsid w:val="00C50B09"/>
    <w:rsid w:val="00C514D7"/>
    <w:rsid w:val="00C52B41"/>
    <w:rsid w:val="00C55999"/>
    <w:rsid w:val="00C55E76"/>
    <w:rsid w:val="00C5645C"/>
    <w:rsid w:val="00C56696"/>
    <w:rsid w:val="00C603F3"/>
    <w:rsid w:val="00C70AAF"/>
    <w:rsid w:val="00C72B84"/>
    <w:rsid w:val="00C7476C"/>
    <w:rsid w:val="00C77E81"/>
    <w:rsid w:val="00C80DAA"/>
    <w:rsid w:val="00C83E6E"/>
    <w:rsid w:val="00CA32E4"/>
    <w:rsid w:val="00CB3BCF"/>
    <w:rsid w:val="00CC0528"/>
    <w:rsid w:val="00CC0B9B"/>
    <w:rsid w:val="00CC12D0"/>
    <w:rsid w:val="00CC4081"/>
    <w:rsid w:val="00CC5C56"/>
    <w:rsid w:val="00CC61F4"/>
    <w:rsid w:val="00CC7BAF"/>
    <w:rsid w:val="00CD1FC4"/>
    <w:rsid w:val="00CD4D6E"/>
    <w:rsid w:val="00CE058A"/>
    <w:rsid w:val="00CE1152"/>
    <w:rsid w:val="00CF2FC7"/>
    <w:rsid w:val="00D105F6"/>
    <w:rsid w:val="00D11BA2"/>
    <w:rsid w:val="00D133C3"/>
    <w:rsid w:val="00D137AA"/>
    <w:rsid w:val="00D144B7"/>
    <w:rsid w:val="00D15385"/>
    <w:rsid w:val="00D21061"/>
    <w:rsid w:val="00D23595"/>
    <w:rsid w:val="00D2428B"/>
    <w:rsid w:val="00D26664"/>
    <w:rsid w:val="00D32D49"/>
    <w:rsid w:val="00D3438D"/>
    <w:rsid w:val="00D35895"/>
    <w:rsid w:val="00D40E8F"/>
    <w:rsid w:val="00D4108E"/>
    <w:rsid w:val="00D57AFE"/>
    <w:rsid w:val="00D6163D"/>
    <w:rsid w:val="00D65BCB"/>
    <w:rsid w:val="00D73D46"/>
    <w:rsid w:val="00D831A3"/>
    <w:rsid w:val="00D91001"/>
    <w:rsid w:val="00D9410E"/>
    <w:rsid w:val="00D96D7F"/>
    <w:rsid w:val="00D97573"/>
    <w:rsid w:val="00DA04A1"/>
    <w:rsid w:val="00DA229C"/>
    <w:rsid w:val="00DA7A6D"/>
    <w:rsid w:val="00DB2436"/>
    <w:rsid w:val="00DB2652"/>
    <w:rsid w:val="00DB5D02"/>
    <w:rsid w:val="00DB6CD4"/>
    <w:rsid w:val="00DC2259"/>
    <w:rsid w:val="00DC4A0E"/>
    <w:rsid w:val="00DC6833"/>
    <w:rsid w:val="00DC75F3"/>
    <w:rsid w:val="00DD46F3"/>
    <w:rsid w:val="00DD790D"/>
    <w:rsid w:val="00DE56F2"/>
    <w:rsid w:val="00DF116D"/>
    <w:rsid w:val="00DF2355"/>
    <w:rsid w:val="00DF656E"/>
    <w:rsid w:val="00DF6BA5"/>
    <w:rsid w:val="00E028CF"/>
    <w:rsid w:val="00E02C19"/>
    <w:rsid w:val="00E05A31"/>
    <w:rsid w:val="00E06765"/>
    <w:rsid w:val="00E1116B"/>
    <w:rsid w:val="00E13E6B"/>
    <w:rsid w:val="00E200C4"/>
    <w:rsid w:val="00E23239"/>
    <w:rsid w:val="00E26C94"/>
    <w:rsid w:val="00E33350"/>
    <w:rsid w:val="00E340A4"/>
    <w:rsid w:val="00E3480A"/>
    <w:rsid w:val="00E365FC"/>
    <w:rsid w:val="00E37ACD"/>
    <w:rsid w:val="00E400FD"/>
    <w:rsid w:val="00E4221D"/>
    <w:rsid w:val="00E430A4"/>
    <w:rsid w:val="00E502C2"/>
    <w:rsid w:val="00E60F20"/>
    <w:rsid w:val="00E6254A"/>
    <w:rsid w:val="00E62832"/>
    <w:rsid w:val="00E63E50"/>
    <w:rsid w:val="00E801D9"/>
    <w:rsid w:val="00E80D1F"/>
    <w:rsid w:val="00E81DE2"/>
    <w:rsid w:val="00E935EB"/>
    <w:rsid w:val="00E954A1"/>
    <w:rsid w:val="00E9582E"/>
    <w:rsid w:val="00E970BD"/>
    <w:rsid w:val="00EA147E"/>
    <w:rsid w:val="00EA29E3"/>
    <w:rsid w:val="00EA2C88"/>
    <w:rsid w:val="00EB001C"/>
    <w:rsid w:val="00EB104F"/>
    <w:rsid w:val="00EB235F"/>
    <w:rsid w:val="00EC02B4"/>
    <w:rsid w:val="00EC4D8F"/>
    <w:rsid w:val="00ED07F7"/>
    <w:rsid w:val="00ED14BD"/>
    <w:rsid w:val="00ED335C"/>
    <w:rsid w:val="00ED3E9D"/>
    <w:rsid w:val="00EE19FE"/>
    <w:rsid w:val="00EE3543"/>
    <w:rsid w:val="00EE71D4"/>
    <w:rsid w:val="00EF4AB2"/>
    <w:rsid w:val="00EF7239"/>
    <w:rsid w:val="00EF7537"/>
    <w:rsid w:val="00F04809"/>
    <w:rsid w:val="00F04BF9"/>
    <w:rsid w:val="00F0533E"/>
    <w:rsid w:val="00F07C20"/>
    <w:rsid w:val="00F1048D"/>
    <w:rsid w:val="00F1108B"/>
    <w:rsid w:val="00F11370"/>
    <w:rsid w:val="00F12DEC"/>
    <w:rsid w:val="00F15A08"/>
    <w:rsid w:val="00F16170"/>
    <w:rsid w:val="00F1715C"/>
    <w:rsid w:val="00F214C7"/>
    <w:rsid w:val="00F23134"/>
    <w:rsid w:val="00F310F8"/>
    <w:rsid w:val="00F31DD4"/>
    <w:rsid w:val="00F338FC"/>
    <w:rsid w:val="00F35939"/>
    <w:rsid w:val="00F37231"/>
    <w:rsid w:val="00F37D8C"/>
    <w:rsid w:val="00F4163C"/>
    <w:rsid w:val="00F45607"/>
    <w:rsid w:val="00F5189E"/>
    <w:rsid w:val="00F52AE4"/>
    <w:rsid w:val="00F5428C"/>
    <w:rsid w:val="00F5558F"/>
    <w:rsid w:val="00F65085"/>
    <w:rsid w:val="00F654DC"/>
    <w:rsid w:val="00F659EB"/>
    <w:rsid w:val="00F67593"/>
    <w:rsid w:val="00F72348"/>
    <w:rsid w:val="00F74109"/>
    <w:rsid w:val="00F80ADF"/>
    <w:rsid w:val="00F81327"/>
    <w:rsid w:val="00F817A5"/>
    <w:rsid w:val="00F838B0"/>
    <w:rsid w:val="00F86436"/>
    <w:rsid w:val="00F86930"/>
    <w:rsid w:val="00F86BA6"/>
    <w:rsid w:val="00F87125"/>
    <w:rsid w:val="00F900AC"/>
    <w:rsid w:val="00F90C74"/>
    <w:rsid w:val="00F91121"/>
    <w:rsid w:val="00F959BA"/>
    <w:rsid w:val="00FA00F5"/>
    <w:rsid w:val="00FA6647"/>
    <w:rsid w:val="00FB6FD3"/>
    <w:rsid w:val="00FB757E"/>
    <w:rsid w:val="00FC1304"/>
    <w:rsid w:val="00FC6389"/>
    <w:rsid w:val="00FD0909"/>
    <w:rsid w:val="00FD2830"/>
    <w:rsid w:val="00FD6BEC"/>
    <w:rsid w:val="00FE2A42"/>
    <w:rsid w:val="00FE365F"/>
    <w:rsid w:val="00FE4783"/>
    <w:rsid w:val="00FE5E4E"/>
    <w:rsid w:val="00FE6A1A"/>
    <w:rsid w:val="00FF1A92"/>
    <w:rsid w:val="00FF29F7"/>
    <w:rsid w:val="00FF3671"/>
    <w:rsid w:val="00FF6F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ADA8E4E"/>
  <w14:defaultImageDpi w14:val="32767"/>
  <w15:docId w15:val="{617E3CF7-2350-4DE0-863D-AFFB6A650D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uiPriority w:val="99"/>
    <w:semiHidden/>
    <w:rsid w:val="008A0A14"/>
    <w:rPr>
      <w:vertAlign w:val="superscript"/>
    </w:rPr>
  </w:style>
  <w:style w:type="character" w:styleId="Odkaznakoment">
    <w:name w:val="annotation reference"/>
    <w:basedOn w:val="Standardnpsmoodstavce"/>
    <w:uiPriority w:val="99"/>
    <w:semiHidden/>
    <w:unhideWhenUsed/>
    <w:rsid w:val="008A0A1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A0A14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A0A14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A0A1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A0A14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FB757E"/>
    <w:pPr>
      <w:spacing w:after="0" w:line="240" w:lineRule="auto"/>
    </w:pPr>
  </w:style>
  <w:style w:type="paragraph" w:customStyle="1" w:styleId="Default">
    <w:name w:val="Default"/>
    <w:rsid w:val="00C1670D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741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microsoft.com/office/2016/09/relationships/commentsIds" Target="commentsIds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zavady@spravazeleznic.cz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Relationship Id="rId22" Type="http://schemas.microsoft.com/office/2018/08/relationships/commentsExtensible" Target="commentsExtensi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SZDC\&#381;TM\2021\Rozhran&#237;%20mezi%20&#381;TM%20a%20O&#344;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F7D985-D74E-4D78-B3FE-92970A9A313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30DFA60-EE1E-4F20-9981-5485AB44F049}">
  <ds:schemaRefs>
    <ds:schemaRef ds:uri="http://purl.org/dc/dcmitype/"/>
    <ds:schemaRef ds:uri="http://schemas.microsoft.com/office/2006/documentManagement/types"/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sharepoint/v3/fields"/>
    <ds:schemaRef ds:uri="http://www.w3.org/XML/1998/namespace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8D0A2F02-CA43-45FE-820C-199CF18EC6D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2140CD7C-9F96-439E-BEEC-99A4B47345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Rozhraní mezi ŽTM a OŘ</Template>
  <TotalTime>0</TotalTime>
  <Pages>8</Pages>
  <Words>2995</Words>
  <Characters>17673</Characters>
  <Application>Microsoft Office Word</Application>
  <DocSecurity>4</DocSecurity>
  <Lines>147</Lines>
  <Paragraphs>41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20627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Klíma Václav, Ing.</dc:creator>
  <cp:lastModifiedBy>Zajíčková Veronika, Mgr.</cp:lastModifiedBy>
  <cp:revision>2</cp:revision>
  <cp:lastPrinted>2022-01-21T06:56:00Z</cp:lastPrinted>
  <dcterms:created xsi:type="dcterms:W3CDTF">2022-12-22T10:54:00Z</dcterms:created>
  <dcterms:modified xsi:type="dcterms:W3CDTF">2022-12-22T10:54:00Z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