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192738" w:rsidRPr="00192738">
        <w:rPr>
          <w:rFonts w:eastAsia="Times New Roman" w:cs="Times New Roman"/>
          <w:b/>
          <w:lang w:eastAsia="cs-CZ"/>
        </w:rPr>
        <w:t>Dodávka konzultantských a programátorských prací v rámci nastavování, úprav a rozvoje systému SAP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192738">
        <w:rPr>
          <w:rFonts w:eastAsia="Times New Roman" w:cs="Times New Roman"/>
          <w:lang w:eastAsia="cs-CZ"/>
        </w:rPr>
        <w:t>80369</w:t>
      </w:r>
      <w:bookmarkStart w:id="1" w:name="_GoBack"/>
      <w:bookmarkEnd w:id="1"/>
      <w:r w:rsidR="00BA17FB">
        <w:rPr>
          <w:rFonts w:eastAsia="Times New Roman" w:cs="Times New Roman"/>
          <w:lang w:eastAsia="cs-CZ"/>
        </w:rPr>
        <w:t>/2022</w:t>
      </w:r>
      <w:r w:rsidR="00E36823" w:rsidRPr="0059087B">
        <w:rPr>
          <w:rFonts w:eastAsia="Times New Roman" w:cs="Times New Roman"/>
          <w:lang w:eastAsia="cs-CZ"/>
        </w:rPr>
        <w:t>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9A14B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7DAC7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27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D3085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F70AC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2738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958309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50B790-182D-4037-B5BB-A012E440F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25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Zajíčková Veronika, Mgr.</cp:lastModifiedBy>
  <cp:revision>21</cp:revision>
  <cp:lastPrinted>2020-02-10T12:41:00Z</cp:lastPrinted>
  <dcterms:created xsi:type="dcterms:W3CDTF">2020-02-19T11:53:00Z</dcterms:created>
  <dcterms:modified xsi:type="dcterms:W3CDTF">2022-11-24T08:25:00Z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