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r>
        <w:t xml:space="preserve">Č.j.: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478D6410"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BB4862">
        <w:rPr>
          <w:rFonts w:ascii="Verdana" w:hAnsi="Verdana" w:cstheme="minorHAnsi"/>
          <w:sz w:val="18"/>
          <w:szCs w:val="18"/>
        </w:rPr>
        <w:t>2</w:t>
      </w:r>
      <w:r w:rsidR="00BB4862"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7777777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7F"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0E2B666F"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4034D" w:rsidRPr="00C4034D">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A" w14:textId="44D628EB"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64DA98B"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b/>
          <w:sz w:val="18"/>
          <w:szCs w:val="18"/>
          <w:highlight w:val="green"/>
        </w:rPr>
        <w:t>XXXXXXXXXXXXXXXXXXXXXXXXXXXXXXXXXXXXXXX</w:t>
      </w:r>
      <w:r w:rsidRPr="008B5521" w:rsidDel="00640267">
        <w:rPr>
          <w:rFonts w:ascii="Verdana" w:hAnsi="Verdana" w:cstheme="minorHAnsi"/>
          <w:sz w:val="18"/>
          <w:szCs w:val="18"/>
        </w:rPr>
        <w:t xml:space="preserve"> </w:t>
      </w:r>
    </w:p>
    <w:p w14:paraId="164DA98C"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64DA98D" w14:textId="23A3D426"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highlight w:val="green"/>
        </w:rPr>
        <w:t>ePodatelnaXXXX@</w:t>
      </w:r>
      <w:r w:rsidR="004B4891">
        <w:rPr>
          <w:rFonts w:ascii="Verdana" w:hAnsi="Verdana" w:cstheme="minorHAnsi"/>
          <w:sz w:val="18"/>
          <w:szCs w:val="18"/>
          <w:highlight w:val="green"/>
        </w:rPr>
        <w:t>spravazeleznic</w:t>
      </w:r>
      <w:r w:rsidRPr="008B5521">
        <w:rPr>
          <w:rFonts w:ascii="Verdana" w:hAnsi="Verdana" w:cstheme="minorHAnsi"/>
          <w:sz w:val="18"/>
          <w:szCs w:val="18"/>
          <w:highlight w:val="green"/>
        </w:rPr>
        <w:t>.cz</w:t>
      </w:r>
    </w:p>
    <w:p w14:paraId="164DA98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B21819"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w:t>
      </w:r>
      <w:r w:rsidR="00CC5257" w:rsidRPr="00B21819">
        <w:rPr>
          <w:rFonts w:ascii="Verdana" w:hAnsi="Verdana" w:cstheme="minorHAnsi"/>
          <w:sz w:val="18"/>
          <w:szCs w:val="18"/>
        </w:rPr>
        <w:t xml:space="preserve">uvedeného dne, měsíce a roku tuto </w:t>
      </w:r>
      <w:r w:rsidR="00881560" w:rsidRPr="00B21819">
        <w:rPr>
          <w:rFonts w:ascii="Verdana" w:hAnsi="Verdana" w:cstheme="minorHAnsi"/>
          <w:sz w:val="18"/>
          <w:szCs w:val="18"/>
        </w:rPr>
        <w:t xml:space="preserve">Rámcovou </w:t>
      </w:r>
      <w:r w:rsidR="00712561" w:rsidRPr="00B21819">
        <w:rPr>
          <w:rFonts w:ascii="Verdana" w:hAnsi="Verdana" w:cstheme="minorHAnsi"/>
          <w:sz w:val="18"/>
          <w:szCs w:val="18"/>
        </w:rPr>
        <w:t>dohodu</w:t>
      </w:r>
    </w:p>
    <w:p w14:paraId="164DA9A0" w14:textId="369A4C25" w:rsidR="000C4186" w:rsidRPr="008B5521" w:rsidRDefault="000B560C" w:rsidP="008B5521">
      <w:pPr>
        <w:rPr>
          <w:rFonts w:ascii="Verdana" w:hAnsi="Verdana" w:cstheme="minorHAnsi"/>
          <w:sz w:val="18"/>
          <w:szCs w:val="18"/>
        </w:rPr>
      </w:pPr>
      <w:r w:rsidRPr="00B21819">
        <w:rPr>
          <w:rFonts w:ascii="Verdana" w:hAnsi="Verdana" w:cstheme="minorHAnsi"/>
          <w:sz w:val="18"/>
          <w:szCs w:val="18"/>
        </w:rPr>
        <w:t xml:space="preserve">Tato </w:t>
      </w:r>
      <w:r w:rsidR="007A1D6A" w:rsidRPr="00B21819">
        <w:rPr>
          <w:rFonts w:ascii="Verdana" w:hAnsi="Verdana" w:cstheme="minorHAnsi"/>
          <w:sz w:val="18"/>
          <w:szCs w:val="18"/>
        </w:rPr>
        <w:t xml:space="preserve">Rámcová </w:t>
      </w:r>
      <w:r w:rsidRPr="00B21819">
        <w:rPr>
          <w:rFonts w:ascii="Verdana" w:hAnsi="Verdana" w:cstheme="minorHAnsi"/>
          <w:sz w:val="18"/>
          <w:szCs w:val="18"/>
        </w:rPr>
        <w:t xml:space="preserve">dohoda je uzavřena na základě výsledků zadávacího řízení </w:t>
      </w:r>
      <w:r w:rsidR="000A53AE" w:rsidRPr="00B21819">
        <w:rPr>
          <w:rFonts w:ascii="Verdana" w:hAnsi="Verdana" w:cstheme="minorHAnsi"/>
          <w:sz w:val="18"/>
          <w:szCs w:val="18"/>
        </w:rPr>
        <w:t xml:space="preserve">na uzavření </w:t>
      </w:r>
      <w:r w:rsidR="007A1D6A" w:rsidRPr="00B21819">
        <w:rPr>
          <w:rFonts w:ascii="Verdana" w:hAnsi="Verdana" w:cstheme="minorHAnsi"/>
          <w:sz w:val="18"/>
          <w:szCs w:val="18"/>
        </w:rPr>
        <w:t xml:space="preserve">Rámcové </w:t>
      </w:r>
      <w:r w:rsidR="000A53AE" w:rsidRPr="00B21819">
        <w:rPr>
          <w:rFonts w:ascii="Verdana" w:hAnsi="Verdana" w:cstheme="minorHAnsi"/>
          <w:sz w:val="18"/>
          <w:szCs w:val="18"/>
        </w:rPr>
        <w:t>dohody odpovídající</w:t>
      </w:r>
      <w:r w:rsidR="00E01062" w:rsidRPr="00B21819">
        <w:rPr>
          <w:rFonts w:ascii="Verdana" w:hAnsi="Verdana" w:cstheme="minorHAnsi"/>
          <w:sz w:val="18"/>
          <w:szCs w:val="18"/>
        </w:rPr>
        <w:t xml:space="preserve"> </w:t>
      </w:r>
      <w:r w:rsidR="000A53AE" w:rsidRPr="00B21819">
        <w:rPr>
          <w:rFonts w:ascii="Verdana" w:hAnsi="Verdana" w:cstheme="minorHAnsi"/>
          <w:sz w:val="18"/>
          <w:szCs w:val="18"/>
        </w:rPr>
        <w:t xml:space="preserve">zadávacímu řízení na  </w:t>
      </w:r>
      <w:r w:rsidR="001D78A4" w:rsidRPr="00B21819">
        <w:rPr>
          <w:rFonts w:ascii="Verdana" w:hAnsi="Verdana" w:cstheme="minorHAnsi"/>
          <w:sz w:val="18"/>
          <w:szCs w:val="18"/>
        </w:rPr>
        <w:t>nadlimitní sektorov</w:t>
      </w:r>
      <w:r w:rsidR="000A53AE" w:rsidRPr="00B21819">
        <w:rPr>
          <w:rFonts w:ascii="Verdana" w:hAnsi="Verdana" w:cstheme="minorHAnsi"/>
          <w:sz w:val="18"/>
          <w:szCs w:val="18"/>
        </w:rPr>
        <w:t>ou</w:t>
      </w:r>
      <w:r w:rsidR="001D78A4" w:rsidRPr="00B21819">
        <w:rPr>
          <w:rFonts w:ascii="Verdana" w:hAnsi="Verdana" w:cstheme="minorHAnsi"/>
          <w:sz w:val="18"/>
          <w:szCs w:val="18"/>
        </w:rPr>
        <w:t xml:space="preserve"> veřejn</w:t>
      </w:r>
      <w:r w:rsidR="000A53AE" w:rsidRPr="00B21819">
        <w:rPr>
          <w:rFonts w:ascii="Verdana" w:hAnsi="Verdana" w:cstheme="minorHAnsi"/>
          <w:sz w:val="18"/>
          <w:szCs w:val="18"/>
        </w:rPr>
        <w:t>ou</w:t>
      </w:r>
      <w:r w:rsidR="001D78A4" w:rsidRPr="00B21819">
        <w:rPr>
          <w:rFonts w:ascii="Verdana" w:hAnsi="Verdana" w:cstheme="minorHAnsi"/>
          <w:sz w:val="18"/>
          <w:szCs w:val="18"/>
        </w:rPr>
        <w:t xml:space="preserve"> zakázk</w:t>
      </w:r>
      <w:r w:rsidR="000A53AE" w:rsidRPr="00B21819">
        <w:rPr>
          <w:rFonts w:ascii="Verdana" w:hAnsi="Verdana" w:cstheme="minorHAnsi"/>
          <w:sz w:val="18"/>
          <w:szCs w:val="18"/>
        </w:rPr>
        <w:t>u</w:t>
      </w:r>
      <w:r w:rsidRPr="00B21819">
        <w:rPr>
          <w:rFonts w:ascii="Verdana" w:hAnsi="Verdana" w:cstheme="minorHAnsi"/>
          <w:sz w:val="18"/>
          <w:szCs w:val="18"/>
        </w:rPr>
        <w:t xml:space="preserve"> </w:t>
      </w:r>
      <w:r w:rsidR="00030FD1" w:rsidRPr="00B21819">
        <w:rPr>
          <w:rFonts w:ascii="Verdana" w:hAnsi="Verdana" w:cstheme="minorHAnsi"/>
          <w:sz w:val="18"/>
          <w:szCs w:val="18"/>
        </w:rPr>
        <w:t>zadávan</w:t>
      </w:r>
      <w:r w:rsidR="000A53AE" w:rsidRPr="00B21819">
        <w:rPr>
          <w:rFonts w:ascii="Verdana" w:hAnsi="Verdana" w:cstheme="minorHAnsi"/>
          <w:sz w:val="18"/>
          <w:szCs w:val="18"/>
        </w:rPr>
        <w:t>ou</w:t>
      </w:r>
      <w:r w:rsidR="00030FD1" w:rsidRPr="00B21819">
        <w:rPr>
          <w:rFonts w:ascii="Verdana" w:hAnsi="Verdana" w:cstheme="minorHAnsi"/>
          <w:sz w:val="18"/>
          <w:szCs w:val="18"/>
        </w:rPr>
        <w:t xml:space="preserve"> v</w:t>
      </w:r>
      <w:r w:rsidR="00B21819">
        <w:rPr>
          <w:rFonts w:ascii="Verdana" w:hAnsi="Verdana" w:cstheme="minorHAnsi"/>
          <w:sz w:val="18"/>
          <w:szCs w:val="18"/>
        </w:rPr>
        <w:t> otevřeném řízení</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67FF7" w:rsidRPr="00267FF7">
        <w:rPr>
          <w:rFonts w:ascii="Verdana" w:hAnsi="Verdana" w:cstheme="minorHAnsi"/>
          <w:sz w:val="18"/>
          <w:szCs w:val="18"/>
        </w:rPr>
        <w:t>Dodávky lepených izolovaných styků na období 2023 - 2025</w:t>
      </w:r>
      <w:r w:rsidRPr="008B5521">
        <w:rPr>
          <w:rFonts w:ascii="Verdana" w:hAnsi="Verdana" w:cstheme="minorHAnsi"/>
          <w:sz w:val="18"/>
          <w:szCs w:val="18"/>
        </w:rPr>
        <w:t xml:space="preserve">, č.j. </w:t>
      </w:r>
      <w:r w:rsidR="00160914" w:rsidRPr="00160914">
        <w:rPr>
          <w:rFonts w:ascii="Verdana" w:hAnsi="Verdana" w:cstheme="minorHAnsi"/>
          <w:sz w:val="18"/>
          <w:szCs w:val="18"/>
        </w:rPr>
        <w:t>57604/2022-SŽ-GŘ-O8</w:t>
      </w:r>
      <w:r w:rsidR="00C654A0">
        <w:rPr>
          <w:rFonts w:ascii="Verdana" w:hAnsi="Verdana" w:cstheme="minorHAnsi"/>
          <w:sz w:val="18"/>
          <w:szCs w:val="18"/>
        </w:rPr>
        <w:t xml:space="preserve">, </w:t>
      </w:r>
      <w:r w:rsidR="00C654A0" w:rsidRPr="00C654A0">
        <w:rPr>
          <w:rFonts w:ascii="Verdana" w:hAnsi="Verdana" w:cstheme="minorHAnsi"/>
          <w:sz w:val="18"/>
          <w:szCs w:val="18"/>
        </w:rPr>
        <w:t>ev. č. veřejné zakázky ve věstníku veřejných zakázek:</w:t>
      </w:r>
      <w:r w:rsidR="0086538A">
        <w:rPr>
          <w:rFonts w:ascii="Verdana" w:hAnsi="Verdana" w:cstheme="minorHAnsi"/>
          <w:sz w:val="18"/>
          <w:szCs w:val="18"/>
        </w:rPr>
        <w:t xml:space="preserve"> </w:t>
      </w:r>
      <w:r w:rsidR="00C654A0" w:rsidRPr="00C654A0">
        <w:rPr>
          <w:rFonts w:ascii="Verdana" w:hAnsi="Verdana" w:cstheme="minorHAnsi"/>
          <w:sz w:val="18"/>
          <w:szCs w:val="18"/>
        </w:rPr>
        <w:t>…………</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w:t>
      </w:r>
      <w:r w:rsidR="0030101F">
        <w:rPr>
          <w:rFonts w:ascii="Verdana" w:hAnsi="Verdana" w:cstheme="minorHAnsi"/>
          <w:sz w:val="18"/>
          <w:szCs w:val="18"/>
        </w:rPr>
        <w:t>/ „výběrové řízení“</w:t>
      </w:r>
      <w:r w:rsidRPr="008B5521">
        <w:rPr>
          <w:rFonts w:ascii="Verdana" w:hAnsi="Verdana" w:cstheme="minorHAnsi"/>
          <w:sz w:val="18"/>
          <w:szCs w:val="18"/>
        </w:rPr>
        <w:t xml:space="preserve">). </w:t>
      </w:r>
      <w:r w:rsidRPr="00B21819">
        <w:rPr>
          <w:rFonts w:ascii="Verdana" w:hAnsi="Verdana" w:cstheme="minorHAnsi"/>
          <w:sz w:val="18"/>
          <w:szCs w:val="18"/>
        </w:rPr>
        <w:t xml:space="preserve">Jednotlivá ustanovení této </w:t>
      </w:r>
      <w:r w:rsidR="00881560" w:rsidRPr="00B21819">
        <w:rPr>
          <w:rFonts w:ascii="Verdana" w:hAnsi="Verdana" w:cstheme="minorHAnsi"/>
          <w:sz w:val="18"/>
          <w:szCs w:val="18"/>
        </w:rPr>
        <w:t xml:space="preserve">Rámcové </w:t>
      </w:r>
      <w:r w:rsidRPr="00B21819">
        <w:rPr>
          <w:rFonts w:ascii="Verdana" w:hAnsi="Verdana" w:cstheme="minorHAnsi"/>
          <w:sz w:val="18"/>
          <w:szCs w:val="18"/>
        </w:rPr>
        <w:t xml:space="preserve">dohody tak budou vykládána v souladu se zadávacími podmínkami </w:t>
      </w:r>
      <w:r w:rsidR="000A53AE" w:rsidRPr="00B21819">
        <w:rPr>
          <w:rFonts w:ascii="Verdana" w:hAnsi="Verdana" w:cstheme="minorHAnsi"/>
          <w:sz w:val="18"/>
          <w:szCs w:val="18"/>
        </w:rPr>
        <w:t>zadávacího řízen</w:t>
      </w:r>
      <w:r w:rsidR="009801AE" w:rsidRPr="00B21819">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DD6CE6">
      <w:pPr>
        <w:pStyle w:val="acnormalbulleted"/>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„dílčí veřejné zakázky“). </w:t>
      </w:r>
    </w:p>
    <w:p w14:paraId="6D0B4F39" w14:textId="538BA0C1" w:rsidR="00DD6CE6" w:rsidRDefault="00DD6CE6" w:rsidP="00DD6CE6">
      <w:pPr>
        <w:pStyle w:val="acnormalbulleted"/>
      </w:pPr>
      <w:r w:rsidRPr="00DD6CE6">
        <w:t>Předmětem dílčích veřejných zakázek je zabezpečení dodávek lepených izolovaných styků (dále jen „LIS“ nebo „materiál</w:t>
      </w:r>
      <w:r w:rsidRPr="00BB4862">
        <w:t>“), uvedených v příloze č. 2 této Rámcové dohody. Technickou</w:t>
      </w:r>
      <w:r>
        <w:t xml:space="preserve"> </w:t>
      </w:r>
      <w:r w:rsidRPr="00DD6CE6">
        <w:t>specifikací dodávek LIS jsou Technické podmínky dodací (dále jen „TPD“)</w:t>
      </w:r>
      <w:r w:rsidR="0071027B">
        <w:t xml:space="preserve"> či Technické podmínky výrobku (dále jen „TPV“)</w:t>
      </w:r>
      <w:r w:rsidRPr="00DD6CE6">
        <w:t xml:space="preserve">, uzavřené mezi Kupujícím a Prodávajícím (případně výrobcem materiálu) </w:t>
      </w:r>
      <w:r w:rsidRPr="00DD6CE6">
        <w:rPr>
          <w:highlight w:val="green"/>
        </w:rPr>
        <w:t>dne  ………. (doplní Prodávající) …………,</w:t>
      </w:r>
      <w:r w:rsidRPr="00DD6CE6">
        <w:t xml:space="preserve"> včetně jejich dodatků a změn v platném znění.</w:t>
      </w:r>
      <w:r w:rsidR="00912DDB">
        <w:t xml:space="preserve"> </w:t>
      </w:r>
    </w:p>
    <w:p w14:paraId="730A2B3F" w14:textId="3B499AC8" w:rsidR="00DD6CE6" w:rsidRDefault="00DD6CE6" w:rsidP="00DD6CE6">
      <w:pPr>
        <w:pStyle w:val="acnormalbulleted"/>
      </w:pPr>
      <w:r w:rsidRPr="00DD6CE6">
        <w:t>Prodávající odpovídá za to, že dodaný materiál plně odpovídá požadavkům zákona č. 22/1997 Sb., o technických požadavcích na výrobky, ve znění pozdějších předpisů, a disponuje platnými certifikáty a osvědčeními potvrzujícími, že dodaný materiál splňuje požadavky zákona č. 22/1997 Sb., o technických požadavcích na výrobky, ve znění pozdějších předpisů a dalších platných českých právních norem, popřípadě převzatých mezinárodních norem a předpisů týkajících se oprávněného zájmu na bezpečnost výrobků. Příslušné certifikáty a osvědčení jsou ve fotokopiích k nahlédnutí u Prodávajícího.</w:t>
      </w:r>
    </w:p>
    <w:p w14:paraId="11C3C27A" w14:textId="3EBBE8C8" w:rsidR="00DD6CE6" w:rsidRDefault="00DD6CE6" w:rsidP="00DD6CE6">
      <w:pPr>
        <w:pStyle w:val="acnormalbulleted"/>
      </w:pPr>
      <w:r w:rsidRPr="00DD6CE6">
        <w:t>Do konstrukce železničního svršku železničních drah České republiky lze používat pouze výrobky schválené O13 - odborem traťového hospodářství generálního ředitelství Správy železnic, s. o. Na tyto výrobky jsou mezi Kupujícím a Prodávajícím/výrobcem materiálu uzavírány TPD</w:t>
      </w:r>
      <w:r w:rsidR="0071027B">
        <w:t xml:space="preserve"> či TPV</w:t>
      </w:r>
      <w:r w:rsidRPr="00DD6CE6">
        <w:t>. Technické požadavky Kupujícího na LIS jsou uvedeny v českých technických normách.</w:t>
      </w:r>
    </w:p>
    <w:p w14:paraId="1FCD25B5" w14:textId="2B509BA6" w:rsidR="00DD6CE6" w:rsidRDefault="00DD6CE6" w:rsidP="00DD6CE6">
      <w:pPr>
        <w:pStyle w:val="acnormalbulleted"/>
      </w:pPr>
      <w:r w:rsidRPr="00DD6CE6">
        <w:t>LIS musí být v souladu s</w:t>
      </w:r>
      <w:r w:rsidR="0071027B">
        <w:t> </w:t>
      </w:r>
      <w:r w:rsidRPr="00DD6CE6">
        <w:t>TPD</w:t>
      </w:r>
      <w:r w:rsidR="0071027B">
        <w:t xml:space="preserve"> či TPV</w:t>
      </w:r>
      <w:r w:rsidRPr="00DD6CE6">
        <w:t>, uzavřenými mezi Prodávajícím a Kupujícím a podle vzorových listů pro jednotlivé tvary kolejnic, v platném znění. Nesplnění tohoto ustanovení bude znamenat neposkytnutí součinnosti ze strany Prodávajícího a je důvodem pro vypovězení rámcové dohody. Výpovědní doba je 3 měsíce ode dne doručení této výpovědi Prodávajícímu a závazek zaniká uplynutím této výpovědní doby.</w:t>
      </w:r>
    </w:p>
    <w:p w14:paraId="3ED2959A" w14:textId="390F0CFA" w:rsidR="00DD6CE6" w:rsidRDefault="00DD6CE6" w:rsidP="00DD6CE6">
      <w:pPr>
        <w:pStyle w:val="acnormalbulleted"/>
      </w:pPr>
      <w:r w:rsidRPr="00DD6CE6">
        <w:t>Kupujícímu bude umožněno ověření kvality LIS zaměstnancům organizační jednotky Zadavatele, Centrum telematiky a diagnostiky (dále jen CTD) Správy diagnostiky tratí – kvalita a použitelnost materiálu, dle příslušných TPD</w:t>
      </w:r>
      <w:r w:rsidR="0071027B">
        <w:t xml:space="preserve"> či TPV</w:t>
      </w:r>
      <w:r w:rsidRPr="00DD6CE6">
        <w:t>. S každou dodávkou LIS budou zaslány sjednané doklady o kvalitě dle ustanovení příslušných TPD</w:t>
      </w:r>
      <w:r w:rsidR="0071027B">
        <w:t xml:space="preserve"> či TPV</w:t>
      </w:r>
      <w:r w:rsidRPr="00DD6CE6">
        <w:t>.</w:t>
      </w:r>
    </w:p>
    <w:p w14:paraId="110DB495" w14:textId="1A7EE453" w:rsidR="007228D4" w:rsidRDefault="007228D4" w:rsidP="00DE0EC9">
      <w:pPr>
        <w:pStyle w:val="acnormalbulleted"/>
      </w:pPr>
      <w:r w:rsidRPr="007228D4">
        <w:t>S ohledem na vkládání LIS do koleje z kolejnic třídy oceli R260, musí být LISy také z kolejnic třídy oceli R260. V případě vkládání LIS do koleje z kolejnic třídy oceli R350HT, přičemž v takovém případě bude cena u tvaru 60E2 a 49E1 z kolejnic třídy oceli R350HT</w:t>
      </w:r>
      <w:r w:rsidRPr="007228D4" w:rsidDel="003575C7">
        <w:t xml:space="preserve"> </w:t>
      </w:r>
      <w:r w:rsidRPr="007228D4">
        <w:t xml:space="preserve">rovna cenám </w:t>
      </w:r>
      <w:r w:rsidRPr="007228D4">
        <w:lastRenderedPageBreak/>
        <w:t>s tepelně upravenou hlavou u tvarů 60E2 a 49E1 z kolejnic třídy R260. Požadavek na výrobu LIS z kolejnic R350HT musí být specifikován u dílčích veřejných zakázek.</w:t>
      </w:r>
    </w:p>
    <w:p w14:paraId="2F2DA409" w14:textId="50A9B51F" w:rsidR="00DD6CE6" w:rsidRPr="00DD6CE6" w:rsidRDefault="007228D4" w:rsidP="004820CD">
      <w:pPr>
        <w:pStyle w:val="acnormalbulleted"/>
      </w:pPr>
      <w:r>
        <w:t>Pro LIS se zesílenou izolací, je nutné užít kolejnic s tepelně upravenou hlavou (viz ustanovení v příslušných TPD</w:t>
      </w:r>
      <w:r w:rsidR="0071027B">
        <w:t xml:space="preserve"> či TPV</w:t>
      </w:r>
      <w:r>
        <w:t>)</w:t>
      </w:r>
      <w:r w:rsidR="00B923BB">
        <w:t>, a to m</w:t>
      </w:r>
      <w:r w:rsidR="004820CD" w:rsidRPr="004820CD">
        <w:t xml:space="preserve">inimálně v oblasti izolační vložky – </w:t>
      </w:r>
      <w:r w:rsidR="00331CEF">
        <w:t>bližší určení bude upřesněno v objednávce</w:t>
      </w:r>
      <w:r w:rsidR="004820CD" w:rsidRPr="004820CD">
        <w:t>.</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4C26C3E8" w:rsidR="00893290" w:rsidRPr="008B5521" w:rsidRDefault="00893290" w:rsidP="00DD6CE6">
      <w:pPr>
        <w:pStyle w:val="acnormalbulleted"/>
        <w:numPr>
          <w:ilvl w:val="0"/>
          <w:numId w:val="3"/>
        </w:numPr>
      </w:pPr>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w:t>
      </w:r>
      <w:r w:rsidRPr="00BB4862">
        <w:t xml:space="preserve">uvedenými v příloze č. </w:t>
      </w:r>
      <w:r w:rsidR="007465F2" w:rsidRPr="00BB4862">
        <w:t>1</w:t>
      </w:r>
      <w:r w:rsidRPr="00BB4862">
        <w:t xml:space="preserve"> této </w:t>
      </w:r>
      <w:r w:rsidR="00881560" w:rsidRPr="00BB4862">
        <w:t>Rámcové</w:t>
      </w:r>
      <w:r w:rsidRPr="008B5521">
        <w:t xml:space="preserve"> dohody (dále jen „</w:t>
      </w:r>
      <w:r w:rsidR="00182BAA" w:rsidRPr="008B5521">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„dílčí smlouva“),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164DA9A6" w14:textId="421F4CB0" w:rsidR="00B74412" w:rsidRPr="008B5521" w:rsidRDefault="00D608AA" w:rsidP="00DD6CE6">
      <w:pPr>
        <w:pStyle w:val="acnormalbulleted"/>
        <w:numPr>
          <w:ilvl w:val="0"/>
          <w:numId w:val="3"/>
        </w:numPr>
      </w:pPr>
      <w:r w:rsidRPr="008B5521">
        <w:t>Kupující</w:t>
      </w:r>
      <w:r w:rsidR="00893290" w:rsidRPr="008B5521">
        <w:t xml:space="preserve"> zahájí </w:t>
      </w:r>
      <w:r w:rsidR="00182BAA" w:rsidRPr="008B5521">
        <w:t xml:space="preserve">dílčí zakázku </w:t>
      </w:r>
      <w:r w:rsidR="00893290" w:rsidRPr="008B5521">
        <w:t xml:space="preserve">zasláním písemné výzvy k poskytnutí plnění (dále jen „objednávka“)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w:t>
      </w:r>
      <w:r w:rsidR="007149C0">
        <w:t>-</w:t>
      </w:r>
      <w:r w:rsidR="00B74412" w:rsidRPr="008B5521">
        <w:t>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DD6CE6">
      <w:pPr>
        <w:pStyle w:val="acnormalbulleted"/>
        <w:numPr>
          <w:ilvl w:val="0"/>
          <w:numId w:val="3"/>
        </w:numPr>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7DC72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w:t>
      </w:r>
      <w:r w:rsidR="00DD6CE6">
        <w:rPr>
          <w:rFonts w:ascii="Verdana" w:hAnsi="Verdana" w:cstheme="minorHAnsi"/>
          <w:sz w:val="18"/>
          <w:szCs w:val="18"/>
        </w:rPr>
        <w:t>ých</w:t>
      </w:r>
      <w:r w:rsidRPr="008B5521">
        <w:rPr>
          <w:rFonts w:ascii="Verdana" w:hAnsi="Verdana" w:cstheme="minorHAnsi"/>
          <w:sz w:val="18"/>
          <w:szCs w:val="18"/>
        </w:rPr>
        <w:t xml:space="preserve"> </w:t>
      </w:r>
      <w:r w:rsidR="00DD6CE6">
        <w:rPr>
          <w:rFonts w:ascii="Verdana" w:hAnsi="Verdana" w:cstheme="minorHAnsi"/>
          <w:sz w:val="18"/>
          <w:szCs w:val="18"/>
        </w:rPr>
        <w:t>LIS</w:t>
      </w:r>
      <w:r w:rsidRPr="008B5521">
        <w:rPr>
          <w:rFonts w:ascii="Verdana" w:hAnsi="Verdana" w:cstheme="minorHAnsi"/>
          <w:sz w:val="18"/>
          <w:szCs w:val="18"/>
        </w:rPr>
        <w:t>,</w:t>
      </w:r>
    </w:p>
    <w:p w14:paraId="2455D9BA" w14:textId="58161CE0" w:rsidR="004559C7" w:rsidRDefault="004559C7" w:rsidP="00893290">
      <w:pPr>
        <w:numPr>
          <w:ilvl w:val="0"/>
          <w:numId w:val="13"/>
        </w:numPr>
        <w:tabs>
          <w:tab w:val="left" w:pos="0"/>
        </w:tabs>
        <w:spacing w:before="120" w:after="120" w:line="360" w:lineRule="auto"/>
        <w:jc w:val="both"/>
        <w:rPr>
          <w:rFonts w:ascii="Verdana" w:hAnsi="Verdana" w:cstheme="minorHAnsi"/>
          <w:sz w:val="18"/>
          <w:szCs w:val="18"/>
        </w:rPr>
      </w:pPr>
      <w:r w:rsidRPr="004559C7">
        <w:rPr>
          <w:rFonts w:ascii="Verdana" w:hAnsi="Verdana" w:cstheme="minorHAnsi"/>
          <w:sz w:val="18"/>
          <w:szCs w:val="18"/>
        </w:rPr>
        <w:t xml:space="preserve">specifikace požadavku s ohledem na přirážky za výrobu asymetrických LIS, přirážku pro zesílenou izolaci, dále přirážku pro možnost dodávek s vrtáním 4 ks otvorů Ø 23 mm pro kolíkové propojky, přirážku pro navrtání 4 ks otvorů Ø 19 mm a osazení 4 ks kontaktů typu AR 260 podle typu </w:t>
      </w:r>
      <w:r w:rsidRPr="00BB4862">
        <w:rPr>
          <w:rFonts w:ascii="Verdana" w:hAnsi="Verdana" w:cstheme="minorHAnsi"/>
          <w:sz w:val="18"/>
          <w:szCs w:val="18"/>
        </w:rPr>
        <w:t>kolejnice uvedené v příloze č. 2 této</w:t>
      </w:r>
      <w:r w:rsidRPr="004559C7">
        <w:rPr>
          <w:rFonts w:ascii="Verdana" w:hAnsi="Verdana" w:cstheme="minorHAnsi"/>
          <w:sz w:val="18"/>
          <w:szCs w:val="18"/>
        </w:rPr>
        <w:t xml:space="preserve"> rámcové dohody,</w:t>
      </w:r>
    </w:p>
    <w:p w14:paraId="7004BD9E" w14:textId="7FC62DED" w:rsidR="008E570E" w:rsidRDefault="008E570E" w:rsidP="00893290">
      <w:pPr>
        <w:numPr>
          <w:ilvl w:val="0"/>
          <w:numId w:val="13"/>
        </w:numPr>
        <w:tabs>
          <w:tab w:val="left" w:pos="0"/>
        </w:tabs>
        <w:spacing w:before="120" w:after="120" w:line="360" w:lineRule="auto"/>
        <w:jc w:val="both"/>
        <w:rPr>
          <w:rFonts w:ascii="Verdana" w:hAnsi="Verdana" w:cstheme="minorHAnsi"/>
          <w:sz w:val="18"/>
          <w:szCs w:val="18"/>
        </w:rPr>
      </w:pPr>
      <w:r w:rsidRPr="008E570E">
        <w:rPr>
          <w:rFonts w:ascii="Verdana" w:hAnsi="Verdana" w:cstheme="minorHAnsi"/>
          <w:sz w:val="18"/>
          <w:szCs w:val="18"/>
        </w:rPr>
        <w:t>specifický požadavek na výrobu LIS z kolejnic třídy oceli R350HT</w:t>
      </w:r>
      <w:r w:rsidR="00F56F18">
        <w:rPr>
          <w:rFonts w:ascii="Verdana" w:hAnsi="Verdana" w:cstheme="minorHAnsi"/>
          <w:sz w:val="18"/>
          <w:szCs w:val="18"/>
        </w:rPr>
        <w:t>, pokud je takové plnění požadováno,</w:t>
      </w:r>
    </w:p>
    <w:p w14:paraId="164DA9AE" w14:textId="0780B74D"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3BD706E4" w:rsidR="00893290" w:rsidRPr="004559C7"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4559C7">
        <w:rPr>
          <w:rFonts w:ascii="Verdana" w:hAnsi="Verdana" w:cstheme="minorHAnsi"/>
          <w:sz w:val="18"/>
          <w:szCs w:val="18"/>
        </w:rPr>
        <w:t xml:space="preserve">cenu za plnění dílčí smlouvy vypočtenou dle jednotkových </w:t>
      </w:r>
      <w:r w:rsidRPr="00BB4862">
        <w:rPr>
          <w:rFonts w:ascii="Verdana" w:hAnsi="Verdana" w:cstheme="minorHAnsi"/>
          <w:sz w:val="18"/>
          <w:szCs w:val="18"/>
        </w:rPr>
        <w:t xml:space="preserve">cen v příloze č. </w:t>
      </w:r>
      <w:r w:rsidR="004559C7" w:rsidRPr="00BB4862">
        <w:rPr>
          <w:rFonts w:ascii="Verdana" w:hAnsi="Verdana" w:cstheme="minorHAnsi"/>
          <w:sz w:val="18"/>
          <w:szCs w:val="18"/>
        </w:rPr>
        <w:t>2</w:t>
      </w:r>
      <w:r w:rsidR="007465F2" w:rsidRPr="00BB4862">
        <w:rPr>
          <w:rFonts w:ascii="Verdana" w:hAnsi="Verdana" w:cstheme="minorHAnsi"/>
          <w:sz w:val="18"/>
          <w:szCs w:val="18"/>
        </w:rPr>
        <w:t xml:space="preserve"> </w:t>
      </w:r>
      <w:r w:rsidRPr="00BB4862">
        <w:rPr>
          <w:rFonts w:ascii="Verdana" w:hAnsi="Verdana" w:cstheme="minorHAnsi"/>
          <w:sz w:val="18"/>
          <w:szCs w:val="18"/>
        </w:rPr>
        <w:t>této</w:t>
      </w:r>
      <w:r w:rsidRPr="004559C7">
        <w:rPr>
          <w:rFonts w:ascii="Verdana" w:hAnsi="Verdana" w:cstheme="minorHAnsi"/>
          <w:sz w:val="18"/>
          <w:szCs w:val="18"/>
        </w:rPr>
        <w:t xml:space="preserve"> </w:t>
      </w:r>
      <w:r w:rsidR="00881560" w:rsidRPr="004559C7">
        <w:rPr>
          <w:rFonts w:ascii="Verdana" w:hAnsi="Verdana" w:cstheme="minorHAnsi"/>
          <w:sz w:val="18"/>
          <w:szCs w:val="18"/>
        </w:rPr>
        <w:t>Rámcové</w:t>
      </w:r>
      <w:r w:rsidRPr="004559C7">
        <w:rPr>
          <w:rFonts w:ascii="Verdana" w:hAnsi="Verdana" w:cstheme="minorHAnsi"/>
          <w:sz w:val="18"/>
          <w:szCs w:val="18"/>
        </w:rPr>
        <w:t xml:space="preserve"> dohody a množství požadovaných položek </w:t>
      </w:r>
      <w:r w:rsidR="008E570E">
        <w:rPr>
          <w:rFonts w:ascii="Verdana" w:hAnsi="Verdana" w:cstheme="minorHAnsi"/>
          <w:sz w:val="18"/>
          <w:szCs w:val="18"/>
        </w:rPr>
        <w:t>LIS</w:t>
      </w:r>
      <w:r w:rsidRPr="004559C7">
        <w:rPr>
          <w:rFonts w:ascii="Verdana" w:hAnsi="Verdana" w:cstheme="minorHAnsi"/>
          <w:sz w:val="18"/>
          <w:szCs w:val="18"/>
        </w:rPr>
        <w:t xml:space="preserve">, </w:t>
      </w:r>
      <w:r w:rsidR="00F56F18">
        <w:rPr>
          <w:rFonts w:ascii="Verdana" w:hAnsi="Verdana" w:cstheme="minorHAnsi"/>
          <w:sz w:val="18"/>
          <w:szCs w:val="18"/>
        </w:rPr>
        <w:t>se započtením případných přirážek,</w:t>
      </w:r>
    </w:p>
    <w:p w14:paraId="164DA9B0" w14:textId="5B1156E1"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 xml:space="preserve">dodání </w:t>
      </w:r>
      <w:r w:rsidR="008E570E">
        <w:rPr>
          <w:rFonts w:ascii="Verdana" w:hAnsi="Verdana" w:cstheme="minorHAnsi"/>
          <w:sz w:val="18"/>
          <w:szCs w:val="18"/>
        </w:rPr>
        <w:t>LIS</w:t>
      </w:r>
      <w:r w:rsidRPr="008B5521">
        <w:rPr>
          <w:rFonts w:ascii="Verdana" w:hAnsi="Verdana" w:cstheme="minorHAnsi"/>
          <w:sz w:val="18"/>
          <w:szCs w:val="18"/>
        </w:rPr>
        <w:t>,</w:t>
      </w:r>
    </w:p>
    <w:p w14:paraId="164DA9B1" w14:textId="1FC3E00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místo dodání </w:t>
      </w:r>
      <w:r w:rsidR="008E570E">
        <w:rPr>
          <w:rFonts w:ascii="Verdana" w:hAnsi="Verdana" w:cstheme="minorHAnsi"/>
          <w:sz w:val="18"/>
          <w:szCs w:val="18"/>
        </w:rPr>
        <w:t>LIS</w:t>
      </w:r>
      <w:r w:rsidRPr="008B5521">
        <w:rPr>
          <w:rFonts w:ascii="Verdana" w:hAnsi="Verdana" w:cstheme="minorHAnsi"/>
          <w:sz w:val="18"/>
          <w:szCs w:val="18"/>
        </w:rPr>
        <w:t>,</w:t>
      </w:r>
    </w:p>
    <w:p w14:paraId="164DA9B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případně další nezbytné údaje ohledně předmětu plnění dílčí smlouvy.</w:t>
      </w:r>
    </w:p>
    <w:p w14:paraId="164DA9B5" w14:textId="77777777" w:rsidR="00893290" w:rsidRPr="008B5521" w:rsidRDefault="00893290" w:rsidP="00DD6CE6">
      <w:pPr>
        <w:pStyle w:val="acnormalbulleted"/>
        <w:numPr>
          <w:ilvl w:val="0"/>
          <w:numId w:val="3"/>
        </w:numPr>
      </w:pPr>
      <w:r w:rsidRPr="008B5521">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 následujícím odstavci této dohody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164DA9B6" w14:textId="528A33C4"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7149C0">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8E570E" w:rsidRPr="008E570E">
        <w:rPr>
          <w:rFonts w:ascii="Verdana" w:hAnsi="Verdana" w:cstheme="minorHAnsi"/>
          <w:sz w:val="18"/>
          <w:szCs w:val="18"/>
          <w:highlight w:val="lightGray"/>
        </w:rPr>
        <w:t>…………………….</w:t>
      </w:r>
      <w:r w:rsidR="008E570E" w:rsidRPr="008E570E">
        <w:rPr>
          <w:rFonts w:ascii="Verdana" w:hAnsi="Verdana" w:cstheme="minorHAnsi"/>
          <w:sz w:val="18"/>
          <w:szCs w:val="18"/>
        </w:rPr>
        <w:t xml:space="preserve">@spravazeleznic.cz </w:t>
      </w:r>
      <w:r w:rsidR="00B74412" w:rsidRPr="008B5521">
        <w:rPr>
          <w:rFonts w:ascii="Verdana" w:hAnsi="Verdana" w:cstheme="minorHAnsi"/>
          <w:sz w:val="18"/>
          <w:szCs w:val="18"/>
        </w:rPr>
        <w:t xml:space="preserve">uvedenou v odstavci 2 tohoto článku </w:t>
      </w:r>
      <w:r w:rsidR="00893290" w:rsidRPr="00075D9F">
        <w:rPr>
          <w:rFonts w:ascii="Verdana" w:hAnsi="Verdana" w:cstheme="minorHAnsi"/>
          <w:sz w:val="18"/>
          <w:szCs w:val="18"/>
        </w:rPr>
        <w:t xml:space="preserve">nejpozději do </w:t>
      </w:r>
      <w:r w:rsidR="004559C7" w:rsidRPr="00075D9F">
        <w:rPr>
          <w:rFonts w:ascii="Verdana" w:hAnsi="Verdana" w:cstheme="minorHAnsi"/>
          <w:sz w:val="18"/>
          <w:szCs w:val="18"/>
        </w:rPr>
        <w:t>5</w:t>
      </w:r>
      <w:r w:rsidR="00A0526B" w:rsidRPr="00075D9F">
        <w:rPr>
          <w:rFonts w:ascii="Verdana" w:hAnsi="Verdana" w:cstheme="minorHAnsi"/>
          <w:sz w:val="18"/>
          <w:szCs w:val="18"/>
        </w:rPr>
        <w:t xml:space="preserve"> </w:t>
      </w:r>
      <w:r w:rsidR="00893290" w:rsidRPr="00075D9F">
        <w:rPr>
          <w:rFonts w:ascii="Verdana" w:hAnsi="Verdana" w:cstheme="minorHAnsi"/>
          <w:sz w:val="18"/>
          <w:szCs w:val="18"/>
        </w:rPr>
        <w:t>pracovních dn</w:t>
      </w:r>
      <w:r w:rsidR="00A0526B" w:rsidRPr="00075D9F">
        <w:rPr>
          <w:rFonts w:ascii="Verdana" w:hAnsi="Verdana" w:cstheme="minorHAnsi"/>
          <w:sz w:val="18"/>
          <w:szCs w:val="18"/>
        </w:rPr>
        <w:t>ů</w:t>
      </w:r>
      <w:r w:rsidR="00893290" w:rsidRPr="00075D9F">
        <w:rPr>
          <w:rFonts w:ascii="Verdana" w:hAnsi="Verdana" w:cstheme="minorHAnsi"/>
          <w:sz w:val="18"/>
          <w:szCs w:val="18"/>
        </w:rPr>
        <w:t xml:space="preserve"> od jejího doručení</w:t>
      </w:r>
      <w:r w:rsidR="00A0526B" w:rsidRPr="00075D9F">
        <w:rPr>
          <w:rFonts w:ascii="Verdana" w:hAnsi="Verdana" w:cstheme="minorHAnsi"/>
          <w:sz w:val="18"/>
          <w:szCs w:val="18"/>
        </w:rPr>
        <w:t>, anebo ve lhůtě uvedené Kupujícím v objednáv</w:t>
      </w:r>
      <w:r w:rsidR="00A0526B" w:rsidRPr="008B5521">
        <w:rPr>
          <w:rFonts w:ascii="Verdana" w:hAnsi="Verdana" w:cstheme="minorHAnsi"/>
          <w:sz w:val="18"/>
          <w:szCs w:val="18"/>
        </w:rPr>
        <w:t>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7790CDE9" w:rsidR="00893290" w:rsidRPr="008B5521" w:rsidRDefault="00FF14B8" w:rsidP="00FF14B8">
      <w:pPr>
        <w:pStyle w:val="Odstavecseseznamem"/>
        <w:numPr>
          <w:ilvl w:val="0"/>
          <w:numId w:val="3"/>
        </w:numPr>
        <w:jc w:val="both"/>
        <w:rPr>
          <w:rFonts w:ascii="Verdana" w:hAnsi="Verdana" w:cstheme="minorHAnsi"/>
          <w:sz w:val="18"/>
          <w:szCs w:val="18"/>
        </w:rPr>
      </w:pPr>
      <w:r w:rsidRPr="008E570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w:t>
      </w:r>
      <w:r w:rsidRPr="00075D9F">
        <w:rPr>
          <w:rFonts w:ascii="Verdana" w:hAnsi="Verdana" w:cstheme="minorHAnsi"/>
          <w:sz w:val="18"/>
          <w:szCs w:val="18"/>
        </w:rPr>
        <w:t>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966E7A" w:rsidRPr="00075D9F">
        <w:rPr>
          <w:rFonts w:ascii="Verdana" w:hAnsi="Verdana" w:cstheme="minorHAnsi"/>
          <w:sz w:val="18"/>
          <w:szCs w:val="18"/>
        </w:rPr>
        <w:t xml:space="preserve"> čl. </w:t>
      </w:r>
      <w:r w:rsidRPr="00075D9F">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E570E" w:rsidRPr="00075D9F">
        <w:rPr>
          <w:rFonts w:ascii="Verdana" w:hAnsi="Verdana" w:cstheme="minorHAnsi"/>
          <w:sz w:val="18"/>
          <w:szCs w:val="18"/>
        </w:rPr>
        <w:t>10</w:t>
      </w:r>
      <w:r w:rsidRPr="00075D9F">
        <w:rPr>
          <w:rFonts w:ascii="Verdana" w:hAnsi="Verdana" w:cstheme="minorHAnsi"/>
          <w:sz w:val="18"/>
          <w:szCs w:val="18"/>
        </w:rPr>
        <w:t xml:space="preserve"> % z ceny za plnění budoucí dílčí smlouvy, kterou </w:t>
      </w:r>
      <w:r w:rsidR="00ED42A7" w:rsidRPr="00075D9F">
        <w:rPr>
          <w:rFonts w:ascii="Verdana" w:hAnsi="Verdana" w:cstheme="minorHAnsi"/>
          <w:sz w:val="18"/>
          <w:szCs w:val="18"/>
        </w:rPr>
        <w:t>Prodá</w:t>
      </w:r>
      <w:r w:rsidRPr="00075D9F">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075D9F">
        <w:t xml:space="preserve"> </w:t>
      </w:r>
      <w:r w:rsidRPr="00075D9F">
        <w:rPr>
          <w:rFonts w:ascii="Verdana" w:hAnsi="Verdana" w:cstheme="minorHAnsi"/>
          <w:sz w:val="18"/>
          <w:szCs w:val="18"/>
        </w:rPr>
        <w:t>Ustanovení bodu 89 obchodních podmínek se uplatní i v tomto případě</w:t>
      </w:r>
      <w:r w:rsidRPr="008E570E">
        <w:rPr>
          <w:rFonts w:ascii="Verdana" w:hAnsi="Verdana" w:cstheme="minorHAnsi"/>
          <w:sz w:val="18"/>
          <w:szCs w:val="18"/>
        </w:rPr>
        <w:t>.</w:t>
      </w:r>
      <w:r w:rsidR="00893290" w:rsidRPr="008B5521">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53ABC519" w:rsidR="00D608AA" w:rsidRPr="00075D9F" w:rsidRDefault="00D608AA" w:rsidP="00DD6CE6">
      <w:pPr>
        <w:pStyle w:val="acnormalbulleted"/>
        <w:numPr>
          <w:ilvl w:val="0"/>
          <w:numId w:val="1"/>
        </w:numPr>
      </w:pPr>
      <w:r w:rsidRPr="008B5521">
        <w:rPr>
          <w:rFonts w:eastAsiaTheme="majorEastAsia"/>
          <w:bCs/>
        </w:rPr>
        <w:t xml:space="preserve">Tato </w:t>
      </w:r>
      <w:r w:rsidR="00881560" w:rsidRPr="008B5521">
        <w:rPr>
          <w:rFonts w:eastAsiaTheme="majorEastAsia"/>
          <w:bCs/>
        </w:rPr>
        <w:t>Rámcová</w:t>
      </w:r>
      <w:r w:rsidRPr="008B5521">
        <w:rPr>
          <w:rFonts w:eastAsiaTheme="majorEastAsia"/>
          <w:bCs/>
        </w:rPr>
        <w:t xml:space="preserve"> dohoda je </w:t>
      </w:r>
      <w:r w:rsidRPr="008B5521">
        <w:t>uzavírána</w:t>
      </w:r>
      <w:r w:rsidRPr="008B5521">
        <w:rPr>
          <w:rFonts w:eastAsiaTheme="majorEastAsia"/>
          <w:bCs/>
        </w:rPr>
        <w:t xml:space="preserve"> na </w:t>
      </w:r>
      <w:r w:rsidRPr="00075D9F">
        <w:rPr>
          <w:rFonts w:eastAsiaTheme="majorEastAsia"/>
          <w:bCs/>
        </w:rPr>
        <w:t xml:space="preserve">dobu </w:t>
      </w:r>
      <w:r w:rsidR="00160914" w:rsidRPr="00075D9F">
        <w:rPr>
          <w:rFonts w:eastAsiaTheme="majorEastAsia"/>
          <w:bCs/>
        </w:rPr>
        <w:t>24</w:t>
      </w:r>
      <w:r w:rsidRPr="00075D9F">
        <w:rPr>
          <w:rFonts w:eastAsiaTheme="majorEastAsia"/>
          <w:bCs/>
        </w:rPr>
        <w:t xml:space="preserve"> měsíců od nabytí její účinnosti, </w:t>
      </w:r>
      <w:r w:rsidRPr="00075D9F">
        <w:t xml:space="preserve">anebo do doby uzavření dílčí smlouvy, na základě které dojde k objednání zboží dle této </w:t>
      </w:r>
      <w:r w:rsidR="00881560" w:rsidRPr="00075D9F">
        <w:t>Rámcové</w:t>
      </w:r>
      <w:r w:rsidRPr="00075D9F">
        <w:t xml:space="preserve"> dohody (v součtu všech dílčích smluv) v částce převyšující </w:t>
      </w:r>
      <w:r w:rsidR="00160914" w:rsidRPr="00075D9F">
        <w:t>99.</w:t>
      </w:r>
      <w:r w:rsidR="004559C7" w:rsidRPr="00075D9F">
        <w:t>8</w:t>
      </w:r>
      <w:r w:rsidR="00160914" w:rsidRPr="00075D9F">
        <w:t>00.000</w:t>
      </w:r>
      <w:r w:rsidRPr="00075D9F">
        <w:t>,- Kč</w:t>
      </w:r>
      <w:r w:rsidRPr="00075D9F">
        <w:rPr>
          <w:b/>
        </w:rPr>
        <w:t xml:space="preserve"> </w:t>
      </w:r>
      <w:r w:rsidRPr="00075D9F">
        <w:t xml:space="preserve">bez DPH. V případě, že dojde k ukončení účinnosti této </w:t>
      </w:r>
      <w:r w:rsidR="00881560" w:rsidRPr="00075D9F">
        <w:t>Rámcové</w:t>
      </w:r>
      <w:r w:rsidRPr="00075D9F">
        <w:t xml:space="preserve"> dohody dle předchozí věty, nemá toto ukončení vliv na účinnost dílčích smluv, které byly na základě této </w:t>
      </w:r>
      <w:r w:rsidR="00881560" w:rsidRPr="00075D9F">
        <w:t>Rámcové</w:t>
      </w:r>
      <w:r w:rsidRPr="00075D9F">
        <w:t xml:space="preserve"> dohody uzavřeny. Kupující není oprávněn na základě této </w:t>
      </w:r>
      <w:r w:rsidR="00881560" w:rsidRPr="00075D9F">
        <w:t>Rámcové</w:t>
      </w:r>
      <w:r w:rsidRPr="00075D9F">
        <w:t xml:space="preserve"> dohody učinit objednávky (v součtu všech objednávek) přesahující částku </w:t>
      </w:r>
      <w:r w:rsidR="00660571" w:rsidRPr="00075D9F">
        <w:t>120</w:t>
      </w:r>
      <w:r w:rsidR="00160914" w:rsidRPr="00075D9F">
        <w:t>.000.000</w:t>
      </w:r>
      <w:r w:rsidRPr="00075D9F">
        <w:t>,- Kč</w:t>
      </w:r>
      <w:r w:rsidRPr="00075D9F">
        <w:rPr>
          <w:b/>
        </w:rPr>
        <w:t xml:space="preserve"> </w:t>
      </w:r>
      <w:r w:rsidRPr="00075D9F">
        <w:t>bez DPH</w:t>
      </w:r>
      <w:r w:rsidRPr="00075D9F">
        <w:rPr>
          <w:rFonts w:eastAsiaTheme="majorEastAsia"/>
          <w:bCs/>
        </w:rPr>
        <w:t>.</w:t>
      </w:r>
    </w:p>
    <w:p w14:paraId="164DA9BA" w14:textId="77777777" w:rsidR="00062B10" w:rsidRPr="00075D9F" w:rsidRDefault="00D608AA" w:rsidP="00DD6CE6">
      <w:pPr>
        <w:pStyle w:val="acnormalbulleted"/>
        <w:numPr>
          <w:ilvl w:val="0"/>
          <w:numId w:val="1"/>
        </w:numPr>
      </w:pPr>
      <w:r w:rsidRPr="00075D9F">
        <w:t>Míst</w:t>
      </w:r>
      <w:r w:rsidR="00474AD3" w:rsidRPr="00075D9F">
        <w:t>o</w:t>
      </w:r>
      <w:r w:rsidRPr="00075D9F">
        <w:t xml:space="preserve"> plnění dílčích smluv je zpravidla uvedeno v dílčí smlouvě. </w:t>
      </w:r>
      <w:r w:rsidR="00062B10" w:rsidRPr="00075D9F">
        <w:rPr>
          <w:rFonts w:eastAsiaTheme="majorEastAsia"/>
          <w:bCs/>
        </w:rPr>
        <w:t>Dopravu požadovaného zboží do místa plnění zajišťuje Prodávající.</w:t>
      </w:r>
      <w:r w:rsidR="00062B10" w:rsidRPr="00075D9F">
        <w:t xml:space="preserve"> </w:t>
      </w:r>
    </w:p>
    <w:p w14:paraId="4044942C" w14:textId="797B5168" w:rsidR="00780C84" w:rsidRPr="00780C84" w:rsidRDefault="00062B10" w:rsidP="00DD6CE6">
      <w:pPr>
        <w:pStyle w:val="acnormalbulleted"/>
        <w:numPr>
          <w:ilvl w:val="0"/>
          <w:numId w:val="1"/>
        </w:numPr>
      </w:pPr>
      <w:r w:rsidRPr="008B5521">
        <w:t xml:space="preserve"> </w:t>
      </w:r>
      <w:r w:rsidR="00780C84" w:rsidRPr="00780C84">
        <w:t>Místem plnění</w:t>
      </w:r>
      <w:r w:rsidR="00780C84" w:rsidRPr="00780C84">
        <w:rPr>
          <w:b/>
        </w:rPr>
        <w:t xml:space="preserve"> </w:t>
      </w:r>
      <w:r w:rsidR="00780C84" w:rsidRPr="00780C84">
        <w:t>je Česká republika, rozdělena dle působnosti oblastních ředitelství Kupujícího (OŘ Ostrava, OŘ Brno, OŘ Hradec Králové, OŘ Praha, OŘ Ústí nad Labem, OŘ Plzeň). Jednotlivá místa plnění, budou blíže specifikována v rámci jednotlivých dílčích smluv na základě rámcové dohody.</w:t>
      </w:r>
    </w:p>
    <w:p w14:paraId="791FC6BE" w14:textId="0E92C88C" w:rsidR="00780C84" w:rsidRDefault="00780C84" w:rsidP="00DD6CE6">
      <w:pPr>
        <w:pStyle w:val="acnormalbulleted"/>
        <w:numPr>
          <w:ilvl w:val="0"/>
          <w:numId w:val="1"/>
        </w:numPr>
      </w:pPr>
      <w:r w:rsidRPr="00780C84">
        <w:t>Kupující požaduje, aby Prodávající realizoval dodávky LIS na základě jednotlivých dílčích smluv ve lhůtách do 30 dní od odeslání objednávky Kupujícím, v případě mimořádné události po písemné dohodě. Kupující bude Prodávajícího čtvrtletně informovat o chystaném požadovaného objemu LIS na následující čtvrtletí.</w:t>
      </w:r>
    </w:p>
    <w:p w14:paraId="4B1B6DA7" w14:textId="358E6060" w:rsidR="008E570E" w:rsidRPr="004820CD" w:rsidRDefault="008E570E" w:rsidP="00DD6CE6">
      <w:pPr>
        <w:pStyle w:val="acnormalbulleted"/>
        <w:numPr>
          <w:ilvl w:val="0"/>
          <w:numId w:val="1"/>
        </w:numPr>
      </w:pPr>
      <w:r w:rsidRPr="008E570E">
        <w:t xml:space="preserve">Kupující zašle kontaktní osobě Prodávajícho, v níže uvedených termínech, předpokládaný rozsah </w:t>
      </w:r>
      <w:r w:rsidRPr="004820CD">
        <w:t>plnění na:</w:t>
      </w:r>
    </w:p>
    <w:p w14:paraId="3941EF7A" w14:textId="77777777" w:rsidR="008E570E" w:rsidRPr="004820CD" w:rsidRDefault="008E570E" w:rsidP="008E570E">
      <w:pPr>
        <w:pStyle w:val="Odstavecseseznamem"/>
        <w:spacing w:after="120"/>
        <w:ind w:left="426"/>
        <w:jc w:val="both"/>
        <w:rPr>
          <w:rFonts w:ascii="Verdana" w:hAnsi="Verdana" w:cs="Arial"/>
          <w:sz w:val="18"/>
        </w:rPr>
      </w:pPr>
      <w:r w:rsidRPr="004820CD">
        <w:rPr>
          <w:rFonts w:ascii="Verdana" w:hAnsi="Verdana" w:cs="Arial"/>
          <w:sz w:val="18"/>
        </w:rPr>
        <w:lastRenderedPageBreak/>
        <w:t>I. čtvrtletí do 21. listopadu</w:t>
      </w:r>
    </w:p>
    <w:p w14:paraId="318CF10A" w14:textId="77777777" w:rsidR="008E570E" w:rsidRPr="004820CD" w:rsidRDefault="008E570E" w:rsidP="008E570E">
      <w:pPr>
        <w:pStyle w:val="Odstavecseseznamem"/>
        <w:spacing w:after="120"/>
        <w:ind w:left="426"/>
        <w:jc w:val="both"/>
        <w:rPr>
          <w:rFonts w:ascii="Verdana" w:hAnsi="Verdana" w:cs="Arial"/>
          <w:sz w:val="18"/>
        </w:rPr>
      </w:pPr>
      <w:r w:rsidRPr="004820CD">
        <w:rPr>
          <w:rFonts w:ascii="Verdana" w:hAnsi="Verdana" w:cs="Arial"/>
          <w:sz w:val="18"/>
        </w:rPr>
        <w:t>II. čtvrtletí do 21. února</w:t>
      </w:r>
    </w:p>
    <w:p w14:paraId="0707DEAF" w14:textId="77777777" w:rsidR="008E570E" w:rsidRPr="004820CD" w:rsidRDefault="008E570E" w:rsidP="008E570E">
      <w:pPr>
        <w:pStyle w:val="Odstavecseseznamem"/>
        <w:spacing w:after="120"/>
        <w:ind w:left="426"/>
        <w:jc w:val="both"/>
        <w:rPr>
          <w:rFonts w:ascii="Verdana" w:hAnsi="Verdana" w:cs="Arial"/>
          <w:sz w:val="18"/>
        </w:rPr>
      </w:pPr>
      <w:r w:rsidRPr="004820CD">
        <w:rPr>
          <w:rFonts w:ascii="Verdana" w:hAnsi="Verdana" w:cs="Arial"/>
          <w:sz w:val="18"/>
        </w:rPr>
        <w:t>III. čtvrtletí do 21. května</w:t>
      </w:r>
    </w:p>
    <w:p w14:paraId="53F68F14" w14:textId="1E0C1DA9" w:rsidR="008E570E" w:rsidRPr="008E570E" w:rsidRDefault="008E570E" w:rsidP="008E570E">
      <w:pPr>
        <w:pStyle w:val="Odstavecseseznamem"/>
        <w:spacing w:after="120"/>
        <w:ind w:left="426"/>
        <w:jc w:val="both"/>
        <w:rPr>
          <w:rFonts w:ascii="Verdana" w:hAnsi="Verdana" w:cs="Arial"/>
          <w:sz w:val="18"/>
        </w:rPr>
      </w:pPr>
      <w:r w:rsidRPr="004820CD">
        <w:rPr>
          <w:rFonts w:ascii="Verdana" w:hAnsi="Verdana" w:cs="Arial"/>
          <w:sz w:val="18"/>
        </w:rPr>
        <w:t xml:space="preserve">IV. </w:t>
      </w:r>
      <w:r w:rsidR="00D72221" w:rsidRPr="004820CD">
        <w:rPr>
          <w:rFonts w:ascii="Verdana" w:hAnsi="Verdana" w:cs="Arial"/>
          <w:sz w:val="18"/>
        </w:rPr>
        <w:t>č</w:t>
      </w:r>
      <w:r w:rsidRPr="004820CD">
        <w:rPr>
          <w:rFonts w:ascii="Verdana" w:hAnsi="Verdana" w:cs="Arial"/>
          <w:sz w:val="18"/>
        </w:rPr>
        <w:t>tvrtletí do 21. srpna</w:t>
      </w:r>
    </w:p>
    <w:p w14:paraId="32140F4E" w14:textId="7BB251AF" w:rsidR="008E570E" w:rsidRPr="001D5E47" w:rsidRDefault="008E570E" w:rsidP="008E570E">
      <w:pPr>
        <w:pStyle w:val="acnormal"/>
        <w:ind w:left="426"/>
        <w:rPr>
          <w:rFonts w:ascii="Verdana" w:hAnsi="Verdana" w:cs="Arial"/>
          <w:sz w:val="18"/>
        </w:rPr>
      </w:pPr>
      <w:r w:rsidRPr="008E570E">
        <w:rPr>
          <w:rFonts w:ascii="Verdana" w:hAnsi="Verdana" w:cs="Arial"/>
          <w:sz w:val="18"/>
        </w:rPr>
        <w:t xml:space="preserve">Kupující není sdělením předpokládaného rozsahu plnění Prodávajícímu dle tohoto odstavce jakkoliv vázán, a může v daném čtvrtletí objednat vyšší i nižší objem LIS, než sdělil dle tohoto </w:t>
      </w:r>
      <w:r w:rsidRPr="001D5E47">
        <w:rPr>
          <w:rFonts w:ascii="Verdana" w:hAnsi="Verdana" w:cs="Arial"/>
          <w:sz w:val="18"/>
        </w:rPr>
        <w:t>bodu rámcové dohody Prodávajícímu.</w:t>
      </w:r>
    </w:p>
    <w:p w14:paraId="097C4AA0" w14:textId="7126FCA0" w:rsidR="002112C5" w:rsidRPr="001D5E47" w:rsidRDefault="002112C5" w:rsidP="00DD6CE6">
      <w:pPr>
        <w:pStyle w:val="acnormalbulleted"/>
        <w:numPr>
          <w:ilvl w:val="0"/>
          <w:numId w:val="1"/>
        </w:numPr>
      </w:pPr>
      <w:r w:rsidRPr="001D5E47">
        <w:t>V případě mimořádné události ze strany Kupujícího ve smyslu ustanovení § 49 zákona č. 266/1994 Sb., o dráhách, ve znění pozdějších předpisů, je nutné realizovat dodávky LIS v dřívějším termínu, než je uvedeno v</w:t>
      </w:r>
      <w:r w:rsidR="00966E7A" w:rsidRPr="001D5E47">
        <w:t> článku III</w:t>
      </w:r>
      <w:r w:rsidRPr="001D5E47">
        <w:t> bodě 4. této rámcové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navrhovaný termín dodání. V případě potvrzení možného termínu dodání Kupující zašle Prodávajícímu objednávku.</w:t>
      </w:r>
    </w:p>
    <w:p w14:paraId="75E46AFE" w14:textId="08463C19" w:rsidR="00780C84" w:rsidRDefault="00780C84" w:rsidP="00DD6CE6">
      <w:pPr>
        <w:pStyle w:val="acnormalbulleted"/>
        <w:numPr>
          <w:ilvl w:val="0"/>
          <w:numId w:val="1"/>
        </w:numPr>
      </w:pPr>
      <w:r w:rsidRPr="00780C84">
        <w:t>V případě mimořádné situace a provozních důvodů na stavbě si Kupující vyhrazuje možnost odložení termínu dodávky a uložení LIS u Prodávajícího až na 6 měsíců.</w:t>
      </w:r>
    </w:p>
    <w:p w14:paraId="164DA9BB" w14:textId="22B0DB93" w:rsidR="00D034CB" w:rsidRPr="008B5521" w:rsidRDefault="00D034CB" w:rsidP="00DD6CE6">
      <w:pPr>
        <w:pStyle w:val="acnormalbulleted"/>
        <w:numPr>
          <w:ilvl w:val="0"/>
          <w:numId w:val="1"/>
        </w:numPr>
      </w:pPr>
      <w:r w:rsidRPr="008B5521">
        <w:t xml:space="preserve">Kupující požaduje, aby Prodávající realizoval plnění </w:t>
      </w:r>
      <w:r w:rsidR="00083201" w:rsidRPr="008B5521">
        <w:t>dílčích smluv</w:t>
      </w:r>
      <w:r w:rsidRPr="008B5521">
        <w:t xml:space="preserve"> ve lhůtách uvedených v</w:t>
      </w:r>
      <w:r w:rsidR="00D608AA" w:rsidRPr="008B5521">
        <w:t> dílčí smlouvě</w:t>
      </w:r>
      <w:r w:rsidRPr="008B5521">
        <w:t>. Prodávající je povinen tyto lhůty dodržet.</w:t>
      </w:r>
    </w:p>
    <w:p w14:paraId="164DA9BC" w14:textId="4EC8FF74" w:rsidR="00062B10" w:rsidRPr="008B5521" w:rsidRDefault="00D034CB" w:rsidP="00DD6CE6">
      <w:pPr>
        <w:pStyle w:val="acnormalbulleted"/>
        <w:numPr>
          <w:ilvl w:val="0"/>
          <w:numId w:val="1"/>
        </w:numPr>
      </w:pPr>
      <w:r w:rsidRPr="008B5521">
        <w:t xml:space="preserve"> </w:t>
      </w:r>
      <w:r w:rsidR="00062B10" w:rsidRPr="008B5521">
        <w:t xml:space="preserve">V případě, že po </w:t>
      </w:r>
      <w:r w:rsidR="00083201" w:rsidRPr="008B5521">
        <w:t>uzavření dílčí smlouvy</w:t>
      </w:r>
      <w:r w:rsidR="00062B10" w:rsidRPr="008B5521">
        <w:t xml:space="preserve"> nastanou u </w:t>
      </w:r>
      <w:r w:rsidR="00C54309" w:rsidRPr="008B5521">
        <w:t xml:space="preserve">Smluvních </w:t>
      </w:r>
      <w:r w:rsidR="00062B10" w:rsidRPr="008B5521">
        <w:t xml:space="preserve">stran skutečnosti mající vliv na dodržení sjednaného času plnění uvedeného </w:t>
      </w:r>
      <w:r w:rsidR="00D608AA" w:rsidRPr="008B5521">
        <w:t>dílčí smlouvě</w:t>
      </w:r>
      <w:r w:rsidR="00062B10" w:rsidRPr="008B5521">
        <w:t xml:space="preserve">, je </w:t>
      </w:r>
      <w:r w:rsidR="00C54309" w:rsidRPr="008B5521">
        <w:t xml:space="preserve">Smluvní </w:t>
      </w:r>
      <w:r w:rsidR="00062B10" w:rsidRPr="008B5521">
        <w:t xml:space="preserve">strana, u které tyto okolnosti nastanou, povinna neprodleně, nejpozději </w:t>
      </w:r>
      <w:r w:rsidR="00062B10" w:rsidRPr="00D63C73">
        <w:t xml:space="preserve">však </w:t>
      </w:r>
      <w:r w:rsidR="00780C84" w:rsidRPr="00D63C73">
        <w:t>14 dní</w:t>
      </w:r>
      <w:r w:rsidR="00062B10" w:rsidRPr="00D63C73">
        <w:t xml:space="preserve"> před sjednaným</w:t>
      </w:r>
      <w:r w:rsidR="00062B10" w:rsidRPr="008B5521">
        <w:t xml:space="preserve"> termínem plnění, dohodnout s druhou </w:t>
      </w:r>
      <w:r w:rsidR="00C54309" w:rsidRPr="008B5521">
        <w:t xml:space="preserve">Smluvní </w:t>
      </w:r>
      <w:r w:rsidR="00062B10" w:rsidRPr="008B5521">
        <w:t>stranou a písemně stvrdit náhradní dobu plnění s uvedením odůvodnění této změny.</w:t>
      </w:r>
    </w:p>
    <w:p w14:paraId="21F464B9" w14:textId="12834D6B" w:rsidR="00780C84" w:rsidRPr="00780C84" w:rsidRDefault="00780C84" w:rsidP="00DD6CE6">
      <w:pPr>
        <w:pStyle w:val="acnormalbulleted"/>
        <w:numPr>
          <w:ilvl w:val="0"/>
          <w:numId w:val="1"/>
        </w:numPr>
      </w:pPr>
      <w:r w:rsidRPr="00780C84">
        <w:t xml:space="preserve">Prodávající bude </w:t>
      </w:r>
      <w:r w:rsidRPr="00780C84">
        <w:rPr>
          <w:bCs/>
        </w:rPr>
        <w:t>LIS</w:t>
      </w:r>
      <w:r w:rsidRPr="00780C84">
        <w:t xml:space="preserve"> předávat Kupujícímu v místě a ve lhůtách uvedených v dílčích objednávkách dle TPD</w:t>
      </w:r>
      <w:r w:rsidR="0071027B">
        <w:t xml:space="preserve"> či TPV</w:t>
      </w:r>
      <w:r w:rsidRPr="00780C84">
        <w:t>, uzavřených mezi Prodávajícím a Kupujícím. Přepravu předmětu plnění do místa určení zabezpečuje na své náklady Prodávající. Při předávání dodávky LIS poskytne Prodávající příslušný obsah dodávky LIS Kupujícímu ke kontrole a přepočtu. Kupující je oprávněn dodávku LIS a její obsah zkontrolovat a v případě připomínek či námitek jej vrátit Prodávajícímu k změně, doplnění apod. Součástí každé dodávky LIS budou doklady o kvalitě dodávky LIS dle ustanovení příslušných TPD</w:t>
      </w:r>
      <w:r w:rsidR="0071027B">
        <w:t xml:space="preserve"> či TPV</w:t>
      </w:r>
      <w:r w:rsidRPr="00780C84">
        <w:t>, případně další doklady a dokumenty související s dodávkou LIS.</w:t>
      </w:r>
    </w:p>
    <w:p w14:paraId="164DA9BD" w14:textId="3631344C" w:rsidR="00062B10" w:rsidRPr="008B5521" w:rsidRDefault="00780C84" w:rsidP="00DD6CE6">
      <w:pPr>
        <w:pStyle w:val="acnormalbulleted"/>
        <w:numPr>
          <w:ilvl w:val="0"/>
          <w:numId w:val="1"/>
        </w:numPr>
      </w:pPr>
      <w:r w:rsidRPr="00780C84">
        <w:t>Převzetím LIS (potvrzením dodacího listu Kupujícím) ze strany Kupujícího se rozumí převzetí bezvadných LIS k užívání, po kontrole a přepočtu LIS dle ustanovení TPD</w:t>
      </w:r>
      <w:r w:rsidR="0071027B">
        <w:t xml:space="preserve"> či TPV</w:t>
      </w:r>
      <w:r w:rsidRPr="00780C84">
        <w:t>. Pokud Kupující shledal LIS jako bezvadné, náleží Prodávajícímu sjednaná kupní cena.</w:t>
      </w:r>
    </w:p>
    <w:p w14:paraId="164DA9BE" w14:textId="7C0E1AB8" w:rsidR="00062B10" w:rsidRPr="00CD6092"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w:t>
      </w:r>
      <w:r w:rsidR="002112C5">
        <w:rPr>
          <w:rFonts w:ascii="Verdana" w:hAnsi="Verdana" w:cstheme="minorHAnsi"/>
          <w:sz w:val="18"/>
          <w:szCs w:val="18"/>
        </w:rPr>
        <w:t>LIS</w:t>
      </w:r>
      <w:r w:rsidRPr="008B5521">
        <w:rPr>
          <w:rFonts w:ascii="Verdana" w:hAnsi="Verdana" w:cstheme="minorHAnsi"/>
          <w:sz w:val="18"/>
          <w:szCs w:val="18"/>
        </w:rPr>
        <w:t xml:space="preserve"> (v pracovní </w:t>
      </w:r>
      <w:r w:rsidRPr="00660571">
        <w:rPr>
          <w:rFonts w:ascii="Verdana" w:hAnsi="Verdana" w:cstheme="minorHAnsi"/>
          <w:sz w:val="18"/>
          <w:szCs w:val="18"/>
        </w:rPr>
        <w:t xml:space="preserve">dny v čase </w:t>
      </w:r>
      <w:r w:rsidR="00780C84" w:rsidRPr="00660571">
        <w:rPr>
          <w:rFonts w:ascii="Verdana" w:hAnsi="Verdana" w:cstheme="minorHAnsi"/>
          <w:sz w:val="18"/>
          <w:szCs w:val="18"/>
        </w:rPr>
        <w:t>08:00</w:t>
      </w:r>
      <w:r w:rsidRPr="00660571">
        <w:rPr>
          <w:rFonts w:ascii="Verdana" w:hAnsi="Verdana" w:cstheme="minorHAnsi"/>
          <w:sz w:val="18"/>
          <w:szCs w:val="18"/>
        </w:rPr>
        <w:t xml:space="preserve"> – </w:t>
      </w:r>
      <w:r w:rsidR="00660571" w:rsidRPr="00660571">
        <w:rPr>
          <w:rFonts w:ascii="Verdana" w:hAnsi="Verdana" w:cstheme="minorHAnsi"/>
          <w:sz w:val="18"/>
          <w:szCs w:val="18"/>
        </w:rPr>
        <w:t>13</w:t>
      </w:r>
      <w:r w:rsidR="00780C84" w:rsidRPr="00660571">
        <w:rPr>
          <w:rFonts w:ascii="Verdana" w:hAnsi="Verdana" w:cstheme="minorHAnsi"/>
          <w:sz w:val="18"/>
          <w:szCs w:val="18"/>
        </w:rPr>
        <w:t>:00</w:t>
      </w:r>
      <w:r w:rsidRPr="00660571">
        <w:rPr>
          <w:rFonts w:ascii="Verdana" w:hAnsi="Verdana" w:cstheme="minorHAnsi"/>
          <w:sz w:val="18"/>
          <w:szCs w:val="18"/>
        </w:rPr>
        <w:t xml:space="preserve"> hod.).</w:t>
      </w:r>
      <w:r w:rsidR="00D034CB" w:rsidRPr="00660571">
        <w:rPr>
          <w:rFonts w:ascii="Verdana" w:hAnsi="Verdana" w:cstheme="minorHAnsi"/>
          <w:sz w:val="18"/>
          <w:szCs w:val="18"/>
        </w:rPr>
        <w:t xml:space="preserve"> </w:t>
      </w:r>
      <w:r w:rsidR="002112C5" w:rsidRPr="00660571">
        <w:rPr>
          <w:rFonts w:ascii="Verdana" w:hAnsi="Verdana" w:cstheme="minorHAnsi"/>
          <w:sz w:val="18"/>
          <w:szCs w:val="18"/>
        </w:rPr>
        <w:t>K</w:t>
      </w:r>
      <w:r w:rsidR="002112C5" w:rsidRPr="002112C5">
        <w:rPr>
          <w:rFonts w:ascii="Verdana" w:hAnsi="Verdana" w:cstheme="minorHAnsi"/>
          <w:sz w:val="18"/>
          <w:szCs w:val="18"/>
        </w:rPr>
        <w:t xml:space="preserve"> předání a </w:t>
      </w:r>
      <w:r w:rsidR="002112C5" w:rsidRPr="00CD6092">
        <w:rPr>
          <w:rFonts w:ascii="Verdana" w:hAnsi="Verdana" w:cstheme="minorHAnsi"/>
          <w:sz w:val="18"/>
          <w:szCs w:val="18"/>
        </w:rPr>
        <w:t>převzetí LIS probíhá v rámci předávacího řízení potvrzením Dodacího listu ze strany Kupujícího a Prodávajícího. V případě odchylek od bezvadného plnění bude sepsán protokol.</w:t>
      </w:r>
    </w:p>
    <w:p w14:paraId="164DA9BF" w14:textId="1147B3DF" w:rsidR="00062B10" w:rsidRPr="00CD6092" w:rsidRDefault="00062B10" w:rsidP="00B26887">
      <w:pPr>
        <w:pStyle w:val="Nadpis2"/>
        <w:numPr>
          <w:ilvl w:val="0"/>
          <w:numId w:val="1"/>
        </w:numPr>
        <w:spacing w:line="276" w:lineRule="auto"/>
        <w:ind w:left="357" w:hanging="357"/>
        <w:rPr>
          <w:rFonts w:ascii="Verdana" w:hAnsi="Verdana" w:cstheme="minorHAnsi"/>
          <w:sz w:val="18"/>
          <w:szCs w:val="18"/>
        </w:rPr>
      </w:pPr>
      <w:r w:rsidRPr="00CD6092">
        <w:rPr>
          <w:rFonts w:ascii="Verdana" w:hAnsi="Verdana" w:cstheme="minorHAnsi"/>
          <w:sz w:val="18"/>
          <w:szCs w:val="18"/>
        </w:rPr>
        <w:t>Pojištění se u zboží nevyžaduje.</w:t>
      </w:r>
      <w:r w:rsidR="00685D2E" w:rsidRPr="00CD6092">
        <w:rPr>
          <w:rFonts w:ascii="Verdana" w:hAnsi="Verdana" w:cstheme="minorHAnsi"/>
          <w:sz w:val="18"/>
          <w:szCs w:val="18"/>
        </w:rPr>
        <w:t xml:space="preserve"> Speciální balení se nevyžaduje. </w:t>
      </w:r>
    </w:p>
    <w:p w14:paraId="164DA9C0" w14:textId="35C40876" w:rsidR="00062B10" w:rsidRPr="003A45D9" w:rsidRDefault="003A45D9" w:rsidP="003A45D9">
      <w:pPr>
        <w:pStyle w:val="Nadpis2"/>
        <w:numPr>
          <w:ilvl w:val="0"/>
          <w:numId w:val="1"/>
        </w:numPr>
        <w:spacing w:line="276" w:lineRule="auto"/>
        <w:ind w:left="357" w:hanging="357"/>
        <w:rPr>
          <w:rFonts w:ascii="Verdana" w:hAnsi="Verdana" w:cstheme="minorHAnsi"/>
          <w:sz w:val="18"/>
          <w:szCs w:val="18"/>
        </w:rPr>
      </w:pPr>
      <w:r w:rsidRPr="003A45D9">
        <w:rPr>
          <w:rFonts w:ascii="Verdana" w:hAnsi="Verdana" w:cstheme="minorHAnsi"/>
          <w:sz w:val="18"/>
          <w:szCs w:val="18"/>
        </w:rPr>
        <w:t>Prodávající je oprávněn poskytnou</w:t>
      </w:r>
      <w:r>
        <w:rPr>
          <w:rFonts w:ascii="Verdana" w:hAnsi="Verdana" w:cstheme="minorHAnsi"/>
          <w:sz w:val="18"/>
          <w:szCs w:val="18"/>
        </w:rPr>
        <w:t>t</w:t>
      </w:r>
      <w:r w:rsidRPr="003A45D9">
        <w:rPr>
          <w:rFonts w:ascii="Verdana" w:hAnsi="Verdana" w:cstheme="minorHAnsi"/>
          <w:sz w:val="18"/>
          <w:szCs w:val="18"/>
        </w:rPr>
        <w:t xml:space="preserve"> Doklady, specifikované v čl. 1.14 Přílohy č. 1 této Rámcové dohody, rovněž v elektronické podobě. V takovém případě budou doklady zaslány na adresu kontaktní osoby Kupujícího, uvedené v</w:t>
      </w:r>
      <w:r>
        <w:rPr>
          <w:rFonts w:ascii="Verdana" w:hAnsi="Verdana" w:cstheme="minorHAnsi"/>
          <w:sz w:val="18"/>
          <w:szCs w:val="18"/>
        </w:rPr>
        <w:t> dílčí smlouvě v souladu s</w:t>
      </w:r>
      <w:r w:rsidRPr="003A45D9">
        <w:rPr>
          <w:rFonts w:ascii="Verdana" w:hAnsi="Verdana" w:cstheme="minorHAnsi"/>
          <w:sz w:val="18"/>
          <w:szCs w:val="18"/>
        </w:rPr>
        <w:t xml:space="preserve"> čl. II odst. 3 písm. g) této Rámcové dohody</w:t>
      </w:r>
      <w:r>
        <w:rPr>
          <w:rFonts w:ascii="Verdana" w:hAnsi="Verdana" w:cstheme="minorHAnsi"/>
          <w:sz w:val="18"/>
          <w:szCs w:val="18"/>
        </w:rPr>
        <w:t>, nejpozději v den doručení zboží dle dílčí smlouvy</w:t>
      </w:r>
      <w:r w:rsidRPr="003A45D9">
        <w:rPr>
          <w:rFonts w:ascii="Verdana" w:hAnsi="Verdana" w:cstheme="minorHAnsi"/>
          <w:sz w:val="18"/>
          <w:szCs w:val="18"/>
        </w:rPr>
        <w:t>.</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5424137D" w:rsidR="00CB26F1" w:rsidRPr="00804A8B"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804A8B">
        <w:rPr>
          <w:rFonts w:ascii="Verdana" w:hAnsi="Verdana" w:cstheme="minorHAnsi"/>
          <w:sz w:val="18"/>
          <w:szCs w:val="18"/>
        </w:rPr>
        <w:lastRenderedPageBreak/>
        <w:t xml:space="preserve">Cena za plnění dílčí smlouvy je zpravidla uvedena v dílčí smlouvě, přičemž v případě, že v dílčí smlouvě uvedena není, je cena za plnění dílčí smlouvy dle jednotkových cen v příloze č. </w:t>
      </w:r>
      <w:r w:rsidR="00160914" w:rsidRPr="00804A8B">
        <w:rPr>
          <w:rFonts w:ascii="Verdana" w:hAnsi="Verdana" w:cstheme="minorHAnsi"/>
          <w:sz w:val="18"/>
          <w:szCs w:val="18"/>
        </w:rPr>
        <w:t>2</w:t>
      </w:r>
      <w:r w:rsidR="007465F2" w:rsidRPr="00804A8B">
        <w:rPr>
          <w:rFonts w:ascii="Verdana" w:hAnsi="Verdana" w:cstheme="minorHAnsi"/>
          <w:sz w:val="18"/>
          <w:szCs w:val="18"/>
        </w:rPr>
        <w:t xml:space="preserve"> </w:t>
      </w:r>
      <w:r w:rsidRPr="00804A8B">
        <w:rPr>
          <w:rFonts w:ascii="Verdana" w:hAnsi="Verdana" w:cstheme="minorHAnsi"/>
          <w:sz w:val="18"/>
          <w:szCs w:val="18"/>
        </w:rPr>
        <w:t xml:space="preserve">této </w:t>
      </w:r>
      <w:r w:rsidR="00881560" w:rsidRPr="00804A8B">
        <w:rPr>
          <w:rFonts w:ascii="Verdana" w:hAnsi="Verdana" w:cstheme="minorHAnsi"/>
          <w:sz w:val="18"/>
          <w:szCs w:val="18"/>
        </w:rPr>
        <w:t>Rámcové</w:t>
      </w:r>
      <w:r w:rsidRPr="00804A8B">
        <w:rPr>
          <w:rFonts w:ascii="Verdana" w:hAnsi="Verdana" w:cstheme="minorHAnsi"/>
          <w:sz w:val="18"/>
          <w:szCs w:val="18"/>
        </w:rPr>
        <w:t xml:space="preserve"> dohody a množství skutečně dodaného zboží Kupujícímu. </w:t>
      </w:r>
      <w:r w:rsidR="00804A8B" w:rsidRPr="00804A8B">
        <w:rPr>
          <w:rFonts w:ascii="Verdana" w:hAnsi="Verdana" w:cstheme="minorHAnsi"/>
          <w:sz w:val="18"/>
          <w:szCs w:val="18"/>
        </w:rPr>
        <w:br/>
        <w:t>Prodávající je těmito cenami vázán po celou dobu plnění rámcové dohody.</w:t>
      </w:r>
    </w:p>
    <w:p w14:paraId="164DA9C3" w14:textId="6C97156C" w:rsidR="00CB26F1" w:rsidRPr="00804A8B" w:rsidRDefault="00804A8B" w:rsidP="004867C2">
      <w:pPr>
        <w:pStyle w:val="Bezmezer"/>
        <w:numPr>
          <w:ilvl w:val="1"/>
          <w:numId w:val="8"/>
        </w:numPr>
        <w:spacing w:line="276" w:lineRule="auto"/>
        <w:ind w:left="426" w:hanging="426"/>
        <w:rPr>
          <w:rFonts w:ascii="Verdana" w:hAnsi="Verdana" w:cstheme="minorHAnsi"/>
          <w:sz w:val="18"/>
          <w:szCs w:val="18"/>
        </w:rPr>
      </w:pPr>
      <w:r w:rsidRPr="00804A8B">
        <w:rPr>
          <w:rFonts w:ascii="Verdana" w:hAnsi="Verdana" w:cstheme="minorHAnsi"/>
          <w:sz w:val="18"/>
          <w:szCs w:val="18"/>
        </w:rPr>
        <w:t>Jednotlivé ceny uvedené v oceněném položkovém rozpočtu, který je přílohou č. 2 této Rámcové dohody, jsou cenami konečnými, zahrnující veškeré náklady Prodávajícího, včetně nákladů na třídění, balení, odběr prázdných obalů a jejich likvidaci, nakládání, celních poplatků, dopravy do místa plnění, vyložení v místě plnění, včetně dalších nákladů Prodávajícího spojených s plněním veřejné 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0FFD65E5" w:rsidR="00CB26F1" w:rsidRPr="00B923BB" w:rsidRDefault="00CB26F1" w:rsidP="004867C2">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w:t>
      </w:r>
      <w:r w:rsidRPr="00B923BB">
        <w:rPr>
          <w:rFonts w:ascii="Verdana" w:hAnsi="Verdana" w:cstheme="minorHAnsi"/>
          <w:sz w:val="18"/>
          <w:szCs w:val="18"/>
        </w:rPr>
        <w:t xml:space="preserve">Prodávajícímu dnem převzetí </w:t>
      </w:r>
      <w:r w:rsidR="00804A8B" w:rsidRPr="00B923BB">
        <w:rPr>
          <w:rFonts w:ascii="Verdana" w:hAnsi="Verdana" w:cstheme="minorHAnsi"/>
          <w:sz w:val="18"/>
          <w:szCs w:val="18"/>
        </w:rPr>
        <w:t>LIS</w:t>
      </w:r>
      <w:r w:rsidR="006007E5" w:rsidRPr="00B923BB">
        <w:rPr>
          <w:rFonts w:ascii="Verdana" w:hAnsi="Verdana" w:cstheme="minorHAnsi"/>
          <w:sz w:val="18"/>
          <w:szCs w:val="18"/>
        </w:rPr>
        <w:t xml:space="preserve"> Kupujícím</w:t>
      </w:r>
      <w:r w:rsidR="00804A8B" w:rsidRPr="00B923BB">
        <w:rPr>
          <w:rFonts w:ascii="Verdana" w:hAnsi="Verdana" w:cstheme="minorHAnsi"/>
          <w:sz w:val="18"/>
          <w:szCs w:val="18"/>
        </w:rPr>
        <w:t xml:space="preserve"> k užívání</w:t>
      </w:r>
      <w:r w:rsidRPr="00B923BB">
        <w:rPr>
          <w:rFonts w:ascii="Verdana" w:hAnsi="Verdana" w:cstheme="minorHAnsi"/>
          <w:sz w:val="18"/>
          <w:szCs w:val="18"/>
        </w:rPr>
        <w:t xml:space="preserve">. Faktura musí mít náležitosti daňového dokladu, její přílohou musí být stejnopis </w:t>
      </w:r>
      <w:r w:rsidR="00A606A2" w:rsidRPr="00B923BB">
        <w:rPr>
          <w:rFonts w:ascii="Verdana" w:hAnsi="Verdana" w:cstheme="minorHAnsi"/>
          <w:sz w:val="18"/>
          <w:szCs w:val="18"/>
        </w:rPr>
        <w:t>D</w:t>
      </w:r>
      <w:r w:rsidRPr="00B923BB">
        <w:rPr>
          <w:rFonts w:ascii="Verdana" w:hAnsi="Verdana" w:cstheme="minorHAnsi"/>
          <w:sz w:val="18"/>
          <w:szCs w:val="18"/>
        </w:rPr>
        <w:t>odacího listu s potvrzením převzetí dodávky</w:t>
      </w:r>
      <w:r w:rsidR="00804A8B" w:rsidRPr="00B923BB">
        <w:rPr>
          <w:rFonts w:ascii="Verdana" w:hAnsi="Verdana" w:cstheme="minorHAnsi"/>
          <w:sz w:val="18"/>
          <w:szCs w:val="18"/>
        </w:rPr>
        <w:t xml:space="preserve"> LIS</w:t>
      </w:r>
      <w:r w:rsidRPr="00B923BB">
        <w:rPr>
          <w:rFonts w:ascii="Verdana" w:hAnsi="Verdana" w:cstheme="minorHAnsi"/>
          <w:sz w:val="18"/>
          <w:szCs w:val="18"/>
        </w:rPr>
        <w:t xml:space="preserve"> bez jakýchkoli vad </w:t>
      </w:r>
      <w:r w:rsidR="00681F22" w:rsidRPr="00B923BB">
        <w:rPr>
          <w:rFonts w:ascii="Verdana" w:hAnsi="Verdana" w:cstheme="minorHAnsi"/>
          <w:sz w:val="18"/>
          <w:szCs w:val="18"/>
        </w:rPr>
        <w:t>Kupujícím</w:t>
      </w:r>
      <w:r w:rsidRPr="00B923BB">
        <w:rPr>
          <w:rFonts w:ascii="Verdana" w:hAnsi="Verdana" w:cstheme="minorHAnsi"/>
          <w:sz w:val="18"/>
          <w:szCs w:val="18"/>
        </w:rPr>
        <w:t>. V záhlaví faktury je nutno taktéž uvést číslo objednávky</w:t>
      </w:r>
      <w:r w:rsidR="00A606A2" w:rsidRPr="00B923BB">
        <w:rPr>
          <w:rFonts w:ascii="Verdana" w:hAnsi="Verdana" w:cstheme="minorHAnsi"/>
          <w:sz w:val="18"/>
          <w:szCs w:val="18"/>
        </w:rPr>
        <w:t xml:space="preserve"> a této </w:t>
      </w:r>
      <w:r w:rsidR="00881560" w:rsidRPr="00B923BB">
        <w:rPr>
          <w:rFonts w:ascii="Verdana" w:hAnsi="Verdana" w:cstheme="minorHAnsi"/>
          <w:sz w:val="18"/>
          <w:szCs w:val="18"/>
        </w:rPr>
        <w:t>Rámcové</w:t>
      </w:r>
      <w:r w:rsidR="00A606A2" w:rsidRPr="00B923BB">
        <w:rPr>
          <w:rFonts w:ascii="Verdana" w:hAnsi="Verdana" w:cstheme="minorHAnsi"/>
          <w:sz w:val="18"/>
          <w:szCs w:val="18"/>
        </w:rPr>
        <w:t xml:space="preserve"> dohody</w:t>
      </w:r>
      <w:r w:rsidR="004F3758" w:rsidRPr="00B923BB">
        <w:rPr>
          <w:rFonts w:ascii="Verdana" w:hAnsi="Verdana" w:cstheme="minorHAnsi"/>
          <w:sz w:val="18"/>
          <w:szCs w:val="18"/>
        </w:rPr>
        <w:t>.</w:t>
      </w:r>
    </w:p>
    <w:p w14:paraId="164DA9C6" w14:textId="77777777" w:rsidR="00194826" w:rsidRPr="00B923BB" w:rsidRDefault="00194826" w:rsidP="000016C0">
      <w:pPr>
        <w:pStyle w:val="Nadpis2"/>
        <w:numPr>
          <w:ilvl w:val="1"/>
          <w:numId w:val="8"/>
        </w:numPr>
        <w:spacing w:line="276" w:lineRule="auto"/>
        <w:ind w:left="426" w:hanging="426"/>
        <w:rPr>
          <w:rFonts w:ascii="Verdana" w:hAnsi="Verdana" w:cstheme="minorHAnsi"/>
          <w:sz w:val="18"/>
          <w:szCs w:val="18"/>
        </w:rPr>
      </w:pPr>
      <w:r w:rsidRPr="00B923BB">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451C051A"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EFC94EE" w14:textId="54E1A6D9" w:rsidR="00804A8B" w:rsidRPr="00804A8B" w:rsidRDefault="00804A8B" w:rsidP="00804A8B">
      <w:pPr>
        <w:pStyle w:val="Nadpis2"/>
        <w:numPr>
          <w:ilvl w:val="1"/>
          <w:numId w:val="8"/>
        </w:numPr>
        <w:spacing w:line="276" w:lineRule="auto"/>
        <w:ind w:left="426" w:hanging="426"/>
        <w:rPr>
          <w:rFonts w:ascii="Verdana" w:hAnsi="Verdana" w:cstheme="minorHAnsi"/>
          <w:sz w:val="18"/>
          <w:szCs w:val="18"/>
        </w:rPr>
      </w:pPr>
      <w:r w:rsidRPr="00804A8B">
        <w:rPr>
          <w:rFonts w:ascii="Verdana" w:hAnsi="Verdana" w:cstheme="minorHAnsi"/>
          <w:sz w:val="18"/>
          <w:szCs w:val="18"/>
        </w:rPr>
        <w:t>Zálohy Kupující neposkytuje.</w:t>
      </w:r>
    </w:p>
    <w:p w14:paraId="164DA9C8"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02BF56F6" w14:textId="529EBCA9" w:rsidR="00167E69" w:rsidRDefault="00167E69" w:rsidP="004867C2">
      <w:pPr>
        <w:pStyle w:val="acnormal"/>
        <w:numPr>
          <w:ilvl w:val="0"/>
          <w:numId w:val="9"/>
        </w:numPr>
        <w:ind w:left="426" w:hanging="426"/>
        <w:rPr>
          <w:rFonts w:ascii="Verdana" w:hAnsi="Verdana" w:cstheme="minorHAnsi"/>
          <w:sz w:val="18"/>
          <w:szCs w:val="18"/>
        </w:rPr>
      </w:pPr>
      <w:r w:rsidRPr="00167E69">
        <w:rPr>
          <w:rFonts w:ascii="Verdana" w:hAnsi="Verdana" w:cstheme="minorHAnsi"/>
          <w:sz w:val="18"/>
          <w:szCs w:val="18"/>
        </w:rPr>
        <w:t>Odpovědnost za vady, kvalitu a nároky z ní vyplývající se řídí ustanoveními občanského zákoníku a dle platných TPD</w:t>
      </w:r>
      <w:r w:rsidR="0071027B">
        <w:rPr>
          <w:rFonts w:ascii="Verdana" w:hAnsi="Verdana" w:cstheme="minorHAnsi"/>
          <w:sz w:val="18"/>
          <w:szCs w:val="18"/>
        </w:rPr>
        <w:t xml:space="preserve"> či TPV</w:t>
      </w:r>
      <w:r w:rsidRPr="00167E69">
        <w:rPr>
          <w:rFonts w:ascii="Verdana" w:hAnsi="Verdana" w:cstheme="minorHAnsi"/>
          <w:sz w:val="18"/>
          <w:szCs w:val="18"/>
        </w:rPr>
        <w:t xml:space="preserve">, včetně jejich dodatků a změn v platném znění, přičemž platné TPD </w:t>
      </w:r>
      <w:r w:rsidR="0071027B">
        <w:rPr>
          <w:rFonts w:ascii="Verdana" w:hAnsi="Verdana" w:cstheme="minorHAnsi"/>
          <w:sz w:val="18"/>
          <w:szCs w:val="18"/>
        </w:rPr>
        <w:t xml:space="preserve"> či TPV </w:t>
      </w:r>
      <w:r w:rsidRPr="00167E69">
        <w:rPr>
          <w:rFonts w:ascii="Verdana" w:hAnsi="Verdana" w:cstheme="minorHAnsi"/>
          <w:sz w:val="18"/>
          <w:szCs w:val="18"/>
        </w:rPr>
        <w:t>včetně jejich dodatků a změn v platném znění mají přednost před občanským zákoníkem.</w:t>
      </w:r>
    </w:p>
    <w:p w14:paraId="62006A92" w14:textId="1F64139B" w:rsidR="00167E69" w:rsidRDefault="00167E69" w:rsidP="004867C2">
      <w:pPr>
        <w:pStyle w:val="acnormal"/>
        <w:numPr>
          <w:ilvl w:val="0"/>
          <w:numId w:val="9"/>
        </w:numPr>
        <w:ind w:left="426" w:hanging="426"/>
        <w:rPr>
          <w:rFonts w:ascii="Verdana" w:hAnsi="Verdana" w:cstheme="minorHAnsi"/>
          <w:sz w:val="18"/>
          <w:szCs w:val="18"/>
        </w:rPr>
      </w:pPr>
      <w:r w:rsidRPr="00167E69">
        <w:rPr>
          <w:rFonts w:ascii="Verdana" w:hAnsi="Verdana" w:cstheme="minorHAnsi"/>
          <w:sz w:val="18"/>
          <w:szCs w:val="18"/>
        </w:rPr>
        <w:t xml:space="preserve">Záruční doba za kvalitu materiálu, její délka, počátek jejího běhu se řídí platnými TPD </w:t>
      </w:r>
      <w:r w:rsidR="0071027B">
        <w:rPr>
          <w:rFonts w:ascii="Verdana" w:hAnsi="Verdana" w:cstheme="minorHAnsi"/>
          <w:sz w:val="18"/>
          <w:szCs w:val="18"/>
        </w:rPr>
        <w:t xml:space="preserve">či TPV </w:t>
      </w:r>
      <w:r w:rsidRPr="00167E69">
        <w:rPr>
          <w:rFonts w:ascii="Verdana" w:hAnsi="Verdana" w:cstheme="minorHAnsi"/>
          <w:sz w:val="18"/>
          <w:szCs w:val="18"/>
        </w:rPr>
        <w:t>uzavřenými mezi Kupujícím a  Prodávajícím/výrobcem materiálu, přičemž platné TPD</w:t>
      </w:r>
      <w:r w:rsidR="0071027B">
        <w:rPr>
          <w:rFonts w:ascii="Verdana" w:hAnsi="Verdana" w:cstheme="minorHAnsi"/>
          <w:sz w:val="18"/>
          <w:szCs w:val="18"/>
        </w:rPr>
        <w:t xml:space="preserve"> či TPV</w:t>
      </w:r>
      <w:r w:rsidRPr="00167E69">
        <w:rPr>
          <w:rFonts w:ascii="Verdana" w:hAnsi="Verdana" w:cstheme="minorHAnsi"/>
          <w:sz w:val="18"/>
          <w:szCs w:val="18"/>
        </w:rPr>
        <w:t xml:space="preserve"> včetně jejich dodatků a změn v platném znění mají přednost před občanským zákoníkem.</w:t>
      </w:r>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0F25EDA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5664C1">
        <w:rPr>
          <w:rFonts w:ascii="Verdana" w:hAnsi="Verdana" w:cstheme="minorHAnsi"/>
          <w:sz w:val="18"/>
          <w:szCs w:val="18"/>
        </w:rPr>
        <w:t>TPD</w:t>
      </w:r>
      <w:r w:rsidR="0071027B">
        <w:rPr>
          <w:rFonts w:ascii="Verdana" w:hAnsi="Verdana" w:cstheme="minorHAnsi"/>
          <w:sz w:val="18"/>
          <w:szCs w:val="18"/>
        </w:rPr>
        <w:t xml:space="preserve"> či TPV</w:t>
      </w:r>
      <w:r w:rsidR="005664C1">
        <w:rPr>
          <w:rFonts w:ascii="Verdana" w:hAnsi="Verdana" w:cstheme="minorHAnsi"/>
          <w:sz w:val="18"/>
          <w:szCs w:val="18"/>
        </w:rPr>
        <w:t xml:space="preserve">, </w:t>
      </w:r>
      <w:r w:rsidR="001714E0">
        <w:rPr>
          <w:rFonts w:ascii="Verdana" w:hAnsi="Verdana" w:cstheme="minorHAnsi"/>
          <w:sz w:val="18"/>
          <w:szCs w:val="18"/>
        </w:rPr>
        <w:t>v případě absence úpravy v</w:t>
      </w:r>
      <w:r w:rsidR="0071027B">
        <w:rPr>
          <w:rFonts w:ascii="Verdana" w:hAnsi="Verdana" w:cstheme="minorHAnsi"/>
          <w:sz w:val="18"/>
          <w:szCs w:val="18"/>
        </w:rPr>
        <w:t> </w:t>
      </w:r>
      <w:r w:rsidR="001714E0">
        <w:rPr>
          <w:rFonts w:ascii="Verdana" w:hAnsi="Verdana" w:cstheme="minorHAnsi"/>
          <w:sz w:val="18"/>
          <w:szCs w:val="18"/>
        </w:rPr>
        <w:t>TPD</w:t>
      </w:r>
      <w:r w:rsidR="0071027B">
        <w:rPr>
          <w:rFonts w:ascii="Verdana" w:hAnsi="Verdana" w:cstheme="minorHAnsi"/>
          <w:sz w:val="18"/>
          <w:szCs w:val="18"/>
        </w:rPr>
        <w:t xml:space="preserve"> či TPV</w:t>
      </w:r>
      <w:r w:rsidR="001714E0">
        <w:rPr>
          <w:rFonts w:ascii="Verdana" w:hAnsi="Verdana" w:cstheme="minorHAnsi"/>
          <w:sz w:val="18"/>
          <w:szCs w:val="18"/>
        </w:rPr>
        <w:t xml:space="preserve">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164DA9CE" w14:textId="1CE0AFB9" w:rsidR="00EF6A9D" w:rsidRPr="008B5521" w:rsidRDefault="00613142" w:rsidP="00613142">
      <w:pPr>
        <w:pStyle w:val="acnormal"/>
        <w:numPr>
          <w:ilvl w:val="0"/>
          <w:numId w:val="4"/>
        </w:numPr>
        <w:spacing w:before="360" w:after="240"/>
        <w:jc w:val="left"/>
        <w:rPr>
          <w:rFonts w:ascii="Verdana" w:hAnsi="Verdana" w:cstheme="minorHAnsi"/>
          <w:b/>
          <w:sz w:val="22"/>
        </w:rPr>
      </w:pPr>
      <w:r w:rsidRPr="00613142">
        <w:rPr>
          <w:rFonts w:ascii="Verdana" w:hAnsi="Verdana" w:cstheme="minorHAnsi"/>
          <w:b/>
          <w:sz w:val="22"/>
        </w:rPr>
        <w:lastRenderedPageBreak/>
        <w:t xml:space="preserve">ODPOVĚDNÉ ZADÁVÁNÍ </w:t>
      </w:r>
      <w:r>
        <w:rPr>
          <w:rFonts w:ascii="Verdana" w:hAnsi="Verdana" w:cstheme="minorHAnsi"/>
          <w:b/>
          <w:sz w:val="22"/>
        </w:rPr>
        <w:t xml:space="preserve">A </w:t>
      </w:r>
      <w:r w:rsidR="008B5521" w:rsidRPr="008B5521">
        <w:rPr>
          <w:rFonts w:ascii="Verdana" w:hAnsi="Verdana" w:cstheme="minorHAnsi"/>
          <w:b/>
          <w:sz w:val="22"/>
        </w:rPr>
        <w:t>DALŠÍ UJEDNÁNÍ</w:t>
      </w:r>
    </w:p>
    <w:p w14:paraId="2A7A0F03" w14:textId="77777777" w:rsidR="00613142" w:rsidRPr="00F30C46" w:rsidRDefault="00613142" w:rsidP="00613142">
      <w:pPr>
        <w:pStyle w:val="Odstavecseseznamem"/>
        <w:numPr>
          <w:ilvl w:val="0"/>
          <w:numId w:val="26"/>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279EBFC8" w14:textId="77777777" w:rsidR="00613142" w:rsidRPr="00F30C46" w:rsidRDefault="00613142" w:rsidP="00613142">
      <w:pPr>
        <w:pStyle w:val="Odstavecseseznamem"/>
        <w:numPr>
          <w:ilvl w:val="0"/>
          <w:numId w:val="26"/>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10301F65" w14:textId="77777777" w:rsidR="00613142" w:rsidRPr="003B6E5F" w:rsidRDefault="00613142" w:rsidP="004B2E7F">
      <w:pPr>
        <w:numPr>
          <w:ilvl w:val="0"/>
          <w:numId w:val="2"/>
        </w:numPr>
        <w:tabs>
          <w:tab w:val="clear" w:pos="502"/>
        </w:tabs>
        <w:spacing w:before="120" w:after="120"/>
        <w:ind w:left="426" w:hanging="426"/>
        <w:jc w:val="both"/>
        <w:rPr>
          <w:rFonts w:cstheme="minorHAnsi"/>
          <w:szCs w:val="18"/>
        </w:rPr>
      </w:pPr>
      <w:r w:rsidRPr="004B2E7F">
        <w:rPr>
          <w:rFonts w:ascii="Verdana" w:hAnsi="Verdana" w:cstheme="minorHAnsi"/>
          <w:sz w:val="18"/>
          <w:szCs w:val="18"/>
        </w:rPr>
        <w:t>Kupující je povinen při vytváření zadávacích podmínek, včetně pravidel pro hodnocení nabídek a výběru dodavatele zadávacího řízení, na základě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0" w:name="_Toc7527227"/>
      <w:bookmarkStart w:id="1" w:name="_Toc13818469"/>
    </w:p>
    <w:p w14:paraId="213120F6" w14:textId="77777777" w:rsidR="00613142" w:rsidRPr="003B6E5F" w:rsidRDefault="00613142" w:rsidP="004B2E7F">
      <w:pPr>
        <w:numPr>
          <w:ilvl w:val="0"/>
          <w:numId w:val="2"/>
        </w:numPr>
        <w:tabs>
          <w:tab w:val="clear" w:pos="502"/>
        </w:tabs>
        <w:spacing w:before="120" w:after="120"/>
        <w:ind w:left="426" w:hanging="426"/>
        <w:jc w:val="both"/>
        <w:rPr>
          <w:rFonts w:cstheme="minorHAnsi"/>
          <w:szCs w:val="18"/>
        </w:rPr>
      </w:pPr>
      <w:r w:rsidRPr="004B2E7F">
        <w:rPr>
          <w:rFonts w:ascii="Verdana" w:hAnsi="Verdana" w:cstheme="minorHAnsi"/>
          <w:sz w:val="18"/>
          <w:szCs w:val="18"/>
        </w:rPr>
        <w:t>Prodávající se zavazuje ujednat si s dalšími osobami, které se na jeho straně podílejí</w:t>
      </w:r>
      <w:r w:rsidRPr="004B2E7F">
        <w:rPr>
          <w:rFonts w:ascii="Verdana" w:hAnsi="Verdana" w:cstheme="minorHAnsi"/>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118CA7F8" w14:textId="34EF24B9" w:rsidR="00613142" w:rsidRPr="00613142" w:rsidRDefault="00613142" w:rsidP="004B2E7F">
      <w:pPr>
        <w:numPr>
          <w:ilvl w:val="0"/>
          <w:numId w:val="2"/>
        </w:numPr>
        <w:tabs>
          <w:tab w:val="clear" w:pos="502"/>
        </w:tabs>
        <w:spacing w:before="120" w:after="120"/>
        <w:ind w:left="426" w:hanging="426"/>
        <w:jc w:val="both"/>
        <w:rPr>
          <w:rFonts w:ascii="Verdana" w:hAnsi="Verdana" w:cstheme="minorHAnsi"/>
          <w:sz w:val="18"/>
          <w:szCs w:val="18"/>
        </w:rPr>
      </w:pPr>
      <w:r w:rsidRPr="00613142">
        <w:rPr>
          <w:rFonts w:ascii="Verdana" w:hAnsi="Verdana" w:cstheme="minorHAnsi"/>
          <w:sz w:val="18"/>
          <w:szCs w:val="18"/>
        </w:rPr>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730F95">
        <w:rPr>
          <w:rFonts w:ascii="Verdana" w:hAnsi="Verdana" w:cstheme="minorHAnsi"/>
          <w:sz w:val="18"/>
          <w:szCs w:val="18"/>
        </w:rPr>
        <w:t>.</w:t>
      </w:r>
      <w:bookmarkEnd w:id="0"/>
      <w:bookmarkEnd w:id="1"/>
    </w:p>
    <w:p w14:paraId="164DA9CF" w14:textId="04F04B7D"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w:t>
      </w:r>
      <w:r w:rsidR="00881560" w:rsidRPr="008B5521">
        <w:rPr>
          <w:rFonts w:ascii="Verdana" w:hAnsi="Verdana" w:cstheme="minorHAnsi"/>
          <w:sz w:val="18"/>
          <w:szCs w:val="18"/>
        </w:rPr>
        <w:lastRenderedPageBreak/>
        <w:t xml:space="preserve">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7F506FE1"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w:t>
      </w:r>
      <w:r w:rsidR="000A53AE" w:rsidRPr="00BB4862">
        <w:rPr>
          <w:rFonts w:ascii="Verdana" w:hAnsi="Verdana" w:cstheme="minorHAnsi"/>
          <w:sz w:val="18"/>
          <w:szCs w:val="18"/>
        </w:rPr>
        <w:t xml:space="preserve">smluv použít poddodavatele uvedené v příloze č. </w:t>
      </w:r>
      <w:r w:rsidR="00167E69" w:rsidRPr="00BB4862">
        <w:rPr>
          <w:rFonts w:ascii="Verdana" w:hAnsi="Verdana" w:cstheme="minorHAnsi"/>
          <w:sz w:val="18"/>
          <w:szCs w:val="18"/>
        </w:rPr>
        <w:t>3</w:t>
      </w:r>
      <w:r w:rsidR="000A53AE" w:rsidRPr="00BB4862">
        <w:rPr>
          <w:rFonts w:ascii="Verdana" w:hAnsi="Verdana" w:cstheme="minorHAnsi"/>
          <w:sz w:val="18"/>
          <w:szCs w:val="18"/>
        </w:rPr>
        <w:t xml:space="preserve"> této </w:t>
      </w:r>
      <w:r w:rsidR="00881560" w:rsidRPr="00BB4862">
        <w:rPr>
          <w:rFonts w:ascii="Verdana" w:hAnsi="Verdana" w:cstheme="minorHAnsi"/>
          <w:sz w:val="18"/>
          <w:szCs w:val="18"/>
        </w:rPr>
        <w:t xml:space="preserve">Rámcové </w:t>
      </w:r>
      <w:r w:rsidR="000A53AE" w:rsidRPr="00BB4862">
        <w:rPr>
          <w:rFonts w:ascii="Verdana" w:hAnsi="Verdana" w:cstheme="minorHAnsi"/>
          <w:sz w:val="18"/>
          <w:szCs w:val="18"/>
        </w:rPr>
        <w:t xml:space="preserve">dohody. Poddodavatele neuvedeného v příloze č. </w:t>
      </w:r>
      <w:r w:rsidR="00167E69" w:rsidRPr="00BB4862">
        <w:rPr>
          <w:rFonts w:ascii="Verdana" w:hAnsi="Verdana" w:cstheme="minorHAnsi"/>
          <w:sz w:val="18"/>
          <w:szCs w:val="18"/>
        </w:rPr>
        <w:t>3</w:t>
      </w:r>
      <w:r w:rsidR="000A53AE" w:rsidRPr="00BB4862">
        <w:rPr>
          <w:rFonts w:ascii="Verdana" w:hAnsi="Verdana" w:cstheme="minorHAnsi"/>
          <w:sz w:val="18"/>
          <w:szCs w:val="18"/>
        </w:rPr>
        <w:t xml:space="preserve"> této </w:t>
      </w:r>
      <w:r w:rsidR="00881560" w:rsidRPr="00BB4862">
        <w:rPr>
          <w:rFonts w:ascii="Verdana" w:hAnsi="Verdana" w:cstheme="minorHAnsi"/>
          <w:sz w:val="18"/>
          <w:szCs w:val="18"/>
        </w:rPr>
        <w:t xml:space="preserve">Rámcové </w:t>
      </w:r>
      <w:r w:rsidR="000A53AE" w:rsidRPr="00BB4862">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BB4862">
        <w:rPr>
          <w:rFonts w:ascii="Verdana" w:hAnsi="Verdana" w:cstheme="minorHAnsi"/>
          <w:sz w:val="18"/>
          <w:szCs w:val="18"/>
        </w:rPr>
        <w:t xml:space="preserve"> a uzavření písemného dodatku k této rámcové dohodě</w:t>
      </w:r>
      <w:r w:rsidR="000A53AE" w:rsidRPr="00BB4862">
        <w:rPr>
          <w:rFonts w:ascii="Verdana" w:hAnsi="Verdana" w:cstheme="minorHAnsi"/>
          <w:sz w:val="18"/>
          <w:szCs w:val="18"/>
        </w:rPr>
        <w:t xml:space="preserve">. V případě, že Prodávající žádá o změnu poddodavatele uvedeného v příloze č. </w:t>
      </w:r>
      <w:r w:rsidR="00167E69" w:rsidRPr="00BB4862">
        <w:rPr>
          <w:rFonts w:ascii="Verdana" w:hAnsi="Verdana" w:cstheme="minorHAnsi"/>
          <w:sz w:val="18"/>
          <w:szCs w:val="18"/>
        </w:rPr>
        <w:t>3</w:t>
      </w:r>
      <w:r w:rsidR="000A53AE" w:rsidRPr="00BB4862">
        <w:rPr>
          <w:rFonts w:ascii="Verdana" w:hAnsi="Verdana" w:cstheme="minorHAnsi"/>
          <w:sz w:val="18"/>
          <w:szCs w:val="18"/>
        </w:rPr>
        <w:t xml:space="preserve"> této </w:t>
      </w:r>
      <w:r w:rsidR="00881560" w:rsidRPr="00BB4862">
        <w:rPr>
          <w:rFonts w:ascii="Verdana" w:hAnsi="Verdana" w:cstheme="minorHAnsi"/>
          <w:sz w:val="18"/>
          <w:szCs w:val="18"/>
        </w:rPr>
        <w:t xml:space="preserve">Rámcové </w:t>
      </w:r>
      <w:r w:rsidR="000A53AE" w:rsidRPr="00BB4862">
        <w:rPr>
          <w:rFonts w:ascii="Verdana" w:hAnsi="Verdana" w:cstheme="minorHAnsi"/>
          <w:sz w:val="18"/>
          <w:szCs w:val="18"/>
        </w:rPr>
        <w:t>dohody, prostřednictvím kterého prokazoval část kvalifikace v</w:t>
      </w:r>
      <w:r w:rsidR="00B21819" w:rsidRPr="00BB4862">
        <w:rPr>
          <w:rFonts w:ascii="Verdana" w:hAnsi="Verdana" w:cstheme="minorHAnsi"/>
          <w:sz w:val="18"/>
          <w:szCs w:val="18"/>
        </w:rPr>
        <w:t xml:space="preserve"> </w:t>
      </w:r>
      <w:r w:rsidR="000A53AE" w:rsidRPr="00BB4862">
        <w:rPr>
          <w:rFonts w:ascii="Verdana" w:hAnsi="Verdana" w:cstheme="minorHAnsi"/>
          <w:sz w:val="18"/>
          <w:szCs w:val="18"/>
        </w:rPr>
        <w:t>zadávacím řízení,</w:t>
      </w:r>
      <w:r w:rsidR="000A53AE" w:rsidRPr="008B5521">
        <w:rPr>
          <w:rFonts w:ascii="Verdana" w:hAnsi="Verdana" w:cstheme="minorHAnsi"/>
          <w:sz w:val="18"/>
          <w:szCs w:val="18"/>
        </w:rPr>
        <w:t xml:space="preserve">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E4186EA" w14:textId="10E6A758" w:rsidR="0030101F" w:rsidRDefault="00843A42" w:rsidP="008B5521">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6448EBCD" w14:textId="2BC8252D" w:rsidR="0030101F" w:rsidRPr="00B84455" w:rsidRDefault="0030101F" w:rsidP="00B84455">
      <w:pPr>
        <w:spacing w:before="120" w:after="120"/>
        <w:ind w:left="502"/>
        <w:jc w:val="both"/>
        <w:rPr>
          <w:rFonts w:ascii="Verdana" w:hAnsi="Verdana" w:cstheme="minorHAnsi"/>
          <w:b/>
          <w:sz w:val="22"/>
        </w:rPr>
      </w:pPr>
    </w:p>
    <w:p w14:paraId="7B5BEE00" w14:textId="3846F52E" w:rsidR="0060092C" w:rsidRPr="00CF3ED5" w:rsidRDefault="00696032" w:rsidP="0060092C">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60092C" w:rsidRPr="00CF3ED5">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0060092C" w:rsidRPr="00B84455">
        <w:rPr>
          <w:rFonts w:ascii="Verdana" w:hAnsi="Verdana" w:cstheme="minorHAnsi"/>
          <w:b/>
          <w:i/>
          <w:sz w:val="18"/>
          <w:szCs w:val="18"/>
        </w:rPr>
        <w:t>Zákon o střetu zájmů</w:t>
      </w:r>
      <w:r w:rsidR="0060092C" w:rsidRPr="00CF3ED5">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D288C95" w14:textId="1538CAA4" w:rsidR="00843A42" w:rsidRPr="00CF3ED5" w:rsidRDefault="00696032" w:rsidP="00843A42">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77777777" w:rsidR="00843A42" w:rsidRPr="00CF3ED5" w:rsidRDefault="00843A42" w:rsidP="00843A42">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73E07C1" w14:textId="77777777" w:rsidR="00843A42" w:rsidRPr="00CF3ED5" w:rsidRDefault="00843A42" w:rsidP="00843A42">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50B64366" w:rsidR="00843A42" w:rsidRPr="00CF3ED5" w:rsidRDefault="00843A42" w:rsidP="00843A42">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lastRenderedPageBreak/>
        <w:t xml:space="preserve">Je-li </w:t>
      </w:r>
      <w:r w:rsidR="00696032">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sidR="00696032">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6984427E" w14:textId="7B447F5C" w:rsidR="00843A42" w:rsidRPr="00CF3ED5" w:rsidRDefault="00843A42" w:rsidP="00843A42">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sidR="00696032">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1F7CC3E" w14:textId="0DD6EE6D" w:rsidR="00843A42" w:rsidRPr="00CF3ED5" w:rsidRDefault="00696032" w:rsidP="00843A42">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se dále zavazuje postupovat při plnění </w:t>
      </w:r>
      <w:r w:rsidR="00843A42">
        <w:rPr>
          <w:rFonts w:ascii="Verdana" w:hAnsi="Verdana" w:cstheme="minorHAnsi"/>
          <w:sz w:val="18"/>
          <w:szCs w:val="18"/>
        </w:rPr>
        <w:t>dílčích smluv uzavřených na základě této Rámcové dohody</w:t>
      </w:r>
      <w:r w:rsidR="00843A42"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CF3ED5" w:rsidRDefault="00696032" w:rsidP="00843A42">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00843A42"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843A42">
        <w:rPr>
          <w:rFonts w:ascii="Verdana" w:hAnsi="Verdana" w:cstheme="minorHAnsi"/>
          <w:sz w:val="18"/>
          <w:szCs w:val="18"/>
        </w:rPr>
        <w:t>Kupujícího</w:t>
      </w:r>
      <w:r w:rsidR="00843A42"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00843A42" w:rsidRPr="00CF3ED5">
        <w:rPr>
          <w:rFonts w:ascii="Verdana" w:hAnsi="Verdana" w:cstheme="minorHAnsi"/>
          <w:sz w:val="18"/>
          <w:szCs w:val="18"/>
        </w:rPr>
        <w:t xml:space="preserve"> této </w:t>
      </w:r>
      <w:r w:rsidR="00843A42">
        <w:rPr>
          <w:rFonts w:ascii="Verdana" w:hAnsi="Verdana" w:cstheme="minorHAnsi"/>
          <w:sz w:val="18"/>
          <w:szCs w:val="18"/>
        </w:rPr>
        <w:t>Rámcové dohody</w:t>
      </w:r>
      <w:r w:rsidR="00843A42"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1CAA4589" w14:textId="6A8FBEDB" w:rsidR="00843A42" w:rsidRPr="00E878E3" w:rsidRDefault="00843A42" w:rsidP="003A1609">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sidRPr="00E878E3">
        <w:rPr>
          <w:rFonts w:ascii="Verdana" w:hAnsi="Verdana" w:cstheme="minorHAnsi"/>
          <w:sz w:val="18"/>
          <w:szCs w:val="18"/>
        </w:rPr>
        <w:t>P</w:t>
      </w:r>
      <w:r w:rsidR="00530A14" w:rsidRPr="00E878E3">
        <w:rPr>
          <w:rFonts w:ascii="Verdana" w:hAnsi="Verdana" w:cstheme="minorHAnsi"/>
          <w:sz w:val="18"/>
          <w:szCs w:val="18"/>
        </w:rPr>
        <w:t>rodávajícího</w:t>
      </w:r>
      <w:r w:rsidRPr="00E878E3">
        <w:rPr>
          <w:rFonts w:ascii="Verdana" w:hAnsi="Verdana" w:cstheme="minorHAnsi"/>
          <w:sz w:val="18"/>
          <w:szCs w:val="18"/>
        </w:rPr>
        <w:t xml:space="preserve"> dle odstavce 1 a 2 </w:t>
      </w:r>
      <w:r w:rsidR="00530A14" w:rsidRPr="00E878E3">
        <w:rPr>
          <w:rFonts w:ascii="Verdana" w:hAnsi="Verdana" w:cstheme="minorHAnsi"/>
          <w:sz w:val="18"/>
          <w:szCs w:val="18"/>
        </w:rPr>
        <w:t xml:space="preserve">tohoto článku VII </w:t>
      </w:r>
      <w:r w:rsidRPr="00E878E3">
        <w:rPr>
          <w:rFonts w:ascii="Verdana" w:hAnsi="Verdana" w:cstheme="minorHAnsi"/>
          <w:sz w:val="18"/>
          <w:szCs w:val="18"/>
        </w:rPr>
        <w:t xml:space="preserve">jako nepravdivá nebo poruší-li </w:t>
      </w:r>
      <w:r w:rsidR="00530A14" w:rsidRPr="00E878E3">
        <w:rPr>
          <w:rFonts w:ascii="Verdana" w:hAnsi="Verdana" w:cstheme="minorHAnsi"/>
          <w:sz w:val="18"/>
          <w:szCs w:val="18"/>
        </w:rPr>
        <w:t>Prodávající</w:t>
      </w:r>
      <w:r w:rsidR="00530A14" w:rsidRPr="00E878E3" w:rsidDel="00530A14">
        <w:rPr>
          <w:rFonts w:ascii="Verdana" w:hAnsi="Verdana" w:cstheme="minorHAnsi"/>
          <w:sz w:val="18"/>
          <w:szCs w:val="18"/>
        </w:rPr>
        <w:t xml:space="preserve"> </w:t>
      </w:r>
      <w:r w:rsidRPr="00E878E3">
        <w:rPr>
          <w:rFonts w:ascii="Verdana" w:hAnsi="Verdana" w:cstheme="minorHAnsi"/>
          <w:sz w:val="18"/>
          <w:szCs w:val="18"/>
        </w:rPr>
        <w:t xml:space="preserve">svou oznamovací povinnost dle odstavce 4 </w:t>
      </w:r>
      <w:r w:rsidR="00530A14" w:rsidRPr="00E878E3">
        <w:rPr>
          <w:rFonts w:ascii="Verdana" w:hAnsi="Verdana" w:cstheme="minorHAnsi"/>
          <w:sz w:val="18"/>
          <w:szCs w:val="18"/>
        </w:rPr>
        <w:t xml:space="preserve">tohoto článku VII </w:t>
      </w:r>
      <w:r w:rsidRPr="00E878E3">
        <w:rPr>
          <w:rFonts w:ascii="Verdana" w:hAnsi="Verdana" w:cstheme="minorHAnsi"/>
          <w:sz w:val="18"/>
          <w:szCs w:val="18"/>
        </w:rPr>
        <w:t xml:space="preserve">nebo povinnosti dle odstavců 5 nebo 6 </w:t>
      </w:r>
      <w:r w:rsidR="00530A14" w:rsidRPr="00E878E3">
        <w:rPr>
          <w:rFonts w:ascii="Verdana" w:hAnsi="Verdana" w:cstheme="minorHAnsi"/>
          <w:sz w:val="18"/>
          <w:szCs w:val="18"/>
        </w:rPr>
        <w:t>tohoto článku VII</w:t>
      </w:r>
      <w:r w:rsidRPr="00E878E3">
        <w:rPr>
          <w:rFonts w:ascii="Verdana" w:hAnsi="Verdana" w:cstheme="minorHAnsi"/>
          <w:sz w:val="18"/>
          <w:szCs w:val="18"/>
        </w:rPr>
        <w:t>, je Kupující oprávněn odstoupit od této Rámcové dohody. Kupující je vedle toho oprávněn odstoupit od těch dílčích smluv uzavřených na základě</w:t>
      </w:r>
      <w:r>
        <w:rPr>
          <w:rFonts w:ascii="Verdana" w:hAnsi="Verdana" w:cstheme="minorHAnsi"/>
          <w:sz w:val="18"/>
          <w:szCs w:val="18"/>
        </w:rPr>
        <w:t xml:space="preserve"> této Rámcové dohody, které ještě nebyly splněny. </w:t>
      </w:r>
      <w:r w:rsidR="00DA5DB6">
        <w:rPr>
          <w:rFonts w:ascii="Verdana" w:hAnsi="Verdana" w:cstheme="minorHAnsi"/>
          <w:sz w:val="18"/>
          <w:szCs w:val="18"/>
        </w:rPr>
        <w:t>Kupující</w:t>
      </w:r>
      <w:r>
        <w:rPr>
          <w:rFonts w:ascii="Verdana" w:hAnsi="Verdana" w:cstheme="minorHAnsi"/>
          <w:sz w:val="18"/>
          <w:szCs w:val="18"/>
        </w:rPr>
        <w:t xml:space="preserve"> je oprávněn odstoupit od smluv dle předchozí věty </w:t>
      </w:r>
      <w:r w:rsidR="00CF67BB">
        <w:rPr>
          <w:rFonts w:ascii="Verdana" w:hAnsi="Verdana" w:cstheme="minorHAnsi"/>
          <w:sz w:val="18"/>
          <w:szCs w:val="18"/>
        </w:rPr>
        <w:t xml:space="preserve">i </w:t>
      </w:r>
      <w:r>
        <w:rPr>
          <w:rFonts w:ascii="Verdana" w:hAnsi="Verdana" w:cstheme="minorHAnsi"/>
          <w:sz w:val="18"/>
          <w:szCs w:val="18"/>
        </w:rPr>
        <w:t>ohledně</w:t>
      </w:r>
      <w:r w:rsidR="00CF67BB">
        <w:rPr>
          <w:rFonts w:ascii="Verdana" w:hAnsi="Verdana" w:cstheme="minorHAnsi"/>
          <w:sz w:val="18"/>
          <w:szCs w:val="18"/>
        </w:rPr>
        <w:t xml:space="preserve"> </w:t>
      </w:r>
      <w:r>
        <w:rPr>
          <w:rFonts w:ascii="Verdana" w:hAnsi="Verdana" w:cstheme="minorHAnsi"/>
          <w:sz w:val="18"/>
          <w:szCs w:val="18"/>
        </w:rPr>
        <w:t>celého plnění.</w:t>
      </w:r>
      <w:r w:rsidRPr="00CF3ED5">
        <w:rPr>
          <w:rFonts w:ascii="Verdana" w:hAnsi="Verdana" w:cstheme="minorHAnsi"/>
          <w:sz w:val="18"/>
          <w:szCs w:val="18"/>
        </w:rPr>
        <w:t xml:space="preserve"> </w:t>
      </w:r>
      <w:r>
        <w:rPr>
          <w:rFonts w:ascii="Verdana" w:hAnsi="Verdana" w:cstheme="minorHAnsi"/>
          <w:sz w:val="18"/>
          <w:szCs w:val="18"/>
        </w:rPr>
        <w:t>P</w:t>
      </w:r>
      <w:r w:rsidR="00530A14">
        <w:rPr>
          <w:rFonts w:ascii="Verdana" w:hAnsi="Verdana" w:cstheme="minorHAnsi"/>
          <w:sz w:val="18"/>
          <w:szCs w:val="18"/>
        </w:rPr>
        <w:t>rodávající</w:t>
      </w:r>
      <w:r w:rsidRPr="00CF3ED5">
        <w:rPr>
          <w:rFonts w:ascii="Verdana" w:hAnsi="Verdana" w:cstheme="minorHAnsi"/>
          <w:sz w:val="18"/>
          <w:szCs w:val="18"/>
        </w:rPr>
        <w:t xml:space="preserve"> je dále povinen zaplatit za každé jednotlivé porušení povinností </w:t>
      </w:r>
      <w:r w:rsidR="00530A14" w:rsidRPr="00CF3ED5">
        <w:rPr>
          <w:rFonts w:ascii="Verdana" w:hAnsi="Verdana" w:cstheme="minorHAnsi"/>
          <w:sz w:val="18"/>
          <w:szCs w:val="18"/>
        </w:rPr>
        <w:t>dle</w:t>
      </w:r>
      <w:r w:rsidR="00530A14">
        <w:rPr>
          <w:rFonts w:ascii="Verdana" w:hAnsi="Verdana" w:cstheme="minorHAnsi"/>
          <w:sz w:val="18"/>
          <w:szCs w:val="18"/>
        </w:rPr>
        <w:t xml:space="preserve"> věty první</w:t>
      </w:r>
      <w:r w:rsidR="00530A14" w:rsidRPr="00CF3ED5">
        <w:rPr>
          <w:rFonts w:ascii="Verdana" w:hAnsi="Verdana" w:cstheme="minorHAnsi"/>
          <w:sz w:val="18"/>
          <w:szCs w:val="18"/>
        </w:rPr>
        <w:t xml:space="preserve"> </w:t>
      </w:r>
      <w:r w:rsidR="00530A14">
        <w:rPr>
          <w:rFonts w:ascii="Verdana" w:hAnsi="Verdana" w:cstheme="minorHAnsi"/>
          <w:sz w:val="18"/>
          <w:szCs w:val="18"/>
        </w:rPr>
        <w:t xml:space="preserve">tohoto </w:t>
      </w:r>
      <w:r w:rsidR="00530A14" w:rsidRPr="00E878E3">
        <w:rPr>
          <w:rFonts w:ascii="Verdana" w:hAnsi="Verdana" w:cstheme="minorHAnsi"/>
          <w:sz w:val="18"/>
          <w:szCs w:val="18"/>
        </w:rPr>
        <w:t>odstavce</w:t>
      </w:r>
      <w:r w:rsidRPr="00E878E3">
        <w:rPr>
          <w:rFonts w:ascii="Verdana" w:hAnsi="Verdana" w:cstheme="minorHAnsi"/>
          <w:sz w:val="18"/>
          <w:szCs w:val="18"/>
        </w:rPr>
        <w:t xml:space="preserve"> smluvní pokutu ve výši 500.000,-Kč (slovy pět set tisíc korun českých). Ustanovení § 2050 Občanského zákoníku se nepoužije.</w:t>
      </w:r>
    </w:p>
    <w:p w14:paraId="164DA9D4" w14:textId="460AFABA" w:rsidR="00CC5257" w:rsidRPr="00E878E3" w:rsidRDefault="008B5521" w:rsidP="008B5521">
      <w:pPr>
        <w:pStyle w:val="acnormal"/>
        <w:numPr>
          <w:ilvl w:val="0"/>
          <w:numId w:val="4"/>
        </w:numPr>
        <w:spacing w:before="360" w:after="240"/>
        <w:ind w:left="714" w:hanging="357"/>
        <w:jc w:val="left"/>
        <w:rPr>
          <w:rFonts w:ascii="Verdana" w:hAnsi="Verdana" w:cstheme="minorHAnsi"/>
          <w:b/>
          <w:sz w:val="22"/>
        </w:rPr>
      </w:pPr>
      <w:r w:rsidRPr="00E878E3">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06531700"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9" w14:textId="3CA5FE11" w:rsidR="008135F0" w:rsidRPr="00737ABD" w:rsidRDefault="008135F0" w:rsidP="00737ABD">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A" w14:textId="5245DDDA"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00E8277F">
        <w:rPr>
          <w:rFonts w:ascii="Verdana" w:hAnsi="Verdana" w:cstheme="minorHAnsi"/>
          <w:sz w:val="18"/>
          <w:szCs w:val="18"/>
        </w:rPr>
        <w:t>stran své</w:t>
      </w:r>
      <w:r w:rsidRPr="008B5521">
        <w:rPr>
          <w:rFonts w:ascii="Verdana" w:hAnsi="Verdana" w:cstheme="minorHAnsi"/>
          <w:sz w:val="18"/>
          <w:szCs w:val="18"/>
        </w:rPr>
        <w:t xml:space="preserve">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w:t>
      </w:r>
      <w:bookmarkStart w:id="2" w:name="_GoBack"/>
      <w:bookmarkEnd w:id="2"/>
      <w:r w:rsidR="00C54309" w:rsidRPr="008B5521">
        <w:rPr>
          <w:rFonts w:ascii="Verdana" w:hAnsi="Verdana" w:cstheme="minorHAnsi"/>
          <w:sz w:val="18"/>
          <w:szCs w:val="18"/>
        </w:rPr>
        <w:t xml:space="preserve">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5FEAAE4C" w14:textId="4F750EDE" w:rsidR="00A96B6A" w:rsidRDefault="00A96B6A" w:rsidP="004867C2">
      <w:pPr>
        <w:numPr>
          <w:ilvl w:val="0"/>
          <w:numId w:val="10"/>
        </w:numPr>
        <w:spacing w:before="120" w:after="120"/>
        <w:ind w:left="425" w:hanging="425"/>
        <w:jc w:val="both"/>
        <w:rPr>
          <w:rFonts w:ascii="Verdana" w:hAnsi="Verdana" w:cstheme="minorHAnsi"/>
          <w:sz w:val="18"/>
          <w:szCs w:val="18"/>
        </w:rPr>
      </w:pPr>
      <w:r w:rsidRPr="00A96B6A">
        <w:rPr>
          <w:rFonts w:ascii="Verdana" w:hAnsi="Verdana" w:cstheme="minorHAnsi"/>
          <w:sz w:val="18"/>
          <w:szCs w:val="18"/>
        </w:rPr>
        <w:t>Odchylná ujednání v</w:t>
      </w:r>
      <w:r w:rsidR="0071027B">
        <w:rPr>
          <w:rFonts w:ascii="Verdana" w:hAnsi="Verdana" w:cstheme="minorHAnsi"/>
          <w:sz w:val="18"/>
          <w:szCs w:val="18"/>
        </w:rPr>
        <w:t> </w:t>
      </w:r>
      <w:r w:rsidRPr="00A96B6A">
        <w:rPr>
          <w:rFonts w:ascii="Verdana" w:hAnsi="Verdana" w:cstheme="minorHAnsi"/>
          <w:sz w:val="18"/>
          <w:szCs w:val="18"/>
        </w:rPr>
        <w:t>TPD</w:t>
      </w:r>
      <w:r w:rsidR="0071027B">
        <w:rPr>
          <w:rFonts w:ascii="Verdana" w:hAnsi="Verdana" w:cstheme="minorHAnsi"/>
          <w:sz w:val="18"/>
          <w:szCs w:val="18"/>
        </w:rPr>
        <w:t xml:space="preserve"> či TPV</w:t>
      </w:r>
      <w:r w:rsidRPr="00A96B6A">
        <w:rPr>
          <w:rFonts w:ascii="Verdana" w:hAnsi="Verdana" w:cstheme="minorHAnsi"/>
          <w:sz w:val="18"/>
          <w:szCs w:val="18"/>
        </w:rPr>
        <w:t xml:space="preserve"> mají přednost před zněním rámcové dohody.</w:t>
      </w:r>
    </w:p>
    <w:p w14:paraId="164DA9DC" w14:textId="725C7468"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lastRenderedPageBreak/>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C3799E4" w14:textId="77777777" w:rsidR="00865B25" w:rsidRPr="00865B25" w:rsidRDefault="00865B25" w:rsidP="00865B25">
      <w:pPr>
        <w:numPr>
          <w:ilvl w:val="0"/>
          <w:numId w:val="10"/>
        </w:numPr>
        <w:spacing w:before="120" w:after="120"/>
        <w:ind w:left="425"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3A9A4876" w:rsidR="00F14996" w:rsidRPr="008B5521" w:rsidRDefault="00F14996" w:rsidP="00672A6A">
      <w:pPr>
        <w:numPr>
          <w:ilvl w:val="0"/>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Smluvních</w:t>
      </w:r>
      <w:r w:rsidR="00672A6A">
        <w:rPr>
          <w:rFonts w:ascii="Verdana" w:hAnsi="Verdana" w:cstheme="minorHAnsi"/>
          <w:sz w:val="18"/>
          <w:szCs w:val="18"/>
        </w:rPr>
        <w:br/>
        <w:t xml:space="preserve">stran </w:t>
      </w:r>
      <w:r w:rsidR="00672A6A" w:rsidRPr="00672A6A">
        <w:rPr>
          <w:rFonts w:ascii="Verdana" w:hAnsi="Verdana" w:cstheme="minorHAnsi"/>
          <w:sz w:val="18"/>
          <w:szCs w:val="18"/>
        </w:rPr>
        <w:t>a účinnosti nabývá okamžikem skončení platnosti a účinnosti rámcové dohody č. 83388/2020-SZ-GR-O8. Smlouva však nenabude účinnosti přede dnem uveřejnění v registru smluv podle ZRS.</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6" w14:textId="20D04CFD" w:rsidR="00935934" w:rsidRPr="008B5521" w:rsidRDefault="00935934" w:rsidP="00935934">
      <w:pPr>
        <w:pStyle w:val="Zkladntext21"/>
        <w:spacing w:line="276" w:lineRule="auto"/>
        <w:ind w:right="-22"/>
        <w:jc w:val="left"/>
        <w:rPr>
          <w:rFonts w:ascii="Verdana" w:hAnsi="Verdana" w:cstheme="minorHAnsi"/>
          <w:sz w:val="18"/>
          <w:szCs w:val="18"/>
        </w:rPr>
      </w:pPr>
      <w:r w:rsidRPr="00160914">
        <w:rPr>
          <w:rFonts w:ascii="Verdana" w:hAnsi="Verdana" w:cstheme="minorHAnsi"/>
          <w:sz w:val="18"/>
          <w:szCs w:val="18"/>
        </w:rPr>
        <w:t xml:space="preserve">Příloha č. </w:t>
      </w:r>
      <w:r w:rsidR="00160914" w:rsidRPr="00160914">
        <w:rPr>
          <w:rFonts w:ascii="Verdana" w:hAnsi="Verdana" w:cstheme="minorHAnsi"/>
          <w:sz w:val="18"/>
          <w:szCs w:val="18"/>
        </w:rPr>
        <w:t>2</w:t>
      </w:r>
      <w:r w:rsidRPr="00160914">
        <w:rPr>
          <w:rFonts w:ascii="Verdana" w:hAnsi="Verdana" w:cstheme="minorHAnsi"/>
          <w:sz w:val="18"/>
          <w:szCs w:val="18"/>
        </w:rPr>
        <w:t xml:space="preserve"> – </w:t>
      </w:r>
      <w:r w:rsidR="00D74D24">
        <w:rPr>
          <w:rFonts w:ascii="Verdana" w:hAnsi="Verdana" w:cstheme="minorHAnsi"/>
          <w:sz w:val="18"/>
          <w:szCs w:val="18"/>
        </w:rPr>
        <w:t>Ceník</w:t>
      </w:r>
    </w:p>
    <w:p w14:paraId="164DA9E7" w14:textId="7040954C"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160914">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9" w14:textId="77777777"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C928F9">
      <w:pPr>
        <w:pStyle w:val="acnormal"/>
        <w:rPr>
          <w:rFonts w:ascii="Verdana" w:hAnsi="Verdana" w:cstheme="minorHAnsi"/>
          <w:sz w:val="18"/>
          <w:szCs w:val="18"/>
        </w:rPr>
      </w:pP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066CC004" w:rsidR="00712561" w:rsidRPr="008B5521" w:rsidRDefault="008C3A9F" w:rsidP="000C4186">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 xml:space="preserve">Za </w:t>
      </w:r>
      <w:r w:rsidR="00014EEC">
        <w:rPr>
          <w:rFonts w:ascii="Verdana" w:hAnsi="Verdana" w:cstheme="minorHAnsi"/>
          <w:b w:val="0"/>
          <w:sz w:val="18"/>
          <w:szCs w:val="18"/>
        </w:rPr>
        <w:t>K</w:t>
      </w:r>
      <w:r w:rsidRPr="008B5521">
        <w:rPr>
          <w:rFonts w:ascii="Verdana" w:hAnsi="Verdana" w:cstheme="minorHAnsi"/>
          <w:b w:val="0"/>
          <w:sz w:val="18"/>
          <w:szCs w:val="18"/>
        </w:rPr>
        <w:t>upující</w:t>
      </w:r>
      <w:r>
        <w:rPr>
          <w:rFonts w:ascii="Verdana" w:hAnsi="Verdana" w:cstheme="minorHAnsi"/>
          <w:b w:val="0"/>
          <w:sz w:val="18"/>
          <w:szCs w:val="18"/>
        </w:rPr>
        <w:t>ho</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Pr>
          <w:rFonts w:ascii="Verdana" w:hAnsi="Verdana" w:cstheme="minorHAnsi"/>
          <w:b w:val="0"/>
          <w:sz w:val="18"/>
          <w:szCs w:val="18"/>
        </w:rPr>
        <w:t xml:space="preserve">Za </w:t>
      </w:r>
      <w:r w:rsidR="00014EEC">
        <w:rPr>
          <w:rFonts w:ascii="Verdana" w:hAnsi="Verdana" w:cstheme="minorHAnsi"/>
          <w:b w:val="0"/>
          <w:sz w:val="18"/>
          <w:szCs w:val="18"/>
        </w:rPr>
        <w:t>P</w:t>
      </w:r>
      <w:r w:rsidRPr="008B5521">
        <w:rPr>
          <w:rFonts w:ascii="Verdana" w:hAnsi="Verdana" w:cstheme="minorHAnsi"/>
          <w:b w:val="0"/>
          <w:sz w:val="18"/>
          <w:szCs w:val="18"/>
        </w:rPr>
        <w:t>rodávající</w:t>
      </w:r>
      <w:r>
        <w:rPr>
          <w:rFonts w:ascii="Verdana" w:hAnsi="Verdana" w:cstheme="minorHAnsi"/>
          <w:b w:val="0"/>
          <w:sz w:val="18"/>
          <w:szCs w:val="18"/>
        </w:rPr>
        <w:t>ho</w:t>
      </w:r>
      <w:r w:rsidR="00CC5257" w:rsidRPr="008B5521">
        <w:rPr>
          <w:rFonts w:ascii="Verdana" w:hAnsi="Verdana" w:cstheme="minorHAnsi"/>
          <w:b w:val="0"/>
          <w:sz w:val="18"/>
          <w:szCs w:val="18"/>
        </w:rPr>
        <w:t xml:space="preserve">:        </w:t>
      </w:r>
    </w:p>
    <w:p w14:paraId="164DA9EE" w14:textId="064B6F72" w:rsidR="00E5485A" w:rsidRDefault="00E5485A" w:rsidP="000C4186">
      <w:pPr>
        <w:pStyle w:val="acnormal"/>
        <w:spacing w:line="240" w:lineRule="auto"/>
        <w:contextualSpacing/>
        <w:rPr>
          <w:rFonts w:ascii="Verdana" w:hAnsi="Verdana" w:cstheme="minorHAnsi"/>
          <w:sz w:val="18"/>
          <w:szCs w:val="18"/>
        </w:rPr>
      </w:pPr>
    </w:p>
    <w:p w14:paraId="16FF1E11" w14:textId="12F69E66" w:rsidR="00C4034D" w:rsidRDefault="00C4034D" w:rsidP="000C4186">
      <w:pPr>
        <w:pStyle w:val="acnormal"/>
        <w:spacing w:line="240" w:lineRule="auto"/>
        <w:contextualSpacing/>
        <w:rPr>
          <w:rFonts w:ascii="Verdana" w:hAnsi="Verdana" w:cstheme="minorHAnsi"/>
          <w:sz w:val="18"/>
          <w:szCs w:val="18"/>
        </w:rPr>
      </w:pPr>
    </w:p>
    <w:p w14:paraId="1A277963" w14:textId="50027B0D" w:rsidR="00C4034D" w:rsidRDefault="00C4034D" w:rsidP="000C4186">
      <w:pPr>
        <w:pStyle w:val="acnormal"/>
        <w:spacing w:line="240" w:lineRule="auto"/>
        <w:contextualSpacing/>
        <w:rPr>
          <w:rFonts w:ascii="Verdana" w:hAnsi="Verdana" w:cstheme="minorHAnsi"/>
          <w:sz w:val="18"/>
          <w:szCs w:val="18"/>
        </w:rPr>
      </w:pPr>
    </w:p>
    <w:p w14:paraId="0A3792F1" w14:textId="0A291083" w:rsidR="00C4034D" w:rsidRDefault="00C4034D" w:rsidP="000C4186">
      <w:pPr>
        <w:pStyle w:val="acnormal"/>
        <w:spacing w:line="240" w:lineRule="auto"/>
        <w:contextualSpacing/>
        <w:rPr>
          <w:rFonts w:ascii="Verdana" w:hAnsi="Verdana" w:cstheme="minorHAnsi"/>
          <w:sz w:val="18"/>
          <w:szCs w:val="18"/>
        </w:rPr>
      </w:pPr>
    </w:p>
    <w:p w14:paraId="646B3579" w14:textId="6C2C75A2" w:rsidR="00C4034D" w:rsidRDefault="00C4034D" w:rsidP="000C4186">
      <w:pPr>
        <w:pStyle w:val="acnormal"/>
        <w:spacing w:line="240" w:lineRule="auto"/>
        <w:contextualSpacing/>
        <w:rPr>
          <w:rFonts w:ascii="Verdana" w:hAnsi="Verdana" w:cstheme="minorHAnsi"/>
          <w:sz w:val="18"/>
          <w:szCs w:val="18"/>
        </w:rPr>
      </w:pPr>
    </w:p>
    <w:p w14:paraId="00A9C702" w14:textId="191C3B65" w:rsidR="00C4034D" w:rsidRDefault="00C4034D" w:rsidP="000C4186">
      <w:pPr>
        <w:pStyle w:val="acnormal"/>
        <w:spacing w:line="240" w:lineRule="auto"/>
        <w:contextualSpacing/>
        <w:rPr>
          <w:rFonts w:ascii="Verdana" w:hAnsi="Verdana" w:cstheme="minorHAnsi"/>
          <w:sz w:val="18"/>
          <w:szCs w:val="18"/>
        </w:rPr>
      </w:pPr>
    </w:p>
    <w:p w14:paraId="6B1F4730" w14:textId="77777777" w:rsidR="00C4034D" w:rsidRPr="008B5521" w:rsidRDefault="00C4034D" w:rsidP="000C4186">
      <w:pPr>
        <w:pStyle w:val="acnormal"/>
        <w:spacing w:line="240" w:lineRule="auto"/>
        <w:contextualSpacing/>
        <w:rPr>
          <w:rFonts w:ascii="Verdana" w:hAnsi="Verdana" w:cstheme="minorHAnsi"/>
          <w:sz w:val="18"/>
          <w:szCs w:val="18"/>
        </w:rPr>
      </w:pPr>
    </w:p>
    <w:p w14:paraId="0105E4B4" w14:textId="77777777" w:rsidR="00C4034D" w:rsidRPr="00C4034D" w:rsidRDefault="00C4034D" w:rsidP="00C4034D">
      <w:pPr>
        <w:spacing w:after="0"/>
        <w:rPr>
          <w:rFonts w:ascii="Verdana" w:eastAsia="Verdana" w:hAnsi="Verdana"/>
          <w:sz w:val="18"/>
          <w:szCs w:val="18"/>
        </w:rPr>
      </w:pPr>
      <w:r w:rsidRPr="00C4034D">
        <w:rPr>
          <w:rFonts w:ascii="Verdana" w:eastAsia="Verdana" w:hAnsi="Verdana"/>
          <w:sz w:val="18"/>
          <w:szCs w:val="18"/>
        </w:rPr>
        <w:t>……………………………………………………</w:t>
      </w:r>
      <w:r w:rsidRPr="00C4034D">
        <w:rPr>
          <w:rFonts w:ascii="Verdana" w:eastAsia="Verdana" w:hAnsi="Verdana"/>
          <w:sz w:val="18"/>
          <w:szCs w:val="18"/>
        </w:rPr>
        <w:tab/>
      </w:r>
      <w:r w:rsidRPr="00C4034D">
        <w:rPr>
          <w:rFonts w:ascii="Verdana" w:eastAsia="Verdana" w:hAnsi="Verdana"/>
          <w:sz w:val="18"/>
          <w:szCs w:val="18"/>
        </w:rPr>
        <w:tab/>
      </w:r>
      <w:r w:rsidRPr="00C4034D">
        <w:rPr>
          <w:rFonts w:ascii="Verdana" w:eastAsia="Verdana" w:hAnsi="Verdana"/>
          <w:sz w:val="18"/>
          <w:szCs w:val="18"/>
        </w:rPr>
        <w:tab/>
        <w:t>…………………………………………………</w:t>
      </w:r>
      <w:r w:rsidRPr="00C4034D">
        <w:rPr>
          <w:rFonts w:ascii="Verdana" w:eastAsia="Verdana" w:hAnsi="Verdana"/>
          <w:sz w:val="18"/>
          <w:szCs w:val="18"/>
        </w:rPr>
        <w:tab/>
      </w:r>
      <w:r w:rsidRPr="00C4034D">
        <w:rPr>
          <w:rFonts w:ascii="Verdana" w:eastAsia="Verdana" w:hAnsi="Verdana"/>
          <w:sz w:val="18"/>
          <w:szCs w:val="18"/>
        </w:rPr>
        <w:tab/>
      </w:r>
    </w:p>
    <w:p w14:paraId="5A237BC5" w14:textId="77777777" w:rsidR="00C4034D" w:rsidRPr="00C4034D" w:rsidRDefault="00C4034D" w:rsidP="00C4034D">
      <w:pPr>
        <w:spacing w:after="0"/>
        <w:rPr>
          <w:rFonts w:ascii="Verdana" w:eastAsia="Verdana" w:hAnsi="Verdana"/>
          <w:b/>
          <w:sz w:val="18"/>
          <w:szCs w:val="18"/>
        </w:rPr>
      </w:pPr>
      <w:r w:rsidRPr="00C4034D">
        <w:rPr>
          <w:rFonts w:ascii="Verdana" w:eastAsia="Verdana" w:hAnsi="Verdana"/>
          <w:b/>
          <w:sz w:val="18"/>
          <w:szCs w:val="18"/>
        </w:rPr>
        <w:t>Bc. Jiří Svoboda, MBA</w:t>
      </w:r>
      <w:r w:rsidRPr="00C4034D">
        <w:rPr>
          <w:rFonts w:ascii="Verdana" w:eastAsia="Verdana" w:hAnsi="Verdana"/>
          <w:b/>
          <w:sz w:val="18"/>
          <w:szCs w:val="18"/>
        </w:rPr>
        <w:tab/>
      </w:r>
      <w:r w:rsidRPr="00C4034D">
        <w:rPr>
          <w:rFonts w:ascii="Verdana" w:eastAsia="Verdana" w:hAnsi="Verdana"/>
          <w:b/>
          <w:sz w:val="18"/>
          <w:szCs w:val="18"/>
        </w:rPr>
        <w:tab/>
      </w:r>
      <w:r w:rsidRPr="00C4034D">
        <w:rPr>
          <w:rFonts w:ascii="Verdana" w:eastAsia="Verdana" w:hAnsi="Verdana"/>
          <w:b/>
          <w:sz w:val="18"/>
          <w:szCs w:val="18"/>
        </w:rPr>
        <w:tab/>
        <w:t xml:space="preserve">  </w:t>
      </w:r>
      <w:r w:rsidRPr="00C4034D">
        <w:rPr>
          <w:rFonts w:ascii="Verdana" w:eastAsia="Verdana" w:hAnsi="Verdana"/>
          <w:b/>
          <w:sz w:val="18"/>
          <w:szCs w:val="18"/>
        </w:rPr>
        <w:tab/>
      </w:r>
      <w:r w:rsidRPr="00C4034D">
        <w:rPr>
          <w:rFonts w:ascii="Verdana" w:eastAsia="Verdana" w:hAnsi="Verdana"/>
          <w:b/>
          <w:sz w:val="18"/>
          <w:szCs w:val="18"/>
        </w:rPr>
        <w:tab/>
        <w:t xml:space="preserve"> </w:t>
      </w:r>
    </w:p>
    <w:p w14:paraId="164DA9F1" w14:textId="1E501F1E" w:rsidR="00BF4D4D" w:rsidRPr="008B5521" w:rsidRDefault="00C4034D" w:rsidP="00C4034D">
      <w:pPr>
        <w:pStyle w:val="acnormal"/>
        <w:spacing w:before="0" w:after="0"/>
        <w:rPr>
          <w:rFonts w:ascii="Verdana" w:hAnsi="Verdana" w:cstheme="minorHAnsi"/>
          <w:sz w:val="18"/>
          <w:szCs w:val="18"/>
        </w:rPr>
      </w:pPr>
      <w:r w:rsidRPr="00C4034D">
        <w:rPr>
          <w:rFonts w:ascii="Verdana" w:eastAsia="Verdana" w:hAnsi="Verdana"/>
          <w:sz w:val="18"/>
          <w:szCs w:val="18"/>
        </w:rPr>
        <w:t>generální ředitel</w:t>
      </w:r>
    </w:p>
    <w:p w14:paraId="164DA9F2" w14:textId="77777777" w:rsidR="00137760" w:rsidRPr="008B5521" w:rsidRDefault="00137760" w:rsidP="004F14F3">
      <w:pPr>
        <w:rPr>
          <w:rFonts w:ascii="Verdana" w:hAnsi="Verdana" w:cstheme="minorHAnsi"/>
          <w:sz w:val="18"/>
          <w:szCs w:val="18"/>
        </w:rPr>
      </w:pP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8F22C" w14:textId="77777777" w:rsidR="000C451E" w:rsidRDefault="000C451E" w:rsidP="003706CB">
      <w:pPr>
        <w:spacing w:after="0" w:line="240" w:lineRule="auto"/>
      </w:pPr>
      <w:r>
        <w:separator/>
      </w:r>
    </w:p>
  </w:endnote>
  <w:endnote w:type="continuationSeparator" w:id="0">
    <w:p w14:paraId="2037C8D7" w14:textId="77777777" w:rsidR="000C451E" w:rsidRDefault="000C451E" w:rsidP="003706CB">
      <w:pPr>
        <w:spacing w:after="0" w:line="240" w:lineRule="auto"/>
      </w:pPr>
      <w:r>
        <w:continuationSeparator/>
      </w:r>
    </w:p>
  </w:endnote>
  <w:endnote w:type="continuationNotice" w:id="1">
    <w:p w14:paraId="5A7F4DA2" w14:textId="77777777" w:rsidR="000C451E" w:rsidRDefault="000C45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44B2D59F"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B19BA">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B19BA">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0BA284BD"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B19BA">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B19BA">
            <w:rPr>
              <w:rFonts w:ascii="Verdana" w:eastAsia="Verdana" w:hAnsi="Verdana"/>
              <w:noProof/>
              <w:color w:val="FF5200"/>
              <w:sz w:val="14"/>
            </w:rPr>
            <w:t>10</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FFA85" w14:textId="77777777" w:rsidR="000C451E" w:rsidRDefault="000C451E" w:rsidP="003706CB">
      <w:pPr>
        <w:spacing w:after="0" w:line="240" w:lineRule="auto"/>
      </w:pPr>
      <w:r>
        <w:separator/>
      </w:r>
    </w:p>
  </w:footnote>
  <w:footnote w:type="continuationSeparator" w:id="0">
    <w:p w14:paraId="5D92B197" w14:textId="77777777" w:rsidR="000C451E" w:rsidRDefault="000C451E" w:rsidP="003706CB">
      <w:pPr>
        <w:spacing w:after="0" w:line="240" w:lineRule="auto"/>
      </w:pPr>
      <w:r>
        <w:continuationSeparator/>
      </w:r>
    </w:p>
  </w:footnote>
  <w:footnote w:type="continuationNotice" w:id="1">
    <w:p w14:paraId="13703641" w14:textId="77777777" w:rsidR="000C451E" w:rsidRDefault="000C45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224C2EE8"/>
    <w:name w:val="ac2"/>
    <w:lvl w:ilvl="0" w:tplc="F76C8B9A">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CCEC36A0"/>
    <w:lvl w:ilvl="0" w:tplc="E2346332">
      <w:start w:val="1"/>
      <w:numFmt w:val="decimal"/>
      <w:pStyle w:val="acnormalbulleted"/>
      <w:lvlText w:val="%1."/>
      <w:lvlJc w:val="left"/>
      <w:pPr>
        <w:ind w:left="720" w:hanging="360"/>
      </w:pPr>
      <w:rPr>
        <w:rFonts w:ascii="Verdana" w:hAnsi="Verdana" w:hint="default"/>
        <w:sz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0"/>
  </w:num>
  <w:num w:numId="2">
    <w:abstractNumId w:val="19"/>
  </w:num>
  <w:num w:numId="3">
    <w:abstractNumId w:val="14"/>
  </w:num>
  <w:num w:numId="4">
    <w:abstractNumId w:val="2"/>
  </w:num>
  <w:num w:numId="5">
    <w:abstractNumId w:val="16"/>
  </w:num>
  <w:num w:numId="6">
    <w:abstractNumId w:val="5"/>
  </w:num>
  <w:num w:numId="7">
    <w:abstractNumId w:val="1"/>
  </w:num>
  <w:num w:numId="8">
    <w:abstractNumId w:val="20"/>
  </w:num>
  <w:num w:numId="9">
    <w:abstractNumId w:val="13"/>
  </w:num>
  <w:num w:numId="10">
    <w:abstractNumId w:val="17"/>
  </w:num>
  <w:num w:numId="11">
    <w:abstractNumId w:val="4"/>
  </w:num>
  <w:num w:numId="12">
    <w:abstractNumId w:val="18"/>
  </w:num>
  <w:num w:numId="13">
    <w:abstractNumId w:val="12"/>
  </w:num>
  <w:num w:numId="14">
    <w:abstractNumId w:val="16"/>
  </w:num>
  <w:num w:numId="15">
    <w:abstractNumId w:val="5"/>
  </w:num>
  <w:num w:numId="16">
    <w:abstractNumId w:val="7"/>
  </w:num>
  <w:num w:numId="17">
    <w:abstractNumId w:val="11"/>
  </w:num>
  <w:num w:numId="18">
    <w:abstractNumId w:val="6"/>
  </w:num>
  <w:num w:numId="19">
    <w:abstractNumId w:val="3"/>
  </w:num>
  <w:num w:numId="20">
    <w:abstractNumId w:val="0"/>
  </w:num>
  <w:num w:numId="21">
    <w:abstractNumId w:val="9"/>
  </w:num>
  <w:num w:numId="22">
    <w:abstractNumId w:val="15"/>
  </w:num>
  <w:num w:numId="23">
    <w:abstractNumId w:val="16"/>
  </w:num>
  <w:num w:numId="24">
    <w:abstractNumId w:val="5"/>
  </w:num>
  <w:num w:numId="25">
    <w:abstractNumId w:val="16"/>
    <w:lvlOverride w:ilvl="0">
      <w:startOverride w:val="1"/>
    </w:lvlOverride>
  </w:num>
  <w:num w:numId="26">
    <w:abstractNumId w:val="8"/>
  </w:num>
  <w:num w:numId="2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14EEC"/>
    <w:rsid w:val="00020FF6"/>
    <w:rsid w:val="00021634"/>
    <w:rsid w:val="00021969"/>
    <w:rsid w:val="00022D53"/>
    <w:rsid w:val="0002491E"/>
    <w:rsid w:val="00025AEC"/>
    <w:rsid w:val="00025E36"/>
    <w:rsid w:val="000266FE"/>
    <w:rsid w:val="00030FD1"/>
    <w:rsid w:val="00031989"/>
    <w:rsid w:val="00042633"/>
    <w:rsid w:val="00053B1E"/>
    <w:rsid w:val="00055411"/>
    <w:rsid w:val="00062B10"/>
    <w:rsid w:val="0006448A"/>
    <w:rsid w:val="000647F6"/>
    <w:rsid w:val="00070D89"/>
    <w:rsid w:val="00071E57"/>
    <w:rsid w:val="000726C6"/>
    <w:rsid w:val="00072FD9"/>
    <w:rsid w:val="00075D9F"/>
    <w:rsid w:val="00082657"/>
    <w:rsid w:val="00083201"/>
    <w:rsid w:val="00084463"/>
    <w:rsid w:val="00084795"/>
    <w:rsid w:val="000866D2"/>
    <w:rsid w:val="00097BF7"/>
    <w:rsid w:val="00097F79"/>
    <w:rsid w:val="000A3CC2"/>
    <w:rsid w:val="000A53AE"/>
    <w:rsid w:val="000A5BC6"/>
    <w:rsid w:val="000B19BA"/>
    <w:rsid w:val="000B4045"/>
    <w:rsid w:val="000B560C"/>
    <w:rsid w:val="000B6260"/>
    <w:rsid w:val="000C4186"/>
    <w:rsid w:val="000C451E"/>
    <w:rsid w:val="000C5A20"/>
    <w:rsid w:val="000C7132"/>
    <w:rsid w:val="000D59B0"/>
    <w:rsid w:val="000D5B52"/>
    <w:rsid w:val="000D5E27"/>
    <w:rsid w:val="000E43FD"/>
    <w:rsid w:val="000E5DAD"/>
    <w:rsid w:val="000F5C05"/>
    <w:rsid w:val="000F65D4"/>
    <w:rsid w:val="00110C41"/>
    <w:rsid w:val="001119A2"/>
    <w:rsid w:val="00113027"/>
    <w:rsid w:val="001228C5"/>
    <w:rsid w:val="00125333"/>
    <w:rsid w:val="001302AD"/>
    <w:rsid w:val="00137760"/>
    <w:rsid w:val="00137BD3"/>
    <w:rsid w:val="00157D66"/>
    <w:rsid w:val="00160914"/>
    <w:rsid w:val="00167E69"/>
    <w:rsid w:val="001711F8"/>
    <w:rsid w:val="001714E0"/>
    <w:rsid w:val="00173841"/>
    <w:rsid w:val="00173E08"/>
    <w:rsid w:val="00174612"/>
    <w:rsid w:val="0017765F"/>
    <w:rsid w:val="00182BAA"/>
    <w:rsid w:val="0018499F"/>
    <w:rsid w:val="00190A1B"/>
    <w:rsid w:val="00194826"/>
    <w:rsid w:val="00196599"/>
    <w:rsid w:val="001A0EC9"/>
    <w:rsid w:val="001A3204"/>
    <w:rsid w:val="001A3DB4"/>
    <w:rsid w:val="001A487E"/>
    <w:rsid w:val="001B4922"/>
    <w:rsid w:val="001C012F"/>
    <w:rsid w:val="001C2FE2"/>
    <w:rsid w:val="001C7A89"/>
    <w:rsid w:val="001C7FC3"/>
    <w:rsid w:val="001D394C"/>
    <w:rsid w:val="001D5E47"/>
    <w:rsid w:val="001D65ED"/>
    <w:rsid w:val="001D78A4"/>
    <w:rsid w:val="001E20FA"/>
    <w:rsid w:val="00200166"/>
    <w:rsid w:val="002045B1"/>
    <w:rsid w:val="00211202"/>
    <w:rsid w:val="002112C5"/>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7FF7"/>
    <w:rsid w:val="002739E8"/>
    <w:rsid w:val="00277C3D"/>
    <w:rsid w:val="0028212C"/>
    <w:rsid w:val="00287BC5"/>
    <w:rsid w:val="002A11CD"/>
    <w:rsid w:val="002A6636"/>
    <w:rsid w:val="002A7690"/>
    <w:rsid w:val="002B152E"/>
    <w:rsid w:val="002B51FC"/>
    <w:rsid w:val="002B5BA0"/>
    <w:rsid w:val="002B5ECC"/>
    <w:rsid w:val="002B6DFB"/>
    <w:rsid w:val="002B75C6"/>
    <w:rsid w:val="002C32BA"/>
    <w:rsid w:val="002C4F9C"/>
    <w:rsid w:val="002C50C8"/>
    <w:rsid w:val="002C5B14"/>
    <w:rsid w:val="002C635F"/>
    <w:rsid w:val="002D5D10"/>
    <w:rsid w:val="002D5EE8"/>
    <w:rsid w:val="002F6FB2"/>
    <w:rsid w:val="0030101F"/>
    <w:rsid w:val="0030242B"/>
    <w:rsid w:val="00303F31"/>
    <w:rsid w:val="00306FC6"/>
    <w:rsid w:val="003120FE"/>
    <w:rsid w:val="00312CAC"/>
    <w:rsid w:val="00322415"/>
    <w:rsid w:val="00324DFF"/>
    <w:rsid w:val="00331CEF"/>
    <w:rsid w:val="00342BE3"/>
    <w:rsid w:val="00346D6A"/>
    <w:rsid w:val="003509D2"/>
    <w:rsid w:val="00352ADE"/>
    <w:rsid w:val="00362102"/>
    <w:rsid w:val="003706CB"/>
    <w:rsid w:val="003761EF"/>
    <w:rsid w:val="003826CD"/>
    <w:rsid w:val="00383CA1"/>
    <w:rsid w:val="00384045"/>
    <w:rsid w:val="003847FF"/>
    <w:rsid w:val="00385E26"/>
    <w:rsid w:val="003862BB"/>
    <w:rsid w:val="003934CC"/>
    <w:rsid w:val="00395493"/>
    <w:rsid w:val="003A1609"/>
    <w:rsid w:val="003A181A"/>
    <w:rsid w:val="003A26D5"/>
    <w:rsid w:val="003A45D9"/>
    <w:rsid w:val="003A695E"/>
    <w:rsid w:val="003B191D"/>
    <w:rsid w:val="003B2DAA"/>
    <w:rsid w:val="003B6E5F"/>
    <w:rsid w:val="003C004B"/>
    <w:rsid w:val="003C0345"/>
    <w:rsid w:val="003C58F8"/>
    <w:rsid w:val="003D2FDE"/>
    <w:rsid w:val="003E0E6B"/>
    <w:rsid w:val="003E3A8A"/>
    <w:rsid w:val="003E662A"/>
    <w:rsid w:val="00402E9E"/>
    <w:rsid w:val="0040306C"/>
    <w:rsid w:val="00404FCB"/>
    <w:rsid w:val="0040600D"/>
    <w:rsid w:val="00410560"/>
    <w:rsid w:val="004135D3"/>
    <w:rsid w:val="00417DFC"/>
    <w:rsid w:val="00425375"/>
    <w:rsid w:val="00435477"/>
    <w:rsid w:val="004457C4"/>
    <w:rsid w:val="0044630D"/>
    <w:rsid w:val="00446646"/>
    <w:rsid w:val="00453220"/>
    <w:rsid w:val="0045586A"/>
    <w:rsid w:val="004559C7"/>
    <w:rsid w:val="00457E76"/>
    <w:rsid w:val="004618C1"/>
    <w:rsid w:val="004633C5"/>
    <w:rsid w:val="004662B3"/>
    <w:rsid w:val="0046631B"/>
    <w:rsid w:val="00467459"/>
    <w:rsid w:val="00467BDA"/>
    <w:rsid w:val="0047043C"/>
    <w:rsid w:val="00474AD3"/>
    <w:rsid w:val="004760BE"/>
    <w:rsid w:val="00481FBA"/>
    <w:rsid w:val="004820CD"/>
    <w:rsid w:val="00483564"/>
    <w:rsid w:val="004867C2"/>
    <w:rsid w:val="00496E5D"/>
    <w:rsid w:val="004A2C57"/>
    <w:rsid w:val="004A33DA"/>
    <w:rsid w:val="004A5633"/>
    <w:rsid w:val="004B0429"/>
    <w:rsid w:val="004B2E7F"/>
    <w:rsid w:val="004B403E"/>
    <w:rsid w:val="004B4891"/>
    <w:rsid w:val="004B71BA"/>
    <w:rsid w:val="004B744D"/>
    <w:rsid w:val="004C3347"/>
    <w:rsid w:val="004C3754"/>
    <w:rsid w:val="004D235B"/>
    <w:rsid w:val="004D3F5F"/>
    <w:rsid w:val="004D4236"/>
    <w:rsid w:val="004E6499"/>
    <w:rsid w:val="004F14F3"/>
    <w:rsid w:val="004F194C"/>
    <w:rsid w:val="004F22C3"/>
    <w:rsid w:val="004F23DD"/>
    <w:rsid w:val="004F3758"/>
    <w:rsid w:val="004F71AD"/>
    <w:rsid w:val="00500E21"/>
    <w:rsid w:val="005166BE"/>
    <w:rsid w:val="00517E4B"/>
    <w:rsid w:val="00517F20"/>
    <w:rsid w:val="00525CD9"/>
    <w:rsid w:val="00527224"/>
    <w:rsid w:val="005306D8"/>
    <w:rsid w:val="00530A14"/>
    <w:rsid w:val="005311A5"/>
    <w:rsid w:val="00534DBA"/>
    <w:rsid w:val="00544B8E"/>
    <w:rsid w:val="00546176"/>
    <w:rsid w:val="00552156"/>
    <w:rsid w:val="00552747"/>
    <w:rsid w:val="00560216"/>
    <w:rsid w:val="00562A02"/>
    <w:rsid w:val="00563670"/>
    <w:rsid w:val="005664C1"/>
    <w:rsid w:val="00566F57"/>
    <w:rsid w:val="00570C8D"/>
    <w:rsid w:val="00572B36"/>
    <w:rsid w:val="00574368"/>
    <w:rsid w:val="00576A2A"/>
    <w:rsid w:val="005962BE"/>
    <w:rsid w:val="0059769D"/>
    <w:rsid w:val="005A40FB"/>
    <w:rsid w:val="005A4E1A"/>
    <w:rsid w:val="005B1093"/>
    <w:rsid w:val="005C0F02"/>
    <w:rsid w:val="005C776A"/>
    <w:rsid w:val="005D4748"/>
    <w:rsid w:val="005D4FDA"/>
    <w:rsid w:val="005D7C2C"/>
    <w:rsid w:val="005E3788"/>
    <w:rsid w:val="005E6DAB"/>
    <w:rsid w:val="005F45C7"/>
    <w:rsid w:val="006007E5"/>
    <w:rsid w:val="0060092C"/>
    <w:rsid w:val="00607017"/>
    <w:rsid w:val="00610175"/>
    <w:rsid w:val="00613142"/>
    <w:rsid w:val="0061415F"/>
    <w:rsid w:val="00616498"/>
    <w:rsid w:val="006257CE"/>
    <w:rsid w:val="006354DB"/>
    <w:rsid w:val="00636907"/>
    <w:rsid w:val="00640C8A"/>
    <w:rsid w:val="006413C4"/>
    <w:rsid w:val="00641AC8"/>
    <w:rsid w:val="006439BB"/>
    <w:rsid w:val="00645093"/>
    <w:rsid w:val="006452A8"/>
    <w:rsid w:val="00645F7F"/>
    <w:rsid w:val="00653576"/>
    <w:rsid w:val="00660571"/>
    <w:rsid w:val="00661990"/>
    <w:rsid w:val="006653C8"/>
    <w:rsid w:val="006672B1"/>
    <w:rsid w:val="00672A6A"/>
    <w:rsid w:val="00675602"/>
    <w:rsid w:val="0068035D"/>
    <w:rsid w:val="00681F22"/>
    <w:rsid w:val="0068231E"/>
    <w:rsid w:val="006848CF"/>
    <w:rsid w:val="00685D2E"/>
    <w:rsid w:val="00687186"/>
    <w:rsid w:val="00696032"/>
    <w:rsid w:val="006A488A"/>
    <w:rsid w:val="006A4A0B"/>
    <w:rsid w:val="006C21B2"/>
    <w:rsid w:val="006C3217"/>
    <w:rsid w:val="006D1ACE"/>
    <w:rsid w:val="006D4716"/>
    <w:rsid w:val="006E2605"/>
    <w:rsid w:val="006E381A"/>
    <w:rsid w:val="006F1EC7"/>
    <w:rsid w:val="006F2696"/>
    <w:rsid w:val="006F3D01"/>
    <w:rsid w:val="00700C54"/>
    <w:rsid w:val="0070422F"/>
    <w:rsid w:val="00704546"/>
    <w:rsid w:val="0071027B"/>
    <w:rsid w:val="0071081E"/>
    <w:rsid w:val="00712557"/>
    <w:rsid w:val="00712561"/>
    <w:rsid w:val="00712B43"/>
    <w:rsid w:val="00712CE3"/>
    <w:rsid w:val="00713652"/>
    <w:rsid w:val="00714260"/>
    <w:rsid w:val="007147A2"/>
    <w:rsid w:val="007149C0"/>
    <w:rsid w:val="007228D4"/>
    <w:rsid w:val="00730FA9"/>
    <w:rsid w:val="00737ABD"/>
    <w:rsid w:val="00742CFF"/>
    <w:rsid w:val="00745DB8"/>
    <w:rsid w:val="007465F2"/>
    <w:rsid w:val="007503FC"/>
    <w:rsid w:val="0075097D"/>
    <w:rsid w:val="00757FBB"/>
    <w:rsid w:val="00762D8F"/>
    <w:rsid w:val="0076361F"/>
    <w:rsid w:val="00764F8D"/>
    <w:rsid w:val="00770533"/>
    <w:rsid w:val="00772E48"/>
    <w:rsid w:val="00780C84"/>
    <w:rsid w:val="00781A98"/>
    <w:rsid w:val="0078646A"/>
    <w:rsid w:val="007A1D6A"/>
    <w:rsid w:val="007A7666"/>
    <w:rsid w:val="007B2AB1"/>
    <w:rsid w:val="007C1338"/>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04A8B"/>
    <w:rsid w:val="008135F0"/>
    <w:rsid w:val="00815E99"/>
    <w:rsid w:val="00827EDF"/>
    <w:rsid w:val="008310FB"/>
    <w:rsid w:val="00835B2F"/>
    <w:rsid w:val="00843A42"/>
    <w:rsid w:val="00844542"/>
    <w:rsid w:val="0084459D"/>
    <w:rsid w:val="00850D57"/>
    <w:rsid w:val="00853CA3"/>
    <w:rsid w:val="00854F3E"/>
    <w:rsid w:val="00856B7D"/>
    <w:rsid w:val="0086119D"/>
    <w:rsid w:val="008611B5"/>
    <w:rsid w:val="0086538A"/>
    <w:rsid w:val="00865640"/>
    <w:rsid w:val="00865B25"/>
    <w:rsid w:val="00873007"/>
    <w:rsid w:val="00873939"/>
    <w:rsid w:val="008741BE"/>
    <w:rsid w:val="00876A3E"/>
    <w:rsid w:val="00877AFF"/>
    <w:rsid w:val="00881560"/>
    <w:rsid w:val="00882F39"/>
    <w:rsid w:val="00883C95"/>
    <w:rsid w:val="00885EE8"/>
    <w:rsid w:val="00890D9E"/>
    <w:rsid w:val="00891F95"/>
    <w:rsid w:val="00893290"/>
    <w:rsid w:val="00894353"/>
    <w:rsid w:val="008954EA"/>
    <w:rsid w:val="00895B78"/>
    <w:rsid w:val="008A0140"/>
    <w:rsid w:val="008A3D61"/>
    <w:rsid w:val="008A6F26"/>
    <w:rsid w:val="008B1A0A"/>
    <w:rsid w:val="008B2A9F"/>
    <w:rsid w:val="008B5521"/>
    <w:rsid w:val="008B608E"/>
    <w:rsid w:val="008C1439"/>
    <w:rsid w:val="008C1DEB"/>
    <w:rsid w:val="008C3A9F"/>
    <w:rsid w:val="008C566E"/>
    <w:rsid w:val="008C795A"/>
    <w:rsid w:val="008D0F83"/>
    <w:rsid w:val="008D7572"/>
    <w:rsid w:val="008E570E"/>
    <w:rsid w:val="008F0D1F"/>
    <w:rsid w:val="008F0E4A"/>
    <w:rsid w:val="008F1BAF"/>
    <w:rsid w:val="00904D7D"/>
    <w:rsid w:val="009070BA"/>
    <w:rsid w:val="009070D6"/>
    <w:rsid w:val="009107B4"/>
    <w:rsid w:val="009126E8"/>
    <w:rsid w:val="0091279A"/>
    <w:rsid w:val="00912DDB"/>
    <w:rsid w:val="00925A19"/>
    <w:rsid w:val="0093038B"/>
    <w:rsid w:val="009313FD"/>
    <w:rsid w:val="00933111"/>
    <w:rsid w:val="009352DE"/>
    <w:rsid w:val="00935934"/>
    <w:rsid w:val="00953CAE"/>
    <w:rsid w:val="00956933"/>
    <w:rsid w:val="009601AA"/>
    <w:rsid w:val="00964953"/>
    <w:rsid w:val="00966347"/>
    <w:rsid w:val="00966E7A"/>
    <w:rsid w:val="00971ED6"/>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E7304"/>
    <w:rsid w:val="009F39BA"/>
    <w:rsid w:val="00A02B02"/>
    <w:rsid w:val="00A0411C"/>
    <w:rsid w:val="00A0526B"/>
    <w:rsid w:val="00A178EE"/>
    <w:rsid w:val="00A316C1"/>
    <w:rsid w:val="00A316C8"/>
    <w:rsid w:val="00A323DE"/>
    <w:rsid w:val="00A34CB2"/>
    <w:rsid w:val="00A3793E"/>
    <w:rsid w:val="00A46762"/>
    <w:rsid w:val="00A46AAE"/>
    <w:rsid w:val="00A55AF1"/>
    <w:rsid w:val="00A606A2"/>
    <w:rsid w:val="00A65560"/>
    <w:rsid w:val="00A72DB9"/>
    <w:rsid w:val="00A7658C"/>
    <w:rsid w:val="00A77CA7"/>
    <w:rsid w:val="00A853EC"/>
    <w:rsid w:val="00A92E45"/>
    <w:rsid w:val="00A9315B"/>
    <w:rsid w:val="00A96B6A"/>
    <w:rsid w:val="00A976F4"/>
    <w:rsid w:val="00AA25B3"/>
    <w:rsid w:val="00AA2A2D"/>
    <w:rsid w:val="00AA435D"/>
    <w:rsid w:val="00AA7FE5"/>
    <w:rsid w:val="00AB0714"/>
    <w:rsid w:val="00AC677F"/>
    <w:rsid w:val="00AC78D0"/>
    <w:rsid w:val="00AC7DE7"/>
    <w:rsid w:val="00AC7EF9"/>
    <w:rsid w:val="00AD42A8"/>
    <w:rsid w:val="00AD5B13"/>
    <w:rsid w:val="00AD7B17"/>
    <w:rsid w:val="00AE146B"/>
    <w:rsid w:val="00AE14C3"/>
    <w:rsid w:val="00AE25F7"/>
    <w:rsid w:val="00AE3DAC"/>
    <w:rsid w:val="00AE7952"/>
    <w:rsid w:val="00AF0F95"/>
    <w:rsid w:val="00B03468"/>
    <w:rsid w:val="00B10516"/>
    <w:rsid w:val="00B1114B"/>
    <w:rsid w:val="00B122AD"/>
    <w:rsid w:val="00B14409"/>
    <w:rsid w:val="00B148AD"/>
    <w:rsid w:val="00B176EA"/>
    <w:rsid w:val="00B21819"/>
    <w:rsid w:val="00B22F67"/>
    <w:rsid w:val="00B2399D"/>
    <w:rsid w:val="00B24A1F"/>
    <w:rsid w:val="00B2530C"/>
    <w:rsid w:val="00B26887"/>
    <w:rsid w:val="00B26E20"/>
    <w:rsid w:val="00B32A80"/>
    <w:rsid w:val="00B36B13"/>
    <w:rsid w:val="00B37744"/>
    <w:rsid w:val="00B43269"/>
    <w:rsid w:val="00B447EA"/>
    <w:rsid w:val="00B44E13"/>
    <w:rsid w:val="00B53C04"/>
    <w:rsid w:val="00B55BD0"/>
    <w:rsid w:val="00B63F9B"/>
    <w:rsid w:val="00B642E4"/>
    <w:rsid w:val="00B702D2"/>
    <w:rsid w:val="00B74412"/>
    <w:rsid w:val="00B84455"/>
    <w:rsid w:val="00B86783"/>
    <w:rsid w:val="00B923BB"/>
    <w:rsid w:val="00BA19C0"/>
    <w:rsid w:val="00BA3F41"/>
    <w:rsid w:val="00BA4430"/>
    <w:rsid w:val="00BA5837"/>
    <w:rsid w:val="00BA7E2F"/>
    <w:rsid w:val="00BB02A7"/>
    <w:rsid w:val="00BB0757"/>
    <w:rsid w:val="00BB1A24"/>
    <w:rsid w:val="00BB4862"/>
    <w:rsid w:val="00BB5E7C"/>
    <w:rsid w:val="00BC2B64"/>
    <w:rsid w:val="00BC380A"/>
    <w:rsid w:val="00BC5D86"/>
    <w:rsid w:val="00BD7195"/>
    <w:rsid w:val="00BD79CE"/>
    <w:rsid w:val="00BD7D3A"/>
    <w:rsid w:val="00BE03E4"/>
    <w:rsid w:val="00BE0FA7"/>
    <w:rsid w:val="00BE24DE"/>
    <w:rsid w:val="00BF2011"/>
    <w:rsid w:val="00BF4D4D"/>
    <w:rsid w:val="00C01FDB"/>
    <w:rsid w:val="00C06AF0"/>
    <w:rsid w:val="00C10A21"/>
    <w:rsid w:val="00C12CBA"/>
    <w:rsid w:val="00C16730"/>
    <w:rsid w:val="00C20498"/>
    <w:rsid w:val="00C24777"/>
    <w:rsid w:val="00C26221"/>
    <w:rsid w:val="00C26E78"/>
    <w:rsid w:val="00C31D5B"/>
    <w:rsid w:val="00C4034D"/>
    <w:rsid w:val="00C43F40"/>
    <w:rsid w:val="00C448C0"/>
    <w:rsid w:val="00C52F0E"/>
    <w:rsid w:val="00C53862"/>
    <w:rsid w:val="00C54309"/>
    <w:rsid w:val="00C563AC"/>
    <w:rsid w:val="00C609A2"/>
    <w:rsid w:val="00C61475"/>
    <w:rsid w:val="00C63B6D"/>
    <w:rsid w:val="00C63B85"/>
    <w:rsid w:val="00C654A0"/>
    <w:rsid w:val="00C70772"/>
    <w:rsid w:val="00C82726"/>
    <w:rsid w:val="00C8789B"/>
    <w:rsid w:val="00C90BCF"/>
    <w:rsid w:val="00C90FEE"/>
    <w:rsid w:val="00C928F9"/>
    <w:rsid w:val="00C951D3"/>
    <w:rsid w:val="00CA5E7B"/>
    <w:rsid w:val="00CA7C40"/>
    <w:rsid w:val="00CB09BC"/>
    <w:rsid w:val="00CB26F1"/>
    <w:rsid w:val="00CB6B7E"/>
    <w:rsid w:val="00CC2D9E"/>
    <w:rsid w:val="00CC5257"/>
    <w:rsid w:val="00CC76B6"/>
    <w:rsid w:val="00CD14C0"/>
    <w:rsid w:val="00CD6092"/>
    <w:rsid w:val="00CE0374"/>
    <w:rsid w:val="00CE041C"/>
    <w:rsid w:val="00CE488A"/>
    <w:rsid w:val="00CF1282"/>
    <w:rsid w:val="00CF66BA"/>
    <w:rsid w:val="00CF67BB"/>
    <w:rsid w:val="00D01185"/>
    <w:rsid w:val="00D01A96"/>
    <w:rsid w:val="00D03249"/>
    <w:rsid w:val="00D034CB"/>
    <w:rsid w:val="00D04FD1"/>
    <w:rsid w:val="00D13D04"/>
    <w:rsid w:val="00D162B6"/>
    <w:rsid w:val="00D279CA"/>
    <w:rsid w:val="00D30AD6"/>
    <w:rsid w:val="00D323A6"/>
    <w:rsid w:val="00D37412"/>
    <w:rsid w:val="00D4423A"/>
    <w:rsid w:val="00D5313F"/>
    <w:rsid w:val="00D56BAE"/>
    <w:rsid w:val="00D608AA"/>
    <w:rsid w:val="00D61A99"/>
    <w:rsid w:val="00D63C73"/>
    <w:rsid w:val="00D72221"/>
    <w:rsid w:val="00D734CC"/>
    <w:rsid w:val="00D73DCF"/>
    <w:rsid w:val="00D74D24"/>
    <w:rsid w:val="00D76B88"/>
    <w:rsid w:val="00D804BE"/>
    <w:rsid w:val="00D864DF"/>
    <w:rsid w:val="00D9437C"/>
    <w:rsid w:val="00D97481"/>
    <w:rsid w:val="00DA0469"/>
    <w:rsid w:val="00DA5DB6"/>
    <w:rsid w:val="00DB324F"/>
    <w:rsid w:val="00DB33CD"/>
    <w:rsid w:val="00DC2D4A"/>
    <w:rsid w:val="00DC4AD5"/>
    <w:rsid w:val="00DD6CE6"/>
    <w:rsid w:val="00DD7514"/>
    <w:rsid w:val="00DF104A"/>
    <w:rsid w:val="00DF38A2"/>
    <w:rsid w:val="00DF57ED"/>
    <w:rsid w:val="00DF61E5"/>
    <w:rsid w:val="00E01062"/>
    <w:rsid w:val="00E02756"/>
    <w:rsid w:val="00E0320C"/>
    <w:rsid w:val="00E03ECF"/>
    <w:rsid w:val="00E0446B"/>
    <w:rsid w:val="00E05929"/>
    <w:rsid w:val="00E11477"/>
    <w:rsid w:val="00E1230C"/>
    <w:rsid w:val="00E14329"/>
    <w:rsid w:val="00E32F79"/>
    <w:rsid w:val="00E3610E"/>
    <w:rsid w:val="00E405CE"/>
    <w:rsid w:val="00E419FD"/>
    <w:rsid w:val="00E46045"/>
    <w:rsid w:val="00E5485A"/>
    <w:rsid w:val="00E57A32"/>
    <w:rsid w:val="00E60CCB"/>
    <w:rsid w:val="00E615DC"/>
    <w:rsid w:val="00E6302B"/>
    <w:rsid w:val="00E71957"/>
    <w:rsid w:val="00E7423C"/>
    <w:rsid w:val="00E8277F"/>
    <w:rsid w:val="00E875BD"/>
    <w:rsid w:val="00E878E3"/>
    <w:rsid w:val="00E92321"/>
    <w:rsid w:val="00E94C8C"/>
    <w:rsid w:val="00E956D9"/>
    <w:rsid w:val="00E97E19"/>
    <w:rsid w:val="00EA09C6"/>
    <w:rsid w:val="00EA312B"/>
    <w:rsid w:val="00EA3CA5"/>
    <w:rsid w:val="00EB1E1A"/>
    <w:rsid w:val="00EB258A"/>
    <w:rsid w:val="00EB7BE5"/>
    <w:rsid w:val="00EC07BD"/>
    <w:rsid w:val="00ED0D45"/>
    <w:rsid w:val="00ED1C3B"/>
    <w:rsid w:val="00ED239D"/>
    <w:rsid w:val="00ED42A7"/>
    <w:rsid w:val="00ED4450"/>
    <w:rsid w:val="00ED7AEE"/>
    <w:rsid w:val="00EE07E0"/>
    <w:rsid w:val="00EE18A0"/>
    <w:rsid w:val="00EE77D8"/>
    <w:rsid w:val="00EF0BF5"/>
    <w:rsid w:val="00EF6A9D"/>
    <w:rsid w:val="00EF7489"/>
    <w:rsid w:val="00F0344E"/>
    <w:rsid w:val="00F04558"/>
    <w:rsid w:val="00F04A6E"/>
    <w:rsid w:val="00F1051D"/>
    <w:rsid w:val="00F13C01"/>
    <w:rsid w:val="00F14996"/>
    <w:rsid w:val="00F16701"/>
    <w:rsid w:val="00F16C52"/>
    <w:rsid w:val="00F22E45"/>
    <w:rsid w:val="00F22ECE"/>
    <w:rsid w:val="00F2499A"/>
    <w:rsid w:val="00F265E8"/>
    <w:rsid w:val="00F37200"/>
    <w:rsid w:val="00F416B4"/>
    <w:rsid w:val="00F50F24"/>
    <w:rsid w:val="00F52DA1"/>
    <w:rsid w:val="00F56F18"/>
    <w:rsid w:val="00F57C05"/>
    <w:rsid w:val="00F64E0B"/>
    <w:rsid w:val="00F6593A"/>
    <w:rsid w:val="00F72785"/>
    <w:rsid w:val="00F7305A"/>
    <w:rsid w:val="00F73E78"/>
    <w:rsid w:val="00F832D7"/>
    <w:rsid w:val="00F85922"/>
    <w:rsid w:val="00F91956"/>
    <w:rsid w:val="00F935C4"/>
    <w:rsid w:val="00F9370C"/>
    <w:rsid w:val="00F9718B"/>
    <w:rsid w:val="00FA799E"/>
    <w:rsid w:val="00FB04E9"/>
    <w:rsid w:val="00FB062D"/>
    <w:rsid w:val="00FB0B0B"/>
    <w:rsid w:val="00FB2D4F"/>
    <w:rsid w:val="00FB2D76"/>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D6CE6"/>
    <w:pPr>
      <w:numPr>
        <w:numId w:val="5"/>
      </w:numPr>
      <w:tabs>
        <w:tab w:val="left" w:pos="426"/>
      </w:tabs>
    </w:pPr>
    <w:rPr>
      <w:rFonts w:ascii="Verdana" w:hAnsi="Verdana"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1399529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179270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3.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E923AF-480D-4CDE-9D26-A2433D551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4551</Words>
  <Characters>26854</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Široký David, Bc., DiS.</cp:lastModifiedBy>
  <cp:revision>3</cp:revision>
  <cp:lastPrinted>2018-02-12T13:27:00Z</cp:lastPrinted>
  <dcterms:created xsi:type="dcterms:W3CDTF">2022-11-29T12:37:00Z</dcterms:created>
  <dcterms:modified xsi:type="dcterms:W3CDTF">2022-11-29T13:08:00Z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