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:rsidTr="00F862D6">
        <w:tc>
          <w:tcPr>
            <w:tcW w:w="1020" w:type="dxa"/>
          </w:tcPr>
          <w:p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6DF93A0E" wp14:editId="0D351A82">
                      <wp:simplePos x="0" y="0"/>
                      <wp:positionH relativeFrom="page">
                        <wp:posOffset>4013200</wp:posOffset>
                      </wp:positionH>
                      <wp:positionV relativeFrom="page">
                        <wp:posOffset>1479550</wp:posOffset>
                      </wp:positionV>
                      <wp:extent cx="2412000" cy="1008000"/>
                      <wp:effectExtent l="0" t="0" r="7620" b="1905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2000" cy="10080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C1028D" w:rsidRDefault="00C1028D" w:rsidP="00764595">
                                  <w:pPr>
                                    <w:pStyle w:val="Bezmezer"/>
                                    <w:rPr>
                                      <w:rStyle w:val="Potovnadresa"/>
                                    </w:rPr>
                                  </w:pPr>
                                </w:p>
                                <w:p w:rsidR="00764595" w:rsidRDefault="00DC440C" w:rsidP="00764595">
                                  <w:pPr>
                                    <w:pStyle w:val="Bezmezer"/>
                                    <w:rPr>
                                      <w:rStyle w:val="Potovnadresa"/>
                                    </w:rPr>
                                  </w:pPr>
                                  <w:r>
                                    <w:rPr>
                                      <w:rStyle w:val="Potovnadresa"/>
                                    </w:rPr>
                                    <w:t xml:space="preserve">p. </w:t>
                                  </w:r>
                                  <w:r w:rsidR="00E10435" w:rsidRPr="00E10435">
                                    <w:rPr>
                                      <w:rStyle w:val="Potovnadresa"/>
                                    </w:rPr>
                                    <w:t>Škarvadová Monika</w:t>
                                  </w:r>
                                </w:p>
                                <w:p w:rsidR="00C1028D" w:rsidRDefault="00617D80" w:rsidP="00764595">
                                  <w:pPr>
                                    <w:pStyle w:val="Bezmezer"/>
                                    <w:rPr>
                                      <w:rStyle w:val="Potovnadresa"/>
                                    </w:rPr>
                                  </w:pPr>
                                  <w:r w:rsidRPr="00617D80">
                                    <w:rPr>
                                      <w:rStyle w:val="Potovnadresa"/>
                                    </w:rPr>
                                    <w:t xml:space="preserve">SS západ, Úsek technický PHA, </w:t>
                                  </w:r>
                                </w:p>
                                <w:p w:rsidR="00770682" w:rsidRDefault="00DC440C" w:rsidP="00764595">
                                  <w:pPr>
                                    <w:pStyle w:val="Bezmezer"/>
                                    <w:rPr>
                                      <w:rStyle w:val="Potovnadresa"/>
                                    </w:rPr>
                                  </w:pPr>
                                  <w:r w:rsidRPr="00DC440C">
                                    <w:rPr>
                                      <w:rStyle w:val="Potovnadresa"/>
                                    </w:rPr>
                                    <w:t>odd. realizačních globálů Praha</w:t>
                                  </w:r>
                                  <w:r>
                                    <w:rPr>
                                      <w:rStyle w:val="Potovnadresa"/>
                                    </w:rPr>
                                    <w:t xml:space="preserve"> </w:t>
                                  </w:r>
                                </w:p>
                                <w:p w:rsidR="00E10435" w:rsidRDefault="00E10435" w:rsidP="00764595">
                                  <w:pPr>
                                    <w:pStyle w:val="Bezmezer"/>
                                    <w:rPr>
                                      <w:rStyle w:val="Potovnadresa"/>
                                    </w:rPr>
                                  </w:pPr>
                                  <w:r w:rsidRPr="00E10435">
                                    <w:rPr>
                                      <w:rStyle w:val="Potovnadresa"/>
                                    </w:rPr>
                                    <w:t>Ke Štvanici 656/3</w:t>
                                  </w:r>
                                </w:p>
                                <w:p w:rsidR="00C1028D" w:rsidRPr="00872202" w:rsidRDefault="00C1028D" w:rsidP="00764595">
                                  <w:pPr>
                                    <w:pStyle w:val="Bezmezer"/>
                                    <w:rPr>
                                      <w:rStyle w:val="Potovnadresa"/>
                                    </w:rPr>
                                  </w:pPr>
                                  <w:r>
                                    <w:rPr>
                                      <w:rStyle w:val="Potovnadresa"/>
                                    </w:rPr>
                                    <w:t>1</w:t>
                                  </w:r>
                                  <w:r w:rsidR="00E10435">
                                    <w:rPr>
                                      <w:rStyle w:val="Potovnadresa"/>
                                    </w:rPr>
                                    <w:t>86</w:t>
                                  </w:r>
                                  <w:r>
                                    <w:rPr>
                                      <w:rStyle w:val="Potovnadresa"/>
                                    </w:rPr>
                                    <w:t xml:space="preserve"> 00 Praha </w:t>
                                  </w:r>
                                  <w:r w:rsidR="00E10435">
                                    <w:rPr>
                                      <w:rStyle w:val="Potovnadresa"/>
                                    </w:rPr>
                                    <w:t>8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DF93A0E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316pt;margin-top:116.5pt;width:189.9pt;height:79.3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" o:allowincell="f" fillcolor="white [3212]" stroked="f" strokeweight=".5pt">
                      <v:textbox>
                        <w:txbxContent>
                          <w:p w:rsidR="00C1028D" w:rsidRDefault="00C1028D" w:rsidP="00764595">
                            <w:pPr>
                              <w:pStyle w:val="Bezmezer"/>
                              <w:rPr>
                                <w:rStyle w:val="Potovnadresa"/>
                              </w:rPr>
                            </w:pPr>
                          </w:p>
                          <w:p w:rsidR="00764595" w:rsidRDefault="00DC440C" w:rsidP="00764595">
                            <w:pPr>
                              <w:pStyle w:val="Bezmezer"/>
                              <w:rPr>
                                <w:rStyle w:val="Potovnadresa"/>
                              </w:rPr>
                            </w:pPr>
                            <w:r>
                              <w:rPr>
                                <w:rStyle w:val="Potovnadresa"/>
                              </w:rPr>
                              <w:t xml:space="preserve">p. </w:t>
                            </w:r>
                            <w:r w:rsidR="00E10435" w:rsidRPr="00E10435">
                              <w:rPr>
                                <w:rStyle w:val="Potovnadresa"/>
                              </w:rPr>
                              <w:t>Škarvadová Monika</w:t>
                            </w:r>
                          </w:p>
                          <w:p w:rsidR="00C1028D" w:rsidRDefault="00617D80" w:rsidP="00764595">
                            <w:pPr>
                              <w:pStyle w:val="Bezmezer"/>
                              <w:rPr>
                                <w:rStyle w:val="Potovnadresa"/>
                              </w:rPr>
                            </w:pPr>
                            <w:r w:rsidRPr="00617D80">
                              <w:rPr>
                                <w:rStyle w:val="Potovnadresa"/>
                              </w:rPr>
                              <w:t xml:space="preserve">SS západ, Úsek technický PHA, </w:t>
                            </w:r>
                          </w:p>
                          <w:p w:rsidR="00770682" w:rsidRDefault="00DC440C" w:rsidP="00764595">
                            <w:pPr>
                              <w:pStyle w:val="Bezmezer"/>
                              <w:rPr>
                                <w:rStyle w:val="Potovnadresa"/>
                              </w:rPr>
                            </w:pPr>
                            <w:r w:rsidRPr="00DC440C">
                              <w:rPr>
                                <w:rStyle w:val="Potovnadresa"/>
                              </w:rPr>
                              <w:t>odd. realizačních globálů Praha</w:t>
                            </w:r>
                            <w:r>
                              <w:rPr>
                                <w:rStyle w:val="Potovnadresa"/>
                              </w:rPr>
                              <w:t xml:space="preserve"> </w:t>
                            </w:r>
                          </w:p>
                          <w:p w:rsidR="00E10435" w:rsidRDefault="00E10435" w:rsidP="00764595">
                            <w:pPr>
                              <w:pStyle w:val="Bezmezer"/>
                              <w:rPr>
                                <w:rStyle w:val="Potovnadresa"/>
                              </w:rPr>
                            </w:pPr>
                            <w:r w:rsidRPr="00E10435">
                              <w:rPr>
                                <w:rStyle w:val="Potovnadresa"/>
                              </w:rPr>
                              <w:t>Ke Štvanici 656/3</w:t>
                            </w:r>
                          </w:p>
                          <w:p w:rsidR="00C1028D" w:rsidRPr="00872202" w:rsidRDefault="00C1028D" w:rsidP="00764595">
                            <w:pPr>
                              <w:pStyle w:val="Bezmezer"/>
                              <w:rPr>
                                <w:rStyle w:val="Potovnadresa"/>
                              </w:rPr>
                            </w:pPr>
                            <w:r>
                              <w:rPr>
                                <w:rStyle w:val="Potovnadresa"/>
                              </w:rPr>
                              <w:t>1</w:t>
                            </w:r>
                            <w:r w:rsidR="00E10435">
                              <w:rPr>
                                <w:rStyle w:val="Potovnadresa"/>
                              </w:rPr>
                              <w:t>86</w:t>
                            </w:r>
                            <w:r>
                              <w:rPr>
                                <w:rStyle w:val="Potovnadresa"/>
                              </w:rPr>
                              <w:t xml:space="preserve"> 00 Praha </w:t>
                            </w:r>
                            <w:r w:rsidR="00E10435">
                              <w:rPr>
                                <w:rStyle w:val="Potovnadresa"/>
                              </w:rPr>
                              <w:t>8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  <w:r w:rsidR="00F64786" w:rsidRPr="00F310F8">
              <w:t>Váš dopis zn.</w:t>
            </w:r>
          </w:p>
        </w:tc>
        <w:tc>
          <w:tcPr>
            <w:tcW w:w="2552" w:type="dxa"/>
          </w:tcPr>
          <w:p w:rsidR="00F64786" w:rsidRDefault="00F64786" w:rsidP="0077673A"/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596C7E">
        <w:tc>
          <w:tcPr>
            <w:tcW w:w="1020" w:type="dxa"/>
          </w:tcPr>
          <w:p w:rsidR="00F862D6" w:rsidRDefault="00F862D6" w:rsidP="0077673A">
            <w:r w:rsidRPr="00F310F8">
              <w:t>Ze dne</w:t>
            </w:r>
          </w:p>
        </w:tc>
        <w:tc>
          <w:tcPr>
            <w:tcW w:w="2552" w:type="dxa"/>
          </w:tcPr>
          <w:p w:rsidR="00F862D6" w:rsidRDefault="00F862D6" w:rsidP="00764595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 w:val="restart"/>
          </w:tcPr>
          <w:p w:rsidR="00596C7E" w:rsidRDefault="00596C7E" w:rsidP="00596C7E">
            <w:pPr>
              <w:rPr>
                <w:rStyle w:val="Potovnadresa"/>
              </w:rPr>
            </w:pPr>
          </w:p>
          <w:p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F862D6" w:rsidTr="00F862D6">
        <w:tc>
          <w:tcPr>
            <w:tcW w:w="1020" w:type="dxa"/>
          </w:tcPr>
          <w:p w:rsidR="00F862D6" w:rsidRDefault="00F862D6" w:rsidP="0077673A">
            <w:r>
              <w:t>Naše zn.</w:t>
            </w:r>
          </w:p>
        </w:tc>
        <w:tc>
          <w:tcPr>
            <w:tcW w:w="2552" w:type="dxa"/>
          </w:tcPr>
          <w:p w:rsidR="00F862D6" w:rsidRPr="009A7568" w:rsidRDefault="00770682" w:rsidP="0077673A">
            <w:r>
              <w:fldChar w:fldCharType="begin">
                <w:ffData>
                  <w:name w:val="NaseZn"/>
                  <w:enabled/>
                  <w:calcOnExit w:val="0"/>
                  <w:textInput>
                    <w:default w:val="č.j.5126/2021-SŽ-SŽG-RP PHA"/>
                  </w:textInput>
                </w:ffData>
              </w:fldChar>
            </w:r>
            <w:bookmarkStart w:id="0" w:name="NaseZn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č.j.5126/2021-SŽ-SŽG-RP PHA</w:t>
            </w:r>
            <w:r>
              <w:fldChar w:fldCharType="end"/>
            </w:r>
            <w:bookmarkEnd w:id="0"/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F862D6" w:rsidTr="00F862D6">
        <w:tc>
          <w:tcPr>
            <w:tcW w:w="1020" w:type="dxa"/>
          </w:tcPr>
          <w:p w:rsidR="00F862D6" w:rsidRDefault="00F862D6" w:rsidP="0077673A">
            <w:r>
              <w:t>Listů/příloh</w:t>
            </w:r>
          </w:p>
        </w:tc>
        <w:tc>
          <w:tcPr>
            <w:tcW w:w="2552" w:type="dxa"/>
          </w:tcPr>
          <w:p w:rsidR="00F862D6" w:rsidRDefault="00A549E4" w:rsidP="0077673A">
            <w:r>
              <w:t>1/0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>
            <w:pPr>
              <w:rPr>
                <w:noProof/>
              </w:rPr>
            </w:pPr>
          </w:p>
        </w:tc>
      </w:tr>
      <w:tr w:rsidR="00F862D6" w:rsidTr="00F862D6"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77673A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F862D6" w:rsidTr="00F862D6">
        <w:tc>
          <w:tcPr>
            <w:tcW w:w="1020" w:type="dxa"/>
          </w:tcPr>
          <w:p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:rsidR="00F862D6" w:rsidRDefault="00A549E4" w:rsidP="0077673A">
            <w:r>
              <w:t>Ing. Stanislav Nol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Telefon</w:t>
            </w:r>
          </w:p>
        </w:tc>
        <w:tc>
          <w:tcPr>
            <w:tcW w:w="2552" w:type="dxa"/>
          </w:tcPr>
          <w:p w:rsidR="009A7568" w:rsidRDefault="00A549E4" w:rsidP="009A7568">
            <w:r>
              <w:t>+420 972 221 787</w:t>
            </w:r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:rsidR="009A7568" w:rsidRDefault="00A549E4" w:rsidP="009A7568">
            <w:r>
              <w:t>+420 724 961 019</w:t>
            </w:r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:rsidR="009A7568" w:rsidRPr="00A549E4" w:rsidRDefault="005E6350" w:rsidP="00C1028D">
            <w:hyperlink r:id="rId11" w:history="1">
              <w:r w:rsidR="00C1028D" w:rsidRPr="004A05A5">
                <w:rPr>
                  <w:rStyle w:val="Hypertextovodkaz"/>
                </w:rPr>
                <w:t>nol</w:t>
              </w:r>
              <w:r w:rsidR="00C1028D" w:rsidRPr="004A05A5">
                <w:rPr>
                  <w:rStyle w:val="Hypertextovodkaz"/>
                  <w:lang w:val="en-US"/>
                </w:rPr>
                <w:t>@spravazeleznic.cz</w:t>
              </w:r>
            </w:hyperlink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E10435" w:rsidP="009A7568">
            <w:r>
              <w:t xml:space="preserve">Č.zakázky:     </w:t>
            </w:r>
          </w:p>
        </w:tc>
        <w:tc>
          <w:tcPr>
            <w:tcW w:w="2552" w:type="dxa"/>
          </w:tcPr>
          <w:p w:rsidR="009A7568" w:rsidRPr="00E10435" w:rsidRDefault="00E10435" w:rsidP="009A7568">
            <w:pPr>
              <w:rPr>
                <w:rFonts w:asciiTheme="majorHAnsi" w:hAnsiTheme="majorHAnsi"/>
                <w:szCs w:val="14"/>
              </w:rPr>
            </w:pPr>
            <w:r w:rsidRPr="00E10435">
              <w:rPr>
                <w:rFonts w:asciiTheme="majorHAnsi" w:hAnsiTheme="majorHAnsi" w:cs="Arial"/>
                <w:bCs/>
                <w:color w:val="001636"/>
                <w:szCs w:val="14"/>
              </w:rPr>
              <w:t>G731Z7220230</w:t>
            </w:r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Datum</w:t>
            </w:r>
          </w:p>
        </w:tc>
        <w:bookmarkStart w:id="1" w:name="Datum"/>
        <w:tc>
          <w:tcPr>
            <w:tcW w:w="2552" w:type="dxa"/>
          </w:tcPr>
          <w:p w:rsidR="009A7568" w:rsidRDefault="009A7568" w:rsidP="009A7568">
            <w:r>
              <w:fldChar w:fldCharType="begin"/>
            </w:r>
            <w:r>
              <w:instrText xml:space="preserve"> DATE  \@ "d. MMMM yyyy"  \* MERGEFORMAT </w:instrText>
            </w:r>
            <w:r>
              <w:fldChar w:fldCharType="separate"/>
            </w:r>
            <w:r w:rsidR="002C633D">
              <w:rPr>
                <w:noProof/>
              </w:rPr>
              <w:t>10. září 2021</w:t>
            </w:r>
            <w:r>
              <w:fldChar w:fldCharType="end"/>
            </w:r>
            <w:r>
              <w:t xml:space="preserve"> </w:t>
            </w:r>
            <w:bookmarkEnd w:id="1"/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F64786" w:rsidTr="00F862D6">
        <w:tc>
          <w:tcPr>
            <w:tcW w:w="1020" w:type="dxa"/>
          </w:tcPr>
          <w:p w:rsidR="00F64786" w:rsidRDefault="00F64786" w:rsidP="0077673A"/>
        </w:tc>
        <w:tc>
          <w:tcPr>
            <w:tcW w:w="2552" w:type="dxa"/>
          </w:tcPr>
          <w:p w:rsidR="00F64786" w:rsidRDefault="00F64786" w:rsidP="00F310F8"/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B45E9E">
        <w:trPr>
          <w:trHeight w:val="794"/>
        </w:trPr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F310F8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</w:tcPr>
          <w:p w:rsidR="00F862D6" w:rsidRDefault="00F862D6" w:rsidP="0077673A"/>
        </w:tc>
      </w:tr>
    </w:tbl>
    <w:p w:rsidR="002948B5" w:rsidRPr="00722667" w:rsidRDefault="00C1028D" w:rsidP="002948B5">
      <w:pPr>
        <w:pStyle w:val="Pedmtdopisu"/>
        <w:spacing w:after="0"/>
        <w:rPr>
          <w:sz w:val="16"/>
          <w:szCs w:val="16"/>
          <w:u w:val="single"/>
        </w:rPr>
      </w:pPr>
      <w:r>
        <w:rPr>
          <w:sz w:val="16"/>
          <w:szCs w:val="16"/>
          <w:u w:val="single"/>
        </w:rPr>
        <w:t>Připomínky</w:t>
      </w:r>
      <w:r w:rsidR="002948B5" w:rsidRPr="00722667">
        <w:rPr>
          <w:sz w:val="16"/>
          <w:szCs w:val="16"/>
          <w:u w:val="single"/>
        </w:rPr>
        <w:t xml:space="preserve"> ÚOZI-Investora </w:t>
      </w:r>
      <w:r w:rsidR="009476C6">
        <w:rPr>
          <w:sz w:val="16"/>
          <w:szCs w:val="16"/>
          <w:u w:val="single"/>
        </w:rPr>
        <w:t>k </w:t>
      </w:r>
      <w:r w:rsidR="009476C6" w:rsidRPr="00AD6D2D">
        <w:rPr>
          <w:sz w:val="16"/>
          <w:szCs w:val="16"/>
          <w:u w:val="single"/>
        </w:rPr>
        <w:t>DSP</w:t>
      </w:r>
      <w:r w:rsidR="009476C6">
        <w:rPr>
          <w:sz w:val="16"/>
          <w:szCs w:val="16"/>
          <w:u w:val="single"/>
        </w:rPr>
        <w:t xml:space="preserve"> stavby</w:t>
      </w:r>
      <w:r w:rsidR="002948B5" w:rsidRPr="00722667">
        <w:rPr>
          <w:sz w:val="16"/>
          <w:szCs w:val="16"/>
          <w:u w:val="single"/>
        </w:rPr>
        <w:t>:</w:t>
      </w:r>
    </w:p>
    <w:p w:rsidR="00DC440C" w:rsidRDefault="00E10435" w:rsidP="002948B5">
      <w:pPr>
        <w:spacing w:after="0"/>
        <w:jc w:val="both"/>
        <w:rPr>
          <w:b/>
          <w:bCs/>
          <w:i/>
          <w:sz w:val="16"/>
          <w:szCs w:val="16"/>
          <w:u w:val="single"/>
        </w:rPr>
      </w:pPr>
      <w:r w:rsidRPr="00E10435">
        <w:rPr>
          <w:b/>
          <w:bCs/>
          <w:i/>
          <w:sz w:val="16"/>
          <w:szCs w:val="16"/>
          <w:u w:val="single"/>
        </w:rPr>
        <w:t>Rekonstrukce mostu v km 39,019 na trati Středokluky – Podlešín (Zákolany</w:t>
      </w:r>
      <w:r>
        <w:rPr>
          <w:b/>
          <w:bCs/>
          <w:i/>
          <w:sz w:val="16"/>
          <w:szCs w:val="16"/>
          <w:u w:val="single"/>
        </w:rPr>
        <w:t>)</w:t>
      </w:r>
    </w:p>
    <w:p w:rsidR="00E10435" w:rsidRDefault="00E10435" w:rsidP="002948B5">
      <w:pPr>
        <w:spacing w:after="0"/>
        <w:jc w:val="both"/>
        <w:rPr>
          <w:b/>
          <w:bCs/>
          <w:i/>
          <w:sz w:val="16"/>
          <w:szCs w:val="16"/>
          <w:u w:val="single"/>
        </w:rPr>
      </w:pPr>
    </w:p>
    <w:p w:rsidR="002948B5" w:rsidRDefault="002948B5" w:rsidP="002948B5">
      <w:pPr>
        <w:spacing w:after="0"/>
        <w:jc w:val="both"/>
        <w:rPr>
          <w:noProof/>
          <w:sz w:val="16"/>
          <w:szCs w:val="16"/>
        </w:rPr>
      </w:pPr>
      <w:r w:rsidRPr="00722667">
        <w:rPr>
          <w:noProof/>
          <w:sz w:val="16"/>
          <w:szCs w:val="16"/>
        </w:rPr>
        <w:t xml:space="preserve">Dne </w:t>
      </w:r>
      <w:r w:rsidR="00E10435">
        <w:rPr>
          <w:noProof/>
          <w:sz w:val="16"/>
          <w:szCs w:val="16"/>
        </w:rPr>
        <w:t>26.8.</w:t>
      </w:r>
      <w:r w:rsidR="009476C6">
        <w:rPr>
          <w:noProof/>
          <w:sz w:val="16"/>
          <w:szCs w:val="16"/>
        </w:rPr>
        <w:t>2021</w:t>
      </w:r>
      <w:r w:rsidRPr="00722667">
        <w:rPr>
          <w:noProof/>
          <w:sz w:val="16"/>
          <w:szCs w:val="16"/>
        </w:rPr>
        <w:t xml:space="preserve"> obdržela SŽG Praha D</w:t>
      </w:r>
      <w:r w:rsidR="009476C6">
        <w:rPr>
          <w:noProof/>
          <w:sz w:val="16"/>
          <w:szCs w:val="16"/>
        </w:rPr>
        <w:t>SP</w:t>
      </w:r>
      <w:r w:rsidRPr="00722667">
        <w:rPr>
          <w:noProof/>
          <w:sz w:val="16"/>
          <w:szCs w:val="16"/>
        </w:rPr>
        <w:t xml:space="preserve"> uvedené stavby k</w:t>
      </w:r>
      <w:r>
        <w:rPr>
          <w:noProof/>
          <w:sz w:val="16"/>
          <w:szCs w:val="16"/>
        </w:rPr>
        <w:t> </w:t>
      </w:r>
      <w:r w:rsidR="00DC440C">
        <w:rPr>
          <w:noProof/>
          <w:sz w:val="16"/>
          <w:szCs w:val="16"/>
        </w:rPr>
        <w:t>připomínkám</w:t>
      </w:r>
      <w:r>
        <w:rPr>
          <w:noProof/>
          <w:sz w:val="16"/>
          <w:szCs w:val="16"/>
        </w:rPr>
        <w:t>.</w:t>
      </w:r>
    </w:p>
    <w:p w:rsidR="002948B5" w:rsidRDefault="002948B5" w:rsidP="002948B5">
      <w:pPr>
        <w:spacing w:after="0"/>
        <w:jc w:val="both"/>
        <w:rPr>
          <w:noProof/>
          <w:sz w:val="16"/>
          <w:szCs w:val="16"/>
        </w:rPr>
      </w:pPr>
    </w:p>
    <w:p w:rsidR="002948B5" w:rsidRPr="00722667" w:rsidRDefault="002948B5" w:rsidP="002948B5">
      <w:pPr>
        <w:spacing w:after="0"/>
        <w:jc w:val="both"/>
        <w:rPr>
          <w:noProof/>
          <w:sz w:val="16"/>
          <w:szCs w:val="16"/>
          <w:u w:val="single"/>
        </w:rPr>
      </w:pPr>
      <w:r w:rsidRPr="00722667">
        <w:rPr>
          <w:b/>
          <w:noProof/>
          <w:sz w:val="16"/>
          <w:szCs w:val="16"/>
          <w:u w:val="single"/>
        </w:rPr>
        <w:t>Technická zpráva</w:t>
      </w:r>
      <w:r w:rsidRPr="00722667">
        <w:rPr>
          <w:noProof/>
          <w:sz w:val="16"/>
          <w:szCs w:val="16"/>
          <w:u w:val="single"/>
        </w:rPr>
        <w:t>:</w:t>
      </w:r>
    </w:p>
    <w:p w:rsidR="002948B5" w:rsidRPr="00722667" w:rsidRDefault="002948B5" w:rsidP="002948B5">
      <w:pPr>
        <w:spacing w:after="0"/>
        <w:jc w:val="both"/>
        <w:rPr>
          <w:noProof/>
          <w:sz w:val="16"/>
          <w:szCs w:val="16"/>
        </w:rPr>
      </w:pPr>
      <w:r>
        <w:rPr>
          <w:noProof/>
          <w:sz w:val="16"/>
          <w:szCs w:val="16"/>
        </w:rPr>
        <w:t>Je</w:t>
      </w:r>
      <w:r w:rsidR="005774ED">
        <w:rPr>
          <w:noProof/>
          <w:sz w:val="16"/>
          <w:szCs w:val="16"/>
        </w:rPr>
        <w:t xml:space="preserve"> se všemi náležitostmi</w:t>
      </w:r>
      <w:r>
        <w:rPr>
          <w:noProof/>
          <w:sz w:val="16"/>
          <w:szCs w:val="16"/>
        </w:rPr>
        <w:t xml:space="preserve"> </w:t>
      </w:r>
      <w:r w:rsidRPr="00722667">
        <w:rPr>
          <w:noProof/>
          <w:sz w:val="16"/>
          <w:szCs w:val="16"/>
        </w:rPr>
        <w:t>v uzavřeném formátu</w:t>
      </w:r>
      <w:r>
        <w:rPr>
          <w:noProof/>
          <w:sz w:val="16"/>
          <w:szCs w:val="16"/>
        </w:rPr>
        <w:t xml:space="preserve">, </w:t>
      </w:r>
      <w:r w:rsidRPr="00462CDB">
        <w:rPr>
          <w:noProof/>
          <w:sz w:val="16"/>
          <w:szCs w:val="16"/>
        </w:rPr>
        <w:t xml:space="preserve">ověřená a opatřená razítkem </w:t>
      </w:r>
      <w:r w:rsidR="00BB77D1">
        <w:rPr>
          <w:noProof/>
          <w:sz w:val="16"/>
          <w:szCs w:val="16"/>
        </w:rPr>
        <w:t>Ú</w:t>
      </w:r>
      <w:r w:rsidRPr="00462CDB">
        <w:rPr>
          <w:noProof/>
          <w:sz w:val="16"/>
          <w:szCs w:val="16"/>
        </w:rPr>
        <w:t>OZI.</w:t>
      </w:r>
    </w:p>
    <w:p w:rsidR="002948B5" w:rsidRDefault="00617D80" w:rsidP="002948B5">
      <w:pPr>
        <w:spacing w:after="0"/>
        <w:jc w:val="both"/>
        <w:rPr>
          <w:b/>
          <w:noProof/>
          <w:sz w:val="16"/>
          <w:szCs w:val="16"/>
        </w:rPr>
      </w:pPr>
      <w:r>
        <w:rPr>
          <w:b/>
          <w:noProof/>
          <w:sz w:val="16"/>
          <w:szCs w:val="16"/>
        </w:rPr>
        <w:t>Bez připomínek.</w:t>
      </w:r>
    </w:p>
    <w:p w:rsidR="00617D80" w:rsidRPr="00617D80" w:rsidRDefault="00617D80" w:rsidP="002948B5">
      <w:pPr>
        <w:spacing w:after="0"/>
        <w:jc w:val="both"/>
        <w:rPr>
          <w:b/>
          <w:noProof/>
          <w:sz w:val="16"/>
          <w:szCs w:val="16"/>
        </w:rPr>
      </w:pPr>
    </w:p>
    <w:p w:rsidR="005774ED" w:rsidRPr="00AD6D2D" w:rsidRDefault="005774ED" w:rsidP="005774ED">
      <w:pPr>
        <w:spacing w:after="0"/>
        <w:jc w:val="both"/>
        <w:rPr>
          <w:b/>
          <w:noProof/>
          <w:sz w:val="16"/>
          <w:szCs w:val="16"/>
          <w:u w:val="single"/>
        </w:rPr>
      </w:pPr>
      <w:r w:rsidRPr="00AD6D2D">
        <w:rPr>
          <w:b/>
          <w:noProof/>
          <w:sz w:val="16"/>
          <w:szCs w:val="16"/>
          <w:u w:val="single"/>
        </w:rPr>
        <w:t>Geodetické a mapové podklady:</w:t>
      </w:r>
    </w:p>
    <w:p w:rsidR="005774ED" w:rsidRPr="00AD6D2D" w:rsidRDefault="005774ED" w:rsidP="005774ED">
      <w:pPr>
        <w:spacing w:after="0"/>
        <w:jc w:val="both"/>
        <w:rPr>
          <w:sz w:val="16"/>
          <w:szCs w:val="16"/>
        </w:rPr>
      </w:pPr>
      <w:r w:rsidRPr="00AD6D2D">
        <w:rPr>
          <w:sz w:val="16"/>
          <w:szCs w:val="16"/>
        </w:rPr>
        <w:t xml:space="preserve">Veškeré geodetické zaměření je převzato od SŽDC s.o., SŽG Praha  </w:t>
      </w:r>
      <w:r w:rsidRPr="00AD6D2D">
        <w:rPr>
          <w:b/>
          <w:bCs/>
          <w:sz w:val="16"/>
          <w:szCs w:val="16"/>
        </w:rPr>
        <w:t>splňující TKP staveb státních drah.</w:t>
      </w:r>
    </w:p>
    <w:p w:rsidR="005774ED" w:rsidRPr="00AD6D2D" w:rsidRDefault="005774ED" w:rsidP="005774ED">
      <w:pPr>
        <w:spacing w:after="0"/>
        <w:jc w:val="both"/>
        <w:rPr>
          <w:sz w:val="16"/>
          <w:szCs w:val="16"/>
        </w:rPr>
      </w:pPr>
      <w:r w:rsidRPr="00AD6D2D">
        <w:rPr>
          <w:sz w:val="16"/>
          <w:szCs w:val="16"/>
        </w:rPr>
        <w:t>Žádné dodatečné doměřování, požadované např. projektanty, které by bylo možné otestovat na platnost DM, neproběhlo.</w:t>
      </w:r>
    </w:p>
    <w:p w:rsidR="002948B5" w:rsidRDefault="00617D80" w:rsidP="002948B5">
      <w:pPr>
        <w:spacing w:after="0"/>
        <w:jc w:val="both"/>
        <w:rPr>
          <w:b/>
          <w:noProof/>
          <w:sz w:val="16"/>
          <w:szCs w:val="16"/>
        </w:rPr>
      </w:pPr>
      <w:r>
        <w:rPr>
          <w:b/>
          <w:noProof/>
          <w:sz w:val="16"/>
          <w:szCs w:val="16"/>
        </w:rPr>
        <w:t>Bez připomínek.</w:t>
      </w:r>
    </w:p>
    <w:p w:rsidR="00617D80" w:rsidRPr="00617D80" w:rsidRDefault="00617D80" w:rsidP="002948B5">
      <w:pPr>
        <w:spacing w:after="0"/>
        <w:jc w:val="both"/>
        <w:rPr>
          <w:b/>
          <w:noProof/>
          <w:sz w:val="16"/>
          <w:szCs w:val="16"/>
        </w:rPr>
      </w:pPr>
    </w:p>
    <w:p w:rsidR="005774ED" w:rsidRPr="00AD6D2D" w:rsidRDefault="005774ED" w:rsidP="005774ED">
      <w:pPr>
        <w:spacing w:after="0"/>
        <w:jc w:val="both"/>
        <w:rPr>
          <w:rFonts w:ascii="Verdana" w:eastAsia="Verdana" w:hAnsi="Verdana" w:cs="Times New Roman"/>
          <w:b/>
          <w:noProof/>
          <w:sz w:val="16"/>
          <w:szCs w:val="16"/>
          <w:u w:val="single"/>
        </w:rPr>
      </w:pPr>
      <w:r w:rsidRPr="00AD6D2D">
        <w:rPr>
          <w:rFonts w:ascii="Verdana" w:eastAsia="Verdana" w:hAnsi="Verdana" w:cs="Times New Roman"/>
          <w:b/>
          <w:noProof/>
          <w:sz w:val="16"/>
          <w:szCs w:val="16"/>
          <w:u w:val="single"/>
        </w:rPr>
        <w:t>Návrh vytyčovací sítě:</w:t>
      </w:r>
    </w:p>
    <w:p w:rsidR="00E10435" w:rsidRPr="00E10435" w:rsidRDefault="00E10435" w:rsidP="00E10435">
      <w:pPr>
        <w:spacing w:after="0"/>
        <w:jc w:val="both"/>
        <w:rPr>
          <w:rFonts w:ascii="Verdana" w:eastAsia="Verdana" w:hAnsi="Verdana" w:cs="Times New Roman"/>
          <w:noProof/>
          <w:sz w:val="16"/>
          <w:szCs w:val="16"/>
        </w:rPr>
      </w:pPr>
      <w:r w:rsidRPr="00E10435">
        <w:rPr>
          <w:rFonts w:ascii="Verdana" w:eastAsia="Verdana" w:hAnsi="Verdana" w:cs="Times New Roman"/>
          <w:noProof/>
          <w:sz w:val="16"/>
          <w:szCs w:val="16"/>
        </w:rPr>
        <w:t>Jako výchozí pro ZVS stavby budou použity pouze platné body ŽBP splňující TKP staveb státních drah.</w:t>
      </w:r>
    </w:p>
    <w:p w:rsidR="00E10435" w:rsidRPr="00E10435" w:rsidRDefault="00E10435" w:rsidP="00E10435">
      <w:pPr>
        <w:spacing w:after="0"/>
        <w:jc w:val="both"/>
        <w:rPr>
          <w:rFonts w:ascii="Verdana" w:eastAsia="Verdana" w:hAnsi="Verdana" w:cs="Times New Roman"/>
          <w:noProof/>
          <w:sz w:val="16"/>
          <w:szCs w:val="16"/>
        </w:rPr>
      </w:pPr>
      <w:r w:rsidRPr="00E10435">
        <w:rPr>
          <w:rFonts w:ascii="Verdana" w:eastAsia="Verdana" w:hAnsi="Verdana" w:cs="Times New Roman"/>
          <w:noProof/>
          <w:sz w:val="16"/>
          <w:szCs w:val="16"/>
        </w:rPr>
        <w:t>Dle TZ se v obvodu stavby nenachází žádný bod ŽBP</w:t>
      </w:r>
      <w:r>
        <w:rPr>
          <w:rFonts w:ascii="Verdana" w:eastAsia="Verdana" w:hAnsi="Verdana" w:cs="Times New Roman"/>
          <w:noProof/>
          <w:sz w:val="16"/>
          <w:szCs w:val="16"/>
        </w:rPr>
        <w:t>,</w:t>
      </w:r>
      <w:r w:rsidRPr="00E10435">
        <w:rPr>
          <w:rFonts w:ascii="Verdana" w:eastAsia="Verdana" w:hAnsi="Verdana" w:cs="Times New Roman"/>
          <w:noProof/>
          <w:sz w:val="16"/>
          <w:szCs w:val="16"/>
        </w:rPr>
        <w:t xml:space="preserve"> který by byl stavbou ohrožen.</w:t>
      </w:r>
    </w:p>
    <w:p w:rsidR="00617D80" w:rsidRDefault="00617D80" w:rsidP="00617D80">
      <w:pPr>
        <w:spacing w:after="0"/>
        <w:jc w:val="both"/>
        <w:rPr>
          <w:b/>
          <w:noProof/>
          <w:sz w:val="16"/>
          <w:szCs w:val="16"/>
        </w:rPr>
      </w:pPr>
      <w:r>
        <w:rPr>
          <w:b/>
          <w:noProof/>
          <w:sz w:val="16"/>
          <w:szCs w:val="16"/>
        </w:rPr>
        <w:t>Bez připomínek.</w:t>
      </w:r>
    </w:p>
    <w:p w:rsidR="002948B5" w:rsidRDefault="002948B5" w:rsidP="002948B5">
      <w:pPr>
        <w:spacing w:after="0"/>
        <w:jc w:val="both"/>
        <w:rPr>
          <w:noProof/>
          <w:sz w:val="16"/>
          <w:szCs w:val="16"/>
        </w:rPr>
      </w:pPr>
    </w:p>
    <w:p w:rsidR="00473F79" w:rsidRDefault="00473F79" w:rsidP="00473F79">
      <w:pPr>
        <w:spacing w:after="0"/>
        <w:jc w:val="both"/>
        <w:rPr>
          <w:b/>
          <w:noProof/>
          <w:sz w:val="16"/>
          <w:szCs w:val="16"/>
          <w:u w:val="single"/>
        </w:rPr>
      </w:pPr>
      <w:r w:rsidRPr="00473F79">
        <w:rPr>
          <w:b/>
          <w:noProof/>
          <w:sz w:val="16"/>
          <w:szCs w:val="16"/>
          <w:u w:val="single"/>
        </w:rPr>
        <w:t>Majetkoprávní část:</w:t>
      </w:r>
    </w:p>
    <w:p w:rsidR="00DC440C" w:rsidRPr="00E10435" w:rsidRDefault="00E10435" w:rsidP="00E10435">
      <w:pPr>
        <w:spacing w:after="0" w:line="240" w:lineRule="auto"/>
        <w:rPr>
          <w:rFonts w:ascii="Verdana" w:hAnsi="Verdana"/>
          <w:b/>
          <w:color w:val="000000"/>
          <w:sz w:val="16"/>
          <w:szCs w:val="16"/>
        </w:rPr>
      </w:pPr>
      <w:r w:rsidRPr="00E10435">
        <w:rPr>
          <w:rFonts w:ascii="Verdana" w:hAnsi="Verdana"/>
          <w:b/>
          <w:color w:val="000000"/>
          <w:sz w:val="16"/>
          <w:szCs w:val="16"/>
        </w:rPr>
        <w:t>Bez připomínek</w:t>
      </w:r>
      <w:r>
        <w:rPr>
          <w:rFonts w:ascii="Verdana" w:hAnsi="Verdana"/>
          <w:b/>
          <w:color w:val="000000"/>
          <w:sz w:val="16"/>
          <w:szCs w:val="16"/>
        </w:rPr>
        <w:t>.</w:t>
      </w:r>
    </w:p>
    <w:p w:rsidR="00DC440C" w:rsidRDefault="00DC440C" w:rsidP="00473F79">
      <w:pPr>
        <w:spacing w:after="0"/>
        <w:jc w:val="both"/>
        <w:rPr>
          <w:rFonts w:ascii="Verdana" w:hAnsi="Verdana"/>
          <w:color w:val="000000"/>
          <w:sz w:val="16"/>
          <w:szCs w:val="16"/>
        </w:rPr>
      </w:pPr>
    </w:p>
    <w:p w:rsidR="00473F79" w:rsidRPr="00722667" w:rsidRDefault="00473F79" w:rsidP="00473F79">
      <w:pPr>
        <w:spacing w:after="0"/>
        <w:jc w:val="both"/>
        <w:rPr>
          <w:b/>
          <w:noProof/>
          <w:sz w:val="16"/>
          <w:szCs w:val="16"/>
          <w:u w:val="single"/>
        </w:rPr>
      </w:pPr>
      <w:r>
        <w:rPr>
          <w:b/>
          <w:noProof/>
          <w:sz w:val="16"/>
          <w:szCs w:val="16"/>
          <w:u w:val="single"/>
        </w:rPr>
        <w:t>Prostorová poloha koleje (PPK)</w:t>
      </w:r>
    </w:p>
    <w:p w:rsidR="004C1888" w:rsidRPr="00BB77D1" w:rsidRDefault="00BB77D1" w:rsidP="00B45E9E">
      <w:pPr>
        <w:pStyle w:val="Bezmezer"/>
      </w:pPr>
      <w:r>
        <w:rPr>
          <w:noProof/>
          <w:sz w:val="16"/>
          <w:szCs w:val="16"/>
        </w:rPr>
        <w:t>V</w:t>
      </w:r>
      <w:r w:rsidRPr="00BB77D1">
        <w:rPr>
          <w:noProof/>
          <w:sz w:val="16"/>
          <w:szCs w:val="16"/>
        </w:rPr>
        <w:t>ytyčovací výkres a seznam souřadnic vůbec neobsahuje části PPK.</w:t>
      </w:r>
      <w:r>
        <w:rPr>
          <w:noProof/>
          <w:sz w:val="16"/>
          <w:szCs w:val="16"/>
        </w:rPr>
        <w:t xml:space="preserve"> Dle vyjádření správce PPK s ním již projektant projednal příslušnou část a schválené řešení by měl vložit do finální verze dokumentace.</w:t>
      </w:r>
    </w:p>
    <w:p w:rsidR="004C1888" w:rsidRDefault="004C1888" w:rsidP="00B45E9E">
      <w:pPr>
        <w:pStyle w:val="Bezmezer"/>
      </w:pPr>
    </w:p>
    <w:p w:rsidR="00BB77D1" w:rsidRDefault="00BB77D1" w:rsidP="004C1888">
      <w:pPr>
        <w:spacing w:after="0"/>
      </w:pPr>
    </w:p>
    <w:p w:rsidR="00BB77D1" w:rsidRDefault="00BB77D1" w:rsidP="004C1888">
      <w:pPr>
        <w:spacing w:after="0"/>
      </w:pPr>
    </w:p>
    <w:p w:rsidR="00BB77D1" w:rsidRDefault="00BB77D1" w:rsidP="004C1888">
      <w:pPr>
        <w:spacing w:after="0"/>
      </w:pPr>
    </w:p>
    <w:p w:rsidR="004C1888" w:rsidRDefault="004C1888" w:rsidP="004C1888">
      <w:pPr>
        <w:spacing w:after="0"/>
      </w:pPr>
      <w:r>
        <w:t xml:space="preserve">V Praze dne </w:t>
      </w:r>
      <w:r w:rsidR="00BB77D1">
        <w:t>10.9.2021</w:t>
      </w:r>
    </w:p>
    <w:p w:rsidR="004C1888" w:rsidRDefault="004C1888" w:rsidP="004C1888">
      <w:pPr>
        <w:spacing w:after="0"/>
      </w:pPr>
      <w:r>
        <w:t>Ing. Stanislav Nol</w:t>
      </w:r>
    </w:p>
    <w:p w:rsidR="00B45E9E" w:rsidRDefault="00B45E9E" w:rsidP="00B45E9E"/>
    <w:p w:rsidR="00AB415C" w:rsidRDefault="00AB415C" w:rsidP="00B45E9E">
      <w:pPr>
        <w:pStyle w:val="Doplujcdaje"/>
      </w:pPr>
      <w:bookmarkStart w:id="2" w:name="_GoBack"/>
      <w:bookmarkEnd w:id="2"/>
    </w:p>
    <w:sectPr w:rsidR="00AB415C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6350" w:rsidRDefault="005E6350" w:rsidP="00962258">
      <w:pPr>
        <w:spacing w:after="0" w:line="240" w:lineRule="auto"/>
      </w:pPr>
      <w:r>
        <w:separator/>
      </w:r>
    </w:p>
  </w:endnote>
  <w:endnote w:type="continuationSeparator" w:id="0">
    <w:p w:rsidR="005E6350" w:rsidRDefault="005E635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C440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C633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3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85"/>
      <w:gridCol w:w="2069"/>
    </w:tblGrid>
    <w:tr w:rsidR="00F1715C" w:rsidTr="009059F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E635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E635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EC795B">
            <w:t>c</w:t>
          </w:r>
          <w:r>
            <w:t>, státní organizace</w:t>
          </w:r>
        </w:p>
        <w:p w:rsidR="009059F3" w:rsidRDefault="009059F3" w:rsidP="009059F3">
          <w:pPr>
            <w:pStyle w:val="Zpat"/>
          </w:pPr>
          <w:r>
            <w:t>Sídlo: Dlážděná 1003/7, 110 00 Praha 1</w:t>
          </w:r>
        </w:p>
        <w:p w:rsidR="009059F3" w:rsidRDefault="009059F3" w:rsidP="009059F3">
          <w:pPr>
            <w:pStyle w:val="Zpat"/>
          </w:pPr>
          <w:r>
            <w:t>IČ</w:t>
          </w:r>
          <w:r w:rsidR="00EC795B">
            <w:t>O</w:t>
          </w:r>
          <w:r>
            <w:t>: 709 94 234 DIČ: CZ 709 94 234</w:t>
          </w:r>
        </w:p>
        <w:p w:rsidR="00F1715C" w:rsidRDefault="009059F3" w:rsidP="00460660">
          <w:pPr>
            <w:pStyle w:val="Zpat"/>
          </w:pPr>
          <w:r>
            <w:t>Z</w:t>
          </w:r>
          <w:r w:rsidR="00F1715C">
            <w:t>apsána v obchodním rejstříku vedeném Městským soudem v Praze, spisová značka A 48384</w:t>
          </w:r>
          <w:r>
            <w:t>.</w:t>
          </w:r>
        </w:p>
      </w:tc>
      <w:tc>
        <w:tcPr>
          <w:tcW w:w="3685" w:type="dxa"/>
          <w:shd w:val="clear" w:color="auto" w:fill="auto"/>
          <w:tcMar>
            <w:left w:w="0" w:type="dxa"/>
            <w:right w:w="0" w:type="dxa"/>
          </w:tcMar>
        </w:tcPr>
        <w:p w:rsidR="009547FE" w:rsidRPr="009547FE" w:rsidRDefault="009547FE" w:rsidP="009547FE">
          <w:pPr>
            <w:pStyle w:val="Zpat"/>
            <w:rPr>
              <w:b/>
            </w:rPr>
          </w:pPr>
          <w:r w:rsidRPr="009547FE">
            <w:rPr>
              <w:b/>
            </w:rPr>
            <w:t>Správa železni</w:t>
          </w:r>
          <w:r w:rsidR="00EC795B">
            <w:rPr>
              <w:b/>
            </w:rPr>
            <w:t>c</w:t>
          </w:r>
          <w:r w:rsidRPr="009547FE">
            <w:rPr>
              <w:b/>
            </w:rPr>
            <w:t>, státní organizace</w:t>
          </w:r>
        </w:p>
        <w:p w:rsidR="002C633D" w:rsidRDefault="00D5646A" w:rsidP="009547FE">
          <w:pPr>
            <w:pStyle w:val="Zpat"/>
            <w:rPr>
              <w:b/>
            </w:rPr>
          </w:pPr>
          <w:r w:rsidRPr="00D5646A">
            <w:rPr>
              <w:b/>
            </w:rPr>
            <w:t xml:space="preserve">Správa železniční geodézie </w:t>
          </w:r>
        </w:p>
        <w:p w:rsidR="009547FE" w:rsidRPr="009547FE" w:rsidRDefault="00D5646A" w:rsidP="009547FE">
          <w:pPr>
            <w:pStyle w:val="Zpat"/>
            <w:rPr>
              <w:b/>
            </w:rPr>
          </w:pPr>
          <w:r w:rsidRPr="00D5646A">
            <w:rPr>
              <w:b/>
            </w:rPr>
            <w:t>Václavkova 169/1, 160 00 Praha 6</w:t>
          </w:r>
        </w:p>
        <w:p w:rsidR="009547FE" w:rsidRDefault="00D5646A" w:rsidP="009547FE">
          <w:pPr>
            <w:pStyle w:val="Zpat"/>
            <w:rPr>
              <w:b/>
            </w:rPr>
          </w:pPr>
          <w:r w:rsidRPr="00D5646A">
            <w:rPr>
              <w:b/>
            </w:rPr>
            <w:t>www.</w:t>
          </w:r>
          <w:r w:rsidR="002C633D">
            <w:rPr>
              <w:b/>
            </w:rPr>
            <w:t>spravazeleznic</w:t>
          </w:r>
          <w:r w:rsidRPr="00D5646A">
            <w:rPr>
              <w:b/>
            </w:rPr>
            <w:t>.cz</w:t>
          </w:r>
        </w:p>
        <w:p w:rsidR="00F1715C" w:rsidRDefault="00F1715C" w:rsidP="009547FE">
          <w:pPr>
            <w:pStyle w:val="Zpat"/>
          </w:pPr>
        </w:p>
      </w:tc>
      <w:tc>
        <w:tcPr>
          <w:tcW w:w="2069" w:type="dxa"/>
        </w:tcPr>
        <w:p w:rsidR="00F1715C" w:rsidRDefault="00F1715C" w:rsidP="00B45E9E">
          <w:pPr>
            <w:pStyle w:val="Zpat"/>
          </w:pPr>
        </w:p>
      </w:tc>
    </w:tr>
  </w:tbl>
  <w:p w:rsidR="00F1715C" w:rsidRPr="00B8518B" w:rsidRDefault="0037179F" w:rsidP="00460660">
    <w:pPr>
      <w:pStyle w:val="Zpat"/>
      <w:rPr>
        <w:sz w:val="2"/>
        <w:szCs w:val="2"/>
      </w:rPr>
    </w:pPr>
    <w:r>
      <w:rPr>
        <w:noProof/>
        <w:lang w:eastAsia="cs-CZ"/>
      </w:rPr>
      <w:drawing>
        <wp:anchor distT="252095" distB="0" distL="114300" distR="114300" simplePos="0" relativeHeight="251658240" behindDoc="0" locked="1" layoutInCell="0" allowOverlap="1" wp14:anchorId="15C1E8B2" wp14:editId="4B08B3FA">
          <wp:simplePos x="0" y="0"/>
          <wp:positionH relativeFrom="page">
            <wp:posOffset>5918835</wp:posOffset>
          </wp:positionH>
          <wp:positionV relativeFrom="page">
            <wp:posOffset>9738995</wp:posOffset>
          </wp:positionV>
          <wp:extent cx="1188000" cy="514800"/>
          <wp:effectExtent l="0" t="0" r="0" b="0"/>
          <wp:wrapTopAndBottom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_ISO_9001_resized_w33mm_300ppi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88000" cy="514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6350" w:rsidRDefault="005E6350" w:rsidP="00962258">
      <w:pPr>
        <w:spacing w:after="0" w:line="240" w:lineRule="auto"/>
      </w:pPr>
      <w:r>
        <w:separator/>
      </w:r>
    </w:p>
  </w:footnote>
  <w:footnote w:type="continuationSeparator" w:id="0">
    <w:p w:rsidR="005E6350" w:rsidRDefault="005E635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B45E9E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56192" behindDoc="0" locked="1" layoutInCell="1" allowOverlap="1" wp14:anchorId="07035897" wp14:editId="266A4225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572056CF" id="Half Frame 8" o:spid="_x0000_s1026" style="position:absolute;margin-left:251.15pt;margin-top:82.45pt;width:12.75pt;height:12.7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F64786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64786" w:rsidRDefault="00F64786" w:rsidP="00FC6389">
          <w:pPr>
            <w:pStyle w:val="Druhdokumentu"/>
            <w:rPr>
              <w:noProof/>
            </w:rPr>
          </w:pPr>
        </w:p>
      </w:tc>
    </w:tr>
  </w:tbl>
  <w:p w:rsidR="00F1715C" w:rsidRPr="00D6163D" w:rsidRDefault="00EC795B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9264" behindDoc="0" locked="1" layoutInCell="1" allowOverlap="1">
          <wp:simplePos x="0" y="0"/>
          <wp:positionH relativeFrom="page">
            <wp:posOffset>431800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45E9E"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7216" behindDoc="0" locked="1" layoutInCell="1" allowOverlap="1" wp14:anchorId="06120E69" wp14:editId="7DBF949A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6CD385D" id="Half Frame 11" o:spid="_x0000_s1026" style="position:absolute;margin-left:428.7pt;margin-top:187.05pt;width:12.75pt;height:12.75pt;rotation:180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417DBF"/>
    <w:multiLevelType w:val="hybridMultilevel"/>
    <w:tmpl w:val="24E60C46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34730E2"/>
    <w:multiLevelType w:val="hybridMultilevel"/>
    <w:tmpl w:val="F94EE53A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2"/>
  </w:num>
  <w:num w:numId="17">
    <w:abstractNumId w:val="2"/>
  </w:num>
  <w:num w:numId="18">
    <w:abstractNumId w:val="2"/>
  </w:num>
  <w:num w:numId="19">
    <w:abstractNumId w:val="2"/>
  </w:num>
  <w:num w:numId="20">
    <w:abstractNumId w:val="2"/>
  </w:num>
  <w:num w:numId="21">
    <w:abstractNumId w:val="2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10"/>
  </w:num>
  <w:num w:numId="29">
    <w:abstractNumId w:val="2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4"/>
  </w:num>
  <w:num w:numId="35">
    <w:abstractNumId w:val="1"/>
  </w:num>
  <w:num w:numId="36">
    <w:abstractNumId w:val="4"/>
  </w:num>
  <w:num w:numId="37">
    <w:abstractNumId w:val="4"/>
  </w:num>
  <w:num w:numId="38">
    <w:abstractNumId w:val="4"/>
  </w:num>
  <w:num w:numId="39">
    <w:abstractNumId w:val="4"/>
  </w:num>
  <w:num w:numId="40">
    <w:abstractNumId w:val="10"/>
  </w:num>
  <w:num w:numId="41">
    <w:abstractNumId w:val="2"/>
  </w:num>
  <w:num w:numId="42">
    <w:abstractNumId w:val="10"/>
  </w:num>
  <w:num w:numId="43">
    <w:abstractNumId w:val="10"/>
  </w:num>
  <w:num w:numId="44">
    <w:abstractNumId w:val="10"/>
  </w:num>
  <w:num w:numId="45">
    <w:abstractNumId w:val="10"/>
  </w:num>
  <w:num w:numId="46">
    <w:abstractNumId w:val="9"/>
  </w:num>
  <w:num w:numId="4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doNotShadeFormData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1A29"/>
    <w:rsid w:val="0000041A"/>
    <w:rsid w:val="00030F0B"/>
    <w:rsid w:val="00033432"/>
    <w:rsid w:val="000335CC"/>
    <w:rsid w:val="00061294"/>
    <w:rsid w:val="00072C1E"/>
    <w:rsid w:val="000821F0"/>
    <w:rsid w:val="000B7907"/>
    <w:rsid w:val="000C0429"/>
    <w:rsid w:val="00114472"/>
    <w:rsid w:val="00170EC5"/>
    <w:rsid w:val="001747C1"/>
    <w:rsid w:val="0018596A"/>
    <w:rsid w:val="001C4DA0"/>
    <w:rsid w:val="001F1D8B"/>
    <w:rsid w:val="00207DF5"/>
    <w:rsid w:val="0026785D"/>
    <w:rsid w:val="002948B5"/>
    <w:rsid w:val="002C31BF"/>
    <w:rsid w:val="002C633D"/>
    <w:rsid w:val="002E0CD7"/>
    <w:rsid w:val="002F026B"/>
    <w:rsid w:val="00357BC6"/>
    <w:rsid w:val="0037179F"/>
    <w:rsid w:val="003956C6"/>
    <w:rsid w:val="003D7F53"/>
    <w:rsid w:val="003E75CE"/>
    <w:rsid w:val="003E7731"/>
    <w:rsid w:val="0041380F"/>
    <w:rsid w:val="00450F07"/>
    <w:rsid w:val="00453CD3"/>
    <w:rsid w:val="00455BC7"/>
    <w:rsid w:val="00460660"/>
    <w:rsid w:val="00460CCB"/>
    <w:rsid w:val="00473F79"/>
    <w:rsid w:val="00477370"/>
    <w:rsid w:val="00486107"/>
    <w:rsid w:val="00491827"/>
    <w:rsid w:val="004926B0"/>
    <w:rsid w:val="004A7413"/>
    <w:rsid w:val="004A7C69"/>
    <w:rsid w:val="004B0C4D"/>
    <w:rsid w:val="004C1888"/>
    <w:rsid w:val="004C4399"/>
    <w:rsid w:val="004C69ED"/>
    <w:rsid w:val="004C787C"/>
    <w:rsid w:val="004D6A82"/>
    <w:rsid w:val="004F4B9B"/>
    <w:rsid w:val="00511AB9"/>
    <w:rsid w:val="00514692"/>
    <w:rsid w:val="00523EA7"/>
    <w:rsid w:val="00551D1F"/>
    <w:rsid w:val="00553375"/>
    <w:rsid w:val="005658A6"/>
    <w:rsid w:val="005722BB"/>
    <w:rsid w:val="005736B7"/>
    <w:rsid w:val="00575E5A"/>
    <w:rsid w:val="005774ED"/>
    <w:rsid w:val="00596C7E"/>
    <w:rsid w:val="005A64E9"/>
    <w:rsid w:val="005B5EE9"/>
    <w:rsid w:val="005C3BF2"/>
    <w:rsid w:val="005E6350"/>
    <w:rsid w:val="0061068E"/>
    <w:rsid w:val="00617D80"/>
    <w:rsid w:val="00660AD3"/>
    <w:rsid w:val="006648CA"/>
    <w:rsid w:val="00681FAC"/>
    <w:rsid w:val="006A5570"/>
    <w:rsid w:val="006A689C"/>
    <w:rsid w:val="006B3D79"/>
    <w:rsid w:val="006E0578"/>
    <w:rsid w:val="006E314D"/>
    <w:rsid w:val="00710723"/>
    <w:rsid w:val="00723ED1"/>
    <w:rsid w:val="00743525"/>
    <w:rsid w:val="00762391"/>
    <w:rsid w:val="0076286B"/>
    <w:rsid w:val="00764595"/>
    <w:rsid w:val="00766846"/>
    <w:rsid w:val="00770682"/>
    <w:rsid w:val="0077673A"/>
    <w:rsid w:val="007846E1"/>
    <w:rsid w:val="007B570C"/>
    <w:rsid w:val="007E4A6E"/>
    <w:rsid w:val="007F56A7"/>
    <w:rsid w:val="008001B6"/>
    <w:rsid w:val="00807DD0"/>
    <w:rsid w:val="00813F11"/>
    <w:rsid w:val="00886464"/>
    <w:rsid w:val="0089326A"/>
    <w:rsid w:val="008A3568"/>
    <w:rsid w:val="008D03B9"/>
    <w:rsid w:val="008F18D6"/>
    <w:rsid w:val="00904780"/>
    <w:rsid w:val="009059F3"/>
    <w:rsid w:val="009113A8"/>
    <w:rsid w:val="00922385"/>
    <w:rsid w:val="009223DF"/>
    <w:rsid w:val="00936091"/>
    <w:rsid w:val="00940D8A"/>
    <w:rsid w:val="009476C6"/>
    <w:rsid w:val="009547FE"/>
    <w:rsid w:val="00962258"/>
    <w:rsid w:val="009678B7"/>
    <w:rsid w:val="00982411"/>
    <w:rsid w:val="00992D9C"/>
    <w:rsid w:val="00996CB8"/>
    <w:rsid w:val="009A7568"/>
    <w:rsid w:val="009B2E97"/>
    <w:rsid w:val="009B72CC"/>
    <w:rsid w:val="009E07F4"/>
    <w:rsid w:val="009F392E"/>
    <w:rsid w:val="00A44328"/>
    <w:rsid w:val="00A549E4"/>
    <w:rsid w:val="00A6177B"/>
    <w:rsid w:val="00A66136"/>
    <w:rsid w:val="00A87A24"/>
    <w:rsid w:val="00AA4CBB"/>
    <w:rsid w:val="00AA65FA"/>
    <w:rsid w:val="00AA7351"/>
    <w:rsid w:val="00AB415C"/>
    <w:rsid w:val="00AC0A0F"/>
    <w:rsid w:val="00AD056F"/>
    <w:rsid w:val="00AD6731"/>
    <w:rsid w:val="00B15D0D"/>
    <w:rsid w:val="00B45E34"/>
    <w:rsid w:val="00B45E9E"/>
    <w:rsid w:val="00B55F9C"/>
    <w:rsid w:val="00B75EE1"/>
    <w:rsid w:val="00B77481"/>
    <w:rsid w:val="00B8518B"/>
    <w:rsid w:val="00BA7DE5"/>
    <w:rsid w:val="00BB2267"/>
    <w:rsid w:val="00BB3740"/>
    <w:rsid w:val="00BB553F"/>
    <w:rsid w:val="00BB77D1"/>
    <w:rsid w:val="00BD7E91"/>
    <w:rsid w:val="00BF374D"/>
    <w:rsid w:val="00BF44BE"/>
    <w:rsid w:val="00C02D0A"/>
    <w:rsid w:val="00C03A6E"/>
    <w:rsid w:val="00C1028D"/>
    <w:rsid w:val="00C16BA0"/>
    <w:rsid w:val="00C2735E"/>
    <w:rsid w:val="00C30759"/>
    <w:rsid w:val="00C44F6A"/>
    <w:rsid w:val="00C76361"/>
    <w:rsid w:val="00C8207D"/>
    <w:rsid w:val="00C873F2"/>
    <w:rsid w:val="00CC610A"/>
    <w:rsid w:val="00CD1FC4"/>
    <w:rsid w:val="00CE371D"/>
    <w:rsid w:val="00D01A29"/>
    <w:rsid w:val="00D02A4D"/>
    <w:rsid w:val="00D21061"/>
    <w:rsid w:val="00D316A7"/>
    <w:rsid w:val="00D4108E"/>
    <w:rsid w:val="00D415FF"/>
    <w:rsid w:val="00D5646A"/>
    <w:rsid w:val="00D6163D"/>
    <w:rsid w:val="00D831A3"/>
    <w:rsid w:val="00DA6FFE"/>
    <w:rsid w:val="00DC3110"/>
    <w:rsid w:val="00DC440C"/>
    <w:rsid w:val="00DD46F3"/>
    <w:rsid w:val="00DD58A6"/>
    <w:rsid w:val="00DE56F2"/>
    <w:rsid w:val="00DF116D"/>
    <w:rsid w:val="00E10435"/>
    <w:rsid w:val="00E20CAD"/>
    <w:rsid w:val="00E62368"/>
    <w:rsid w:val="00E824F1"/>
    <w:rsid w:val="00EB104F"/>
    <w:rsid w:val="00EC795B"/>
    <w:rsid w:val="00ED14BD"/>
    <w:rsid w:val="00ED5A13"/>
    <w:rsid w:val="00F01440"/>
    <w:rsid w:val="00F07437"/>
    <w:rsid w:val="00F12DEC"/>
    <w:rsid w:val="00F1715C"/>
    <w:rsid w:val="00F310F8"/>
    <w:rsid w:val="00F35939"/>
    <w:rsid w:val="00F45607"/>
    <w:rsid w:val="00F618D0"/>
    <w:rsid w:val="00F64786"/>
    <w:rsid w:val="00F659EB"/>
    <w:rsid w:val="00F862D6"/>
    <w:rsid w:val="00F86BA6"/>
    <w:rsid w:val="00FC6389"/>
    <w:rsid w:val="00FD2F51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881F5A"/>
  <w14:defaultImageDpi w14:val="32767"/>
  <w15:docId w15:val="{4C58E35F-3C8C-4A2D-BFFB-9100E296F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9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5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38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2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8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nol@spravazeleznic.cz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SYST&#201;M%20KVALITY%20&#344;&#205;ZEN&#205;\Vzory%20tiskopis&#367;\Slu&#382;ebn&#237;%20dopis\sprava-zeleznic-osb_administrativni-dopis_v10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2BE60F-D223-4221-9988-06877537BC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1003CE28-176B-4C01-ACC7-7C331960815C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0F4DAB80-8A93-41FE-B0E3-895E8104481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5EE1E98-0313-4194-8775-DC6175EAB3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sprava-zeleznic-osb_administrativni-dopis_v10_SABLONA</Template>
  <TotalTime>7</TotalTime>
  <Pages>1</Pages>
  <Words>214</Words>
  <Characters>1267</Characters>
  <Application>Microsoft Office Word</Application>
  <DocSecurity>0</DocSecurity>
  <Lines>10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Petr Hůla</dc:creator>
  <cp:lastModifiedBy>Nol Stanislav, Ing.</cp:lastModifiedBy>
  <cp:revision>4</cp:revision>
  <cp:lastPrinted>2021-09-10T08:10:00Z</cp:lastPrinted>
  <dcterms:created xsi:type="dcterms:W3CDTF">2021-09-10T08:06:00Z</dcterms:created>
  <dcterms:modified xsi:type="dcterms:W3CDTF">2021-09-10T08:13:00Z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