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F63557" w:rsidRDefault="00784660" w:rsidP="00D769D3">
      <w:pPr>
        <w:pStyle w:val="Titul1"/>
        <w:rPr>
          <w:sz w:val="40"/>
          <w:szCs w:val="40"/>
        </w:rPr>
      </w:pPr>
      <w:r w:rsidRPr="00734C0E">
        <w:rPr>
          <w:sz w:val="40"/>
          <w:szCs w:val="40"/>
        </w:rPr>
        <w:t xml:space="preserve">Smlouva </w:t>
      </w:r>
      <w:r w:rsidR="003351C6">
        <w:rPr>
          <w:sz w:val="40"/>
          <w:szCs w:val="40"/>
        </w:rPr>
        <w:t xml:space="preserve">na výkon činnosti a zajištění funkce </w:t>
      </w:r>
      <w:r w:rsidR="003351C6" w:rsidRPr="00F63557">
        <w:rPr>
          <w:sz w:val="40"/>
          <w:szCs w:val="40"/>
        </w:rPr>
        <w:t xml:space="preserve">geotechnického dozoru </w:t>
      </w:r>
    </w:p>
    <w:p w14:paraId="214E8571" w14:textId="698EF6C6" w:rsidR="00784660" w:rsidRPr="00402B45" w:rsidRDefault="00784660" w:rsidP="007B1317">
      <w:pPr>
        <w:pStyle w:val="Titul2"/>
        <w:ind w:right="-144"/>
      </w:pPr>
      <w:r w:rsidRPr="00F63557">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8E1902" w:rsidRPr="00F63557">
            <w:rPr>
              <w:rFonts w:cs="Verdana"/>
              <w:color w:val="000000"/>
            </w:rPr>
            <w:t>„</w:t>
          </w:r>
          <w:r w:rsidR="00F63557" w:rsidRPr="00F63557">
            <w:rPr>
              <w:rFonts w:cs="Verdana"/>
              <w:color w:val="000000"/>
            </w:rPr>
            <w:t>Optimalizace traťového úseku Čelákovice (mimo) – Mstětice (včetně)</w:t>
          </w:r>
          <w:r w:rsidR="00CA1936" w:rsidRPr="00F63557">
            <w:rPr>
              <w:rFonts w:cs="Verdana"/>
              <w:color w:val="000000"/>
            </w:rPr>
            <w:t>“</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F63557"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 xml:space="preserve">Ke </w:t>
      </w:r>
      <w:r w:rsidRPr="00F63557">
        <w:rPr>
          <w:rFonts w:ascii="Verdana" w:hAnsi="Verdana" w:cs="Arial"/>
          <w:bCs/>
          <w:sz w:val="18"/>
          <w:szCs w:val="18"/>
        </w:rPr>
        <w:t>Štvanici 656/3, 186 00 Praha 8</w:t>
      </w:r>
    </w:p>
    <w:p w14:paraId="5F513F93" w14:textId="77777777" w:rsidR="00D769D3" w:rsidRPr="00F63557" w:rsidRDefault="00D769D3" w:rsidP="00D769D3">
      <w:pPr>
        <w:suppressAutoHyphens/>
        <w:spacing w:before="120" w:line="280" w:lineRule="exact"/>
        <w:rPr>
          <w:rFonts w:ascii="Verdana" w:hAnsi="Verdana" w:cs="Arial"/>
          <w:b/>
          <w:bCs/>
          <w:sz w:val="18"/>
          <w:szCs w:val="18"/>
        </w:rPr>
      </w:pPr>
      <w:r w:rsidRPr="00F63557">
        <w:rPr>
          <w:rFonts w:ascii="Verdana" w:hAnsi="Verdana" w:cs="Arial"/>
          <w:bCs/>
          <w:sz w:val="18"/>
          <w:szCs w:val="18"/>
        </w:rPr>
        <w:t xml:space="preserve">zastoupená </w:t>
      </w:r>
      <w:r w:rsidRPr="00F63557">
        <w:rPr>
          <w:rFonts w:ascii="Verdana" w:hAnsi="Verdana" w:cs="Arial"/>
          <w:b/>
          <w:bCs/>
          <w:sz w:val="18"/>
          <w:szCs w:val="18"/>
        </w:rPr>
        <w:t>Ing. Petrem Hofhanzlem, ředitelem Stavební správy západ</w:t>
      </w:r>
    </w:p>
    <w:p w14:paraId="5586587D" w14:textId="7A746B9C" w:rsidR="001A0268" w:rsidRPr="00F63557" w:rsidRDefault="001A0268" w:rsidP="00D769D3">
      <w:pPr>
        <w:suppressAutoHyphens/>
        <w:spacing w:before="120" w:line="280" w:lineRule="exact"/>
        <w:rPr>
          <w:rFonts w:ascii="Verdana" w:hAnsi="Verdana" w:cs="Arial"/>
          <w:sz w:val="18"/>
          <w:szCs w:val="18"/>
        </w:rPr>
      </w:pPr>
      <w:r w:rsidRPr="00F63557">
        <w:rPr>
          <w:rFonts w:ascii="Verdana" w:hAnsi="Verdana" w:cs="Arial"/>
          <w:b/>
          <w:sz w:val="18"/>
          <w:szCs w:val="18"/>
        </w:rPr>
        <w:t>Kontaktní zaměstnanci:</w:t>
      </w:r>
    </w:p>
    <w:p w14:paraId="2C0A39ED" w14:textId="77777777" w:rsidR="00272A7F" w:rsidRPr="00F50DFB" w:rsidRDefault="00631592" w:rsidP="0082336B">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F50DFB">
        <w:rPr>
          <w:rFonts w:ascii="Verdana" w:hAnsi="Verdana" w:cs="Arial"/>
          <w:sz w:val="18"/>
          <w:szCs w:val="18"/>
        </w:rPr>
        <w:t xml:space="preserve">ve věcech smluvních: </w:t>
      </w:r>
      <w:r w:rsidR="00F63557" w:rsidRPr="00F50DFB">
        <w:rPr>
          <w:rFonts w:ascii="Verdana" w:hAnsi="Verdana" w:cs="Arial"/>
          <w:sz w:val="18"/>
          <w:szCs w:val="18"/>
        </w:rPr>
        <w:t>: Mgr. Martin Šlapák</w:t>
      </w:r>
      <w:r w:rsidR="00F63557" w:rsidRPr="00F50DFB">
        <w:rPr>
          <w:rFonts w:ascii="Verdana" w:hAnsi="Verdana" w:cs="Arial"/>
          <w:b/>
          <w:sz w:val="18"/>
          <w:szCs w:val="18"/>
        </w:rPr>
        <w:t xml:space="preserve">, </w:t>
      </w:r>
      <w:r w:rsidR="00F63557" w:rsidRPr="00F50DFB">
        <w:rPr>
          <w:rFonts w:ascii="Verdana" w:hAnsi="Verdana" w:cs="Arial"/>
          <w:sz w:val="18"/>
          <w:szCs w:val="18"/>
        </w:rPr>
        <w:t xml:space="preserve">GSM: +420 702 263 892, </w:t>
      </w:r>
    </w:p>
    <w:p w14:paraId="1DFD90A0" w14:textId="44D0F262" w:rsidR="001A0268" w:rsidRPr="00F50DFB" w:rsidRDefault="00272A7F" w:rsidP="00360A3F">
      <w:pPr>
        <w:suppressAutoHyphens/>
        <w:spacing w:before="120" w:line="280" w:lineRule="exact"/>
        <w:rPr>
          <w:rFonts w:ascii="Verdana" w:hAnsi="Verdana" w:cs="Arial"/>
          <w:sz w:val="18"/>
          <w:szCs w:val="18"/>
        </w:rPr>
      </w:pPr>
      <w:r w:rsidRPr="00F50DFB">
        <w:rPr>
          <w:rFonts w:ascii="Verdana" w:hAnsi="Verdana" w:cs="Arial"/>
          <w:sz w:val="18"/>
          <w:szCs w:val="18"/>
        </w:rPr>
        <w:t xml:space="preserve">     e-mail:</w:t>
      </w:r>
      <w:hyperlink r:id="rId8" w:history="1">
        <w:r w:rsidRPr="00F50DFB">
          <w:rPr>
            <w:rStyle w:val="Hypertextovodkaz"/>
            <w:rFonts w:ascii="Verdana" w:hAnsi="Verdana" w:cs="Arial"/>
            <w:sz w:val="18"/>
            <w:szCs w:val="18"/>
          </w:rPr>
          <w:t>slapakm@spravazeleznic.cz</w:t>
        </w:r>
      </w:hyperlink>
      <w:r w:rsidR="00360A3F">
        <w:rPr>
          <w:rFonts w:ascii="Verdana" w:hAnsi="Verdana" w:cs="Arial"/>
          <w:sz w:val="18"/>
          <w:szCs w:val="18"/>
        </w:rPr>
        <w:t xml:space="preserve"> </w:t>
      </w:r>
      <w:r w:rsidR="001A0268" w:rsidRPr="00F50DFB">
        <w:rPr>
          <w:rFonts w:ascii="Verdana" w:hAnsi="Verdana" w:cs="Arial"/>
          <w:sz w:val="18"/>
          <w:szCs w:val="18"/>
        </w:rPr>
        <w:t xml:space="preserve">(mimo podpis této </w:t>
      </w:r>
      <w:r w:rsidR="004547EF" w:rsidRPr="00F50DFB">
        <w:rPr>
          <w:rFonts w:ascii="Verdana" w:hAnsi="Verdana" w:cs="Arial"/>
          <w:sz w:val="18"/>
          <w:szCs w:val="18"/>
        </w:rPr>
        <w:t>s</w:t>
      </w:r>
      <w:r w:rsidR="001A0268" w:rsidRPr="00F50DFB">
        <w:rPr>
          <w:rFonts w:ascii="Verdana" w:hAnsi="Verdana" w:cs="Arial"/>
          <w:sz w:val="18"/>
          <w:szCs w:val="18"/>
        </w:rPr>
        <w:t>mlouvy a jejích případných dodatků)</w:t>
      </w:r>
    </w:p>
    <w:p w14:paraId="23A1FC1B" w14:textId="5FD158B7" w:rsidR="001A0268" w:rsidRPr="00360A3F" w:rsidRDefault="001A0268" w:rsidP="00360A3F">
      <w:pPr>
        <w:numPr>
          <w:ilvl w:val="0"/>
          <w:numId w:val="3"/>
        </w:numPr>
        <w:tabs>
          <w:tab w:val="clear" w:pos="2160"/>
        </w:tabs>
        <w:suppressAutoHyphens/>
        <w:spacing w:before="120" w:line="280" w:lineRule="exact"/>
        <w:ind w:left="284" w:hanging="284"/>
        <w:rPr>
          <w:rFonts w:ascii="Verdana" w:hAnsi="Verdana" w:cs="Arial"/>
          <w:sz w:val="18"/>
          <w:szCs w:val="18"/>
        </w:rPr>
      </w:pPr>
      <w:r w:rsidRPr="00F50DFB">
        <w:rPr>
          <w:rFonts w:ascii="Verdana" w:hAnsi="Verdana" w:cs="Arial"/>
          <w:sz w:val="18"/>
          <w:szCs w:val="18"/>
        </w:rPr>
        <w:t xml:space="preserve">ve věcech technických: </w:t>
      </w:r>
      <w:r w:rsidR="00ED77BD" w:rsidRPr="00F50DFB">
        <w:rPr>
          <w:rFonts w:ascii="Verdana" w:hAnsi="Verdana" w:cs="Arial"/>
          <w:sz w:val="18"/>
          <w:szCs w:val="18"/>
        </w:rPr>
        <w:t xml:space="preserve"> </w:t>
      </w:r>
      <w:r w:rsidR="00F63557" w:rsidRPr="00F50DFB">
        <w:rPr>
          <w:rFonts w:ascii="Verdana" w:hAnsi="Verdana" w:cs="Arial"/>
          <w:sz w:val="18"/>
          <w:szCs w:val="18"/>
        </w:rPr>
        <w:t xml:space="preserve">Ing. Jiří Mareš, GSM: +420 606 088 936, </w:t>
      </w:r>
      <w:r w:rsidR="00272A7F" w:rsidRPr="00360A3F">
        <w:rPr>
          <w:rFonts w:ascii="Verdana" w:hAnsi="Verdana" w:cs="Arial"/>
          <w:sz w:val="18"/>
          <w:szCs w:val="18"/>
        </w:rPr>
        <w:t>e</w:t>
      </w:r>
      <w:r w:rsidR="00360A3F">
        <w:rPr>
          <w:rFonts w:ascii="Verdana" w:hAnsi="Verdana" w:cs="Arial"/>
          <w:sz w:val="18"/>
          <w:szCs w:val="18"/>
        </w:rPr>
        <w:t xml:space="preserve">-mail: </w:t>
      </w:r>
      <w:hyperlink r:id="rId9" w:history="1">
        <w:r w:rsidR="00F63557" w:rsidRPr="00360A3F">
          <w:rPr>
            <w:rStyle w:val="Hypertextovodkaz"/>
            <w:rFonts w:ascii="Verdana" w:hAnsi="Verdana" w:cs="Arial"/>
            <w:sz w:val="18"/>
            <w:szCs w:val="18"/>
          </w:rPr>
          <w:t>maresj@spravazeleznic.cz</w:t>
        </w:r>
      </w:hyperlink>
    </w:p>
    <w:p w14:paraId="126F3B8E" w14:textId="77777777" w:rsidR="001A0268" w:rsidRPr="00F63557" w:rsidRDefault="001A0268" w:rsidP="00734C0E">
      <w:pPr>
        <w:suppressAutoHyphens/>
        <w:spacing w:before="120" w:line="280" w:lineRule="exact"/>
        <w:ind w:left="360" w:hanging="357"/>
        <w:rPr>
          <w:rFonts w:ascii="Verdana" w:hAnsi="Verdana" w:cs="Arial"/>
          <w:b/>
          <w:snapToGrid w:val="0"/>
          <w:sz w:val="18"/>
          <w:szCs w:val="18"/>
        </w:rPr>
      </w:pPr>
      <w:r w:rsidRPr="00F63557">
        <w:rPr>
          <w:rFonts w:ascii="Verdana" w:hAnsi="Verdana" w:cs="Arial"/>
          <w:b/>
          <w:snapToGrid w:val="0"/>
          <w:sz w:val="18"/>
          <w:szCs w:val="18"/>
        </w:rPr>
        <w:t>Adresa pro z</w:t>
      </w:r>
      <w:r w:rsidR="00631592" w:rsidRPr="00F63557">
        <w:rPr>
          <w:rFonts w:ascii="Verdana" w:hAnsi="Verdana" w:cs="Arial"/>
          <w:b/>
          <w:snapToGrid w:val="0"/>
          <w:sz w:val="18"/>
          <w:szCs w:val="18"/>
        </w:rPr>
        <w:t>asílání smluvní korespondence</w:t>
      </w:r>
      <w:r w:rsidRPr="00F63557">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F63557">
        <w:rPr>
          <w:rFonts w:ascii="Verdana" w:hAnsi="Verdana" w:cs="Arial"/>
          <w:sz w:val="18"/>
          <w:szCs w:val="18"/>
        </w:rPr>
        <w:t>Správa železnic</w:t>
      </w:r>
      <w:r w:rsidR="001A0268" w:rsidRPr="00F63557">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92620A"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27D96347" w:rsidR="00784660" w:rsidRPr="00272A7F" w:rsidRDefault="00784660" w:rsidP="005F1EEE">
      <w:pPr>
        <w:pStyle w:val="Textbezodsazen"/>
        <w:spacing w:before="120" w:after="0" w:line="280" w:lineRule="exact"/>
      </w:pPr>
      <w:r w:rsidRPr="00272A7F">
        <w:t xml:space="preserve">číslo smlouvy: </w:t>
      </w:r>
      <w:r w:rsidR="00272A7F" w:rsidRPr="00272A7F">
        <w:t>E618-S-3330/2022</w:t>
      </w:r>
    </w:p>
    <w:p w14:paraId="7EE1A2D2" w14:textId="288246AF" w:rsidR="00784660" w:rsidRPr="00272A7F" w:rsidRDefault="00784660" w:rsidP="00734C0E">
      <w:pPr>
        <w:pStyle w:val="Textbezodsazen"/>
        <w:spacing w:line="280" w:lineRule="exact"/>
      </w:pPr>
      <w:r w:rsidRPr="00272A7F">
        <w:t xml:space="preserve">ISPROFOND: </w:t>
      </w:r>
      <w:r w:rsidR="00272A7F" w:rsidRPr="00272A7F">
        <w:rPr>
          <w:rFonts w:cs="Arial"/>
        </w:rPr>
        <w:t>5213520021</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82336B">
      <w:pPr>
        <w:pStyle w:val="Odstavecseseznamem"/>
        <w:numPr>
          <w:ilvl w:val="0"/>
          <w:numId w:val="6"/>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364DE3BB" w:rsidR="000B6F15" w:rsidRDefault="0077538D" w:rsidP="00FC5C07">
      <w:pPr>
        <w:suppressAutoHyphens/>
        <w:spacing w:after="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w:t>
      </w:r>
      <w:r w:rsidR="003351C6">
        <w:rPr>
          <w:rFonts w:ascii="Verdana" w:hAnsi="Verdana" w:cs="Arial"/>
          <w:sz w:val="18"/>
          <w:szCs w:val="18"/>
        </w:rPr>
        <w:t xml:space="preserve">je výkon činnosti a zajištění funkce geotechnického dozoru ve fázi realizace </w:t>
      </w:r>
      <w:r w:rsidR="003351C6" w:rsidRPr="0018567F">
        <w:rPr>
          <w:rFonts w:ascii="Verdana" w:hAnsi="Verdana" w:cs="Arial"/>
          <w:sz w:val="18"/>
          <w:szCs w:val="18"/>
        </w:rPr>
        <w:t>stavby</w:t>
      </w:r>
      <w:r w:rsidR="00D769D3" w:rsidRPr="0018567F">
        <w:rPr>
          <w:rFonts w:ascii="Verdana" w:hAnsi="Verdana" w:cs="Arial"/>
          <w:sz w:val="18"/>
          <w:szCs w:val="18"/>
        </w:rPr>
        <w:t xml:space="preserve"> </w:t>
      </w:r>
      <w:r w:rsidR="00D769D3" w:rsidRPr="0018567F">
        <w:rPr>
          <w:rFonts w:ascii="Verdana" w:hAnsi="Verdana" w:cs="Arial"/>
          <w:b/>
          <w:sz w:val="18"/>
          <w:szCs w:val="18"/>
        </w:rPr>
        <w:t>„</w:t>
      </w:r>
      <w:r w:rsidR="008B0D37" w:rsidRPr="0018567F">
        <w:rPr>
          <w:rFonts w:ascii="Verdana" w:hAnsi="Verdana" w:cs="Arial"/>
          <w:b/>
          <w:sz w:val="18"/>
          <w:szCs w:val="18"/>
        </w:rPr>
        <w:t>Optimalizace traťového úseku Čelákovice (mimo) – Mstětice (včetně)“</w:t>
      </w:r>
      <w:r w:rsidR="0018567F">
        <w:rPr>
          <w:rFonts w:ascii="Verdana" w:hAnsi="Verdana" w:cs="Arial"/>
          <w:b/>
          <w:sz w:val="18"/>
          <w:szCs w:val="18"/>
        </w:rPr>
        <w:t xml:space="preserve"> </w:t>
      </w:r>
      <w:r w:rsidR="00D769D3" w:rsidRPr="00D769D3">
        <w:rPr>
          <w:rFonts w:ascii="Verdana" w:hAnsi="Verdana" w:cs="Arial"/>
          <w:sz w:val="18"/>
          <w:szCs w:val="18"/>
        </w:rPr>
        <w:t>(dále jen „činnosti“)</w:t>
      </w:r>
      <w:r w:rsidR="003351C6">
        <w:rPr>
          <w:rFonts w:ascii="Verdana" w:hAnsi="Verdana" w:cs="Arial"/>
          <w:sz w:val="18"/>
          <w:szCs w:val="18"/>
        </w:rPr>
        <w:t xml:space="preserve">. </w:t>
      </w:r>
      <w:r w:rsidR="00AD32C6" w:rsidRPr="009A7B63">
        <w:rPr>
          <w:rFonts w:ascii="Verdana" w:hAnsi="Verdana" w:cs="Arial"/>
          <w:sz w:val="18"/>
          <w:szCs w:val="18"/>
        </w:rPr>
        <w:t xml:space="preserve">Předpokládaná doba realizace stavby činí </w:t>
      </w:r>
      <w:r w:rsidR="008B0D37" w:rsidRPr="00D756F2">
        <w:rPr>
          <w:rFonts w:ascii="Verdana" w:hAnsi="Verdana" w:cs="Arial"/>
          <w:b/>
          <w:sz w:val="18"/>
          <w:szCs w:val="18"/>
        </w:rPr>
        <w:t>4</w:t>
      </w:r>
      <w:r w:rsidR="000475D8" w:rsidRPr="00D756F2">
        <w:rPr>
          <w:rFonts w:ascii="Verdana" w:hAnsi="Verdana" w:cs="Arial"/>
          <w:b/>
          <w:sz w:val="18"/>
          <w:szCs w:val="18"/>
        </w:rPr>
        <w:t>7</w:t>
      </w:r>
      <w:r w:rsidR="008B0D37" w:rsidRPr="00D756F2">
        <w:rPr>
          <w:rFonts w:ascii="Verdana" w:hAnsi="Verdana" w:cs="Arial"/>
          <w:b/>
          <w:sz w:val="18"/>
          <w:szCs w:val="18"/>
        </w:rPr>
        <w:t xml:space="preserve"> měsíců</w:t>
      </w:r>
      <w:r w:rsidR="000475D8" w:rsidRPr="00D756F2">
        <w:rPr>
          <w:rFonts w:ascii="Verdana" w:hAnsi="Verdana" w:cs="Arial"/>
          <w:b/>
          <w:sz w:val="18"/>
          <w:szCs w:val="18"/>
        </w:rPr>
        <w:t>.</w:t>
      </w:r>
      <w:r w:rsidR="006F0A7F">
        <w:rPr>
          <w:rFonts w:ascii="Verdana" w:hAnsi="Verdana" w:cs="Arial"/>
          <w:sz w:val="18"/>
          <w:szCs w:val="18"/>
        </w:rPr>
        <w:t xml:space="preserve"> </w:t>
      </w:r>
    </w:p>
    <w:p w14:paraId="5AF29086" w14:textId="04F791C6" w:rsidR="00176C0B" w:rsidRDefault="00406FF4" w:rsidP="00FC5C07">
      <w:pPr>
        <w:suppressAutoHyphens/>
        <w:spacing w:after="120" w:line="280" w:lineRule="exact"/>
        <w:ind w:left="539" w:hanging="539"/>
        <w:jc w:val="both"/>
        <w:rPr>
          <w:rFonts w:ascii="Verdana" w:hAnsi="Verdana" w:cs="Arial"/>
          <w:sz w:val="18"/>
          <w:szCs w:val="18"/>
        </w:rPr>
      </w:pPr>
      <w:r w:rsidRPr="00406FF4">
        <w:rPr>
          <w:rFonts w:ascii="Verdana" w:hAnsi="Verdana" w:cs="Arial"/>
          <w:b/>
          <w:sz w:val="18"/>
          <w:szCs w:val="18"/>
        </w:rPr>
        <w:t>1.2.</w:t>
      </w:r>
      <w:r>
        <w:rPr>
          <w:rFonts w:ascii="Verdana" w:hAnsi="Verdana" w:cs="Arial"/>
          <w:sz w:val="18"/>
          <w:szCs w:val="18"/>
        </w:rPr>
        <w:tab/>
      </w:r>
      <w:r w:rsidR="00176C0B">
        <w:rPr>
          <w:rFonts w:ascii="Verdana" w:hAnsi="Verdana" w:cs="Arial"/>
          <w:sz w:val="18"/>
          <w:szCs w:val="18"/>
        </w:rPr>
        <w:t>Zhotovitel se zavazuje k provádění své činnosti v následujícím rozsahu:</w:t>
      </w:r>
    </w:p>
    <w:p w14:paraId="46D87976" w14:textId="77777777" w:rsidR="000475D8" w:rsidRPr="00360A3F"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hAnsi="Verdana" w:cs="Arial"/>
          <w:sz w:val="18"/>
          <w:szCs w:val="18"/>
        </w:rPr>
      </w:pPr>
      <w:r w:rsidRPr="00360A3F">
        <w:rPr>
          <w:rFonts w:ascii="Verdana" w:hAnsi="Verdana" w:cs="Arial"/>
          <w:sz w:val="18"/>
          <w:szCs w:val="18"/>
        </w:rPr>
        <w:t>podrobná znalost projektové dokumentace včetně realizační dokumentace zhotovitele stavby a IG průzkumu,</w:t>
      </w:r>
    </w:p>
    <w:p w14:paraId="79B876E2" w14:textId="77777777" w:rsidR="000475D8" w:rsidRPr="00176C0B"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176C0B">
        <w:rPr>
          <w:rFonts w:ascii="Verdana" w:eastAsia="Calibri" w:hAnsi="Verdana" w:cs="Arial"/>
          <w:sz w:val="18"/>
          <w:szCs w:val="18"/>
        </w:rPr>
        <w:t>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34B5C632" w14:textId="77777777" w:rsidR="000475D8" w:rsidRPr="00176C0B"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176C0B">
        <w:rPr>
          <w:rFonts w:ascii="Verdana" w:eastAsia="Calibri" w:hAnsi="Verdana" w:cs="Arial"/>
          <w:sz w:val="18"/>
          <w:szCs w:val="18"/>
        </w:rPr>
        <w:t>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14:paraId="3C813D03" w14:textId="77777777" w:rsidR="000475D8" w:rsidRPr="00176C0B"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176C0B">
        <w:rPr>
          <w:rFonts w:ascii="Verdana" w:eastAsia="Calibri" w:hAnsi="Verdana" w:cs="Arial"/>
          <w:sz w:val="18"/>
          <w:szCs w:val="18"/>
        </w:rPr>
        <w:t>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450E758E" w14:textId="59DF5BA8" w:rsidR="000475D8" w:rsidRPr="00176C0B"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176C0B">
        <w:rPr>
          <w:rFonts w:ascii="Verdana" w:eastAsia="Calibri" w:hAnsi="Verdana" w:cs="Arial"/>
          <w:sz w:val="18"/>
          <w:szCs w:val="18"/>
        </w:rPr>
        <w:t>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generálního ředitele SŽDC, s. o. č. 13/2006 v aktuálním znění včetně všech změn, pokynů a dodatků)</w:t>
      </w:r>
      <w:r w:rsidR="000E30F7">
        <w:rPr>
          <w:rFonts w:ascii="Verdana" w:eastAsia="Calibri" w:hAnsi="Verdana" w:cs="Arial"/>
          <w:sz w:val="18"/>
          <w:szCs w:val="18"/>
        </w:rPr>
        <w:t>,</w:t>
      </w:r>
    </w:p>
    <w:p w14:paraId="56C09DC7" w14:textId="77777777" w:rsidR="000475D8" w:rsidRPr="00176C0B"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176C0B">
        <w:rPr>
          <w:rFonts w:ascii="Verdana" w:eastAsia="Calibri" w:hAnsi="Verdana" w:cs="Arial"/>
          <w:sz w:val="18"/>
          <w:szCs w:val="18"/>
        </w:rPr>
        <w:t xml:space="preserve">zajištění a provádění předepsaných, popř. objektivně nezbytných ověřovacích, kontrolních, průkazních či rozhodčích geotechnických zkoušek objednatele v rozsahu a četnosti dle </w:t>
      </w:r>
      <w:r w:rsidRPr="00176C0B">
        <w:rPr>
          <w:rFonts w:ascii="Verdana" w:eastAsia="Calibri" w:hAnsi="Verdana" w:cs="Arial"/>
          <w:sz w:val="18"/>
          <w:szCs w:val="18"/>
        </w:rPr>
        <w:lastRenderedPageBreak/>
        <w:t>příslušných norem, nařízení a předpisů a bezodkladné předání veškerých výsledků objednateli stavby,</w:t>
      </w:r>
    </w:p>
    <w:p w14:paraId="3671C94A" w14:textId="77777777" w:rsidR="000475D8" w:rsidRPr="00360A3F"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hAnsi="Verdana" w:cs="Arial"/>
          <w:sz w:val="18"/>
          <w:szCs w:val="18"/>
        </w:rPr>
      </w:pPr>
      <w:r w:rsidRPr="00360A3F">
        <w:rPr>
          <w:rFonts w:ascii="Verdana" w:hAnsi="Verdana" w:cs="Arial"/>
          <w:sz w:val="18"/>
          <w:szCs w:val="18"/>
        </w:rPr>
        <w:t>dozor při provádění ověřovacích, kontrolních či průkazních zkoušek zhotovitelem stavby, posuzování správnosti jejich provádění, interpretace a vyhodnocení výsledků s ohledem na předmět a cíle díla,</w:t>
      </w:r>
    </w:p>
    <w:p w14:paraId="4643E83C" w14:textId="77777777" w:rsidR="000475D8" w:rsidRPr="00360A3F" w:rsidRDefault="000475D8" w:rsidP="00176C0B">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hAnsi="Verdana" w:cs="Arial"/>
          <w:sz w:val="18"/>
          <w:szCs w:val="18"/>
        </w:rPr>
      </w:pPr>
      <w:r w:rsidRPr="00360A3F">
        <w:rPr>
          <w:rFonts w:ascii="Verdana" w:hAnsi="Verdana" w:cs="Arial"/>
          <w:sz w:val="18"/>
          <w:szCs w:val="18"/>
        </w:rPr>
        <w:t>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prohlídky - kolaudace stavby) realizovaných zhotovitelem díla včetně přejímání dokumentace skutečného provedení stavby,</w:t>
      </w:r>
    </w:p>
    <w:p w14:paraId="795D4BAB" w14:textId="77777777" w:rsidR="00360A3F" w:rsidRPr="00360A3F" w:rsidRDefault="000475D8" w:rsidP="00360A3F">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hAnsi="Verdana" w:cs="Arial"/>
          <w:sz w:val="18"/>
          <w:szCs w:val="18"/>
        </w:rPr>
      </w:pPr>
      <w:r w:rsidRPr="00360A3F">
        <w:rPr>
          <w:rFonts w:ascii="Verdana" w:hAnsi="Verdana" w:cs="Arial"/>
          <w:sz w:val="18"/>
          <w:szCs w:val="18"/>
        </w:rPr>
        <w:t>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w:t>
      </w:r>
      <w:r w:rsidR="00360A3F" w:rsidRPr="00360A3F">
        <w:rPr>
          <w:rFonts w:ascii="Verdana" w:hAnsi="Verdana" w:cs="Arial"/>
          <w:sz w:val="18"/>
          <w:szCs w:val="18"/>
        </w:rPr>
        <w:t>á na přítomnosti druhé strany, g</w:t>
      </w:r>
      <w:r w:rsidRPr="00360A3F">
        <w:rPr>
          <w:rFonts w:ascii="Verdana" w:hAnsi="Verdana" w:cs="Arial"/>
          <w:sz w:val="18"/>
          <w:szCs w:val="18"/>
        </w:rPr>
        <w:t>eotechnický dozor je oprávněn i k zápisům do typizovaného stavebního deníku „SD – SŽDC – smluvní vzor objednatele“,</w:t>
      </w:r>
    </w:p>
    <w:p w14:paraId="1DF31661" w14:textId="77777777" w:rsidR="00360A3F" w:rsidRPr="00360A3F" w:rsidRDefault="000475D8" w:rsidP="00360A3F">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360A3F">
        <w:rPr>
          <w:rFonts w:ascii="Verdana" w:hAnsi="Verdana" w:cs="Arial"/>
          <w:sz w:val="18"/>
          <w:szCs w:val="18"/>
        </w:rPr>
        <w:t>objednatel je oprávněn požadovat i další blíže nespecifikované práce a činnosti v rámci kompetencí a odbornosti geotechnického dozoru v návaznosti na stavební a technologické postupy, harmonogram prací a výluk - v případě nutnosti i v mimopracovní dny,</w:t>
      </w:r>
    </w:p>
    <w:p w14:paraId="3F994E5E" w14:textId="77777777" w:rsidR="00360A3F" w:rsidRPr="00360A3F" w:rsidRDefault="000475D8" w:rsidP="00360A3F">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360A3F">
        <w:rPr>
          <w:rFonts w:ascii="Verdana" w:hAnsi="Verdana" w:cs="Arial"/>
          <w:sz w:val="18"/>
          <w:szCs w:val="18"/>
        </w:rPr>
        <w:t>účast na kontrolních dnech stavby (příp. na vyžádání výrobních poradách, poradách vedení Stavby,…) svolaných objednatelem stavby za účasti zhotovitelů, podzhotovitelů a ostatních účastníků výstavby a informovat o výsledcích své činnosti,</w:t>
      </w:r>
    </w:p>
    <w:p w14:paraId="1D0A1095" w14:textId="0AC195B7" w:rsidR="006F0A7F" w:rsidRPr="00360A3F" w:rsidRDefault="000475D8" w:rsidP="00360A3F">
      <w:pPr>
        <w:pStyle w:val="Odstavecseseznamem"/>
        <w:numPr>
          <w:ilvl w:val="0"/>
          <w:numId w:val="11"/>
        </w:numPr>
        <w:overflowPunct w:val="0"/>
        <w:autoSpaceDE w:val="0"/>
        <w:autoSpaceDN w:val="0"/>
        <w:adjustRightInd w:val="0"/>
        <w:spacing w:before="120" w:line="264" w:lineRule="auto"/>
        <w:contextualSpacing/>
        <w:jc w:val="both"/>
        <w:textAlignment w:val="baseline"/>
        <w:rPr>
          <w:rFonts w:ascii="Verdana" w:eastAsia="Calibri" w:hAnsi="Verdana" w:cs="Arial"/>
          <w:sz w:val="18"/>
          <w:szCs w:val="18"/>
        </w:rPr>
      </w:pPr>
      <w:r w:rsidRPr="00360A3F">
        <w:rPr>
          <w:rFonts w:ascii="Verdana" w:hAnsi="Verdana" w:cs="Arial"/>
          <w:sz w:val="18"/>
          <w:szCs w:val="18"/>
        </w:rPr>
        <w:t>vypracování závěrečné zprávy geotechnického dozoru o sledované stavbě.</w:t>
      </w:r>
    </w:p>
    <w:p w14:paraId="2E58F6B0" w14:textId="69F04109"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82336B">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676DEB91" w:rsidR="00CB78AC" w:rsidRPr="00734C0E" w:rsidRDefault="00CB78AC" w:rsidP="0082336B">
      <w:pPr>
        <w:numPr>
          <w:ilvl w:val="0"/>
          <w:numId w:val="5"/>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w:t>
      </w:r>
      <w:r w:rsidR="004547EF" w:rsidRPr="007C4A82">
        <w:rPr>
          <w:rFonts w:ascii="Verdana" w:hAnsi="Verdana" w:cs="Arial"/>
          <w:sz w:val="18"/>
          <w:szCs w:val="18"/>
        </w:rPr>
        <w:t xml:space="preserve">nabídky čj. </w:t>
      </w:r>
      <w:r w:rsidR="007C4A82" w:rsidRPr="007C4A82">
        <w:rPr>
          <w:rFonts w:ascii="Verdana" w:hAnsi="Verdana" w:cs="Arial"/>
          <w:sz w:val="18"/>
          <w:szCs w:val="18"/>
        </w:rPr>
        <w:t xml:space="preserve">18581/2022-SŽ-SSZ-OVZ </w:t>
      </w:r>
      <w:r w:rsidRPr="007C4A82">
        <w:rPr>
          <w:rFonts w:ascii="Verdana" w:hAnsi="Verdana" w:cs="Arial"/>
          <w:sz w:val="18"/>
          <w:szCs w:val="18"/>
        </w:rPr>
        <w:t>ze dne</w:t>
      </w:r>
      <w:r w:rsidRPr="00734C0E">
        <w:rPr>
          <w:rFonts w:ascii="Verdana" w:hAnsi="Verdana" w:cs="Arial"/>
          <w:sz w:val="18"/>
          <w:szCs w:val="18"/>
        </w:rPr>
        <w:t xml:space="preserve"> </w:t>
      </w:r>
      <w:r w:rsidR="00616308">
        <w:rPr>
          <w:rFonts w:ascii="Verdana" w:hAnsi="Verdana" w:cs="Arial"/>
          <w:sz w:val="18"/>
          <w:szCs w:val="18"/>
        </w:rPr>
        <w:t>31.10.2022,</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82336B">
      <w:pPr>
        <w:numPr>
          <w:ilvl w:val="0"/>
          <w:numId w:val="5"/>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Pr="00BF1A98" w:rsidRDefault="00F1442D"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F1A98">
        <w:rPr>
          <w:rFonts w:ascii="Verdana" w:hAnsi="Verdana" w:cs="Arial"/>
          <w:sz w:val="18"/>
          <w:szCs w:val="18"/>
        </w:rPr>
        <w:t>Směrnice SŽ SM053 Zadávání veřejných zakázek, v platném znění</w:t>
      </w:r>
    </w:p>
    <w:p w14:paraId="0AC4861F" w14:textId="0AE81246" w:rsidR="00CB78AC" w:rsidRPr="00BF1A98" w:rsidRDefault="00CB78A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F1A98">
        <w:rPr>
          <w:rFonts w:ascii="Verdana" w:hAnsi="Verdana" w:cs="Arial"/>
          <w:sz w:val="18"/>
          <w:szCs w:val="18"/>
        </w:rPr>
        <w:t xml:space="preserve">Směrnice </w:t>
      </w:r>
      <w:r w:rsidRPr="00BF1A98">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BF1A98" w:rsidRDefault="00B5685A"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F1A98">
        <w:rPr>
          <w:rFonts w:ascii="Verdana" w:hAnsi="Verdana" w:cs="Arial"/>
          <w:sz w:val="18"/>
          <w:szCs w:val="18"/>
        </w:rPr>
        <w:t>Směrnice SŽ SM0</w:t>
      </w:r>
      <w:r w:rsidR="0053637C" w:rsidRPr="00BF1A98">
        <w:rPr>
          <w:rFonts w:ascii="Verdana" w:hAnsi="Verdana" w:cs="Arial"/>
          <w:sz w:val="18"/>
          <w:szCs w:val="18"/>
        </w:rPr>
        <w:t xml:space="preserve">41, </w:t>
      </w:r>
      <w:r w:rsidRPr="00BF1A98">
        <w:rPr>
          <w:rFonts w:ascii="Verdana" w:hAnsi="Verdana" w:cs="Arial"/>
          <w:sz w:val="18"/>
          <w:szCs w:val="18"/>
        </w:rPr>
        <w:t xml:space="preserve">Oběh účetních dokladů, </w:t>
      </w:r>
      <w:r w:rsidR="0053637C" w:rsidRPr="00BF1A98">
        <w:rPr>
          <w:rFonts w:ascii="Verdana" w:hAnsi="Verdana" w:cs="Arial"/>
          <w:sz w:val="18"/>
          <w:szCs w:val="18"/>
        </w:rPr>
        <w:t>v platném znění</w:t>
      </w:r>
    </w:p>
    <w:p w14:paraId="32B81E02" w14:textId="0BAB3B0B" w:rsidR="00CB78AC" w:rsidRPr="00BF1A98" w:rsidRDefault="0053637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F1A98">
        <w:rPr>
          <w:rFonts w:ascii="Verdana" w:hAnsi="Verdana" w:cs="Arial"/>
          <w:sz w:val="18"/>
          <w:szCs w:val="18"/>
        </w:rPr>
        <w:t>Směrnice SŽ</w:t>
      </w:r>
      <w:r w:rsidR="00B5685A" w:rsidRPr="00BF1A98">
        <w:rPr>
          <w:rFonts w:ascii="Verdana" w:hAnsi="Verdana" w:cs="Arial"/>
          <w:sz w:val="18"/>
          <w:szCs w:val="18"/>
        </w:rPr>
        <w:t xml:space="preserve">DC </w:t>
      </w:r>
      <w:r w:rsidRPr="00BF1A98">
        <w:rPr>
          <w:rFonts w:ascii="Verdana" w:hAnsi="Verdana" w:cs="Arial"/>
          <w:sz w:val="18"/>
          <w:szCs w:val="18"/>
        </w:rPr>
        <w:t xml:space="preserve"> </w:t>
      </w:r>
      <w:r w:rsidR="00B5685A" w:rsidRPr="00BF1A98">
        <w:rPr>
          <w:rFonts w:ascii="Verdana" w:hAnsi="Verdana" w:cs="Arial"/>
          <w:sz w:val="18"/>
          <w:szCs w:val="18"/>
        </w:rPr>
        <w:t>SM105</w:t>
      </w:r>
      <w:r w:rsidRPr="00BF1A98">
        <w:rPr>
          <w:rFonts w:ascii="Verdana" w:hAnsi="Verdana" w:cs="Arial"/>
          <w:sz w:val="18"/>
          <w:szCs w:val="18"/>
        </w:rPr>
        <w:t>,</w:t>
      </w:r>
      <w:r w:rsidR="00B5685A" w:rsidRPr="00BF1A98">
        <w:rPr>
          <w:rFonts w:ascii="Verdana" w:hAnsi="Verdana" w:cs="Arial"/>
          <w:sz w:val="18"/>
          <w:szCs w:val="18"/>
        </w:rPr>
        <w:t xml:space="preserve"> Změny během výstavby, </w:t>
      </w:r>
      <w:r w:rsidRPr="00BF1A98">
        <w:rPr>
          <w:rFonts w:ascii="Verdana" w:hAnsi="Verdana" w:cs="Arial"/>
          <w:sz w:val="18"/>
          <w:szCs w:val="18"/>
        </w:rPr>
        <w:t xml:space="preserve"> v platném znění</w:t>
      </w:r>
    </w:p>
    <w:p w14:paraId="033D7FA1" w14:textId="77777777" w:rsidR="00CB78AC" w:rsidRPr="00BF1A98" w:rsidRDefault="00CB78A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F1A98">
        <w:rPr>
          <w:rFonts w:ascii="Verdana" w:hAnsi="Verdana" w:cs="Arial"/>
          <w:sz w:val="18"/>
          <w:szCs w:val="18"/>
        </w:rPr>
        <w:t>Technické kvalitativní podmínky staveb státních drah, v platném znění (dále jen „TKP  staveb“)</w:t>
      </w:r>
    </w:p>
    <w:p w14:paraId="69560366" w14:textId="52BD7EF0" w:rsidR="00B5681D" w:rsidRPr="007C4A82" w:rsidRDefault="00CB78A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F1A98">
        <w:rPr>
          <w:rFonts w:ascii="Verdana" w:hAnsi="Verdana" w:cs="Arial"/>
          <w:sz w:val="18"/>
          <w:szCs w:val="18"/>
        </w:rPr>
        <w:t xml:space="preserve">České technické normy a interní předpisy </w:t>
      </w:r>
      <w:r w:rsidR="00667FAA" w:rsidRPr="00BF1A98">
        <w:rPr>
          <w:rFonts w:ascii="Verdana" w:hAnsi="Verdana" w:cs="Arial"/>
          <w:sz w:val="18"/>
          <w:szCs w:val="18"/>
        </w:rPr>
        <w:t>Objednatel</w:t>
      </w:r>
      <w:r w:rsidRPr="00BF1A98">
        <w:rPr>
          <w:rFonts w:ascii="Verdana" w:hAnsi="Verdana" w:cs="Arial"/>
          <w:sz w:val="18"/>
          <w:szCs w:val="18"/>
        </w:rPr>
        <w:t>e vyjmenované v příslušných kapitolách   TKP staveb a v Technických kvalitativních podmínkách staveb pozemních komunikací (dále také jen „TKP PK“</w:t>
      </w:r>
      <w:r w:rsidR="00743006" w:rsidRPr="00BF1A98">
        <w:rPr>
          <w:rFonts w:ascii="Verdana" w:hAnsi="Verdana" w:cs="Arial"/>
          <w:sz w:val="18"/>
          <w:szCs w:val="18"/>
        </w:rPr>
        <w:t>)</w:t>
      </w:r>
      <w:r w:rsidRPr="00BF1A98">
        <w:rPr>
          <w:rFonts w:ascii="Verdana" w:hAnsi="Verdana" w:cs="Arial"/>
          <w:sz w:val="18"/>
          <w:szCs w:val="18"/>
        </w:rPr>
        <w:t xml:space="preserve"> – přístupné na </w:t>
      </w:r>
      <w:hyperlink r:id="rId11" w:history="1">
        <w:r w:rsidRPr="00BF1A98">
          <w:rPr>
            <w:rFonts w:ascii="Verdana" w:hAnsi="Verdana"/>
            <w:sz w:val="18"/>
            <w:szCs w:val="18"/>
          </w:rPr>
          <w:t>http://typdok.tudc.cz</w:t>
        </w:r>
      </w:hyperlink>
    </w:p>
    <w:p w14:paraId="4ABB9BF9" w14:textId="7D3C96B4" w:rsidR="0053637C" w:rsidRPr="007C4A82" w:rsidRDefault="0053637C" w:rsidP="0082336B">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C4A82">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C4A82">
        <w:rPr>
          <w:rFonts w:ascii="Verdana" w:hAnsi="Verdana" w:cs="Arial"/>
          <w:b/>
          <w:sz w:val="18"/>
          <w:szCs w:val="18"/>
        </w:rPr>
        <w:t>2</w:t>
      </w:r>
      <w:r w:rsidR="00CB78AC" w:rsidRPr="007C4A82">
        <w:rPr>
          <w:rFonts w:ascii="Verdana" w:hAnsi="Verdana" w:cs="Arial"/>
          <w:b/>
          <w:sz w:val="18"/>
          <w:szCs w:val="18"/>
        </w:rPr>
        <w:t>.2.</w:t>
      </w:r>
      <w:r w:rsidR="004D3EE7" w:rsidRPr="007C4A82">
        <w:rPr>
          <w:rFonts w:ascii="Verdana" w:hAnsi="Verdana" w:cs="Arial"/>
          <w:b/>
          <w:sz w:val="18"/>
          <w:szCs w:val="18"/>
        </w:rPr>
        <w:tab/>
      </w:r>
      <w:r w:rsidR="00667FAA" w:rsidRPr="007C4A82">
        <w:rPr>
          <w:rFonts w:ascii="Verdana" w:hAnsi="Verdana" w:cs="Arial"/>
          <w:sz w:val="18"/>
          <w:szCs w:val="18"/>
        </w:rPr>
        <w:t>Zhotovitel</w:t>
      </w:r>
      <w:r w:rsidR="00E21B9D" w:rsidRPr="007C4A8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7C4A82">
        <w:rPr>
          <w:rFonts w:ascii="Verdana" w:hAnsi="Verdana" w:cs="Arial"/>
          <w:sz w:val="18"/>
          <w:szCs w:val="18"/>
        </w:rPr>
        <w:t>Zhotovitel</w:t>
      </w:r>
      <w:r w:rsidR="00E21B9D" w:rsidRPr="007C4A82">
        <w:rPr>
          <w:rFonts w:ascii="Verdana" w:hAnsi="Verdana" w:cs="Arial"/>
          <w:sz w:val="18"/>
          <w:szCs w:val="18"/>
        </w:rPr>
        <w:t xml:space="preserve"> zavazuje zajistit, aby všechny fyzické osoby, které se budou</w:t>
      </w:r>
      <w:r w:rsidR="00E21B9D" w:rsidRPr="00734C0E">
        <w:rPr>
          <w:rFonts w:ascii="Verdana" w:hAnsi="Verdana" w:cs="Arial"/>
          <w:sz w:val="18"/>
          <w:szCs w:val="18"/>
        </w:rPr>
        <w:t xml:space="preserve">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w:t>
      </w:r>
      <w:r w:rsidR="00E21B9D" w:rsidRPr="00734C0E">
        <w:rPr>
          <w:rFonts w:ascii="Verdana" w:hAnsi="Verdana" w:cs="Arial"/>
          <w:sz w:val="18"/>
          <w:szCs w:val="18"/>
        </w:rPr>
        <w:lastRenderedPageBreak/>
        <w:t xml:space="preserve">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FC5C07"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 xml:space="preserve">v souladu s podmínkami stanovenými touto smlouvou, vč. </w:t>
      </w:r>
      <w:r w:rsidR="00CB78AC" w:rsidRPr="00FC5C07">
        <w:rPr>
          <w:rFonts w:ascii="Verdana" w:hAnsi="Verdana" w:cs="Arial"/>
          <w:sz w:val="18"/>
          <w:szCs w:val="18"/>
        </w:rPr>
        <w:t>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FC5C07">
        <w:rPr>
          <w:rFonts w:ascii="Verdana" w:hAnsi="Verdana"/>
          <w:sz w:val="20"/>
          <w:szCs w:val="18"/>
          <w:u w:val="single"/>
        </w:rPr>
        <w:t>Čl</w:t>
      </w:r>
      <w:r w:rsidR="00224A90" w:rsidRPr="00FC5C07">
        <w:rPr>
          <w:rFonts w:ascii="Verdana" w:hAnsi="Verdana"/>
          <w:sz w:val="20"/>
          <w:szCs w:val="18"/>
          <w:u w:val="single"/>
        </w:rPr>
        <w:t>ánek</w:t>
      </w:r>
      <w:r w:rsidRPr="00FC5C07">
        <w:rPr>
          <w:rFonts w:ascii="Verdana" w:hAnsi="Verdana"/>
          <w:sz w:val="20"/>
          <w:szCs w:val="18"/>
          <w:u w:val="single"/>
        </w:rPr>
        <w:t xml:space="preserve"> </w:t>
      </w:r>
      <w:r w:rsidR="00567417" w:rsidRPr="00FC5C07">
        <w:rPr>
          <w:rFonts w:ascii="Verdana" w:hAnsi="Verdana"/>
          <w:sz w:val="20"/>
          <w:szCs w:val="18"/>
          <w:u w:val="single"/>
        </w:rPr>
        <w:t>3</w:t>
      </w:r>
      <w:r w:rsidRPr="00FC5C07">
        <w:rPr>
          <w:rFonts w:ascii="Verdana" w:hAnsi="Verdana"/>
          <w:sz w:val="20"/>
          <w:szCs w:val="18"/>
          <w:u w:val="single"/>
        </w:rPr>
        <w:t xml:space="preserve"> - Lhůty </w:t>
      </w:r>
      <w:r w:rsidR="006037C1" w:rsidRPr="00FC5C07">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16E09519" w:rsid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567417" w:rsidRPr="00734C0E">
        <w:rPr>
          <w:rFonts w:ascii="Verdana" w:hAnsi="Verdana" w:cs="Arial"/>
          <w:b/>
          <w:sz w:val="18"/>
          <w:szCs w:val="18"/>
        </w:rPr>
        <w:t>3</w:t>
      </w:r>
      <w:r>
        <w:rPr>
          <w:rFonts w:ascii="Verdana" w:hAnsi="Verdana" w:cs="Arial"/>
          <w:b/>
          <w:sz w:val="18"/>
          <w:szCs w:val="18"/>
        </w:rPr>
        <w:t xml:space="preserve">.2. </w:t>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3E6AF803" w:rsidR="000D5824" w:rsidRP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3.3.</w:t>
      </w:r>
      <w:r>
        <w:rPr>
          <w:rFonts w:ascii="Verdana" w:hAnsi="Verdana" w:cs="Arial"/>
          <w:sz w:val="18"/>
          <w:szCs w:val="18"/>
        </w:rPr>
        <w:t xml:space="preserve"> </w:t>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DA671E">
        <w:rPr>
          <w:rFonts w:ascii="Verdana" w:hAnsi="Verdana" w:cs="Arial"/>
          <w:sz w:val="18"/>
          <w:szCs w:val="18"/>
        </w:rPr>
        <w:t>.2</w:t>
      </w:r>
      <w:r w:rsidR="000D5824" w:rsidRPr="000D5824">
        <w:rPr>
          <w:rFonts w:ascii="Verdana" w:hAnsi="Verdana" w:cs="Arial"/>
          <w:sz w:val="18"/>
          <w:szCs w:val="18"/>
        </w:rPr>
        <w:t>:</w:t>
      </w:r>
    </w:p>
    <w:p w14:paraId="262DFF3B" w14:textId="0A7791B3" w:rsidR="006E0C47" w:rsidRPr="00433592" w:rsidRDefault="00DA671E" w:rsidP="0082336B">
      <w:pPr>
        <w:pStyle w:val="Odstavecseseznamem"/>
        <w:numPr>
          <w:ilvl w:val="0"/>
          <w:numId w:val="8"/>
        </w:numPr>
        <w:suppressAutoHyphens/>
        <w:spacing w:before="120" w:after="120"/>
        <w:jc w:val="both"/>
        <w:rPr>
          <w:rFonts w:ascii="Verdana" w:hAnsi="Verdana" w:cs="Arial"/>
          <w:sz w:val="18"/>
          <w:szCs w:val="18"/>
        </w:rPr>
      </w:pPr>
      <w:r>
        <w:rPr>
          <w:rFonts w:ascii="Verdana" w:hAnsi="Verdana" w:cs="Arial"/>
          <w:sz w:val="18"/>
          <w:szCs w:val="18"/>
        </w:rPr>
        <w:t>Odevzdání závěrečné zprávy</w:t>
      </w:r>
      <w:r w:rsidR="006E0C47" w:rsidRPr="00433592">
        <w:rPr>
          <w:rFonts w:ascii="Verdana" w:hAnsi="Verdana" w:cs="Arial"/>
          <w:sz w:val="18"/>
          <w:szCs w:val="18"/>
        </w:rPr>
        <w:t xml:space="preserve"> nejpozději do</w:t>
      </w:r>
      <w:r w:rsidR="00616308">
        <w:rPr>
          <w:rFonts w:ascii="Verdana" w:hAnsi="Verdana" w:cs="Arial"/>
          <w:sz w:val="18"/>
          <w:szCs w:val="18"/>
        </w:rPr>
        <w:t xml:space="preserve"> 30 </w:t>
      </w:r>
      <w:r w:rsidR="006E0C47" w:rsidRPr="00433592">
        <w:rPr>
          <w:rFonts w:ascii="Verdana" w:hAnsi="Verdana" w:cs="Arial"/>
          <w:sz w:val="18"/>
          <w:szCs w:val="18"/>
        </w:rPr>
        <w:t xml:space="preserve">dnů od </w:t>
      </w:r>
      <w:r w:rsidR="003568CE" w:rsidRPr="003568CE">
        <w:rPr>
          <w:rFonts w:ascii="Verdana" w:hAnsi="Verdana" w:cs="Arial"/>
          <w:sz w:val="18"/>
          <w:szCs w:val="18"/>
        </w:rPr>
        <w:t xml:space="preserve">dokončení </w:t>
      </w:r>
      <w:r w:rsidR="00FC5C07">
        <w:rPr>
          <w:rFonts w:ascii="Verdana" w:hAnsi="Verdana" w:cs="Arial"/>
          <w:sz w:val="18"/>
          <w:szCs w:val="18"/>
        </w:rPr>
        <w:t>realizace stavby</w:t>
      </w:r>
    </w:p>
    <w:p w14:paraId="75AC956A" w14:textId="2BDE4431"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w:t>
      </w:r>
      <w:r w:rsidR="006037C1" w:rsidRPr="007C4A82">
        <w:rPr>
          <w:rFonts w:ascii="Verdana" w:hAnsi="Verdana" w:cs="Arial"/>
          <w:sz w:val="18"/>
          <w:szCs w:val="18"/>
        </w:rPr>
        <w:t>je staveniště a bezprostřední okolí stavby „</w:t>
      </w:r>
      <w:r w:rsidR="007C4A82" w:rsidRPr="007C4A82">
        <w:rPr>
          <w:rFonts w:ascii="Verdana" w:hAnsi="Verdana" w:cs="Arial"/>
          <w:sz w:val="18"/>
          <w:szCs w:val="18"/>
        </w:rPr>
        <w:t>Optimalizace traťového úseku Čelákovice (mimo) – Mstětice (včetně)</w:t>
      </w:r>
      <w:r w:rsidR="00396AF3" w:rsidRPr="007C4A82">
        <w:rPr>
          <w:rFonts w:ascii="Verdana" w:hAnsi="Verdana" w:cs="Arial"/>
          <w:sz w:val="18"/>
          <w:szCs w:val="18"/>
        </w:rPr>
        <w:t>“</w:t>
      </w:r>
      <w:r w:rsidR="002179F1" w:rsidRPr="007C4A82">
        <w:rPr>
          <w:rFonts w:ascii="Verdana" w:hAnsi="Verdana" w:cs="Arial"/>
          <w:sz w:val="18"/>
          <w:szCs w:val="18"/>
        </w:rPr>
        <w:t xml:space="preserve"> a dále všechna místa, kde probíhá plnění činností stanovených touto smlouvou</w:t>
      </w:r>
      <w:r w:rsidR="006037C1" w:rsidRPr="007C4A82">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2CB82C94"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4C68A9DC"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E661B" w:rsidRPr="000E661B">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w:t>
      </w:r>
      <w:r w:rsidR="000E661B" w:rsidRPr="000E661B">
        <w:rPr>
          <w:rFonts w:ascii="Verdana" w:hAnsi="Verdana" w:cs="Arial"/>
          <w:sz w:val="18"/>
          <w:szCs w:val="18"/>
        </w:rPr>
        <w:lastRenderedPageBreak/>
        <w:t>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AD32C6">
        <w:rPr>
          <w:rFonts w:ascii="Verdana" w:hAnsi="Verdana" w:cs="Arial"/>
          <w:b/>
          <w:sz w:val="18"/>
          <w:szCs w:val="18"/>
        </w:rPr>
        <w:t>3.</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7236748E"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AD32C6">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Pr="00343E36">
        <w:rPr>
          <w:rFonts w:ascii="Verdana" w:hAnsi="Verdana" w:cs="Arial"/>
          <w:sz w:val="18"/>
          <w:szCs w:val="18"/>
        </w:rPr>
        <w:t xml:space="preserve">Jménem </w:t>
      </w:r>
      <w:r w:rsidR="00205E21" w:rsidRPr="00343E36">
        <w:rPr>
          <w:rFonts w:ascii="Verdana" w:hAnsi="Verdana" w:cs="Arial"/>
          <w:sz w:val="18"/>
          <w:szCs w:val="18"/>
        </w:rPr>
        <w:t>O</w:t>
      </w:r>
      <w:r w:rsidR="00667FAA" w:rsidRPr="00343E36">
        <w:rPr>
          <w:rFonts w:ascii="Verdana" w:hAnsi="Verdana" w:cs="Arial"/>
          <w:sz w:val="18"/>
          <w:szCs w:val="18"/>
        </w:rPr>
        <w:t>bjednatel</w:t>
      </w:r>
      <w:r w:rsidRPr="00343E36">
        <w:rPr>
          <w:rFonts w:ascii="Verdana" w:hAnsi="Verdana" w:cs="Arial"/>
          <w:sz w:val="18"/>
          <w:szCs w:val="18"/>
        </w:rPr>
        <w:t xml:space="preserve">e bude počet odpracovaných hodin a soupis provedených činností potvrzovat </w:t>
      </w:r>
      <w:r w:rsidR="00286A3A" w:rsidRPr="00343E36">
        <w:rPr>
          <w:rFonts w:ascii="Verdana" w:hAnsi="Verdana" w:cs="Arial"/>
          <w:sz w:val="18"/>
          <w:szCs w:val="18"/>
        </w:rPr>
        <w:t>Jiří Mareš</w:t>
      </w:r>
      <w:r w:rsidR="000F6C09" w:rsidRPr="00343E36">
        <w:rPr>
          <w:rFonts w:ascii="Verdana" w:hAnsi="Verdana" w:cs="Arial"/>
          <w:sz w:val="18"/>
          <w:szCs w:val="18"/>
        </w:rPr>
        <w:t>,</w:t>
      </w:r>
      <w:r w:rsidRPr="00343E36">
        <w:rPr>
          <w:rFonts w:ascii="Verdana" w:hAnsi="Verdana" w:cs="Arial"/>
          <w:sz w:val="18"/>
          <w:szCs w:val="18"/>
        </w:rPr>
        <w:t xml:space="preserve"> GSM: </w:t>
      </w:r>
      <w:r w:rsidR="00286A3A" w:rsidRPr="00343E36">
        <w:rPr>
          <w:rFonts w:ascii="Verdana" w:hAnsi="Verdana" w:cs="Arial"/>
          <w:sz w:val="18"/>
          <w:szCs w:val="18"/>
        </w:rPr>
        <w:t>606 088 936</w:t>
      </w:r>
      <w:r w:rsidRPr="00343E36">
        <w:rPr>
          <w:rFonts w:ascii="Verdana" w:hAnsi="Verdana" w:cs="Arial"/>
          <w:sz w:val="18"/>
          <w:szCs w:val="18"/>
        </w:rPr>
        <w:t xml:space="preserve">, e-mail: </w:t>
      </w:r>
      <w:r w:rsidR="00286A3A" w:rsidRPr="00343E36">
        <w:rPr>
          <w:rFonts w:ascii="Verdana" w:hAnsi="Verdana" w:cs="Arial"/>
          <w:sz w:val="18"/>
          <w:szCs w:val="18"/>
        </w:rPr>
        <w:t>maresj@spravazeleznic.cz</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F1442D">
        <w:rPr>
          <w:rFonts w:ascii="Verdana" w:hAnsi="Verdana" w:cs="Arial"/>
          <w:b/>
          <w:sz w:val="18"/>
          <w:szCs w:val="18"/>
        </w:rPr>
        <w:t>5.</w:t>
      </w:r>
      <w:r w:rsidR="00AD32C6">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55C354F9"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w:t>
      </w:r>
      <w:r w:rsidR="00FC5C07">
        <w:rPr>
          <w:rFonts w:ascii="Verdana" w:hAnsi="Verdana" w:cs="Arial"/>
          <w:sz w:val="18"/>
          <w:szCs w:val="18"/>
        </w:rPr>
        <w:t xml:space="preserve"> za každé čtvrtletí</w:t>
      </w:r>
      <w:r w:rsidR="00D26EBD" w:rsidRPr="007C4172">
        <w:rPr>
          <w:rFonts w:ascii="Verdana" w:hAnsi="Verdana" w:cs="Arial"/>
          <w:sz w:val="18"/>
          <w:szCs w:val="18"/>
        </w:rPr>
        <w:t xml:space="preserve">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r w:rsidRPr="0019414C">
        <w:rPr>
          <w:rFonts w:ascii="Verdana" w:hAnsi="Verdana" w:cs="Arial"/>
          <w:b/>
          <w:sz w:val="18"/>
          <w:szCs w:val="18"/>
        </w:rPr>
        <w:t>6.3.</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lastRenderedPageBreak/>
        <w:t>6.</w:t>
      </w:r>
      <w:r w:rsidR="0019414C" w:rsidRPr="00C805B9">
        <w:rPr>
          <w:rFonts w:ascii="Verdana" w:hAnsi="Verdana" w:cs="Arial"/>
          <w:b/>
          <w:sz w:val="18"/>
          <w:szCs w:val="18"/>
        </w:rPr>
        <w:t>4</w:t>
      </w:r>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7DCE84B2" w:rsidR="00BB721B" w:rsidRDefault="0019414C"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6.5.</w:t>
      </w:r>
      <w:r w:rsidRPr="00C805B9">
        <w:rPr>
          <w:rFonts w:ascii="Verdana" w:hAnsi="Verdana" w:cs="Arial"/>
          <w:sz w:val="18"/>
          <w:szCs w:val="18"/>
        </w:rPr>
        <w:tab/>
      </w:r>
      <w:r w:rsidR="00DC1F2B" w:rsidRPr="00DC1F2B">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.6</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 Smlouvy. Za každý, byť i započatý den prodlení</w:t>
      </w:r>
      <w:r w:rsidR="005E7A59" w:rsidRPr="00C72FE7">
        <w:rPr>
          <w:rFonts w:ascii="Verdana" w:hAnsi="Verdana" w:cs="Arial"/>
          <w:sz w:val="18"/>
          <w:szCs w:val="18"/>
        </w:rPr>
        <w:t xml:space="preserve">, se splněním povinnosti předložit </w:t>
      </w:r>
      <w:r w:rsidR="005E7A59" w:rsidRPr="00C72FE7">
        <w:rPr>
          <w:rFonts w:ascii="Verdana" w:hAnsi="Verdana" w:cs="Arial"/>
          <w:sz w:val="18"/>
          <w:szCs w:val="18"/>
        </w:rPr>
        <w:lastRenderedPageBreak/>
        <w:t xml:space="preserve">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067BF3">
        <w:rPr>
          <w:rFonts w:ascii="Verdana" w:hAnsi="Verdana" w:cs="Arial"/>
          <w:sz w:val="18"/>
          <w:szCs w:val="18"/>
        </w:rPr>
        <w:t>3</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244FC8EC" w14:textId="7F939F90" w:rsidR="0040616E" w:rsidRPr="00D26EBD" w:rsidRDefault="00DA671E" w:rsidP="00D26EBD">
      <w:pPr>
        <w:spacing w:before="120" w:line="280" w:lineRule="exact"/>
        <w:ind w:left="851" w:hanging="284"/>
        <w:jc w:val="both"/>
        <w:rPr>
          <w:rFonts w:ascii="Verdana" w:hAnsi="Verdana" w:cs="Arial"/>
          <w:sz w:val="18"/>
          <w:szCs w:val="18"/>
        </w:rPr>
      </w:pPr>
      <w:r>
        <w:rPr>
          <w:rFonts w:ascii="Verdana" w:hAnsi="Verdana" w:cs="Arial"/>
          <w:sz w:val="18"/>
          <w:szCs w:val="18"/>
        </w:rPr>
        <w:t>b</w:t>
      </w:r>
      <w:r w:rsidR="0040616E" w:rsidRPr="00D00187">
        <w:rPr>
          <w:rFonts w:ascii="Verdana" w:hAnsi="Verdana" w:cs="Arial"/>
          <w:sz w:val="18"/>
          <w:szCs w:val="18"/>
        </w:rPr>
        <w:t>) za porušení povinnosti poskytovat plnění řádně a včas s výjimkou případu uveden</w:t>
      </w:r>
      <w:r>
        <w:rPr>
          <w:rFonts w:ascii="Verdana" w:hAnsi="Verdana" w:cs="Arial"/>
          <w:sz w:val="18"/>
          <w:szCs w:val="18"/>
        </w:rPr>
        <w:t xml:space="preserve">ého </w:t>
      </w:r>
      <w:r w:rsidR="0040616E" w:rsidRPr="00D00187">
        <w:rPr>
          <w:rFonts w:ascii="Verdana" w:hAnsi="Verdana" w:cs="Arial"/>
          <w:sz w:val="18"/>
          <w:szCs w:val="18"/>
        </w:rPr>
        <w:t>v písm. a</w:t>
      </w:r>
      <w:r>
        <w:rPr>
          <w:rFonts w:ascii="Verdana" w:hAnsi="Verdana" w:cs="Arial"/>
          <w:sz w:val="18"/>
          <w:szCs w:val="18"/>
        </w:rPr>
        <w:t xml:space="preserve">) </w:t>
      </w:r>
      <w:r w:rsidR="0040616E" w:rsidRPr="00D00187">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lastRenderedPageBreak/>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w:t>
      </w:r>
      <w:r w:rsidR="008C7459" w:rsidRPr="00734C0E">
        <w:rPr>
          <w:rFonts w:ascii="Verdana" w:hAnsi="Verdana" w:cs="Arial"/>
          <w:sz w:val="18"/>
          <w:szCs w:val="18"/>
        </w:rPr>
        <w:lastRenderedPageBreak/>
        <w:t xml:space="preserve">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40616E">
        <w:rPr>
          <w:rFonts w:ascii="Verdana" w:hAnsi="Verdana" w:cs="Arial"/>
          <w:b/>
          <w:bCs/>
          <w:sz w:val="18"/>
          <w:szCs w:val="18"/>
        </w:rPr>
        <w:t>6</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w:t>
      </w:r>
      <w:r w:rsidR="008C5474" w:rsidRPr="009C4B4C">
        <w:rPr>
          <w:rFonts w:ascii="Verdana" w:hAnsi="Verdana" w:cs="Arial"/>
          <w:sz w:val="18"/>
          <w:szCs w:val="18"/>
        </w:rPr>
        <w:lastRenderedPageBreak/>
        <w:t>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se </w:t>
      </w:r>
      <w:r w:rsidR="009A71F6" w:rsidRPr="00734C0E">
        <w:rPr>
          <w:rFonts w:ascii="Verdana" w:hAnsi="Verdana" w:cs="Arial"/>
          <w:sz w:val="18"/>
          <w:szCs w:val="18"/>
        </w:rPr>
        <w:lastRenderedPageBreak/>
        <w:t>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82336B">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w:t>
      </w:r>
      <w:r w:rsidR="003F656B" w:rsidRPr="00734C0E">
        <w:rPr>
          <w:rFonts w:ascii="Verdana" w:hAnsi="Verdana" w:cs="Arial"/>
          <w:sz w:val="18"/>
          <w:szCs w:val="18"/>
        </w:rPr>
        <w:lastRenderedPageBreak/>
        <w:t>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C4A82"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 xml:space="preserve">mlouvy je výsledkem jednání smluvních stran </w:t>
      </w:r>
      <w:r w:rsidR="003F656B" w:rsidRPr="007C4A82">
        <w:rPr>
          <w:rFonts w:ascii="Verdana" w:hAnsi="Verdana" w:cs="Arial"/>
          <w:sz w:val="18"/>
          <w:szCs w:val="18"/>
        </w:rPr>
        <w:t>a každá ze smluvních stran měla příležitost ovlivnit obsah této</w:t>
      </w:r>
      <w:r w:rsidR="009A71F6" w:rsidRPr="007C4A82">
        <w:rPr>
          <w:rFonts w:ascii="Verdana" w:hAnsi="Verdana" w:cs="Arial"/>
          <w:sz w:val="18"/>
          <w:szCs w:val="18"/>
        </w:rPr>
        <w:t xml:space="preserve"> s</w:t>
      </w:r>
      <w:r w:rsidR="003F656B" w:rsidRPr="007C4A82">
        <w:rPr>
          <w:rFonts w:ascii="Verdana" w:hAnsi="Verdana" w:cs="Arial"/>
          <w:sz w:val="18"/>
          <w:szCs w:val="18"/>
        </w:rPr>
        <w:t>mlouvy.</w:t>
      </w:r>
    </w:p>
    <w:p w14:paraId="6676CD4C" w14:textId="4A006304" w:rsidR="003F656B" w:rsidRPr="007C4A82"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7C4A82">
        <w:rPr>
          <w:rFonts w:ascii="Verdana" w:hAnsi="Verdana" w:cs="Arial"/>
          <w:b/>
          <w:sz w:val="18"/>
          <w:szCs w:val="18"/>
        </w:rPr>
        <w:t>16.12</w:t>
      </w:r>
      <w:r w:rsidR="003F656B" w:rsidRPr="007C4A82">
        <w:rPr>
          <w:rFonts w:ascii="Verdana" w:hAnsi="Verdana" w:cs="Arial"/>
          <w:b/>
          <w:sz w:val="18"/>
          <w:szCs w:val="18"/>
        </w:rPr>
        <w:t>.</w:t>
      </w:r>
      <w:r w:rsidR="003F656B" w:rsidRPr="007C4A82">
        <w:rPr>
          <w:rFonts w:ascii="Verdana" w:hAnsi="Verdana" w:cs="Arial"/>
          <w:sz w:val="18"/>
          <w:szCs w:val="18"/>
        </w:rPr>
        <w:tab/>
        <w:t xml:space="preserve">Tato </w:t>
      </w:r>
      <w:r w:rsidR="009A71F6" w:rsidRPr="007C4A82">
        <w:rPr>
          <w:rFonts w:ascii="Verdana" w:hAnsi="Verdana" w:cs="Arial"/>
          <w:sz w:val="18"/>
          <w:szCs w:val="18"/>
        </w:rPr>
        <w:t>s</w:t>
      </w:r>
      <w:r w:rsidR="00A63250" w:rsidRPr="007C4A82">
        <w:rPr>
          <w:rFonts w:ascii="Verdana" w:hAnsi="Verdana" w:cs="Arial"/>
          <w:sz w:val="18"/>
          <w:szCs w:val="18"/>
        </w:rPr>
        <w:t>mlouva je vyhotovena elektronicky</w:t>
      </w:r>
      <w:r w:rsidR="006923F3" w:rsidRPr="007C4A82">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C4A82">
        <w:rPr>
          <w:rFonts w:ascii="Verdana" w:hAnsi="Verdana" w:cs="Arial"/>
          <w:sz w:val="18"/>
          <w:szCs w:val="18"/>
        </w:rPr>
        <w:t>, každý elektronický obraz smlouvy má platnost originálu.</w:t>
      </w:r>
    </w:p>
    <w:p w14:paraId="038F501B" w14:textId="374E6B33" w:rsidR="00F16456" w:rsidRPr="007C4A82" w:rsidRDefault="006177DC" w:rsidP="00D71129">
      <w:pPr>
        <w:tabs>
          <w:tab w:val="left" w:pos="540"/>
        </w:tabs>
        <w:suppressAutoHyphens/>
        <w:spacing w:line="280" w:lineRule="exact"/>
        <w:ind w:left="540" w:hanging="682"/>
        <w:jc w:val="both"/>
        <w:rPr>
          <w:rFonts w:ascii="Verdana" w:hAnsi="Verdana" w:cs="Arial"/>
          <w:sz w:val="18"/>
          <w:szCs w:val="18"/>
        </w:rPr>
      </w:pPr>
      <w:r w:rsidRPr="007C4A82">
        <w:rPr>
          <w:rFonts w:ascii="Verdana" w:hAnsi="Verdana" w:cs="Arial"/>
          <w:b/>
          <w:sz w:val="18"/>
          <w:szCs w:val="18"/>
        </w:rPr>
        <w:t>16.13</w:t>
      </w:r>
      <w:r w:rsidR="003F656B" w:rsidRPr="007C4A82">
        <w:rPr>
          <w:rFonts w:ascii="Verdana" w:hAnsi="Verdana" w:cs="Arial"/>
          <w:b/>
          <w:sz w:val="18"/>
          <w:szCs w:val="18"/>
        </w:rPr>
        <w:t>.</w:t>
      </w:r>
      <w:r w:rsidR="003F656B" w:rsidRPr="007C4A82">
        <w:rPr>
          <w:rFonts w:ascii="Verdana" w:hAnsi="Verdana" w:cs="Arial"/>
          <w:b/>
          <w:sz w:val="18"/>
          <w:szCs w:val="18"/>
        </w:rPr>
        <w:tab/>
      </w:r>
      <w:r w:rsidR="008D3E45" w:rsidRPr="007C4A82">
        <w:rPr>
          <w:rFonts w:ascii="Verdana" w:hAnsi="Verdana" w:cs="Arial"/>
          <w:sz w:val="18"/>
          <w:szCs w:val="18"/>
        </w:rPr>
        <w:t>Součástí této s</w:t>
      </w:r>
      <w:r w:rsidR="005B5064" w:rsidRPr="007C4A82">
        <w:rPr>
          <w:rFonts w:ascii="Verdana" w:hAnsi="Verdana" w:cs="Arial"/>
          <w:sz w:val="18"/>
          <w:szCs w:val="18"/>
        </w:rPr>
        <w:t>mlouvy jsou následující P</w:t>
      </w:r>
      <w:r w:rsidR="008D3E45" w:rsidRPr="007C4A82">
        <w:rPr>
          <w:rFonts w:ascii="Verdana" w:hAnsi="Verdana" w:cs="Arial"/>
          <w:sz w:val="18"/>
          <w:szCs w:val="18"/>
        </w:rPr>
        <w:t>řílohy</w:t>
      </w:r>
      <w:r w:rsidR="003F656B" w:rsidRPr="007C4A82">
        <w:rPr>
          <w:rFonts w:ascii="Verdana" w:hAnsi="Verdana" w:cs="Arial"/>
          <w:sz w:val="18"/>
          <w:szCs w:val="18"/>
        </w:rPr>
        <w:t>:</w:t>
      </w:r>
    </w:p>
    <w:p w14:paraId="0E79EE8D" w14:textId="46ADE444" w:rsidR="00D00187" w:rsidRPr="007C4A82" w:rsidRDefault="005B5064" w:rsidP="00D00187">
      <w:pPr>
        <w:suppressAutoHyphens/>
        <w:spacing w:before="120" w:after="120" w:line="280" w:lineRule="exact"/>
        <w:ind w:left="539"/>
        <w:jc w:val="both"/>
        <w:rPr>
          <w:rFonts w:ascii="Verdana" w:hAnsi="Verdana" w:cs="Arial"/>
          <w:b/>
          <w:bCs/>
          <w:sz w:val="18"/>
          <w:szCs w:val="18"/>
        </w:rPr>
      </w:pPr>
      <w:r w:rsidRPr="007C4A82">
        <w:rPr>
          <w:rFonts w:ascii="Verdana" w:hAnsi="Verdana" w:cs="Arial"/>
          <w:b/>
          <w:bCs/>
          <w:sz w:val="18"/>
          <w:szCs w:val="18"/>
        </w:rPr>
        <w:t>P</w:t>
      </w:r>
      <w:r w:rsidR="00D00187" w:rsidRPr="007C4A82">
        <w:rPr>
          <w:rFonts w:ascii="Verdana" w:hAnsi="Verdana" w:cs="Arial"/>
          <w:b/>
          <w:bCs/>
          <w:sz w:val="18"/>
          <w:szCs w:val="18"/>
        </w:rPr>
        <w:t>říloha č. 1 – Seznam odborného personálu zhotovitele podílející se na plnění zakázky</w:t>
      </w:r>
    </w:p>
    <w:p w14:paraId="76C1582F" w14:textId="6C8138AB" w:rsidR="00D00187" w:rsidRPr="007C4A82" w:rsidRDefault="005B5064" w:rsidP="00D00187">
      <w:pPr>
        <w:suppressAutoHyphens/>
        <w:spacing w:before="120" w:after="120" w:line="280" w:lineRule="exact"/>
        <w:ind w:left="539"/>
        <w:jc w:val="both"/>
        <w:rPr>
          <w:rFonts w:ascii="Verdana" w:hAnsi="Verdana" w:cs="Arial"/>
          <w:b/>
          <w:bCs/>
          <w:sz w:val="18"/>
          <w:szCs w:val="18"/>
        </w:rPr>
      </w:pPr>
      <w:r w:rsidRPr="007C4A82">
        <w:rPr>
          <w:rFonts w:ascii="Verdana" w:hAnsi="Verdana" w:cs="Arial"/>
          <w:b/>
          <w:bCs/>
          <w:sz w:val="18"/>
          <w:szCs w:val="18"/>
        </w:rPr>
        <w:t>P</w:t>
      </w:r>
      <w:r w:rsidR="00D00187" w:rsidRPr="007C4A82">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7C4A82">
        <w:rPr>
          <w:rFonts w:ascii="Verdana" w:hAnsi="Verdana" w:cs="Arial"/>
          <w:b/>
          <w:bCs/>
          <w:sz w:val="18"/>
          <w:szCs w:val="18"/>
        </w:rPr>
        <w:tab/>
      </w:r>
      <w:r w:rsidR="005B5064" w:rsidRPr="007C4A82">
        <w:rPr>
          <w:rFonts w:ascii="Verdana" w:hAnsi="Verdana" w:cs="Arial"/>
          <w:b/>
          <w:bCs/>
          <w:sz w:val="18"/>
          <w:szCs w:val="18"/>
        </w:rPr>
        <w:t>P</w:t>
      </w:r>
      <w:r w:rsidRPr="007C4A82">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E67B8B5" w14:textId="7F8B0090"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5B52378F"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7C2A57B1" w14:textId="13939B04" w:rsidR="007A60BE" w:rsidRDefault="007A60BE" w:rsidP="00D00187">
      <w:pPr>
        <w:tabs>
          <w:tab w:val="left" w:pos="567"/>
        </w:tabs>
        <w:suppressAutoHyphens/>
        <w:spacing w:line="280" w:lineRule="exact"/>
        <w:ind w:left="567"/>
        <w:jc w:val="both"/>
        <w:rPr>
          <w:rFonts w:ascii="Verdana" w:hAnsi="Verdana" w:cs="Arial"/>
          <w:b/>
          <w:bCs/>
          <w:sz w:val="18"/>
          <w:szCs w:val="18"/>
        </w:rPr>
      </w:pPr>
    </w:p>
    <w:p w14:paraId="652D6421" w14:textId="1BBFECAA" w:rsidR="00D00187" w:rsidRDefault="00D00187" w:rsidP="00C4781E">
      <w:pPr>
        <w:tabs>
          <w:tab w:val="left" w:pos="567"/>
        </w:tabs>
        <w:suppressAutoHyphens/>
        <w:spacing w:line="280" w:lineRule="exact"/>
        <w:jc w:val="both"/>
        <w:rPr>
          <w:rFonts w:ascii="Verdana" w:hAnsi="Verdana" w:cs="Arial"/>
          <w:b/>
          <w:bCs/>
          <w:sz w:val="18"/>
          <w:szCs w:val="18"/>
        </w:rPr>
      </w:pPr>
      <w:bookmarkStart w:id="1" w:name="_GoBack"/>
      <w:bookmarkEnd w:id="1"/>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26B4B7D6" w:rsidR="003F4C79" w:rsidRDefault="003F4C79" w:rsidP="003F4C79">
      <w:pPr>
        <w:tabs>
          <w:tab w:val="left" w:pos="567"/>
        </w:tabs>
        <w:suppressAutoHyphens/>
        <w:spacing w:line="280" w:lineRule="exact"/>
        <w:ind w:left="567"/>
        <w:jc w:val="both"/>
        <w:rPr>
          <w:rFonts w:ascii="Verdana" w:hAnsi="Verdana"/>
          <w:b/>
          <w:sz w:val="20"/>
          <w:szCs w:val="19"/>
        </w:rPr>
      </w:pPr>
    </w:p>
    <w:p w14:paraId="7DFD4157" w14:textId="6A05136F" w:rsidR="007A60BE" w:rsidRDefault="007A60BE" w:rsidP="003F4C79">
      <w:pPr>
        <w:tabs>
          <w:tab w:val="left" w:pos="567"/>
        </w:tabs>
        <w:suppressAutoHyphens/>
        <w:spacing w:line="280" w:lineRule="exact"/>
        <w:ind w:left="567"/>
        <w:jc w:val="both"/>
        <w:rPr>
          <w:rFonts w:ascii="Verdana" w:hAnsi="Verdana"/>
          <w:b/>
          <w:sz w:val="20"/>
          <w:szCs w:val="19"/>
        </w:rPr>
      </w:pPr>
    </w:p>
    <w:p w14:paraId="5FC76E53" w14:textId="7BEA40A1" w:rsidR="007A60BE" w:rsidRDefault="007A60BE" w:rsidP="003F4C79">
      <w:pPr>
        <w:tabs>
          <w:tab w:val="left" w:pos="567"/>
        </w:tabs>
        <w:suppressAutoHyphens/>
        <w:spacing w:line="280" w:lineRule="exact"/>
        <w:ind w:left="567"/>
        <w:jc w:val="both"/>
        <w:rPr>
          <w:rFonts w:ascii="Verdana" w:hAnsi="Verdana"/>
          <w:b/>
          <w:sz w:val="20"/>
          <w:szCs w:val="19"/>
        </w:rPr>
      </w:pPr>
    </w:p>
    <w:p w14:paraId="64BE6D34" w14:textId="3D3EBBA7" w:rsidR="007A60BE" w:rsidRDefault="007A60BE" w:rsidP="003F4C79">
      <w:pPr>
        <w:tabs>
          <w:tab w:val="left" w:pos="567"/>
        </w:tabs>
        <w:suppressAutoHyphens/>
        <w:spacing w:line="280" w:lineRule="exact"/>
        <w:ind w:left="567"/>
        <w:jc w:val="both"/>
        <w:rPr>
          <w:rFonts w:ascii="Verdana" w:hAnsi="Verdana"/>
          <w:b/>
          <w:sz w:val="20"/>
          <w:szCs w:val="19"/>
        </w:rPr>
      </w:pPr>
    </w:p>
    <w:p w14:paraId="2AB1D4E7" w14:textId="58B27CFF" w:rsidR="007A60BE" w:rsidRDefault="007A60BE" w:rsidP="003F4C79">
      <w:pPr>
        <w:tabs>
          <w:tab w:val="left" w:pos="567"/>
        </w:tabs>
        <w:suppressAutoHyphens/>
        <w:spacing w:line="280" w:lineRule="exact"/>
        <w:ind w:left="567"/>
        <w:jc w:val="both"/>
        <w:rPr>
          <w:rFonts w:ascii="Verdana" w:hAnsi="Verdana"/>
          <w:b/>
          <w:sz w:val="20"/>
          <w:szCs w:val="19"/>
        </w:rPr>
      </w:pPr>
    </w:p>
    <w:p w14:paraId="52722A7D" w14:textId="56EB3D00" w:rsidR="007A60BE" w:rsidRDefault="007A60BE" w:rsidP="003F4C79">
      <w:pPr>
        <w:tabs>
          <w:tab w:val="left" w:pos="567"/>
        </w:tabs>
        <w:suppressAutoHyphens/>
        <w:spacing w:line="280" w:lineRule="exact"/>
        <w:ind w:left="567"/>
        <w:jc w:val="both"/>
        <w:rPr>
          <w:rFonts w:ascii="Verdana" w:hAnsi="Verdana"/>
          <w:b/>
          <w:sz w:val="20"/>
          <w:szCs w:val="19"/>
        </w:rPr>
      </w:pPr>
    </w:p>
    <w:p w14:paraId="19900504" w14:textId="2D6C43AB" w:rsidR="007A60BE" w:rsidRDefault="007A60BE" w:rsidP="003F4C79">
      <w:pPr>
        <w:tabs>
          <w:tab w:val="left" w:pos="567"/>
        </w:tabs>
        <w:suppressAutoHyphens/>
        <w:spacing w:line="280" w:lineRule="exact"/>
        <w:ind w:left="567"/>
        <w:jc w:val="both"/>
        <w:rPr>
          <w:rFonts w:ascii="Verdana" w:hAnsi="Verdana"/>
          <w:b/>
          <w:sz w:val="20"/>
          <w:szCs w:val="19"/>
        </w:rPr>
      </w:pPr>
    </w:p>
    <w:p w14:paraId="2D6CBBE8" w14:textId="7A0632D4" w:rsidR="007A60BE" w:rsidRDefault="007A60BE" w:rsidP="003F4C79">
      <w:pPr>
        <w:tabs>
          <w:tab w:val="left" w:pos="567"/>
        </w:tabs>
        <w:suppressAutoHyphens/>
        <w:spacing w:line="280" w:lineRule="exact"/>
        <w:ind w:left="567"/>
        <w:jc w:val="both"/>
        <w:rPr>
          <w:rFonts w:ascii="Verdana" w:hAnsi="Verdana"/>
          <w:b/>
          <w:sz w:val="20"/>
          <w:szCs w:val="19"/>
        </w:rPr>
      </w:pPr>
    </w:p>
    <w:p w14:paraId="5AD8DBA9" w14:textId="5FFDD855" w:rsidR="007A60BE" w:rsidRDefault="007A60BE" w:rsidP="003F4C79">
      <w:pPr>
        <w:tabs>
          <w:tab w:val="left" w:pos="567"/>
        </w:tabs>
        <w:suppressAutoHyphens/>
        <w:spacing w:line="280" w:lineRule="exact"/>
        <w:ind w:left="567"/>
        <w:jc w:val="both"/>
        <w:rPr>
          <w:rFonts w:ascii="Verdana" w:hAnsi="Verdana"/>
          <w:b/>
          <w:sz w:val="20"/>
          <w:szCs w:val="19"/>
        </w:rPr>
      </w:pPr>
    </w:p>
    <w:p w14:paraId="28611FF4" w14:textId="3FA673BF" w:rsidR="007A60BE" w:rsidRDefault="007A60BE" w:rsidP="003F4C79">
      <w:pPr>
        <w:tabs>
          <w:tab w:val="left" w:pos="567"/>
        </w:tabs>
        <w:suppressAutoHyphens/>
        <w:spacing w:line="280" w:lineRule="exact"/>
        <w:ind w:left="567"/>
        <w:jc w:val="both"/>
        <w:rPr>
          <w:rFonts w:ascii="Verdana" w:hAnsi="Verdana"/>
          <w:b/>
          <w:sz w:val="20"/>
          <w:szCs w:val="19"/>
        </w:rPr>
      </w:pPr>
    </w:p>
    <w:p w14:paraId="6FB349D0" w14:textId="560AD0E1" w:rsidR="007A60BE" w:rsidRDefault="007A60BE" w:rsidP="003F4C79">
      <w:pPr>
        <w:tabs>
          <w:tab w:val="left" w:pos="567"/>
        </w:tabs>
        <w:suppressAutoHyphens/>
        <w:spacing w:line="280" w:lineRule="exact"/>
        <w:ind w:left="567"/>
        <w:jc w:val="both"/>
        <w:rPr>
          <w:rFonts w:ascii="Verdana" w:hAnsi="Verdana"/>
          <w:b/>
          <w:sz w:val="20"/>
          <w:szCs w:val="19"/>
        </w:rPr>
      </w:pPr>
    </w:p>
    <w:p w14:paraId="77FC221A" w14:textId="295148FC" w:rsidR="007A60BE" w:rsidRDefault="007A60BE" w:rsidP="003F4C79">
      <w:pPr>
        <w:tabs>
          <w:tab w:val="left" w:pos="567"/>
        </w:tabs>
        <w:suppressAutoHyphens/>
        <w:spacing w:line="280" w:lineRule="exact"/>
        <w:ind w:left="567"/>
        <w:jc w:val="both"/>
        <w:rPr>
          <w:rFonts w:ascii="Verdana" w:hAnsi="Verdana"/>
          <w:b/>
          <w:sz w:val="20"/>
          <w:szCs w:val="19"/>
        </w:rPr>
      </w:pPr>
    </w:p>
    <w:p w14:paraId="2E69B846" w14:textId="002F49BE" w:rsidR="007A60BE" w:rsidRDefault="007A60BE" w:rsidP="003F4C79">
      <w:pPr>
        <w:tabs>
          <w:tab w:val="left" w:pos="567"/>
        </w:tabs>
        <w:suppressAutoHyphens/>
        <w:spacing w:line="280" w:lineRule="exact"/>
        <w:ind w:left="567"/>
        <w:jc w:val="both"/>
        <w:rPr>
          <w:rFonts w:ascii="Verdana" w:hAnsi="Verdana"/>
          <w:b/>
          <w:sz w:val="20"/>
          <w:szCs w:val="19"/>
        </w:rPr>
      </w:pPr>
    </w:p>
    <w:p w14:paraId="312CA403" w14:textId="5381C5AA" w:rsidR="007A60BE" w:rsidRDefault="007A60BE" w:rsidP="003F4C79">
      <w:pPr>
        <w:tabs>
          <w:tab w:val="left" w:pos="567"/>
        </w:tabs>
        <w:suppressAutoHyphens/>
        <w:spacing w:line="280" w:lineRule="exact"/>
        <w:ind w:left="567"/>
        <w:jc w:val="both"/>
        <w:rPr>
          <w:rFonts w:ascii="Verdana" w:hAnsi="Verdana"/>
          <w:b/>
          <w:sz w:val="20"/>
          <w:szCs w:val="19"/>
        </w:rPr>
      </w:pPr>
    </w:p>
    <w:p w14:paraId="3488F18F" w14:textId="2E8CF9A1" w:rsidR="007A60BE" w:rsidRDefault="007A60BE" w:rsidP="003F4C79">
      <w:pPr>
        <w:tabs>
          <w:tab w:val="left" w:pos="567"/>
        </w:tabs>
        <w:suppressAutoHyphens/>
        <w:spacing w:line="280" w:lineRule="exact"/>
        <w:ind w:left="567"/>
        <w:jc w:val="both"/>
        <w:rPr>
          <w:rFonts w:ascii="Verdana" w:hAnsi="Verdana"/>
          <w:b/>
          <w:sz w:val="20"/>
          <w:szCs w:val="19"/>
        </w:rPr>
      </w:pPr>
    </w:p>
    <w:p w14:paraId="71516EBA" w14:textId="3BB00D96" w:rsidR="007A60BE" w:rsidRDefault="007A60BE" w:rsidP="003F4C79">
      <w:pPr>
        <w:tabs>
          <w:tab w:val="left" w:pos="567"/>
        </w:tabs>
        <w:suppressAutoHyphens/>
        <w:spacing w:line="280" w:lineRule="exact"/>
        <w:ind w:left="567"/>
        <w:jc w:val="both"/>
        <w:rPr>
          <w:rFonts w:ascii="Verdana" w:hAnsi="Verdana"/>
          <w:b/>
          <w:sz w:val="20"/>
          <w:szCs w:val="19"/>
        </w:rPr>
      </w:pPr>
    </w:p>
    <w:p w14:paraId="6C05FF3E" w14:textId="76158BAE" w:rsidR="007A60BE" w:rsidRDefault="007A60BE" w:rsidP="003F4C79">
      <w:pPr>
        <w:tabs>
          <w:tab w:val="left" w:pos="567"/>
        </w:tabs>
        <w:suppressAutoHyphens/>
        <w:spacing w:line="280" w:lineRule="exact"/>
        <w:ind w:left="567"/>
        <w:jc w:val="both"/>
        <w:rPr>
          <w:rFonts w:ascii="Verdana" w:hAnsi="Verdana"/>
          <w:b/>
          <w:sz w:val="20"/>
          <w:szCs w:val="19"/>
        </w:rPr>
      </w:pPr>
    </w:p>
    <w:p w14:paraId="339C78DD" w14:textId="28D48269" w:rsidR="007A60BE" w:rsidRDefault="007A60BE" w:rsidP="003F4C79">
      <w:pPr>
        <w:tabs>
          <w:tab w:val="left" w:pos="567"/>
        </w:tabs>
        <w:suppressAutoHyphens/>
        <w:spacing w:line="280" w:lineRule="exact"/>
        <w:ind w:left="567"/>
        <w:jc w:val="both"/>
        <w:rPr>
          <w:rFonts w:ascii="Verdana" w:hAnsi="Verdana"/>
          <w:b/>
          <w:sz w:val="20"/>
          <w:szCs w:val="19"/>
        </w:rPr>
      </w:pPr>
    </w:p>
    <w:p w14:paraId="4F64C84C" w14:textId="7FD0E098"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361F842F" w14:textId="5CA06E15" w:rsidR="007A60BE" w:rsidRDefault="007A60BE" w:rsidP="00E012DE">
      <w:pPr>
        <w:tabs>
          <w:tab w:val="left" w:pos="567"/>
        </w:tabs>
        <w:suppressAutoHyphens/>
        <w:spacing w:line="280" w:lineRule="exact"/>
        <w:jc w:val="both"/>
        <w:rPr>
          <w:rFonts w:ascii="Verdana" w:hAnsi="Verdana"/>
          <w:b/>
          <w:sz w:val="20"/>
          <w:szCs w:val="19"/>
        </w:rPr>
      </w:pPr>
    </w:p>
    <w:p w14:paraId="11ABF3AC" w14:textId="77777777" w:rsidR="00BE7DC0" w:rsidRDefault="00BE7DC0" w:rsidP="00E012DE">
      <w:pPr>
        <w:tabs>
          <w:tab w:val="left" w:pos="567"/>
        </w:tabs>
        <w:suppressAutoHyphens/>
        <w:spacing w:line="280" w:lineRule="exact"/>
        <w:jc w:val="both"/>
        <w:rPr>
          <w:rFonts w:ascii="Verdana" w:hAnsi="Verdana"/>
          <w:b/>
          <w:sz w:val="20"/>
          <w:szCs w:val="19"/>
        </w:rPr>
      </w:pPr>
    </w:p>
    <w:p w14:paraId="58A9CC18" w14:textId="3883DF6F" w:rsidR="00D00187" w:rsidRDefault="00D00187" w:rsidP="00E012DE">
      <w:pPr>
        <w:tabs>
          <w:tab w:val="left" w:pos="567"/>
        </w:tabs>
        <w:suppressAutoHyphens/>
        <w:spacing w:line="280" w:lineRule="exact"/>
        <w:jc w:val="both"/>
        <w:rPr>
          <w:rFonts w:ascii="Verdana" w:hAnsi="Verdana" w:cs="Arial"/>
          <w:b/>
          <w:bCs/>
          <w:sz w:val="18"/>
          <w:szCs w:val="18"/>
        </w:rPr>
      </w:pPr>
      <w:r w:rsidRPr="00346077">
        <w:rPr>
          <w:rFonts w:ascii="Verdana" w:hAnsi="Verdana" w:cs="Arial"/>
          <w:b/>
          <w:bCs/>
          <w:sz w:val="18"/>
          <w:szCs w:val="18"/>
        </w:rPr>
        <w:lastRenderedPageBreak/>
        <w:t xml:space="preserve">Příloha č. </w:t>
      </w:r>
      <w:r>
        <w:rPr>
          <w:rFonts w:ascii="Verdana" w:hAnsi="Verdana" w:cs="Arial"/>
          <w:b/>
          <w:bCs/>
          <w:sz w:val="18"/>
          <w:szCs w:val="18"/>
        </w:rPr>
        <w:t>2</w:t>
      </w:r>
    </w:p>
    <w:p w14:paraId="10CC14E8" w14:textId="7AC04BA5" w:rsidR="00D00187" w:rsidRDefault="00D00187" w:rsidP="007A60BE">
      <w:pPr>
        <w:suppressAutoHyphens/>
        <w:spacing w:before="120" w:after="120" w:line="280" w:lineRule="exact"/>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7A60BE">
      <w:pPr>
        <w:tabs>
          <w:tab w:val="left" w:pos="567"/>
        </w:tabs>
        <w:suppressAutoHyphens/>
        <w:spacing w:line="280" w:lineRule="exact"/>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41E17" w14:textId="77777777" w:rsidR="0092620A" w:rsidRDefault="0092620A">
      <w:r>
        <w:separator/>
      </w:r>
    </w:p>
  </w:endnote>
  <w:endnote w:type="continuationSeparator" w:id="0">
    <w:p w14:paraId="77F4DE5C" w14:textId="77777777" w:rsidR="0092620A" w:rsidRDefault="00926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58C2E4B3"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C1CFA">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C1CFA">
            <w:rPr>
              <w:rStyle w:val="slostrnky"/>
              <w:noProof/>
              <w:sz w:val="16"/>
            </w:rPr>
            <w:t>20</w:t>
          </w:r>
          <w:r w:rsidRPr="00640531">
            <w:rPr>
              <w:rStyle w:val="slostrnky"/>
              <w:sz w:val="16"/>
            </w:rPr>
            <w:fldChar w:fldCharType="end"/>
          </w:r>
        </w:p>
      </w:tc>
      <w:tc>
        <w:tcPr>
          <w:tcW w:w="0" w:type="auto"/>
          <w:vAlign w:val="bottom"/>
        </w:tcPr>
        <w:p w14:paraId="0F8F3302" w14:textId="6161D848" w:rsidR="00B755E5" w:rsidRDefault="00B755E5" w:rsidP="00936A82">
          <w:pPr>
            <w:pStyle w:val="Zpatvlevo"/>
          </w:pPr>
          <w:r>
            <w:t>„</w:t>
          </w:r>
          <w:r w:rsidRPr="00734C0E">
            <w:t>"</w:t>
          </w:r>
          <w:r w:rsidR="007C4A82">
            <w:t>Optimalizace traťového úseku Čelákovice  (mimo) – Mstětice (včetně)</w:t>
          </w:r>
          <w:r w:rsidRPr="00734C0E">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D4EED" w14:textId="77777777" w:rsidR="0092620A" w:rsidRDefault="0092620A">
      <w:r>
        <w:separator/>
      </w:r>
    </w:p>
  </w:footnote>
  <w:footnote w:type="continuationSeparator" w:id="0">
    <w:p w14:paraId="284AA66C" w14:textId="77777777" w:rsidR="0092620A" w:rsidRDefault="00926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EF16A3F6"/>
    <w:lvl w:ilvl="0" w:tplc="04050001">
      <w:start w:val="1"/>
      <w:numFmt w:val="bullet"/>
      <w:lvlText w:val=""/>
      <w:lvlJc w:val="left"/>
      <w:pPr>
        <w:ind w:left="720" w:hanging="180"/>
      </w:pPr>
      <w:rPr>
        <w:rFonts w:ascii="Symbol" w:hAnsi="Symbo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A610497"/>
    <w:multiLevelType w:val="hybridMultilevel"/>
    <w:tmpl w:val="2214BA4E"/>
    <w:lvl w:ilvl="0" w:tplc="BC6C1606">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A53170"/>
    <w:multiLevelType w:val="hybridMultilevel"/>
    <w:tmpl w:val="FC2A8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93294"/>
    <w:multiLevelType w:val="hybridMultilevel"/>
    <w:tmpl w:val="2348E1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6"/>
  </w:num>
  <w:num w:numId="2">
    <w:abstractNumId w:val="5"/>
  </w:num>
  <w:num w:numId="3">
    <w:abstractNumId w:val="4"/>
  </w:num>
  <w:num w:numId="4">
    <w:abstractNumId w:val="0"/>
  </w:num>
  <w:num w:numId="5">
    <w:abstractNumId w:val="2"/>
  </w:num>
  <w:num w:numId="6">
    <w:abstractNumId w:val="8"/>
  </w:num>
  <w:num w:numId="7">
    <w:abstractNumId w:val="3"/>
  </w:num>
  <w:num w:numId="8">
    <w:abstractNumId w:val="1"/>
  </w:num>
  <w:num w:numId="9">
    <w:abstractNumId w:val="7"/>
  </w:num>
  <w:num w:numId="10">
    <w:abstractNumId w:val="1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22F8"/>
    <w:rsid w:val="00046F12"/>
    <w:rsid w:val="000475D8"/>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30F7"/>
    <w:rsid w:val="000E4E84"/>
    <w:rsid w:val="000E661B"/>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135A"/>
    <w:rsid w:val="00174865"/>
    <w:rsid w:val="00176C0B"/>
    <w:rsid w:val="0017734A"/>
    <w:rsid w:val="00180AEA"/>
    <w:rsid w:val="0018205C"/>
    <w:rsid w:val="00182E47"/>
    <w:rsid w:val="00182FB0"/>
    <w:rsid w:val="00184F17"/>
    <w:rsid w:val="0018567F"/>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E414D"/>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3855"/>
    <w:rsid w:val="00216F22"/>
    <w:rsid w:val="002179F1"/>
    <w:rsid w:val="00220929"/>
    <w:rsid w:val="00220B26"/>
    <w:rsid w:val="0022359F"/>
    <w:rsid w:val="0022370E"/>
    <w:rsid w:val="00224A90"/>
    <w:rsid w:val="002275D6"/>
    <w:rsid w:val="00230849"/>
    <w:rsid w:val="00231DEB"/>
    <w:rsid w:val="00236832"/>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2A7F"/>
    <w:rsid w:val="00274FFF"/>
    <w:rsid w:val="0027573A"/>
    <w:rsid w:val="0027677C"/>
    <w:rsid w:val="002770BD"/>
    <w:rsid w:val="002817AA"/>
    <w:rsid w:val="0028198A"/>
    <w:rsid w:val="00282999"/>
    <w:rsid w:val="0028349F"/>
    <w:rsid w:val="00283538"/>
    <w:rsid w:val="0028358A"/>
    <w:rsid w:val="00285B3D"/>
    <w:rsid w:val="00286A3A"/>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271E2"/>
    <w:rsid w:val="00330598"/>
    <w:rsid w:val="00332EFB"/>
    <w:rsid w:val="0033438B"/>
    <w:rsid w:val="00334910"/>
    <w:rsid w:val="003351C6"/>
    <w:rsid w:val="00337871"/>
    <w:rsid w:val="00341A58"/>
    <w:rsid w:val="00343E36"/>
    <w:rsid w:val="0034571B"/>
    <w:rsid w:val="00347715"/>
    <w:rsid w:val="0035169E"/>
    <w:rsid w:val="0035296A"/>
    <w:rsid w:val="00353404"/>
    <w:rsid w:val="003568CE"/>
    <w:rsid w:val="00356DD8"/>
    <w:rsid w:val="00357196"/>
    <w:rsid w:val="00360A3F"/>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6AE8"/>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17D68"/>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3FA6"/>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1667"/>
    <w:rsid w:val="00602581"/>
    <w:rsid w:val="00602E97"/>
    <w:rsid w:val="006037C1"/>
    <w:rsid w:val="006040EF"/>
    <w:rsid w:val="00605197"/>
    <w:rsid w:val="006061AC"/>
    <w:rsid w:val="006129E4"/>
    <w:rsid w:val="006133FF"/>
    <w:rsid w:val="00614C04"/>
    <w:rsid w:val="00616308"/>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287"/>
    <w:rsid w:val="006B0DD1"/>
    <w:rsid w:val="006B3B79"/>
    <w:rsid w:val="006B4A8F"/>
    <w:rsid w:val="006C1CFA"/>
    <w:rsid w:val="006C4B94"/>
    <w:rsid w:val="006C5B70"/>
    <w:rsid w:val="006C7A4E"/>
    <w:rsid w:val="006D281C"/>
    <w:rsid w:val="006D7E6E"/>
    <w:rsid w:val="006D7ED7"/>
    <w:rsid w:val="006E0C47"/>
    <w:rsid w:val="006E3BCE"/>
    <w:rsid w:val="006E64E3"/>
    <w:rsid w:val="006E755D"/>
    <w:rsid w:val="006F0A7F"/>
    <w:rsid w:val="006F3BFC"/>
    <w:rsid w:val="006F4793"/>
    <w:rsid w:val="006F79C9"/>
    <w:rsid w:val="00700F67"/>
    <w:rsid w:val="007019A7"/>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0BE"/>
    <w:rsid w:val="007A6EA0"/>
    <w:rsid w:val="007A6F19"/>
    <w:rsid w:val="007B1317"/>
    <w:rsid w:val="007B15A7"/>
    <w:rsid w:val="007B3132"/>
    <w:rsid w:val="007B5471"/>
    <w:rsid w:val="007C0BA3"/>
    <w:rsid w:val="007C231A"/>
    <w:rsid w:val="007C2A03"/>
    <w:rsid w:val="007C2BA6"/>
    <w:rsid w:val="007C4172"/>
    <w:rsid w:val="007C44EB"/>
    <w:rsid w:val="007C4A82"/>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336B"/>
    <w:rsid w:val="008251FD"/>
    <w:rsid w:val="00832DB5"/>
    <w:rsid w:val="00834BAF"/>
    <w:rsid w:val="00835A72"/>
    <w:rsid w:val="00842F63"/>
    <w:rsid w:val="008442F7"/>
    <w:rsid w:val="00846CAC"/>
    <w:rsid w:val="00855CCB"/>
    <w:rsid w:val="00857863"/>
    <w:rsid w:val="008604D0"/>
    <w:rsid w:val="00862196"/>
    <w:rsid w:val="00862F1D"/>
    <w:rsid w:val="00863980"/>
    <w:rsid w:val="008642D9"/>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0D37"/>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620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33F"/>
    <w:rsid w:val="009C79A9"/>
    <w:rsid w:val="009D0881"/>
    <w:rsid w:val="009D1908"/>
    <w:rsid w:val="009D2FC9"/>
    <w:rsid w:val="009D4166"/>
    <w:rsid w:val="009D6378"/>
    <w:rsid w:val="009E2A7F"/>
    <w:rsid w:val="009E3B4C"/>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1B40"/>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C0"/>
    <w:rsid w:val="00BE7DED"/>
    <w:rsid w:val="00BE7EA9"/>
    <w:rsid w:val="00BF04A5"/>
    <w:rsid w:val="00BF13B1"/>
    <w:rsid w:val="00BF1A98"/>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210F"/>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6F2"/>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3BA"/>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DFB"/>
    <w:rsid w:val="00F50EEB"/>
    <w:rsid w:val="00F53508"/>
    <w:rsid w:val="00F552CD"/>
    <w:rsid w:val="00F57EBB"/>
    <w:rsid w:val="00F61EE7"/>
    <w:rsid w:val="00F622B4"/>
    <w:rsid w:val="00F62F81"/>
    <w:rsid w:val="00F63557"/>
    <w:rsid w:val="00F64464"/>
    <w:rsid w:val="00F64A29"/>
    <w:rsid w:val="00F663BF"/>
    <w:rsid w:val="00F718C2"/>
    <w:rsid w:val="00F753B7"/>
    <w:rsid w:val="00F75B69"/>
    <w:rsid w:val="00F829CF"/>
    <w:rsid w:val="00F84D93"/>
    <w:rsid w:val="00F9649F"/>
    <w:rsid w:val="00FA1121"/>
    <w:rsid w:val="00FA2418"/>
    <w:rsid w:val="00FA3271"/>
    <w:rsid w:val="00FA36EA"/>
    <w:rsid w:val="00FA4BD1"/>
    <w:rsid w:val="00FA51D7"/>
    <w:rsid w:val="00FA6144"/>
    <w:rsid w:val="00FB3338"/>
    <w:rsid w:val="00FB3F1D"/>
    <w:rsid w:val="00FB6B58"/>
    <w:rsid w:val="00FB74F9"/>
    <w:rsid w:val="00FB76BE"/>
    <w:rsid w:val="00FC5C07"/>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PodatelnaCFU@spravazelezni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maresj@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3056B"/>
    <w:rsid w:val="00067D93"/>
    <w:rsid w:val="00104C76"/>
    <w:rsid w:val="001D2697"/>
    <w:rsid w:val="00252E98"/>
    <w:rsid w:val="00272C8C"/>
    <w:rsid w:val="002D4217"/>
    <w:rsid w:val="002E62C8"/>
    <w:rsid w:val="00372F43"/>
    <w:rsid w:val="003C0A70"/>
    <w:rsid w:val="003C2C13"/>
    <w:rsid w:val="004E62D9"/>
    <w:rsid w:val="004F5C51"/>
    <w:rsid w:val="00507BA9"/>
    <w:rsid w:val="00533055"/>
    <w:rsid w:val="005A2A81"/>
    <w:rsid w:val="005B6DAB"/>
    <w:rsid w:val="005D7D24"/>
    <w:rsid w:val="00636012"/>
    <w:rsid w:val="00655775"/>
    <w:rsid w:val="006E6D94"/>
    <w:rsid w:val="006F43C6"/>
    <w:rsid w:val="00707222"/>
    <w:rsid w:val="00771A8F"/>
    <w:rsid w:val="0082072C"/>
    <w:rsid w:val="008644DC"/>
    <w:rsid w:val="00864D84"/>
    <w:rsid w:val="00881D70"/>
    <w:rsid w:val="008C2F26"/>
    <w:rsid w:val="008D7458"/>
    <w:rsid w:val="00905170"/>
    <w:rsid w:val="00920586"/>
    <w:rsid w:val="009826B2"/>
    <w:rsid w:val="00B306BC"/>
    <w:rsid w:val="00B41DBF"/>
    <w:rsid w:val="00B845B8"/>
    <w:rsid w:val="00C37097"/>
    <w:rsid w:val="00C55CB0"/>
    <w:rsid w:val="00C56320"/>
    <w:rsid w:val="00CB3262"/>
    <w:rsid w:val="00D37E2E"/>
    <w:rsid w:val="00D53213"/>
    <w:rsid w:val="00E212A1"/>
    <w:rsid w:val="00E753A7"/>
    <w:rsid w:val="00F1114B"/>
    <w:rsid w:val="00F17A74"/>
    <w:rsid w:val="00F37B58"/>
    <w:rsid w:val="00F47AAF"/>
    <w:rsid w:val="00F5652E"/>
    <w:rsid w:val="00FA5449"/>
    <w:rsid w:val="00FC1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FFC35-BD94-45F4-8486-ED9021B72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7711</Words>
  <Characters>45495</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2</cp:revision>
  <cp:lastPrinted>2019-05-15T11:03:00Z</cp:lastPrinted>
  <dcterms:created xsi:type="dcterms:W3CDTF">2022-11-07T06:36:00Z</dcterms:created>
  <dcterms:modified xsi:type="dcterms:W3CDTF">2022-11-07T06:36:00Z</dcterms:modified>
</cp:coreProperties>
</file>