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C84F85" w14:textId="77777777" w:rsidR="00D46A5A" w:rsidRDefault="00D46A5A" w:rsidP="00D46A5A">
      <w:pPr>
        <w:pStyle w:val="Default"/>
      </w:pPr>
    </w:p>
    <w:p w14:paraId="339F6E1E" w14:textId="5AE8AA21" w:rsidR="00D46A5A" w:rsidRPr="00D46A5A" w:rsidRDefault="00D46A5A" w:rsidP="00D46A5A">
      <w:pPr>
        <w:spacing w:after="0"/>
        <w:rPr>
          <w:rFonts w:ascii="Times New Roman" w:hAnsi="Times New Roman" w:cs="Times New Roman"/>
          <w:b/>
          <w:bCs/>
          <w:sz w:val="30"/>
          <w:szCs w:val="30"/>
          <w:u w:val="single"/>
        </w:rPr>
      </w:pPr>
      <w:r w:rsidRPr="00D46A5A">
        <w:rPr>
          <w:rFonts w:ascii="Times New Roman" w:hAnsi="Times New Roman" w:cs="Times New Roman"/>
          <w:b/>
          <w:bCs/>
          <w:sz w:val="30"/>
          <w:szCs w:val="30"/>
          <w:u w:val="single"/>
        </w:rPr>
        <w:t xml:space="preserve">ZÁZNAM Z </w:t>
      </w:r>
      <w:r>
        <w:rPr>
          <w:rFonts w:ascii="Times New Roman" w:hAnsi="Times New Roman" w:cs="Times New Roman"/>
          <w:b/>
          <w:bCs/>
          <w:sz w:val="30"/>
          <w:szCs w:val="30"/>
          <w:u w:val="single"/>
        </w:rPr>
        <w:t>PORADY</w:t>
      </w:r>
      <w:r w:rsidRPr="00D46A5A">
        <w:rPr>
          <w:rFonts w:ascii="Times New Roman" w:hAnsi="Times New Roman" w:cs="Times New Roman"/>
          <w:b/>
          <w:bCs/>
          <w:sz w:val="30"/>
          <w:szCs w:val="30"/>
          <w:u w:val="single"/>
        </w:rPr>
        <w:t xml:space="preserve"> </w:t>
      </w:r>
    </w:p>
    <w:p w14:paraId="67E38E8F" w14:textId="67815DFB" w:rsidR="00D46A5A" w:rsidRPr="00D46A5A" w:rsidRDefault="00D46A5A" w:rsidP="00D46A5A">
      <w:pPr>
        <w:spacing w:after="0"/>
        <w:jc w:val="both"/>
        <w:rPr>
          <w:rFonts w:ascii="Times New Roman" w:hAnsi="Times New Roman" w:cs="Times New Roman"/>
        </w:rPr>
      </w:pPr>
      <w:r w:rsidRPr="00D46A5A">
        <w:rPr>
          <w:rFonts w:ascii="Times New Roman" w:hAnsi="Times New Roman" w:cs="Times New Roman"/>
        </w:rPr>
        <w:t xml:space="preserve">Místo, datum konání: </w:t>
      </w:r>
      <w:r>
        <w:rPr>
          <w:rFonts w:ascii="Times New Roman" w:hAnsi="Times New Roman" w:cs="Times New Roman"/>
        </w:rPr>
        <w:t xml:space="preserve">SŽ, s. o., OŘ UNL, </w:t>
      </w:r>
      <w:r w:rsidRPr="00D46A5A">
        <w:rPr>
          <w:rFonts w:ascii="Times New Roman" w:hAnsi="Times New Roman" w:cs="Times New Roman"/>
        </w:rPr>
        <w:t>Železničářská 1386/31</w:t>
      </w:r>
      <w:r>
        <w:rPr>
          <w:rFonts w:ascii="Times New Roman" w:hAnsi="Times New Roman" w:cs="Times New Roman"/>
        </w:rPr>
        <w:t>,</w:t>
      </w:r>
      <w:r w:rsidRPr="00D46A5A">
        <w:rPr>
          <w:rFonts w:ascii="Times New Roman" w:hAnsi="Times New Roman" w:cs="Times New Roman"/>
        </w:rPr>
        <w:t xml:space="preserve"> </w:t>
      </w:r>
      <w:r>
        <w:rPr>
          <w:rFonts w:ascii="Times New Roman" w:hAnsi="Times New Roman" w:cs="Times New Roman"/>
        </w:rPr>
        <w:t>Ústí n. L., 400 03, 26</w:t>
      </w:r>
      <w:r w:rsidRPr="00D46A5A">
        <w:rPr>
          <w:rFonts w:ascii="Times New Roman" w:hAnsi="Times New Roman" w:cs="Times New Roman"/>
        </w:rPr>
        <w:t xml:space="preserve">. </w:t>
      </w:r>
      <w:r>
        <w:rPr>
          <w:rFonts w:ascii="Times New Roman" w:hAnsi="Times New Roman" w:cs="Times New Roman"/>
        </w:rPr>
        <w:t>8</w:t>
      </w:r>
      <w:r w:rsidRPr="00D46A5A">
        <w:rPr>
          <w:rFonts w:ascii="Times New Roman" w:hAnsi="Times New Roman" w:cs="Times New Roman"/>
        </w:rPr>
        <w:t>. 2020</w:t>
      </w:r>
    </w:p>
    <w:p w14:paraId="130DA483" w14:textId="77777777" w:rsidR="00D46A5A" w:rsidRDefault="00D46A5A" w:rsidP="00C75810">
      <w:pPr>
        <w:spacing w:after="0"/>
        <w:rPr>
          <w:rFonts w:ascii="Times New Roman" w:hAnsi="Times New Roman" w:cs="Times New Roman"/>
          <w:b/>
          <w:bCs/>
          <w:u w:val="single"/>
        </w:rPr>
      </w:pPr>
    </w:p>
    <w:p w14:paraId="43CA50F7" w14:textId="1FE0EDC0" w:rsidR="002A5C35" w:rsidRPr="009033A5" w:rsidRDefault="00C75810" w:rsidP="00C75810">
      <w:pPr>
        <w:spacing w:after="0"/>
        <w:rPr>
          <w:rFonts w:ascii="Times New Roman" w:hAnsi="Times New Roman" w:cs="Times New Roman"/>
          <w:b/>
          <w:bCs/>
          <w:u w:val="single"/>
        </w:rPr>
      </w:pPr>
      <w:r w:rsidRPr="009033A5">
        <w:rPr>
          <w:rFonts w:ascii="Times New Roman" w:hAnsi="Times New Roman" w:cs="Times New Roman"/>
          <w:b/>
          <w:bCs/>
          <w:u w:val="single"/>
        </w:rPr>
        <w:t>ÚVOD</w:t>
      </w:r>
    </w:p>
    <w:p w14:paraId="12A15F8D" w14:textId="1CBA277E" w:rsidR="00C75810" w:rsidRDefault="00F470A7" w:rsidP="00C75810">
      <w:pPr>
        <w:spacing w:after="0"/>
        <w:ind w:firstLine="708"/>
        <w:jc w:val="both"/>
        <w:rPr>
          <w:rFonts w:ascii="Times New Roman" w:hAnsi="Times New Roman" w:cs="Times New Roman"/>
        </w:rPr>
      </w:pPr>
      <w:bookmarkStart w:id="0" w:name="_Hlk49421500"/>
      <w:r w:rsidRPr="00F470A7">
        <w:rPr>
          <w:rFonts w:ascii="Times New Roman" w:hAnsi="Times New Roman" w:cs="Times New Roman"/>
        </w:rPr>
        <w:t>B</w:t>
      </w:r>
      <w:r w:rsidR="0008612F" w:rsidRPr="00F470A7">
        <w:rPr>
          <w:rFonts w:ascii="Times New Roman" w:hAnsi="Times New Roman" w:cs="Times New Roman"/>
        </w:rPr>
        <w:t>ylo p</w:t>
      </w:r>
      <w:r w:rsidRPr="00F470A7">
        <w:rPr>
          <w:rFonts w:ascii="Times New Roman" w:hAnsi="Times New Roman" w:cs="Times New Roman"/>
        </w:rPr>
        <w:t>roveden</w:t>
      </w:r>
      <w:r w:rsidR="0008612F" w:rsidRPr="00F470A7">
        <w:rPr>
          <w:rFonts w:ascii="Times New Roman" w:hAnsi="Times New Roman" w:cs="Times New Roman"/>
        </w:rPr>
        <w:t>o</w:t>
      </w:r>
      <w:r w:rsidRPr="00F470A7">
        <w:rPr>
          <w:rFonts w:ascii="Times New Roman" w:hAnsi="Times New Roman" w:cs="Times New Roman"/>
        </w:rPr>
        <w:t xml:space="preserve"> geodetické zaměření</w:t>
      </w:r>
      <w:r>
        <w:rPr>
          <w:rFonts w:ascii="Times New Roman" w:hAnsi="Times New Roman" w:cs="Times New Roman"/>
        </w:rPr>
        <w:t xml:space="preserve"> žst Rumburk a žst. Jedlová, které zjistilo chyby v ŽBP, ke kterým mohlo dojít pravděpodobně předchozími stavbami</w:t>
      </w:r>
      <w:bookmarkEnd w:id="0"/>
      <w:r>
        <w:rPr>
          <w:rFonts w:ascii="Times New Roman" w:hAnsi="Times New Roman" w:cs="Times New Roman"/>
        </w:rPr>
        <w:t>.</w:t>
      </w:r>
      <w:r w:rsidR="005E49C0">
        <w:rPr>
          <w:rFonts w:ascii="Times New Roman" w:hAnsi="Times New Roman" w:cs="Times New Roman"/>
        </w:rPr>
        <w:t xml:space="preserve"> </w:t>
      </w:r>
      <w:r>
        <w:rPr>
          <w:rFonts w:ascii="Times New Roman" w:hAnsi="Times New Roman" w:cs="Times New Roman"/>
        </w:rPr>
        <w:t>Vzhledem k nedostatku času pro zhotovení této dokumentace není možné provést adekvátní náhradu a kontrolu ŽBP, a proto bylo domluveno, že do rozpočtu této stavby bude uvažováno s obnovou ŽBP dle platných předpisů SŽ a které bude obnoveno při realizaci stavby.</w:t>
      </w:r>
    </w:p>
    <w:p w14:paraId="7CD6AD8D" w14:textId="6DDCB8CA" w:rsidR="00C75810" w:rsidRDefault="00C75810" w:rsidP="00C75810">
      <w:pPr>
        <w:spacing w:after="0"/>
        <w:jc w:val="both"/>
        <w:rPr>
          <w:rFonts w:ascii="Times New Roman" w:hAnsi="Times New Roman" w:cs="Times New Roman"/>
        </w:rPr>
      </w:pPr>
      <w:r>
        <w:rPr>
          <w:rFonts w:ascii="Times New Roman" w:hAnsi="Times New Roman" w:cs="Times New Roman"/>
        </w:rPr>
        <w:tab/>
      </w:r>
      <w:r w:rsidR="000055EF">
        <w:rPr>
          <w:rFonts w:ascii="Times New Roman" w:hAnsi="Times New Roman" w:cs="Times New Roman"/>
        </w:rPr>
        <w:t>V</w:t>
      </w:r>
      <w:r>
        <w:rPr>
          <w:rFonts w:ascii="Times New Roman" w:hAnsi="Times New Roman" w:cs="Times New Roman"/>
        </w:rPr>
        <w:t>zhledem k tomu, že se žst. Rumburk i žst. Jedlová nachází na celostátní trati ostatní, bude potřeba provést notifikaci u VÚŽ</w:t>
      </w:r>
      <w:r w:rsidR="00936F30">
        <w:rPr>
          <w:rFonts w:ascii="Times New Roman" w:hAnsi="Times New Roman" w:cs="Times New Roman"/>
        </w:rPr>
        <w:t>.</w:t>
      </w:r>
    </w:p>
    <w:p w14:paraId="5FD14831" w14:textId="3016C4B5" w:rsidR="00363DA3" w:rsidRDefault="00363DA3" w:rsidP="004C2B6A">
      <w:pPr>
        <w:spacing w:after="0"/>
        <w:ind w:firstLine="708"/>
        <w:jc w:val="both"/>
        <w:rPr>
          <w:rFonts w:ascii="Times New Roman" w:hAnsi="Times New Roman" w:cs="Times New Roman"/>
        </w:rPr>
      </w:pPr>
      <w:r>
        <w:rPr>
          <w:rFonts w:ascii="Times New Roman" w:hAnsi="Times New Roman" w:cs="Times New Roman"/>
        </w:rPr>
        <w:t xml:space="preserve">Všechny nástupiště v žst. Rumburk </w:t>
      </w:r>
      <w:r w:rsidR="00A55B80">
        <w:rPr>
          <w:rFonts w:ascii="Times New Roman" w:hAnsi="Times New Roman" w:cs="Times New Roman"/>
        </w:rPr>
        <w:t xml:space="preserve">a poloostrovní nástupiště v žst. Jedlová budou </w:t>
      </w:r>
      <w:r>
        <w:rPr>
          <w:rFonts w:ascii="Times New Roman" w:hAnsi="Times New Roman" w:cs="Times New Roman"/>
        </w:rPr>
        <w:t>konstrukce Sudop s konzolovými deskami. U vnější</w:t>
      </w:r>
      <w:r w:rsidR="00A55B80">
        <w:rPr>
          <w:rFonts w:ascii="Times New Roman" w:hAnsi="Times New Roman" w:cs="Times New Roman"/>
        </w:rPr>
        <w:t>ho</w:t>
      </w:r>
      <w:r>
        <w:rPr>
          <w:rFonts w:ascii="Times New Roman" w:hAnsi="Times New Roman" w:cs="Times New Roman"/>
        </w:rPr>
        <w:t xml:space="preserve"> nástupiš</w:t>
      </w:r>
      <w:r w:rsidR="00A55B80">
        <w:rPr>
          <w:rFonts w:ascii="Times New Roman" w:hAnsi="Times New Roman" w:cs="Times New Roman"/>
        </w:rPr>
        <w:t>tě v žst. Rumburk</w:t>
      </w:r>
      <w:r>
        <w:rPr>
          <w:rFonts w:ascii="Times New Roman" w:hAnsi="Times New Roman" w:cs="Times New Roman"/>
        </w:rPr>
        <w:t xml:space="preserve"> bude konstrukce tvořena úložným blokem U65 a dvěma Tischer tvárnicemi, u poloostrovních nástupišť</w:t>
      </w:r>
      <w:r w:rsidRPr="00B74EB5">
        <w:rPr>
          <w:rFonts w:ascii="Times New Roman" w:hAnsi="Times New Roman" w:cs="Times New Roman"/>
        </w:rPr>
        <w:t xml:space="preserve"> </w:t>
      </w:r>
      <w:r>
        <w:rPr>
          <w:rFonts w:ascii="Times New Roman" w:hAnsi="Times New Roman" w:cs="Times New Roman"/>
        </w:rPr>
        <w:t>bude konstrukce tvořena úložným blokem U95 a jednou Tischer tvárnicí.</w:t>
      </w:r>
      <w:r w:rsidR="00D96754">
        <w:rPr>
          <w:rFonts w:ascii="Times New Roman" w:hAnsi="Times New Roman" w:cs="Times New Roman"/>
        </w:rPr>
        <w:t xml:space="preserve"> U vnějšího nástupiště v žst. Jedlová bude konstrukce tvořena prefabrikáte</w:t>
      </w:r>
      <w:r w:rsidR="009E7A9E">
        <w:rPr>
          <w:rFonts w:ascii="Times New Roman" w:hAnsi="Times New Roman" w:cs="Times New Roman"/>
        </w:rPr>
        <w:t>m</w:t>
      </w:r>
      <w:r w:rsidR="00D96754">
        <w:rPr>
          <w:rFonts w:ascii="Times New Roman" w:hAnsi="Times New Roman" w:cs="Times New Roman"/>
        </w:rPr>
        <w:t xml:space="preserve"> „L“.</w:t>
      </w:r>
    </w:p>
    <w:p w14:paraId="7ACB6C98" w14:textId="77777777" w:rsidR="00363DA3" w:rsidRDefault="00363DA3" w:rsidP="00363DA3">
      <w:pPr>
        <w:spacing w:after="0"/>
        <w:ind w:firstLine="708"/>
        <w:jc w:val="both"/>
        <w:rPr>
          <w:rFonts w:ascii="Times New Roman" w:hAnsi="Times New Roman" w:cs="Times New Roman"/>
        </w:rPr>
      </w:pPr>
      <w:r>
        <w:rPr>
          <w:rFonts w:ascii="Times New Roman" w:hAnsi="Times New Roman" w:cs="Times New Roman"/>
        </w:rPr>
        <w:t>Třímadlové zábradlí bude na všech budovaných nástupištích navrženo třímadlové RAL 7030 (kamenná šedá).</w:t>
      </w:r>
    </w:p>
    <w:p w14:paraId="14B7653D" w14:textId="3887391B" w:rsidR="004C2B6A" w:rsidRDefault="004C2B6A" w:rsidP="004C2B6A">
      <w:pPr>
        <w:spacing w:after="0"/>
        <w:ind w:firstLine="708"/>
        <w:jc w:val="both"/>
        <w:rPr>
          <w:rFonts w:ascii="Times New Roman" w:hAnsi="Times New Roman" w:cs="Times New Roman"/>
        </w:rPr>
      </w:pPr>
      <w:r>
        <w:rPr>
          <w:rFonts w:ascii="Times New Roman" w:hAnsi="Times New Roman" w:cs="Times New Roman"/>
        </w:rPr>
        <w:t>Odvodnění bude na poloostrovním nástupišti provedeno ukloněním plochy nástupiště směrem ke kolejím (střechovitý sklon) a na vnějším nástupišti směrem od koleje k zadní nenástupní hraně nástupiště.</w:t>
      </w:r>
    </w:p>
    <w:p w14:paraId="304E2690" w14:textId="77777777" w:rsidR="004C2B6A" w:rsidRDefault="004C2B6A" w:rsidP="004C2B6A">
      <w:pPr>
        <w:spacing w:after="0"/>
        <w:ind w:firstLine="708"/>
        <w:jc w:val="both"/>
        <w:rPr>
          <w:rFonts w:ascii="Times New Roman" w:hAnsi="Times New Roman" w:cs="Times New Roman"/>
        </w:rPr>
      </w:pPr>
      <w:r w:rsidRPr="00960E01">
        <w:rPr>
          <w:rFonts w:ascii="Times New Roman" w:hAnsi="Times New Roman" w:cs="Times New Roman"/>
        </w:rPr>
        <w:t>Dále bylo dohodnuto, že poloostrovní i vnější nástupiště budou ukončena bez schodů na drážní stezku</w:t>
      </w:r>
      <w:r>
        <w:rPr>
          <w:rFonts w:ascii="Times New Roman" w:hAnsi="Times New Roman" w:cs="Times New Roman"/>
        </w:rPr>
        <w:t>.</w:t>
      </w:r>
    </w:p>
    <w:p w14:paraId="469D10EE" w14:textId="77777777" w:rsidR="00826806" w:rsidRPr="00C75810" w:rsidRDefault="00826806" w:rsidP="00C75810">
      <w:pPr>
        <w:spacing w:after="0"/>
        <w:jc w:val="both"/>
        <w:rPr>
          <w:rFonts w:ascii="Times New Roman" w:hAnsi="Times New Roman" w:cs="Times New Roman"/>
        </w:rPr>
      </w:pPr>
    </w:p>
    <w:p w14:paraId="022D326C" w14:textId="413FA3F2" w:rsidR="00B74EB5" w:rsidRDefault="00B74EB5" w:rsidP="00B74EB5">
      <w:pPr>
        <w:spacing w:after="0"/>
        <w:jc w:val="both"/>
        <w:rPr>
          <w:rFonts w:ascii="Times New Roman" w:hAnsi="Times New Roman" w:cs="Times New Roman"/>
          <w:b/>
          <w:bCs/>
          <w:u w:val="single"/>
        </w:rPr>
      </w:pPr>
      <w:r>
        <w:rPr>
          <w:rFonts w:ascii="Times New Roman" w:hAnsi="Times New Roman" w:cs="Times New Roman"/>
        </w:rPr>
        <w:tab/>
      </w:r>
    </w:p>
    <w:p w14:paraId="369A24E3" w14:textId="3AAB5782" w:rsidR="00713271" w:rsidRDefault="00890E77" w:rsidP="00BD5164">
      <w:pPr>
        <w:spacing w:after="0"/>
        <w:rPr>
          <w:rFonts w:ascii="Times New Roman" w:hAnsi="Times New Roman" w:cs="Times New Roman"/>
          <w:b/>
          <w:bCs/>
          <w:u w:val="single"/>
        </w:rPr>
      </w:pPr>
      <w:r w:rsidRPr="00953029">
        <w:rPr>
          <w:rFonts w:ascii="Times New Roman" w:hAnsi="Times New Roman" w:cs="Times New Roman"/>
          <w:b/>
          <w:bCs/>
          <w:u w:val="single"/>
        </w:rPr>
        <w:t>ŽST RUMBURK</w:t>
      </w:r>
    </w:p>
    <w:p w14:paraId="0320A59E" w14:textId="727E686E" w:rsidR="00713271" w:rsidRDefault="00713271" w:rsidP="00BD5164">
      <w:pPr>
        <w:spacing w:after="0"/>
        <w:rPr>
          <w:rFonts w:ascii="Times New Roman" w:hAnsi="Times New Roman" w:cs="Times New Roman"/>
          <w:b/>
          <w:bCs/>
          <w:u w:val="single"/>
        </w:rPr>
      </w:pPr>
    </w:p>
    <w:p w14:paraId="1090E175" w14:textId="77777777" w:rsidR="00D96754" w:rsidRPr="00880D81" w:rsidRDefault="00D96754" w:rsidP="00880D81">
      <w:pPr>
        <w:spacing w:after="0"/>
        <w:jc w:val="both"/>
        <w:rPr>
          <w:rFonts w:ascii="Times New Roman" w:hAnsi="Times New Roman" w:cs="Times New Roman"/>
          <w:b/>
          <w:bCs/>
          <w:u w:val="single"/>
        </w:rPr>
      </w:pPr>
      <w:r w:rsidRPr="00880D81">
        <w:rPr>
          <w:rFonts w:ascii="Times New Roman" w:hAnsi="Times New Roman" w:cs="Times New Roman"/>
          <w:b/>
          <w:bCs/>
          <w:u w:val="single"/>
        </w:rPr>
        <w:t>Kolejové řešení, žel. svršek a spodek</w:t>
      </w:r>
    </w:p>
    <w:p w14:paraId="395ED3A8" w14:textId="10D9EC2F" w:rsidR="00880D81" w:rsidRDefault="00D96754" w:rsidP="00880D81">
      <w:pPr>
        <w:spacing w:after="0"/>
        <w:jc w:val="both"/>
        <w:rPr>
          <w:rFonts w:ascii="Times New Roman" w:hAnsi="Times New Roman" w:cs="Times New Roman"/>
        </w:rPr>
      </w:pPr>
      <w:r w:rsidRPr="00880D81">
        <w:rPr>
          <w:rFonts w:ascii="Times New Roman" w:hAnsi="Times New Roman" w:cs="Times New Roman"/>
        </w:rPr>
        <w:t>Bude provedena směrové a výškové vyrovnání kolejí č. 1,2 a 3. Mezi kolejí č. 1 a 3 je nutné upravit osovou vzdálenost na min. 4,75m. Kolej č. 1 je nutné přizvednout v místě centrálního přechodu tak, aby byl sklon v souladu s TSI. V koleji č. 1 bude provedena výměna železničního svršku v místech mimo úseky s pražci B91 S/2</w:t>
      </w:r>
      <w:r w:rsidR="00880D81" w:rsidRPr="00880D81">
        <w:rPr>
          <w:rFonts w:ascii="Times New Roman" w:hAnsi="Times New Roman" w:cs="Times New Roman"/>
        </w:rPr>
        <w:t xml:space="preserve"> v délce 134m + 65m + 70m (betonové pražce B 91 S/2 s pružným upevněním). Výměna kolejnic bude provedena v závislosti na stávajících svarech, které je potřeba vyřezat v místě napojení. Bude tedy provedena výměna kolejnic v délce 140m + 65m+ 75m. Nové kolejnice budou tvaru 49E1.</w:t>
      </w:r>
      <w:r w:rsidR="00880D81">
        <w:rPr>
          <w:rFonts w:ascii="Times New Roman" w:hAnsi="Times New Roman" w:cs="Times New Roman"/>
        </w:rPr>
        <w:t xml:space="preserve"> V místě centrálního přechodu bude v koleji č. 1 </w:t>
      </w:r>
      <w:r w:rsidR="009E7A9E">
        <w:rPr>
          <w:rFonts w:ascii="Times New Roman" w:hAnsi="Times New Roman" w:cs="Times New Roman"/>
        </w:rPr>
        <w:t>nové upevnění v antikoru /7ks pražců) a v koleji č.3 bude provedena výměna upevnění za antikoro (7 ks pražců).</w:t>
      </w:r>
    </w:p>
    <w:p w14:paraId="2125EEA4" w14:textId="134674A2" w:rsidR="00D96754" w:rsidRDefault="00880D81" w:rsidP="00880D81">
      <w:pPr>
        <w:spacing w:after="0"/>
        <w:jc w:val="both"/>
        <w:rPr>
          <w:rFonts w:ascii="Times New Roman" w:hAnsi="Times New Roman" w:cs="Times New Roman"/>
        </w:rPr>
      </w:pPr>
      <w:r>
        <w:rPr>
          <w:rFonts w:ascii="Times New Roman" w:hAnsi="Times New Roman" w:cs="Times New Roman"/>
        </w:rPr>
        <w:t>Železniční spodek nebude v rámci této stavby řešen.</w:t>
      </w:r>
    </w:p>
    <w:p w14:paraId="10F52F1D" w14:textId="291D3138" w:rsidR="009E7A9E" w:rsidRDefault="009E7A9E" w:rsidP="00880D81">
      <w:pPr>
        <w:spacing w:after="0"/>
        <w:jc w:val="both"/>
        <w:rPr>
          <w:rFonts w:ascii="Times New Roman" w:hAnsi="Times New Roman" w:cs="Times New Roman"/>
        </w:rPr>
      </w:pPr>
    </w:p>
    <w:p w14:paraId="5D2143E3" w14:textId="270ED3FC" w:rsidR="009E7A9E" w:rsidRPr="00D40454" w:rsidRDefault="009E7A9E" w:rsidP="009E7A9E">
      <w:pPr>
        <w:spacing w:after="0"/>
        <w:jc w:val="both"/>
        <w:rPr>
          <w:rFonts w:ascii="Times New Roman" w:hAnsi="Times New Roman" w:cs="Times New Roman"/>
          <w:b/>
          <w:bCs/>
          <w:u w:val="single"/>
        </w:rPr>
      </w:pPr>
      <w:r w:rsidRPr="00D40454">
        <w:rPr>
          <w:rFonts w:ascii="Times New Roman" w:hAnsi="Times New Roman" w:cs="Times New Roman"/>
          <w:b/>
          <w:bCs/>
          <w:u w:val="single"/>
        </w:rPr>
        <w:t>Nástupiště</w:t>
      </w:r>
    </w:p>
    <w:p w14:paraId="5FF60855" w14:textId="77777777" w:rsidR="009E7A9E" w:rsidRPr="00D40454" w:rsidRDefault="009E7A9E" w:rsidP="00880D81">
      <w:pPr>
        <w:spacing w:after="0"/>
        <w:jc w:val="both"/>
        <w:rPr>
          <w:rFonts w:ascii="Times New Roman" w:hAnsi="Times New Roman" w:cs="Times New Roman"/>
        </w:rPr>
      </w:pPr>
    </w:p>
    <w:p w14:paraId="31EEC943" w14:textId="020351CE" w:rsidR="00D40454" w:rsidRPr="00D40454" w:rsidRDefault="00D40454" w:rsidP="00D40454">
      <w:pPr>
        <w:rPr>
          <w:rFonts w:ascii="Times New Roman" w:hAnsi="Times New Roman" w:cs="Times New Roman"/>
        </w:rPr>
      </w:pPr>
      <w:r w:rsidRPr="00D40454">
        <w:rPr>
          <w:rFonts w:ascii="Times New Roman" w:hAnsi="Times New Roman" w:cs="Times New Roman"/>
        </w:rPr>
        <w:t>Stávající nástupiště mezi kolejí č. 1 a 3 bude zrušeno, ostatní nástupiště budou nahrazena novými.</w:t>
      </w:r>
    </w:p>
    <w:p w14:paraId="30ABE2D0" w14:textId="77777777" w:rsidR="00D40454" w:rsidRPr="00D40454" w:rsidRDefault="00D40454" w:rsidP="00D40454">
      <w:pPr>
        <w:pStyle w:val="Odstavecseseznamem"/>
        <w:numPr>
          <w:ilvl w:val="0"/>
          <w:numId w:val="1"/>
        </w:numPr>
        <w:rPr>
          <w:rFonts w:ascii="Times New Roman" w:hAnsi="Times New Roman" w:cs="Times New Roman"/>
        </w:rPr>
      </w:pPr>
      <w:r w:rsidRPr="00D40454">
        <w:rPr>
          <w:rFonts w:ascii="Times New Roman" w:hAnsi="Times New Roman" w:cs="Times New Roman"/>
        </w:rPr>
        <w:t>Jsou navrženy dvě poloostrovní nástupiště mezi kolejí č. 3 a 5 vlevo a vpravo centrálního přechodu a jedno vnější u koleje č.1 vlevo od VB.</w:t>
      </w:r>
    </w:p>
    <w:p w14:paraId="4D290660" w14:textId="37D1BA79" w:rsidR="00D40454" w:rsidRPr="00D40454" w:rsidRDefault="00D40454" w:rsidP="00D40454">
      <w:pPr>
        <w:pStyle w:val="Odstavecseseznamem"/>
        <w:numPr>
          <w:ilvl w:val="0"/>
          <w:numId w:val="1"/>
        </w:numPr>
        <w:rPr>
          <w:rFonts w:ascii="Times New Roman" w:hAnsi="Times New Roman" w:cs="Times New Roman"/>
        </w:rPr>
      </w:pPr>
      <w:r w:rsidRPr="00D40454">
        <w:rPr>
          <w:rFonts w:ascii="Times New Roman" w:hAnsi="Times New Roman" w:cs="Times New Roman"/>
        </w:rPr>
        <w:t>Všechna nástupiště budou mimoúrovňová s výškou 550mm nad TK se vzdáleností 1,67m od osy koleje. Sklon střechovitě směrem do koleje.</w:t>
      </w:r>
    </w:p>
    <w:p w14:paraId="58481843" w14:textId="11C2A237" w:rsidR="00D40454" w:rsidRPr="00D40454" w:rsidRDefault="00D40454" w:rsidP="00D40454">
      <w:pPr>
        <w:pStyle w:val="Odstavecseseznamem"/>
        <w:numPr>
          <w:ilvl w:val="0"/>
          <w:numId w:val="1"/>
        </w:numPr>
        <w:rPr>
          <w:rFonts w:ascii="Times New Roman" w:hAnsi="Times New Roman" w:cs="Times New Roman"/>
        </w:rPr>
      </w:pPr>
      <w:r w:rsidRPr="00D40454">
        <w:rPr>
          <w:rFonts w:ascii="Times New Roman" w:hAnsi="Times New Roman" w:cs="Times New Roman"/>
        </w:rPr>
        <w:t>Přístup k poloostrovním nástupištím je řešen bezbariérovým ukloněným chodníkem od centrálního přechodu.</w:t>
      </w:r>
    </w:p>
    <w:p w14:paraId="60D7ACE3" w14:textId="77777777" w:rsidR="00D40454" w:rsidRPr="00D40454" w:rsidRDefault="00D40454" w:rsidP="00D40454">
      <w:pPr>
        <w:pStyle w:val="Odstavecseseznamem"/>
        <w:numPr>
          <w:ilvl w:val="0"/>
          <w:numId w:val="1"/>
        </w:numPr>
        <w:rPr>
          <w:rFonts w:ascii="Times New Roman" w:hAnsi="Times New Roman" w:cs="Times New Roman"/>
        </w:rPr>
      </w:pPr>
      <w:r w:rsidRPr="00D40454">
        <w:rPr>
          <w:rFonts w:ascii="Times New Roman" w:hAnsi="Times New Roman" w:cs="Times New Roman"/>
        </w:rPr>
        <w:lastRenderedPageBreak/>
        <w:t xml:space="preserve">Na konci poloostrovních nástupišť a místě přístupu na ně jsou navrženy monolitické betonové zídky do nichž je osazeno třímadlové zábradlí (RAL 7030). Třímadlové zábradlí je navrženo z důvodu rozhledových poměrů na centrálním přechodu. </w:t>
      </w:r>
    </w:p>
    <w:p w14:paraId="6DCB15B7" w14:textId="6400FA06" w:rsidR="00D40454" w:rsidRPr="00D40454" w:rsidRDefault="00D40454" w:rsidP="00D40454">
      <w:pPr>
        <w:pStyle w:val="Odstavecseseznamem"/>
        <w:numPr>
          <w:ilvl w:val="0"/>
          <w:numId w:val="1"/>
        </w:numPr>
        <w:rPr>
          <w:rFonts w:ascii="Times New Roman" w:hAnsi="Times New Roman" w:cs="Times New Roman"/>
        </w:rPr>
      </w:pPr>
      <w:r w:rsidRPr="00D40454">
        <w:rPr>
          <w:rFonts w:ascii="Times New Roman" w:hAnsi="Times New Roman" w:cs="Times New Roman"/>
        </w:rPr>
        <w:t>Centrální přechod nebude zabezpečen pomocí VZPK, proto se ale musí provést stavební úpravy stávající dlažby u VB a na centrálním přechodě. Signální a varovné pásy + cedule POZOR VLAK – Dbejte pokynů staničního rozhlasu.</w:t>
      </w:r>
    </w:p>
    <w:p w14:paraId="230CED8A" w14:textId="77777777" w:rsidR="00D40454" w:rsidRPr="00D40454" w:rsidRDefault="00D40454" w:rsidP="00D40454">
      <w:pPr>
        <w:pStyle w:val="Odstavecseseznamem"/>
        <w:numPr>
          <w:ilvl w:val="0"/>
          <w:numId w:val="1"/>
        </w:numPr>
        <w:rPr>
          <w:rFonts w:ascii="Times New Roman" w:hAnsi="Times New Roman" w:cs="Times New Roman"/>
        </w:rPr>
      </w:pPr>
      <w:r w:rsidRPr="00D40454">
        <w:rPr>
          <w:rFonts w:ascii="Times New Roman" w:hAnsi="Times New Roman" w:cs="Times New Roman"/>
        </w:rPr>
        <w:t>U vnějšího nástupiště je přístup řešen bezbariérovým ukloněným chodníkem k hraně VB.</w:t>
      </w:r>
    </w:p>
    <w:p w14:paraId="42019BE0" w14:textId="77777777" w:rsidR="00D40454" w:rsidRPr="00D40454" w:rsidRDefault="00D40454" w:rsidP="00D40454">
      <w:pPr>
        <w:pStyle w:val="Odstavecseseznamem"/>
        <w:numPr>
          <w:ilvl w:val="0"/>
          <w:numId w:val="1"/>
        </w:numPr>
        <w:rPr>
          <w:rFonts w:ascii="Times New Roman" w:hAnsi="Times New Roman" w:cs="Times New Roman"/>
        </w:rPr>
      </w:pPr>
      <w:r w:rsidRPr="00D40454">
        <w:rPr>
          <w:rFonts w:ascii="Times New Roman" w:hAnsi="Times New Roman" w:cs="Times New Roman"/>
        </w:rPr>
        <w:t>U vnějšího nástupiště je osvětlovací stožár, který překáží nástupištní zídce a zábradlí. Dle konzultace s projektantem elektro může být zdemontován.</w:t>
      </w:r>
    </w:p>
    <w:p w14:paraId="0906A4D1" w14:textId="1C3D9AA4" w:rsidR="00D40454" w:rsidRPr="005E6E44" w:rsidRDefault="00D40454" w:rsidP="00D40454">
      <w:pPr>
        <w:pStyle w:val="Odstavecseseznamem"/>
        <w:numPr>
          <w:ilvl w:val="0"/>
          <w:numId w:val="1"/>
        </w:numPr>
        <w:rPr>
          <w:rFonts w:ascii="Times New Roman" w:hAnsi="Times New Roman" w:cs="Times New Roman"/>
        </w:rPr>
      </w:pPr>
      <w:r w:rsidRPr="00D40454">
        <w:rPr>
          <w:rFonts w:ascii="Times New Roman" w:hAnsi="Times New Roman" w:cs="Times New Roman"/>
        </w:rPr>
        <w:t xml:space="preserve">V místě stávající rampy je nástupiště protaženo až k této rampě a osazeno odvodňovacím </w:t>
      </w:r>
      <w:r w:rsidRPr="005E6E44">
        <w:rPr>
          <w:rFonts w:ascii="Times New Roman" w:hAnsi="Times New Roman" w:cs="Times New Roman"/>
        </w:rPr>
        <w:t>žlabem.</w:t>
      </w:r>
    </w:p>
    <w:p w14:paraId="02624D24" w14:textId="58540798" w:rsidR="00D40454" w:rsidRDefault="00D40454" w:rsidP="00D40454">
      <w:pPr>
        <w:pStyle w:val="Odstavecseseznamem"/>
        <w:numPr>
          <w:ilvl w:val="0"/>
          <w:numId w:val="1"/>
        </w:numPr>
        <w:rPr>
          <w:rFonts w:ascii="Times New Roman" w:hAnsi="Times New Roman" w:cs="Times New Roman"/>
        </w:rPr>
      </w:pPr>
      <w:r w:rsidRPr="005E6E44">
        <w:rPr>
          <w:rFonts w:ascii="Times New Roman" w:hAnsi="Times New Roman" w:cs="Times New Roman"/>
        </w:rPr>
        <w:t>Nástupiště budou vybavena lavičkami, koši a nádobou na posyp. Všechen mobiliář bude pevně spojen s podkladem aby nedošlo k jeho zcizení.</w:t>
      </w:r>
    </w:p>
    <w:p w14:paraId="2AB43F17" w14:textId="5370DE6C" w:rsidR="005E6E44" w:rsidRDefault="005E6E44" w:rsidP="00D40454">
      <w:pPr>
        <w:pStyle w:val="Odstavecseseznamem"/>
        <w:numPr>
          <w:ilvl w:val="0"/>
          <w:numId w:val="1"/>
        </w:numPr>
        <w:rPr>
          <w:rFonts w:ascii="Times New Roman" w:hAnsi="Times New Roman" w:cs="Times New Roman"/>
        </w:rPr>
      </w:pPr>
      <w:r>
        <w:rPr>
          <w:rFonts w:ascii="Times New Roman" w:hAnsi="Times New Roman" w:cs="Times New Roman"/>
        </w:rPr>
        <w:t>V nástupištích bude navržen kabelovod s kontrolními šachtami.</w:t>
      </w:r>
    </w:p>
    <w:p w14:paraId="2C11C015" w14:textId="77777777" w:rsidR="005E6E44" w:rsidRPr="005E6E44" w:rsidRDefault="005E6E44" w:rsidP="00D40454">
      <w:pPr>
        <w:pStyle w:val="Odstavecseseznamem"/>
        <w:numPr>
          <w:ilvl w:val="0"/>
          <w:numId w:val="1"/>
        </w:numPr>
        <w:rPr>
          <w:rFonts w:ascii="Times New Roman" w:hAnsi="Times New Roman" w:cs="Times New Roman"/>
        </w:rPr>
      </w:pPr>
    </w:p>
    <w:p w14:paraId="05FEFE4C" w14:textId="77777777" w:rsidR="00D40454" w:rsidRPr="005E6E44" w:rsidRDefault="00D40454" w:rsidP="00D40454">
      <w:pPr>
        <w:rPr>
          <w:rFonts w:ascii="Times New Roman" w:hAnsi="Times New Roman" w:cs="Times New Roman"/>
          <w:b/>
          <w:bCs/>
          <w:u w:val="single"/>
        </w:rPr>
      </w:pPr>
      <w:r w:rsidRPr="005E6E44">
        <w:rPr>
          <w:rFonts w:ascii="Times New Roman" w:hAnsi="Times New Roman" w:cs="Times New Roman"/>
          <w:b/>
          <w:bCs/>
          <w:u w:val="single"/>
        </w:rPr>
        <w:t xml:space="preserve">Orientační a Informační systém </w:t>
      </w:r>
    </w:p>
    <w:p w14:paraId="226E51B3" w14:textId="7709C33D" w:rsidR="00D40454" w:rsidRPr="005E6E44" w:rsidRDefault="00D40454" w:rsidP="00D40454">
      <w:pPr>
        <w:pStyle w:val="Odstavecseseznamem"/>
        <w:numPr>
          <w:ilvl w:val="0"/>
          <w:numId w:val="1"/>
        </w:numPr>
        <w:rPr>
          <w:rFonts w:ascii="Times New Roman" w:hAnsi="Times New Roman" w:cs="Times New Roman"/>
        </w:rPr>
      </w:pPr>
      <w:r w:rsidRPr="005E6E44">
        <w:rPr>
          <w:rFonts w:ascii="Times New Roman" w:hAnsi="Times New Roman" w:cs="Times New Roman"/>
        </w:rPr>
        <w:t>Bude navržen podle směrnice SŽDC č. 118 a Grafického manuálu.</w:t>
      </w:r>
    </w:p>
    <w:p w14:paraId="7D40FA51" w14:textId="1794E6B9" w:rsidR="00D40454" w:rsidRPr="005E6E44" w:rsidRDefault="00D40454" w:rsidP="00D40454">
      <w:pPr>
        <w:pStyle w:val="Odstavecseseznamem"/>
        <w:numPr>
          <w:ilvl w:val="0"/>
          <w:numId w:val="1"/>
        </w:numPr>
        <w:rPr>
          <w:rFonts w:ascii="Times New Roman" w:hAnsi="Times New Roman" w:cs="Times New Roman"/>
        </w:rPr>
      </w:pPr>
      <w:r w:rsidRPr="005E6E44">
        <w:rPr>
          <w:rFonts w:ascii="Times New Roman" w:hAnsi="Times New Roman" w:cs="Times New Roman"/>
        </w:rPr>
        <w:t>Nástupiště budou rozdělena na sektory, číslování nástupiště bude podle přilehlé koleje (přičemž nebude bráno v potaz služební dělení na sudé a liché koleje)</w:t>
      </w:r>
      <w:r w:rsidR="00C46D38">
        <w:rPr>
          <w:rFonts w:ascii="Times New Roman" w:hAnsi="Times New Roman" w:cs="Times New Roman"/>
        </w:rPr>
        <w:t>.</w:t>
      </w:r>
    </w:p>
    <w:p w14:paraId="40D001C4" w14:textId="4494EEF9" w:rsidR="00D40454" w:rsidRPr="005E6E44" w:rsidRDefault="00D40454" w:rsidP="00D40454">
      <w:pPr>
        <w:pStyle w:val="Odstavecseseznamem"/>
        <w:numPr>
          <w:ilvl w:val="0"/>
          <w:numId w:val="1"/>
        </w:numPr>
        <w:rPr>
          <w:rFonts w:ascii="Times New Roman" w:hAnsi="Times New Roman" w:cs="Times New Roman"/>
        </w:rPr>
      </w:pPr>
      <w:r w:rsidRPr="005E6E44">
        <w:rPr>
          <w:rFonts w:ascii="Times New Roman" w:hAnsi="Times New Roman" w:cs="Times New Roman"/>
        </w:rPr>
        <w:t>Systém sektorů a číslování dle kolejí má dopad i na digitální informační cedule umístěné v žst. Rumburk a také do rozhlasového hlášení.</w:t>
      </w:r>
      <w:r w:rsidR="005E6E44" w:rsidRPr="005E6E44">
        <w:rPr>
          <w:rFonts w:ascii="Times New Roman" w:hAnsi="Times New Roman" w:cs="Times New Roman"/>
        </w:rPr>
        <w:t xml:space="preserve"> V projektu je počítáno se softwarovou úpravou stávajících infotabul</w:t>
      </w:r>
      <w:r w:rsidR="005E6E44">
        <w:rPr>
          <w:rFonts w:ascii="Times New Roman" w:hAnsi="Times New Roman" w:cs="Times New Roman"/>
        </w:rPr>
        <w:t>í</w:t>
      </w:r>
      <w:r w:rsidR="005E6E44" w:rsidRPr="005E6E44">
        <w:rPr>
          <w:rFonts w:ascii="Times New Roman" w:hAnsi="Times New Roman" w:cs="Times New Roman"/>
        </w:rPr>
        <w:t xml:space="preserve"> a rozhlasového hlášení. </w:t>
      </w:r>
    </w:p>
    <w:p w14:paraId="06E09E4A" w14:textId="1FA8536B" w:rsidR="00D40454" w:rsidRDefault="005E6E44" w:rsidP="00D40454">
      <w:pPr>
        <w:pStyle w:val="Odstavecseseznamem"/>
        <w:numPr>
          <w:ilvl w:val="0"/>
          <w:numId w:val="1"/>
        </w:numPr>
        <w:rPr>
          <w:rFonts w:ascii="Times New Roman" w:hAnsi="Times New Roman" w:cs="Times New Roman"/>
        </w:rPr>
      </w:pPr>
      <w:r w:rsidRPr="005E6E44">
        <w:rPr>
          <w:rFonts w:ascii="Times New Roman" w:hAnsi="Times New Roman" w:cs="Times New Roman"/>
        </w:rPr>
        <w:t>Na nástupištích a VB budou navrženy orientační hlasové majáčky</w:t>
      </w:r>
      <w:r w:rsidR="00C46D38">
        <w:rPr>
          <w:rFonts w:ascii="Times New Roman" w:hAnsi="Times New Roman" w:cs="Times New Roman"/>
        </w:rPr>
        <w:t xml:space="preserve"> (dále jen OHM).</w:t>
      </w:r>
    </w:p>
    <w:p w14:paraId="4CB3DAF9" w14:textId="2DB23C76" w:rsidR="005E6E44" w:rsidRDefault="005E6E44" w:rsidP="00D40454">
      <w:pPr>
        <w:pStyle w:val="Odstavecseseznamem"/>
        <w:numPr>
          <w:ilvl w:val="0"/>
          <w:numId w:val="1"/>
        </w:numPr>
        <w:rPr>
          <w:rFonts w:ascii="Times New Roman" w:hAnsi="Times New Roman" w:cs="Times New Roman"/>
        </w:rPr>
      </w:pPr>
      <w:r>
        <w:rPr>
          <w:rFonts w:ascii="Times New Roman" w:hAnsi="Times New Roman" w:cs="Times New Roman"/>
        </w:rPr>
        <w:t xml:space="preserve">V rámci této stavby budou navrženy 2 infotabule na příchodu k nástupištím, které budou natočené displejem k VB. U vnějšího nástupiště bude navržena 1 infotabule na příchodu k nástupišti, která bude natočená displejem k VB. </w:t>
      </w:r>
    </w:p>
    <w:p w14:paraId="29C6419A" w14:textId="75D8F02D" w:rsidR="005E6E44" w:rsidRDefault="005E6E44" w:rsidP="00D40454">
      <w:pPr>
        <w:pStyle w:val="Odstavecseseznamem"/>
        <w:numPr>
          <w:ilvl w:val="0"/>
          <w:numId w:val="1"/>
        </w:numPr>
        <w:rPr>
          <w:rFonts w:ascii="Times New Roman" w:hAnsi="Times New Roman" w:cs="Times New Roman"/>
        </w:rPr>
      </w:pPr>
      <w:r>
        <w:rPr>
          <w:rFonts w:ascii="Times New Roman" w:hAnsi="Times New Roman" w:cs="Times New Roman"/>
        </w:rPr>
        <w:t xml:space="preserve">Bude provedena koordinace s probíhající stavbou </w:t>
      </w:r>
      <w:r w:rsidR="00C46D38">
        <w:rPr>
          <w:rFonts w:ascii="Times New Roman" w:hAnsi="Times New Roman" w:cs="Times New Roman"/>
        </w:rPr>
        <w:t xml:space="preserve">„ Rumburk ON – PD oprava a rekonstrukce, plášť a střecha“ </w:t>
      </w:r>
      <w:r>
        <w:rPr>
          <w:rFonts w:ascii="Times New Roman" w:hAnsi="Times New Roman" w:cs="Times New Roman"/>
        </w:rPr>
        <w:t>tak</w:t>
      </w:r>
      <w:r w:rsidR="00C46D38">
        <w:rPr>
          <w:rFonts w:ascii="Times New Roman" w:hAnsi="Times New Roman" w:cs="Times New Roman"/>
        </w:rPr>
        <w:t>,</w:t>
      </w:r>
      <w:r>
        <w:rPr>
          <w:rFonts w:ascii="Times New Roman" w:hAnsi="Times New Roman" w:cs="Times New Roman"/>
        </w:rPr>
        <w:t xml:space="preserve"> aby byl </w:t>
      </w:r>
      <w:r w:rsidR="00C46D38">
        <w:rPr>
          <w:rFonts w:ascii="Times New Roman" w:hAnsi="Times New Roman" w:cs="Times New Roman"/>
        </w:rPr>
        <w:t xml:space="preserve">touto stavbou </w:t>
      </w:r>
      <w:r>
        <w:rPr>
          <w:rFonts w:ascii="Times New Roman" w:hAnsi="Times New Roman" w:cs="Times New Roman"/>
        </w:rPr>
        <w:t xml:space="preserve">zajištěn </w:t>
      </w:r>
      <w:r w:rsidR="00C46D38">
        <w:rPr>
          <w:rFonts w:ascii="Times New Roman" w:hAnsi="Times New Roman" w:cs="Times New Roman"/>
        </w:rPr>
        <w:t xml:space="preserve">přívod NN k OHM umístěným na VB. </w:t>
      </w:r>
    </w:p>
    <w:p w14:paraId="1666FA7D" w14:textId="77777777" w:rsidR="00D40454" w:rsidRPr="005E6E44" w:rsidRDefault="00D40454" w:rsidP="00D40454">
      <w:pPr>
        <w:pStyle w:val="Odstavecseseznamem"/>
        <w:rPr>
          <w:rFonts w:ascii="Times New Roman" w:hAnsi="Times New Roman" w:cs="Times New Roman"/>
        </w:rPr>
      </w:pPr>
    </w:p>
    <w:p w14:paraId="77F9BB3A" w14:textId="77777777" w:rsidR="005E6E44" w:rsidRPr="005E6E44" w:rsidRDefault="005E6E44" w:rsidP="005E6E44">
      <w:pPr>
        <w:rPr>
          <w:rFonts w:ascii="Times New Roman" w:hAnsi="Times New Roman" w:cs="Times New Roman"/>
          <w:b/>
          <w:bCs/>
          <w:u w:val="single"/>
        </w:rPr>
      </w:pPr>
      <w:r w:rsidRPr="005E6E44">
        <w:rPr>
          <w:rFonts w:ascii="Times New Roman" w:hAnsi="Times New Roman" w:cs="Times New Roman"/>
          <w:b/>
          <w:bCs/>
          <w:u w:val="single"/>
        </w:rPr>
        <w:t>Osvětlení</w:t>
      </w:r>
    </w:p>
    <w:p w14:paraId="42908EF7" w14:textId="640BDC15" w:rsidR="005E6E44" w:rsidRPr="005E6E44" w:rsidRDefault="005E6E44" w:rsidP="005E6E44">
      <w:pPr>
        <w:pStyle w:val="Odstavecseseznamem"/>
        <w:numPr>
          <w:ilvl w:val="0"/>
          <w:numId w:val="1"/>
        </w:numPr>
        <w:rPr>
          <w:rFonts w:ascii="Times New Roman" w:hAnsi="Times New Roman" w:cs="Times New Roman"/>
        </w:rPr>
      </w:pPr>
      <w:r w:rsidRPr="005E6E44">
        <w:rPr>
          <w:rFonts w:ascii="Times New Roman" w:hAnsi="Times New Roman" w:cs="Times New Roman"/>
        </w:rPr>
        <w:t>V ZTP není v žst. Rumburk osvětlení požadováno.</w:t>
      </w:r>
      <w:r w:rsidR="00C46D38">
        <w:rPr>
          <w:rFonts w:ascii="Times New Roman" w:hAnsi="Times New Roman" w:cs="Times New Roman"/>
        </w:rPr>
        <w:t xml:space="preserve"> Vzhledem k umístění nových nástupišť je nutné provést nové osvětlení na těchto nástupištích.</w:t>
      </w:r>
    </w:p>
    <w:p w14:paraId="3EC96CFA" w14:textId="3606FC7A" w:rsidR="005E6E44" w:rsidRDefault="00C46D38" w:rsidP="005E6E44">
      <w:pPr>
        <w:pStyle w:val="Odstavecseseznamem"/>
        <w:numPr>
          <w:ilvl w:val="0"/>
          <w:numId w:val="1"/>
        </w:numPr>
        <w:rPr>
          <w:rFonts w:ascii="Times New Roman" w:hAnsi="Times New Roman" w:cs="Times New Roman"/>
        </w:rPr>
      </w:pPr>
      <w:r>
        <w:rPr>
          <w:rFonts w:ascii="Times New Roman" w:hAnsi="Times New Roman" w:cs="Times New Roman"/>
        </w:rPr>
        <w:t xml:space="preserve">Stávající osvětlovací stožár u vnějšího nástupiště bude demontován. </w:t>
      </w:r>
      <w:r w:rsidR="005E6E44" w:rsidRPr="005E6E44">
        <w:rPr>
          <w:rFonts w:ascii="Times New Roman" w:hAnsi="Times New Roman" w:cs="Times New Roman"/>
        </w:rPr>
        <w:t xml:space="preserve"> </w:t>
      </w:r>
    </w:p>
    <w:p w14:paraId="4510AEE9" w14:textId="0E7BF277" w:rsidR="00C46D38" w:rsidRPr="005E6E44" w:rsidRDefault="00C46D38" w:rsidP="005E6E44">
      <w:pPr>
        <w:pStyle w:val="Odstavecseseznamem"/>
        <w:numPr>
          <w:ilvl w:val="0"/>
          <w:numId w:val="1"/>
        </w:numPr>
        <w:rPr>
          <w:rFonts w:ascii="Times New Roman" w:hAnsi="Times New Roman" w:cs="Times New Roman"/>
        </w:rPr>
      </w:pPr>
      <w:r>
        <w:rPr>
          <w:rFonts w:ascii="Times New Roman" w:hAnsi="Times New Roman" w:cs="Times New Roman"/>
        </w:rPr>
        <w:t>Bude provedeno připojení OHM na NN</w:t>
      </w:r>
    </w:p>
    <w:p w14:paraId="50668517" w14:textId="77777777" w:rsidR="005E6E44" w:rsidRPr="005E6E44" w:rsidRDefault="005E6E44" w:rsidP="005E6E44">
      <w:pPr>
        <w:rPr>
          <w:rFonts w:ascii="Times New Roman" w:hAnsi="Times New Roman" w:cs="Times New Roman"/>
        </w:rPr>
      </w:pPr>
    </w:p>
    <w:p w14:paraId="10299955" w14:textId="77777777" w:rsidR="005E6E44" w:rsidRPr="005E6E44" w:rsidRDefault="005E6E44" w:rsidP="005E6E44">
      <w:pPr>
        <w:rPr>
          <w:rFonts w:ascii="Times New Roman" w:hAnsi="Times New Roman" w:cs="Times New Roman"/>
          <w:b/>
          <w:bCs/>
          <w:u w:val="single"/>
        </w:rPr>
      </w:pPr>
      <w:r w:rsidRPr="005E6E44">
        <w:rPr>
          <w:rFonts w:ascii="Times New Roman" w:hAnsi="Times New Roman" w:cs="Times New Roman"/>
          <w:b/>
          <w:bCs/>
          <w:u w:val="single"/>
        </w:rPr>
        <w:t xml:space="preserve">Zabzař, Energetická zařízení, mostní objekty, pozemní objekty </w:t>
      </w:r>
    </w:p>
    <w:p w14:paraId="080CAE22" w14:textId="41951843" w:rsidR="005E6E44" w:rsidRPr="005E6E44" w:rsidRDefault="005E6E44" w:rsidP="005E6E44">
      <w:pPr>
        <w:pStyle w:val="Odstavecseseznamem"/>
        <w:numPr>
          <w:ilvl w:val="0"/>
          <w:numId w:val="1"/>
        </w:numPr>
        <w:rPr>
          <w:rFonts w:ascii="Times New Roman" w:hAnsi="Times New Roman" w:cs="Times New Roman"/>
        </w:rPr>
      </w:pPr>
      <w:r w:rsidRPr="005E6E44">
        <w:rPr>
          <w:rFonts w:ascii="Times New Roman" w:hAnsi="Times New Roman" w:cs="Times New Roman"/>
        </w:rPr>
        <w:t>Dle ZTP nejsou obsahem této dokumentace.</w:t>
      </w:r>
    </w:p>
    <w:p w14:paraId="6980FB9B" w14:textId="57A3F9DD" w:rsidR="005E6E44" w:rsidRPr="005E6E44" w:rsidRDefault="005E6E44" w:rsidP="005E6E44">
      <w:pPr>
        <w:pStyle w:val="Odstavecseseznamem"/>
        <w:numPr>
          <w:ilvl w:val="0"/>
          <w:numId w:val="1"/>
        </w:numPr>
        <w:rPr>
          <w:rFonts w:ascii="Times New Roman" w:hAnsi="Times New Roman" w:cs="Times New Roman"/>
        </w:rPr>
      </w:pPr>
      <w:r w:rsidRPr="005E6E44">
        <w:rPr>
          <w:rFonts w:ascii="Times New Roman" w:hAnsi="Times New Roman" w:cs="Times New Roman"/>
        </w:rPr>
        <w:t xml:space="preserve">U zab. zař. je nutné demontovat a zpětně namontovat stávající počítače náprav </w:t>
      </w:r>
      <w:r w:rsidR="00C46D38">
        <w:rPr>
          <w:rFonts w:ascii="Times New Roman" w:hAnsi="Times New Roman" w:cs="Times New Roman"/>
        </w:rPr>
        <w:t>+</w:t>
      </w:r>
      <w:r w:rsidR="00890D6E">
        <w:rPr>
          <w:rFonts w:ascii="Times New Roman" w:hAnsi="Times New Roman" w:cs="Times New Roman"/>
        </w:rPr>
        <w:t xml:space="preserve"> jejich kontrola a</w:t>
      </w:r>
      <w:r w:rsidR="00C46D38">
        <w:rPr>
          <w:rFonts w:ascii="Times New Roman" w:hAnsi="Times New Roman" w:cs="Times New Roman"/>
        </w:rPr>
        <w:t xml:space="preserve"> přezkoušení </w:t>
      </w:r>
      <w:r w:rsidRPr="005E6E44">
        <w:rPr>
          <w:rFonts w:ascii="Times New Roman" w:hAnsi="Times New Roman" w:cs="Times New Roman"/>
        </w:rPr>
        <w:t>v místě ASP.</w:t>
      </w:r>
      <w:r w:rsidR="00C46D38">
        <w:rPr>
          <w:rFonts w:ascii="Times New Roman" w:hAnsi="Times New Roman" w:cs="Times New Roman"/>
        </w:rPr>
        <w:t xml:space="preserve"> Bude řešeno v rozpočtu v rámci žel. svršku.</w:t>
      </w:r>
    </w:p>
    <w:p w14:paraId="767932DA" w14:textId="77777777" w:rsidR="00D96754" w:rsidRPr="005E6E44" w:rsidRDefault="00D96754" w:rsidP="00880D81">
      <w:pPr>
        <w:spacing w:after="0"/>
        <w:jc w:val="both"/>
        <w:rPr>
          <w:rFonts w:ascii="Times New Roman" w:hAnsi="Times New Roman" w:cs="Times New Roman"/>
          <w:b/>
          <w:bCs/>
          <w:u w:val="single"/>
        </w:rPr>
      </w:pPr>
    </w:p>
    <w:p w14:paraId="5EA31D26" w14:textId="4E6B3D6F" w:rsidR="009F3331" w:rsidRPr="005E6E44" w:rsidRDefault="00BD5164" w:rsidP="00880D81">
      <w:pPr>
        <w:spacing w:after="0"/>
        <w:jc w:val="both"/>
        <w:rPr>
          <w:rFonts w:ascii="Times New Roman" w:hAnsi="Times New Roman" w:cs="Times New Roman"/>
          <w:b/>
          <w:bCs/>
          <w:u w:val="single"/>
        </w:rPr>
      </w:pPr>
      <w:r w:rsidRPr="005E6E44">
        <w:rPr>
          <w:rFonts w:ascii="Times New Roman" w:hAnsi="Times New Roman" w:cs="Times New Roman"/>
          <w:b/>
          <w:bCs/>
          <w:u w:val="single"/>
        </w:rPr>
        <w:t>ŽST JEDLOVÁ</w:t>
      </w:r>
    </w:p>
    <w:p w14:paraId="70CFA6E5" w14:textId="69429640" w:rsidR="00BD5164" w:rsidRPr="00880D81" w:rsidRDefault="00BD5164" w:rsidP="00880D81">
      <w:pPr>
        <w:spacing w:after="0"/>
        <w:jc w:val="both"/>
        <w:rPr>
          <w:rFonts w:ascii="Times New Roman" w:hAnsi="Times New Roman" w:cs="Times New Roman"/>
        </w:rPr>
      </w:pPr>
    </w:p>
    <w:p w14:paraId="3A8B0737" w14:textId="0EDC5FA6" w:rsidR="00BD5164" w:rsidRDefault="00BD5164" w:rsidP="00880D81">
      <w:pPr>
        <w:spacing w:after="0"/>
        <w:ind w:firstLine="708"/>
        <w:jc w:val="both"/>
        <w:rPr>
          <w:rFonts w:ascii="Times New Roman" w:hAnsi="Times New Roman" w:cs="Times New Roman"/>
        </w:rPr>
      </w:pPr>
      <w:r w:rsidRPr="00880D81">
        <w:rPr>
          <w:rFonts w:ascii="Times New Roman" w:hAnsi="Times New Roman" w:cs="Times New Roman"/>
        </w:rPr>
        <w:t>Projektant představil variantní navržené situační řešení umístění poloostrovního a vnějšího nástupiště s nutnými úpravami kolejí v oblasti budovaných nástupišť.</w:t>
      </w:r>
    </w:p>
    <w:p w14:paraId="374E13B6" w14:textId="77777777" w:rsidR="0057374F" w:rsidRPr="00880D81" w:rsidRDefault="0057374F" w:rsidP="00880D81">
      <w:pPr>
        <w:spacing w:after="0"/>
        <w:ind w:firstLine="708"/>
        <w:jc w:val="both"/>
        <w:rPr>
          <w:rFonts w:ascii="Times New Roman" w:hAnsi="Times New Roman" w:cs="Times New Roman"/>
        </w:rPr>
      </w:pPr>
    </w:p>
    <w:p w14:paraId="70A7CEF1" w14:textId="70BAD81A" w:rsidR="00BD5164" w:rsidRDefault="00BD5164" w:rsidP="00BD5164">
      <w:pPr>
        <w:spacing w:after="0"/>
        <w:rPr>
          <w:rFonts w:ascii="Times New Roman" w:hAnsi="Times New Roman" w:cs="Times New Roman"/>
        </w:rPr>
      </w:pPr>
    </w:p>
    <w:p w14:paraId="4B0154A8" w14:textId="1A01FF03" w:rsidR="00BD5164" w:rsidRDefault="00BD5164" w:rsidP="00BD5164">
      <w:pPr>
        <w:spacing w:after="0"/>
        <w:rPr>
          <w:rFonts w:ascii="Times New Roman" w:hAnsi="Times New Roman" w:cs="Times New Roman"/>
          <w:b/>
          <w:bCs/>
          <w:u w:val="single"/>
        </w:rPr>
      </w:pPr>
      <w:r w:rsidRPr="00713271">
        <w:rPr>
          <w:rFonts w:ascii="Times New Roman" w:hAnsi="Times New Roman" w:cs="Times New Roman"/>
          <w:b/>
          <w:bCs/>
          <w:u w:val="single"/>
        </w:rPr>
        <w:lastRenderedPageBreak/>
        <w:t>Kolejové řešení</w:t>
      </w:r>
      <w:r w:rsidR="00713271" w:rsidRPr="00713271">
        <w:rPr>
          <w:rFonts w:ascii="Times New Roman" w:hAnsi="Times New Roman" w:cs="Times New Roman"/>
          <w:b/>
          <w:bCs/>
          <w:u w:val="single"/>
        </w:rPr>
        <w:t>, žel. svršek a spodek</w:t>
      </w:r>
    </w:p>
    <w:p w14:paraId="59A0C4FE" w14:textId="77777777" w:rsidR="00713271" w:rsidRPr="00713271" w:rsidRDefault="00713271" w:rsidP="00BD5164">
      <w:pPr>
        <w:spacing w:after="0"/>
        <w:rPr>
          <w:rFonts w:ascii="Times New Roman" w:hAnsi="Times New Roman" w:cs="Times New Roman"/>
          <w:b/>
          <w:bCs/>
          <w:u w:val="single"/>
        </w:rPr>
      </w:pPr>
    </w:p>
    <w:p w14:paraId="7BFEE391" w14:textId="6A9F86FD" w:rsidR="00713271" w:rsidRDefault="00BD5164" w:rsidP="00E31A1B">
      <w:pPr>
        <w:spacing w:after="0"/>
        <w:ind w:firstLine="708"/>
        <w:jc w:val="both"/>
        <w:rPr>
          <w:rFonts w:ascii="Times New Roman" w:hAnsi="Times New Roman" w:cs="Times New Roman"/>
        </w:rPr>
      </w:pPr>
      <w:r>
        <w:rPr>
          <w:rFonts w:ascii="Times New Roman" w:hAnsi="Times New Roman" w:cs="Times New Roman"/>
        </w:rPr>
        <w:t xml:space="preserve">Návrh ctí stávající polohu kolejí, tzn. návrh s ohledem na minimalizaci posunů při podbíjení koleje. Vyšší posuny koleje č. 2 vznikají podél nově budovaného vnějšího nástupiště (až 230 mm), je to dáno </w:t>
      </w:r>
      <w:r w:rsidR="00E31A1B">
        <w:rPr>
          <w:rFonts w:ascii="Times New Roman" w:hAnsi="Times New Roman" w:cs="Times New Roman"/>
        </w:rPr>
        <w:t>přesměrováním</w:t>
      </w:r>
      <w:r>
        <w:rPr>
          <w:rFonts w:ascii="Times New Roman" w:hAnsi="Times New Roman" w:cs="Times New Roman"/>
        </w:rPr>
        <w:t xml:space="preserve"> koleje</w:t>
      </w:r>
      <w:r w:rsidR="00E31A1B">
        <w:rPr>
          <w:rFonts w:ascii="Times New Roman" w:hAnsi="Times New Roman" w:cs="Times New Roman"/>
        </w:rPr>
        <w:t xml:space="preserve"> pro dodržení vzdálenosti konce nástupiště min. 24 m od poloměru v koleji menšího než 300 m (konkrétně 190 m). </w:t>
      </w:r>
      <w:r w:rsidR="00713271">
        <w:rPr>
          <w:rFonts w:ascii="Times New Roman" w:hAnsi="Times New Roman" w:cs="Times New Roman"/>
        </w:rPr>
        <w:t>Navržené směrové posuny v tomto místě jsou vzhledem ke stavu žel. svršku (R65, SB6, ŽS4) možné.</w:t>
      </w:r>
    </w:p>
    <w:p w14:paraId="1788BB6C" w14:textId="7820B344" w:rsidR="00BD5164" w:rsidRDefault="00E31A1B" w:rsidP="00E31A1B">
      <w:pPr>
        <w:spacing w:after="0"/>
        <w:ind w:firstLine="708"/>
        <w:jc w:val="both"/>
        <w:rPr>
          <w:rFonts w:ascii="Times New Roman" w:hAnsi="Times New Roman" w:cs="Times New Roman"/>
        </w:rPr>
      </w:pPr>
      <w:r>
        <w:rPr>
          <w:rFonts w:ascii="Times New Roman" w:hAnsi="Times New Roman" w:cs="Times New Roman"/>
        </w:rPr>
        <w:t xml:space="preserve">Kolejové řešení je navrženo s malými zdvihy při podbíjení koleje. Protože je kol. č. 2 v oblasti centrálního přechodu níže, než sousední koleje a zpevněné plochy přednádražního prostoru, projektant v tomto místě navrhnul </w:t>
      </w:r>
      <w:r w:rsidRPr="00001086">
        <w:rPr>
          <w:rFonts w:ascii="Times New Roman" w:hAnsi="Times New Roman" w:cs="Times New Roman"/>
        </w:rPr>
        <w:t xml:space="preserve">zdvihy </w:t>
      </w:r>
      <w:r w:rsidR="00001086" w:rsidRPr="00001086">
        <w:rPr>
          <w:rFonts w:ascii="Times New Roman" w:hAnsi="Times New Roman" w:cs="Times New Roman"/>
        </w:rPr>
        <w:t>10</w:t>
      </w:r>
      <w:r w:rsidR="00FF3C05" w:rsidRPr="00001086">
        <w:rPr>
          <w:rFonts w:ascii="Times New Roman" w:hAnsi="Times New Roman" w:cs="Times New Roman"/>
        </w:rPr>
        <w:t>0</w:t>
      </w:r>
      <w:r w:rsidRPr="00001086">
        <w:rPr>
          <w:rFonts w:ascii="Times New Roman" w:hAnsi="Times New Roman" w:cs="Times New Roman"/>
        </w:rPr>
        <w:t xml:space="preserve"> </w:t>
      </w:r>
      <w:r w:rsidR="00FF3C05" w:rsidRPr="00001086">
        <w:rPr>
          <w:rFonts w:ascii="Times New Roman" w:hAnsi="Times New Roman" w:cs="Times New Roman"/>
        </w:rPr>
        <w:t>m</w:t>
      </w:r>
      <w:r w:rsidRPr="00001086">
        <w:rPr>
          <w:rFonts w:ascii="Times New Roman" w:hAnsi="Times New Roman" w:cs="Times New Roman"/>
        </w:rPr>
        <w:t>m</w:t>
      </w:r>
      <w:r>
        <w:rPr>
          <w:rFonts w:ascii="Times New Roman" w:hAnsi="Times New Roman" w:cs="Times New Roman"/>
        </w:rPr>
        <w:t xml:space="preserve"> tak, aby se zlepšily výškové poměry i vzhledem k navázání na zpevněnou plochu před vstupem do VB</w:t>
      </w:r>
      <w:r w:rsidR="00735A96">
        <w:rPr>
          <w:rFonts w:ascii="Times New Roman" w:hAnsi="Times New Roman" w:cs="Times New Roman"/>
        </w:rPr>
        <w:t>.</w:t>
      </w:r>
    </w:p>
    <w:p w14:paraId="7BFCA105" w14:textId="77D512CA" w:rsidR="00713271" w:rsidRDefault="00713271" w:rsidP="00E31A1B">
      <w:pPr>
        <w:spacing w:after="0"/>
        <w:ind w:firstLine="708"/>
        <w:jc w:val="both"/>
        <w:rPr>
          <w:rFonts w:ascii="Times New Roman" w:hAnsi="Times New Roman" w:cs="Times New Roman"/>
        </w:rPr>
      </w:pPr>
      <w:r>
        <w:rPr>
          <w:rFonts w:ascii="Times New Roman" w:hAnsi="Times New Roman" w:cs="Times New Roman"/>
        </w:rPr>
        <w:t>Upevnění pod centrálním přechodem a u něj bude z antikorozního materiálu.</w:t>
      </w:r>
    </w:p>
    <w:p w14:paraId="7F27F91B" w14:textId="2D02A54D" w:rsidR="00713271" w:rsidRDefault="00713271" w:rsidP="00E31A1B">
      <w:pPr>
        <w:spacing w:after="0"/>
        <w:ind w:firstLine="708"/>
        <w:jc w:val="both"/>
        <w:rPr>
          <w:rFonts w:ascii="Times New Roman" w:hAnsi="Times New Roman" w:cs="Times New Roman"/>
        </w:rPr>
      </w:pPr>
      <w:r>
        <w:rPr>
          <w:rFonts w:ascii="Times New Roman" w:hAnsi="Times New Roman" w:cs="Times New Roman"/>
        </w:rPr>
        <w:t xml:space="preserve">Dle </w:t>
      </w:r>
      <w:r w:rsidR="00890E77">
        <w:rPr>
          <w:rFonts w:ascii="Times New Roman" w:hAnsi="Times New Roman" w:cs="Times New Roman"/>
        </w:rPr>
        <w:t>OŘ UNL, ST UNL</w:t>
      </w:r>
      <w:r>
        <w:rPr>
          <w:rFonts w:ascii="Times New Roman" w:hAnsi="Times New Roman" w:cs="Times New Roman"/>
        </w:rPr>
        <w:t xml:space="preserve"> v žst. Jedlová nejsou evidovány problémy s žel. spodkem.</w:t>
      </w:r>
    </w:p>
    <w:p w14:paraId="7B33CBC7" w14:textId="33E4C4E8" w:rsidR="00494D9F" w:rsidRDefault="00494D9F" w:rsidP="00C952BF">
      <w:pPr>
        <w:spacing w:after="0"/>
        <w:ind w:firstLine="708"/>
        <w:jc w:val="both"/>
        <w:rPr>
          <w:rFonts w:ascii="Times New Roman" w:hAnsi="Times New Roman" w:cs="Times New Roman"/>
          <w:highlight w:val="yellow"/>
        </w:rPr>
      </w:pPr>
      <w:r>
        <w:rPr>
          <w:rFonts w:ascii="Times New Roman" w:hAnsi="Times New Roman" w:cs="Times New Roman"/>
        </w:rPr>
        <w:t xml:space="preserve">Projektant upozornil na nesoulad staničení ve stanici. Ve stanici jsou zaměřené hektometry, kterou jsou posunuty o cca 22 m oproti staničení projektu „Odstranění propadu rychlosti na trati Benešov nad Ploučnicí – Rumburk“, které se navazovalo na staničení na začátku výh. č. 9 (rumburské zhlaví) </w:t>
      </w:r>
      <w:r w:rsidRPr="00735A96">
        <w:rPr>
          <w:rFonts w:ascii="Times New Roman" w:hAnsi="Times New Roman" w:cs="Times New Roman"/>
        </w:rPr>
        <w:t xml:space="preserve">Staničení bylo </w:t>
      </w:r>
      <w:r w:rsidR="00C952BF" w:rsidRPr="00735A96">
        <w:rPr>
          <w:rFonts w:ascii="Times New Roman" w:hAnsi="Times New Roman" w:cs="Times New Roman"/>
        </w:rPr>
        <w:t>dosud</w:t>
      </w:r>
      <w:r w:rsidRPr="00735A96">
        <w:rPr>
          <w:rFonts w:ascii="Times New Roman" w:hAnsi="Times New Roman" w:cs="Times New Roman"/>
        </w:rPr>
        <w:t xml:space="preserve"> vztaženo k zaměřenému </w:t>
      </w:r>
      <w:r w:rsidRPr="009D75F8">
        <w:rPr>
          <w:rFonts w:ascii="Times New Roman" w:hAnsi="Times New Roman" w:cs="Times New Roman"/>
        </w:rPr>
        <w:t>hektometru 70,7</w:t>
      </w:r>
      <w:r w:rsidR="00C952BF" w:rsidRPr="009D75F8">
        <w:rPr>
          <w:rFonts w:ascii="Times New Roman" w:hAnsi="Times New Roman" w:cs="Times New Roman"/>
        </w:rPr>
        <w:t xml:space="preserve">. </w:t>
      </w:r>
      <w:r w:rsidRPr="009D75F8">
        <w:rPr>
          <w:rFonts w:ascii="Times New Roman" w:hAnsi="Times New Roman" w:cs="Times New Roman"/>
        </w:rPr>
        <w:t xml:space="preserve"> </w:t>
      </w:r>
      <w:r w:rsidR="00C952BF" w:rsidRPr="009D75F8">
        <w:rPr>
          <w:rFonts w:ascii="Times New Roman" w:hAnsi="Times New Roman" w:cs="Times New Roman"/>
        </w:rPr>
        <w:t xml:space="preserve">Projektant si nechal doměřit prostor u výh. č. 9 a prověřil, že schema zabzař poskynuté </w:t>
      </w:r>
      <w:r w:rsidR="00D27583" w:rsidRPr="009D75F8">
        <w:rPr>
          <w:rFonts w:ascii="Times New Roman" w:hAnsi="Times New Roman" w:cs="Times New Roman"/>
        </w:rPr>
        <w:t>OŘ UNL, PO Děčín</w:t>
      </w:r>
      <w:r w:rsidR="00C952BF" w:rsidRPr="009D75F8">
        <w:rPr>
          <w:rFonts w:ascii="Times New Roman" w:hAnsi="Times New Roman" w:cs="Times New Roman"/>
        </w:rPr>
        <w:t xml:space="preserve"> (konkrétně začátek výh. č. 9, návěstidlo L1a, rychlostník 50 km/h a osa přejezdu) souhlasí se staničením dle projektu „Odstranění propadu rychlosti na trati Benešov nad Ploučnicí – Rumburk“</w:t>
      </w:r>
      <w:r w:rsidR="00735A96" w:rsidRPr="009D75F8">
        <w:rPr>
          <w:rFonts w:ascii="Times New Roman" w:hAnsi="Times New Roman" w:cs="Times New Roman"/>
        </w:rPr>
        <w:t xml:space="preserve"> od začátku výh. č. 9 směr Rumburk</w:t>
      </w:r>
      <w:r w:rsidR="00C952BF" w:rsidRPr="009D75F8">
        <w:rPr>
          <w:rFonts w:ascii="Times New Roman" w:hAnsi="Times New Roman" w:cs="Times New Roman"/>
        </w:rPr>
        <w:t>.</w:t>
      </w:r>
      <w:r w:rsidR="00735A96" w:rsidRPr="009D75F8">
        <w:rPr>
          <w:rFonts w:ascii="Times New Roman" w:hAnsi="Times New Roman" w:cs="Times New Roman"/>
        </w:rPr>
        <w:t xml:space="preserve"> Mezi výh. č. 9 a návěstidlem L1a je skok staničení 6 m.</w:t>
      </w:r>
      <w:r w:rsidR="00C952BF" w:rsidRPr="009D75F8">
        <w:rPr>
          <w:rFonts w:ascii="Times New Roman" w:hAnsi="Times New Roman" w:cs="Times New Roman"/>
        </w:rPr>
        <w:t xml:space="preserve"> </w:t>
      </w:r>
    </w:p>
    <w:p w14:paraId="66FA859D" w14:textId="77777777" w:rsidR="009D75F8" w:rsidRPr="00CE1526" w:rsidRDefault="009D75F8" w:rsidP="009D75F8">
      <w:pPr>
        <w:spacing w:after="0"/>
        <w:ind w:firstLine="708"/>
        <w:rPr>
          <w:rFonts w:ascii="Times New Roman" w:hAnsi="Times New Roman"/>
          <w:sz w:val="24"/>
          <w:szCs w:val="24"/>
        </w:rPr>
      </w:pPr>
      <w:r w:rsidRPr="00CE1526">
        <w:rPr>
          <w:rFonts w:ascii="Times New Roman" w:hAnsi="Times New Roman"/>
          <w:sz w:val="24"/>
          <w:szCs w:val="24"/>
        </w:rPr>
        <w:t xml:space="preserve">Staničení úprav GPK v žst. Jedlová bude staničení návazného projektu respektovat. Na místním šetření bylo dohodnuto vztáhnout staničení v žst. Jedlová k začátku výh. č. 9, tedy do km 71,183 (dle návazného projektu „Odstranění propadu rychlosti na trati Benešov nad Ploučnicí - Rumburk“ je přesné staničení začátku výh. č. 9 71,183 000). </w:t>
      </w:r>
    </w:p>
    <w:p w14:paraId="33F206C5" w14:textId="77777777" w:rsidR="009D75F8" w:rsidRPr="00C952BF" w:rsidRDefault="009D75F8" w:rsidP="00C952BF">
      <w:pPr>
        <w:spacing w:after="0"/>
        <w:ind w:firstLine="708"/>
        <w:jc w:val="both"/>
        <w:rPr>
          <w:rFonts w:ascii="Times New Roman" w:hAnsi="Times New Roman" w:cs="Times New Roman"/>
          <w:highlight w:val="yellow"/>
        </w:rPr>
      </w:pPr>
    </w:p>
    <w:p w14:paraId="512584E6" w14:textId="07B2393E" w:rsidR="00BD5164" w:rsidRDefault="00BD5164" w:rsidP="00BD5164">
      <w:pPr>
        <w:spacing w:after="0"/>
        <w:rPr>
          <w:rFonts w:ascii="Times New Roman" w:hAnsi="Times New Roman" w:cs="Times New Roman"/>
          <w:b/>
          <w:bCs/>
          <w:u w:val="single"/>
        </w:rPr>
      </w:pPr>
      <w:r w:rsidRPr="00713271">
        <w:rPr>
          <w:rFonts w:ascii="Times New Roman" w:hAnsi="Times New Roman" w:cs="Times New Roman"/>
          <w:b/>
          <w:bCs/>
          <w:u w:val="single"/>
        </w:rPr>
        <w:t>Poloostrovní nástupiště</w:t>
      </w:r>
    </w:p>
    <w:p w14:paraId="5B4AA164" w14:textId="41815CD8" w:rsidR="00713271" w:rsidRDefault="00713271" w:rsidP="00BD5164">
      <w:pPr>
        <w:spacing w:after="0"/>
        <w:rPr>
          <w:rFonts w:ascii="Times New Roman" w:hAnsi="Times New Roman" w:cs="Times New Roman"/>
          <w:b/>
          <w:bCs/>
          <w:u w:val="single"/>
        </w:rPr>
      </w:pPr>
    </w:p>
    <w:p w14:paraId="1AD3B3D2" w14:textId="03B99A83" w:rsidR="00B74EB5" w:rsidRPr="00713271" w:rsidRDefault="00B74EB5" w:rsidP="00B74EB5">
      <w:pPr>
        <w:spacing w:after="0"/>
        <w:ind w:firstLine="708"/>
        <w:rPr>
          <w:rFonts w:ascii="Times New Roman" w:hAnsi="Times New Roman" w:cs="Times New Roman"/>
          <w:b/>
          <w:bCs/>
          <w:u w:val="single"/>
        </w:rPr>
      </w:pPr>
      <w:r>
        <w:rPr>
          <w:rFonts w:ascii="Times New Roman" w:hAnsi="Times New Roman" w:cs="Times New Roman"/>
        </w:rPr>
        <w:t>Nástupiště</w:t>
      </w:r>
      <w:r w:rsidR="00B7290D">
        <w:rPr>
          <w:rFonts w:ascii="Times New Roman" w:hAnsi="Times New Roman" w:cs="Times New Roman"/>
        </w:rPr>
        <w:t xml:space="preserve"> o délce 100 m se dvěma nástupními hranami </w:t>
      </w:r>
      <w:r>
        <w:rPr>
          <w:rFonts w:ascii="Times New Roman" w:hAnsi="Times New Roman" w:cs="Times New Roman"/>
        </w:rPr>
        <w:t xml:space="preserve">bude mimoúrovňové 550 mm nad TK se vzdáleností od osy koleje 1,680 m. Přístup je řešen bezbariérovým ukloněným šikmým chodníkem od centrálního přechodu. Na konci poloostrovního nástupiště a v místě přístupu na něj jsou navrženy monolitické betonové zídky, do nichž je osazeno zábradlí třímadlové (RAL 7030). </w:t>
      </w:r>
    </w:p>
    <w:p w14:paraId="41424D32" w14:textId="0E025EC7" w:rsidR="00BD5164" w:rsidRDefault="00E31A1B" w:rsidP="00E31A1B">
      <w:pPr>
        <w:spacing w:after="0"/>
        <w:jc w:val="both"/>
        <w:rPr>
          <w:rFonts w:ascii="Times New Roman" w:hAnsi="Times New Roman" w:cs="Times New Roman"/>
        </w:rPr>
      </w:pPr>
      <w:r>
        <w:rPr>
          <w:rFonts w:ascii="Times New Roman" w:hAnsi="Times New Roman" w:cs="Times New Roman"/>
        </w:rPr>
        <w:tab/>
        <w:t>Projektant prověřil umístění poloostrovního nástupiště do stávající polohy (vlevo centrálního přechodu při pohledu od VB na koleje). ČSN 73 4959 požaduje mít po celé délce nástupiště splněnou šířku na dvě průchozí šířky 800 mm + dvě šířky 800 mm od nástupní hrany nástupiště po zadní hranu vodicí linie s funkcí varovného pásu (tzv. bezpečnostní pás). Proto nástupiště musí být široké min. 3 200 mm, což ve stávající poloze nelze provést - vzdálenost mezi kolejemi na konci stávajícího nástupiště je tak malá, že prostor stačí na vybudování nástupiště o délce pouze 41 m. Proto projektant navrhl řešení s umístěním poloostrovního nástupiště vpravo centrálního přechodu</w:t>
      </w:r>
      <w:r w:rsidR="00713271">
        <w:rPr>
          <w:rFonts w:ascii="Times New Roman" w:hAnsi="Times New Roman" w:cs="Times New Roman"/>
        </w:rPr>
        <w:t xml:space="preserve"> (na opačnou stranu).</w:t>
      </w:r>
    </w:p>
    <w:p w14:paraId="4251854E" w14:textId="0C77685A" w:rsidR="00713271" w:rsidRDefault="00B74EB5" w:rsidP="00E31A1B">
      <w:pPr>
        <w:spacing w:after="0"/>
        <w:jc w:val="both"/>
        <w:rPr>
          <w:rFonts w:ascii="Times New Roman" w:hAnsi="Times New Roman" w:cs="Times New Roman"/>
        </w:rPr>
      </w:pPr>
      <w:r>
        <w:rPr>
          <w:rFonts w:ascii="Times New Roman" w:hAnsi="Times New Roman" w:cs="Times New Roman"/>
        </w:rPr>
        <w:tab/>
      </w:r>
    </w:p>
    <w:p w14:paraId="11AF55EA" w14:textId="7231E222" w:rsidR="00713271" w:rsidRDefault="00713271" w:rsidP="00E31A1B">
      <w:pPr>
        <w:spacing w:after="0"/>
        <w:jc w:val="both"/>
        <w:rPr>
          <w:rFonts w:ascii="Times New Roman" w:hAnsi="Times New Roman" w:cs="Times New Roman"/>
        </w:rPr>
      </w:pPr>
      <w:r w:rsidRPr="00713271">
        <w:rPr>
          <w:rFonts w:ascii="Times New Roman" w:hAnsi="Times New Roman" w:cs="Times New Roman"/>
          <w:u w:val="single"/>
        </w:rPr>
        <w:t>Varianta 1</w:t>
      </w:r>
      <w:r>
        <w:rPr>
          <w:rFonts w:ascii="Times New Roman" w:hAnsi="Times New Roman" w:cs="Times New Roman"/>
        </w:rPr>
        <w:t xml:space="preserve"> </w:t>
      </w:r>
      <w:r w:rsidR="00C952BF">
        <w:rPr>
          <w:rFonts w:ascii="Times New Roman" w:hAnsi="Times New Roman" w:cs="Times New Roman"/>
        </w:rPr>
        <w:t>–</w:t>
      </w:r>
      <w:r>
        <w:rPr>
          <w:rFonts w:ascii="Times New Roman" w:hAnsi="Times New Roman" w:cs="Times New Roman"/>
        </w:rPr>
        <w:t xml:space="preserve"> </w:t>
      </w:r>
      <w:r w:rsidR="00C952BF">
        <w:rPr>
          <w:rFonts w:ascii="Times New Roman" w:hAnsi="Times New Roman" w:cs="Times New Roman"/>
        </w:rPr>
        <w:t>nástupiště navrženo s centrálním přechodem dle jeho stávají polohy.</w:t>
      </w:r>
      <w:r w:rsidR="005C4E93">
        <w:rPr>
          <w:rFonts w:ascii="Times New Roman" w:hAnsi="Times New Roman" w:cs="Times New Roman"/>
        </w:rPr>
        <w:t xml:space="preserve"> Nevýhodou varianty je minimální šířka šikmého přístupového chodníku 1600 m, která může při vyšším výskytu cestujících psychologicky působit jako </w:t>
      </w:r>
      <w:r w:rsidR="00250E80">
        <w:rPr>
          <w:rFonts w:ascii="Times New Roman" w:hAnsi="Times New Roman" w:cs="Times New Roman"/>
        </w:rPr>
        <w:t>s</w:t>
      </w:r>
      <w:r w:rsidR="00735A96">
        <w:rPr>
          <w:rFonts w:ascii="Times New Roman" w:hAnsi="Times New Roman" w:cs="Times New Roman"/>
        </w:rPr>
        <w:t>tísněné</w:t>
      </w:r>
      <w:r w:rsidR="005C4E93">
        <w:rPr>
          <w:rFonts w:ascii="Times New Roman" w:hAnsi="Times New Roman" w:cs="Times New Roman"/>
        </w:rPr>
        <w:t xml:space="preserve"> místo. Další nevýhodou je přivedení cestujících do přednádražního prostoru, odkud lze projít pouze postranními zděnými oblouky výpravní budovy o šířce průchodu 1,16 m</w:t>
      </w:r>
      <w:r w:rsidR="00F2412F">
        <w:rPr>
          <w:rFonts w:ascii="Times New Roman" w:hAnsi="Times New Roman" w:cs="Times New Roman"/>
        </w:rPr>
        <w:t>.</w:t>
      </w:r>
    </w:p>
    <w:p w14:paraId="432B3933" w14:textId="5C3D25AB" w:rsidR="005C4E93" w:rsidRDefault="005C4E93" w:rsidP="005C4E93">
      <w:pPr>
        <w:spacing w:after="0"/>
        <w:jc w:val="both"/>
        <w:rPr>
          <w:rFonts w:ascii="Times New Roman" w:hAnsi="Times New Roman" w:cs="Times New Roman"/>
        </w:rPr>
      </w:pPr>
      <w:r w:rsidRPr="00713271">
        <w:rPr>
          <w:rFonts w:ascii="Times New Roman" w:hAnsi="Times New Roman" w:cs="Times New Roman"/>
          <w:u w:val="single"/>
        </w:rPr>
        <w:t xml:space="preserve">Varianta </w:t>
      </w:r>
      <w:r>
        <w:rPr>
          <w:rFonts w:ascii="Times New Roman" w:hAnsi="Times New Roman" w:cs="Times New Roman"/>
          <w:u w:val="single"/>
        </w:rPr>
        <w:t>2</w:t>
      </w:r>
      <w:r>
        <w:rPr>
          <w:rFonts w:ascii="Times New Roman" w:hAnsi="Times New Roman" w:cs="Times New Roman"/>
        </w:rPr>
        <w:t xml:space="preserve"> – nástupiště navrženo s centrálním přechodem vedle výpravní budovy. Výhoda – šířka šikmého přístupového chodníku 2,4 m.</w:t>
      </w:r>
    </w:p>
    <w:p w14:paraId="43F9498B" w14:textId="6128BB17" w:rsidR="00F2412F" w:rsidRDefault="005C4E93" w:rsidP="005C4E93">
      <w:pPr>
        <w:spacing w:after="0"/>
        <w:jc w:val="both"/>
        <w:rPr>
          <w:rFonts w:ascii="Times New Roman" w:hAnsi="Times New Roman" w:cs="Times New Roman"/>
        </w:rPr>
      </w:pPr>
      <w:r>
        <w:rPr>
          <w:rFonts w:ascii="Times New Roman" w:hAnsi="Times New Roman" w:cs="Times New Roman"/>
        </w:rPr>
        <w:t xml:space="preserve">Nevýhoda – posun nástupiště kolem návěstidla </w:t>
      </w:r>
      <w:r w:rsidR="004078C9">
        <w:rPr>
          <w:rFonts w:ascii="Times New Roman" w:hAnsi="Times New Roman" w:cs="Times New Roman"/>
        </w:rPr>
        <w:t>Lc1, posun centrálního přechodu, delší docházková vzdálenost pro výpravčího.</w:t>
      </w:r>
    </w:p>
    <w:p w14:paraId="729E55A4" w14:textId="3F48712F" w:rsidR="00F2412F" w:rsidRDefault="00F2412F" w:rsidP="005C4E93">
      <w:pPr>
        <w:spacing w:after="0"/>
        <w:jc w:val="both"/>
        <w:rPr>
          <w:rFonts w:ascii="Times New Roman" w:hAnsi="Times New Roman" w:cs="Times New Roman"/>
        </w:rPr>
      </w:pPr>
    </w:p>
    <w:p w14:paraId="592AF49C" w14:textId="5FF6EB06" w:rsidR="00F2412F" w:rsidRDefault="00F2412F" w:rsidP="00F2412F">
      <w:pPr>
        <w:spacing w:after="0"/>
        <w:ind w:firstLine="708"/>
        <w:jc w:val="both"/>
        <w:rPr>
          <w:rFonts w:ascii="Times New Roman" w:hAnsi="Times New Roman" w:cs="Times New Roman"/>
        </w:rPr>
      </w:pPr>
      <w:r>
        <w:rPr>
          <w:rFonts w:ascii="Times New Roman" w:hAnsi="Times New Roman" w:cs="Times New Roman"/>
        </w:rPr>
        <w:t xml:space="preserve">Investorem byla vybrána </w:t>
      </w:r>
      <w:r w:rsidRPr="002A5C35">
        <w:rPr>
          <w:rFonts w:ascii="Times New Roman" w:hAnsi="Times New Roman" w:cs="Times New Roman"/>
          <w:b/>
          <w:bCs/>
        </w:rPr>
        <w:t>Var1</w:t>
      </w:r>
      <w:r>
        <w:rPr>
          <w:rFonts w:ascii="Times New Roman" w:hAnsi="Times New Roman" w:cs="Times New Roman"/>
        </w:rPr>
        <w:t>.</w:t>
      </w:r>
    </w:p>
    <w:p w14:paraId="5218A60D" w14:textId="704D642B" w:rsidR="00BD5164" w:rsidRPr="00B60D2A" w:rsidRDefault="00BD5164" w:rsidP="00BD5164">
      <w:pPr>
        <w:spacing w:after="0"/>
        <w:rPr>
          <w:rFonts w:ascii="Times New Roman" w:hAnsi="Times New Roman" w:cs="Times New Roman"/>
          <w:b/>
          <w:bCs/>
          <w:u w:val="single"/>
        </w:rPr>
      </w:pPr>
      <w:r w:rsidRPr="00B60D2A">
        <w:rPr>
          <w:rFonts w:ascii="Times New Roman" w:hAnsi="Times New Roman" w:cs="Times New Roman"/>
          <w:b/>
          <w:bCs/>
          <w:u w:val="single"/>
        </w:rPr>
        <w:lastRenderedPageBreak/>
        <w:t>Vnější nástupiště</w:t>
      </w:r>
    </w:p>
    <w:p w14:paraId="6408BF14" w14:textId="3E974D0A" w:rsidR="00960E01" w:rsidRDefault="00960E01" w:rsidP="00D27583">
      <w:pPr>
        <w:spacing w:after="0"/>
        <w:jc w:val="both"/>
        <w:rPr>
          <w:rFonts w:ascii="Times New Roman" w:hAnsi="Times New Roman" w:cs="Times New Roman"/>
          <w:u w:val="single"/>
        </w:rPr>
      </w:pPr>
    </w:p>
    <w:p w14:paraId="6BFB3E7A" w14:textId="77AF4860" w:rsidR="00B7290D" w:rsidRPr="00713271" w:rsidRDefault="00B7290D" w:rsidP="00D27583">
      <w:pPr>
        <w:spacing w:after="0"/>
        <w:ind w:firstLine="708"/>
        <w:jc w:val="both"/>
        <w:rPr>
          <w:rFonts w:ascii="Times New Roman" w:hAnsi="Times New Roman" w:cs="Times New Roman"/>
          <w:b/>
          <w:bCs/>
          <w:u w:val="single"/>
        </w:rPr>
      </w:pPr>
      <w:r>
        <w:rPr>
          <w:rFonts w:ascii="Times New Roman" w:hAnsi="Times New Roman" w:cs="Times New Roman"/>
        </w:rPr>
        <w:t xml:space="preserve">Nástupiště o délce 60 m s jednou nástupní hranou </w:t>
      </w:r>
      <w:r w:rsidR="00F2412F">
        <w:rPr>
          <w:rFonts w:ascii="Times New Roman" w:hAnsi="Times New Roman" w:cs="Times New Roman"/>
        </w:rPr>
        <w:t xml:space="preserve">navrženo vlevo VB v pozici stávajícího nástupiště, </w:t>
      </w:r>
      <w:r>
        <w:rPr>
          <w:rFonts w:ascii="Times New Roman" w:hAnsi="Times New Roman" w:cs="Times New Roman"/>
        </w:rPr>
        <w:t xml:space="preserve">bude mimoúrovňové 550 mm nad TK se vzdáleností od osy koleje 1,680 m. Přístup je řešen bezbariérovým ukloněným šikmým chodníkem </w:t>
      </w:r>
      <w:r w:rsidR="00D27583">
        <w:rPr>
          <w:rFonts w:ascii="Times New Roman" w:hAnsi="Times New Roman" w:cs="Times New Roman"/>
        </w:rPr>
        <w:t>za zadní hranou nástupiště</w:t>
      </w:r>
      <w:r>
        <w:rPr>
          <w:rFonts w:ascii="Times New Roman" w:hAnsi="Times New Roman" w:cs="Times New Roman"/>
        </w:rPr>
        <w:t>. Na konci poloostrovního nástupiště a v místě přístupu na něj jsou navrženy monolitické betonové zídky</w:t>
      </w:r>
      <w:r w:rsidR="00F2412F">
        <w:rPr>
          <w:rFonts w:ascii="Times New Roman" w:hAnsi="Times New Roman" w:cs="Times New Roman"/>
        </w:rPr>
        <w:t xml:space="preserve">. </w:t>
      </w:r>
      <w:r>
        <w:rPr>
          <w:rFonts w:ascii="Times New Roman" w:hAnsi="Times New Roman" w:cs="Times New Roman"/>
        </w:rPr>
        <w:t xml:space="preserve"> </w:t>
      </w:r>
    </w:p>
    <w:p w14:paraId="04D6D7B8" w14:textId="419A96E7" w:rsidR="004078C9" w:rsidRDefault="004078C9" w:rsidP="00D27583">
      <w:pPr>
        <w:spacing w:after="0"/>
        <w:jc w:val="both"/>
        <w:rPr>
          <w:rFonts w:ascii="Times New Roman" w:hAnsi="Times New Roman" w:cs="Times New Roman"/>
        </w:rPr>
      </w:pPr>
    </w:p>
    <w:p w14:paraId="47208619" w14:textId="62F7734B" w:rsidR="004078C9" w:rsidRDefault="00D27583" w:rsidP="00D27583">
      <w:pPr>
        <w:spacing w:after="0"/>
        <w:jc w:val="both"/>
        <w:rPr>
          <w:rFonts w:ascii="Times New Roman" w:hAnsi="Times New Roman" w:cs="Times New Roman"/>
        </w:rPr>
      </w:pPr>
      <w:r w:rsidRPr="00713271">
        <w:rPr>
          <w:rFonts w:ascii="Times New Roman" w:hAnsi="Times New Roman" w:cs="Times New Roman"/>
          <w:u w:val="single"/>
        </w:rPr>
        <w:t>Varianta 1</w:t>
      </w:r>
      <w:r>
        <w:rPr>
          <w:rFonts w:ascii="Times New Roman" w:hAnsi="Times New Roman" w:cs="Times New Roman"/>
        </w:rPr>
        <w:t xml:space="preserve"> – nástupiště navrženo v poloze dle ZTP vpravo od VB (na opačné straně VB, než ve stávající poloze). Aby se nástupiště vešlo mezi VB a ve vzdálenosti 24 m od malého poloměru směrového kolejového řešení (190 m), je nutné šikmý přístupový chodník umístit podél vnějšího nástupiště (za zadní hranu nástupiště). Nevýhodou je delší docházková vzdálenost výpravčího z kanceláře umístěné na opačné straně VB.</w:t>
      </w:r>
    </w:p>
    <w:p w14:paraId="4A0EE98D" w14:textId="39228FE1" w:rsidR="00D27583" w:rsidRDefault="00D27583" w:rsidP="00D27583">
      <w:pPr>
        <w:spacing w:after="0"/>
        <w:jc w:val="both"/>
        <w:rPr>
          <w:rFonts w:ascii="Times New Roman" w:hAnsi="Times New Roman" w:cs="Times New Roman"/>
        </w:rPr>
      </w:pPr>
    </w:p>
    <w:p w14:paraId="7DF6736A" w14:textId="5E7E2973" w:rsidR="00D27583" w:rsidRDefault="00D27583" w:rsidP="00D27583">
      <w:pPr>
        <w:spacing w:after="0"/>
        <w:jc w:val="both"/>
        <w:rPr>
          <w:rFonts w:ascii="Times New Roman" w:hAnsi="Times New Roman" w:cs="Times New Roman"/>
        </w:rPr>
      </w:pPr>
      <w:r w:rsidRPr="00D27583">
        <w:rPr>
          <w:rFonts w:ascii="Times New Roman" w:hAnsi="Times New Roman" w:cs="Times New Roman"/>
          <w:u w:val="single"/>
        </w:rPr>
        <w:t>Varianta 2</w:t>
      </w:r>
      <w:r>
        <w:rPr>
          <w:rFonts w:ascii="Times New Roman" w:hAnsi="Times New Roman" w:cs="Times New Roman"/>
        </w:rPr>
        <w:t xml:space="preserve"> – alternativní umístění vnějšího nástupiště do stávajícího polohy vlevo VB.</w:t>
      </w:r>
    </w:p>
    <w:p w14:paraId="2908F8D2" w14:textId="583E542C" w:rsidR="00D27583" w:rsidRDefault="00D27583" w:rsidP="00D27583">
      <w:pPr>
        <w:spacing w:after="0"/>
        <w:jc w:val="both"/>
        <w:rPr>
          <w:rFonts w:ascii="Times New Roman" w:hAnsi="Times New Roman" w:cs="Times New Roman"/>
        </w:rPr>
      </w:pPr>
    </w:p>
    <w:p w14:paraId="1633DBA6" w14:textId="6C76F39A" w:rsidR="00D27583" w:rsidRPr="002A5C35" w:rsidRDefault="00D27583" w:rsidP="00D27583">
      <w:pPr>
        <w:spacing w:after="0"/>
        <w:jc w:val="both"/>
        <w:rPr>
          <w:rFonts w:ascii="Times New Roman" w:hAnsi="Times New Roman" w:cs="Times New Roman"/>
        </w:rPr>
      </w:pPr>
      <w:r>
        <w:rPr>
          <w:rFonts w:ascii="Times New Roman" w:hAnsi="Times New Roman" w:cs="Times New Roman"/>
        </w:rPr>
        <w:tab/>
      </w:r>
      <w:r w:rsidR="002A5C35">
        <w:rPr>
          <w:rFonts w:ascii="Times New Roman" w:hAnsi="Times New Roman" w:cs="Times New Roman"/>
        </w:rPr>
        <w:t xml:space="preserve">Investorem byla vybrána </w:t>
      </w:r>
      <w:r w:rsidR="002A5C35" w:rsidRPr="002A5C35">
        <w:rPr>
          <w:rFonts w:ascii="Times New Roman" w:hAnsi="Times New Roman" w:cs="Times New Roman"/>
          <w:b/>
          <w:bCs/>
        </w:rPr>
        <w:t>Var1</w:t>
      </w:r>
      <w:r w:rsidR="002A5C35">
        <w:rPr>
          <w:rFonts w:ascii="Times New Roman" w:hAnsi="Times New Roman" w:cs="Times New Roman"/>
        </w:rPr>
        <w:t>.</w:t>
      </w:r>
    </w:p>
    <w:p w14:paraId="26249D71" w14:textId="2A6C4AD1" w:rsidR="00D27583" w:rsidRDefault="00D27583" w:rsidP="00960E01">
      <w:pPr>
        <w:spacing w:after="0"/>
        <w:jc w:val="both"/>
        <w:rPr>
          <w:rFonts w:ascii="Times New Roman" w:hAnsi="Times New Roman" w:cs="Times New Roman"/>
        </w:rPr>
      </w:pPr>
    </w:p>
    <w:p w14:paraId="0CDA08D6" w14:textId="1D1D745C" w:rsidR="004A74DB" w:rsidRDefault="002A5C35" w:rsidP="00F2412F">
      <w:pPr>
        <w:spacing w:after="0"/>
        <w:jc w:val="both"/>
        <w:rPr>
          <w:rFonts w:ascii="Times New Roman" w:hAnsi="Times New Roman" w:cs="Times New Roman"/>
        </w:rPr>
      </w:pPr>
      <w:r>
        <w:rPr>
          <w:rFonts w:ascii="Times New Roman" w:hAnsi="Times New Roman" w:cs="Times New Roman"/>
        </w:rPr>
        <w:tab/>
      </w:r>
      <w:r w:rsidR="004A74DB">
        <w:rPr>
          <w:rFonts w:ascii="Times New Roman" w:hAnsi="Times New Roman" w:cs="Times New Roman"/>
        </w:rPr>
        <w:t>V žst. Jedlová budou stávající stožárky osvětlení nástupišť použity pro nové osvětlení.</w:t>
      </w:r>
    </w:p>
    <w:p w14:paraId="7046CB96" w14:textId="74ABE7E7" w:rsidR="00735A96" w:rsidRDefault="00735A96" w:rsidP="004A74DB">
      <w:pPr>
        <w:spacing w:after="0"/>
        <w:ind w:firstLine="708"/>
        <w:jc w:val="both"/>
        <w:rPr>
          <w:rFonts w:ascii="Times New Roman" w:hAnsi="Times New Roman" w:cs="Times New Roman"/>
        </w:rPr>
      </w:pPr>
    </w:p>
    <w:p w14:paraId="01EC8D52" w14:textId="77777777" w:rsidR="00735A96" w:rsidRDefault="00735A96" w:rsidP="004A74DB">
      <w:pPr>
        <w:spacing w:after="0"/>
        <w:ind w:firstLine="708"/>
        <w:jc w:val="both"/>
        <w:rPr>
          <w:rFonts w:ascii="Times New Roman" w:hAnsi="Times New Roman" w:cs="Times New Roman"/>
        </w:rPr>
      </w:pPr>
    </w:p>
    <w:p w14:paraId="307C5D09" w14:textId="77777777" w:rsidR="00735A96" w:rsidRPr="00735A96" w:rsidRDefault="00735A96" w:rsidP="00735A96">
      <w:pPr>
        <w:spacing w:after="0"/>
        <w:jc w:val="both"/>
        <w:rPr>
          <w:rFonts w:ascii="Times New Roman" w:hAnsi="Times New Roman" w:cs="Times New Roman"/>
          <w:b/>
          <w:bCs/>
          <w:u w:val="single"/>
        </w:rPr>
      </w:pPr>
      <w:r w:rsidRPr="00735A96">
        <w:rPr>
          <w:rFonts w:ascii="Times New Roman" w:hAnsi="Times New Roman" w:cs="Times New Roman"/>
          <w:b/>
          <w:bCs/>
          <w:u w:val="single"/>
        </w:rPr>
        <w:t>Centrální přechod, přednádražní prostor</w:t>
      </w:r>
    </w:p>
    <w:p w14:paraId="2E09FC8F" w14:textId="77777777" w:rsidR="00735A96" w:rsidRDefault="00735A96" w:rsidP="00735A96">
      <w:pPr>
        <w:spacing w:after="0"/>
        <w:ind w:firstLine="708"/>
        <w:jc w:val="both"/>
        <w:rPr>
          <w:rFonts w:ascii="Times New Roman" w:hAnsi="Times New Roman" w:cs="Times New Roman"/>
        </w:rPr>
      </w:pPr>
      <w:r>
        <w:rPr>
          <w:rFonts w:ascii="Times New Roman" w:hAnsi="Times New Roman" w:cs="Times New Roman"/>
        </w:rPr>
        <w:t xml:space="preserve">Vzhledem ke skutečnostem, že nebude prováděn zásah do zabzař (návěstidlo Lc1) a delší docházkové vzdálenosti z kanceláře výpravčího </w:t>
      </w:r>
      <w:r w:rsidRPr="00D27583">
        <w:rPr>
          <w:rFonts w:ascii="Times New Roman" w:hAnsi="Times New Roman" w:cs="Times New Roman"/>
          <w:b/>
          <w:bCs/>
        </w:rPr>
        <w:t>byla vybrána Var1</w:t>
      </w:r>
      <w:r>
        <w:rPr>
          <w:rFonts w:ascii="Times New Roman" w:hAnsi="Times New Roman" w:cs="Times New Roman"/>
        </w:rPr>
        <w:t xml:space="preserve">. </w:t>
      </w:r>
      <w:r w:rsidRPr="005C4E93">
        <w:rPr>
          <w:rFonts w:ascii="Times New Roman" w:hAnsi="Times New Roman" w:cs="Times New Roman"/>
        </w:rPr>
        <w:t xml:space="preserve">V návaznosti na usazené polohy nástupišť (obě vpravo VB) </w:t>
      </w:r>
      <w:r>
        <w:rPr>
          <w:rFonts w:ascii="Times New Roman" w:hAnsi="Times New Roman" w:cs="Times New Roman"/>
        </w:rPr>
        <w:t xml:space="preserve">a z důvodu splnění bezbariérovosti přednádražního prostoru </w:t>
      </w:r>
      <w:r w:rsidRPr="005C4E93">
        <w:rPr>
          <w:rFonts w:ascii="Times New Roman" w:hAnsi="Times New Roman" w:cs="Times New Roman"/>
        </w:rPr>
        <w:t xml:space="preserve">bylo dohodnuto, že bude pravý </w:t>
      </w:r>
      <w:r>
        <w:rPr>
          <w:rFonts w:ascii="Times New Roman" w:hAnsi="Times New Roman" w:cs="Times New Roman"/>
        </w:rPr>
        <w:t xml:space="preserve">(při pohledu od VB na kolejiště) </w:t>
      </w:r>
      <w:r w:rsidRPr="005C4E93">
        <w:rPr>
          <w:rFonts w:ascii="Times New Roman" w:hAnsi="Times New Roman" w:cs="Times New Roman"/>
        </w:rPr>
        <w:t>zděný oblouk nádražní budovy zdemolován.</w:t>
      </w:r>
    </w:p>
    <w:p w14:paraId="502ACF11" w14:textId="77777777" w:rsidR="00735A96" w:rsidRDefault="00735A96" w:rsidP="00735A96">
      <w:pPr>
        <w:spacing w:after="0"/>
        <w:ind w:firstLine="708"/>
        <w:jc w:val="both"/>
        <w:rPr>
          <w:rFonts w:ascii="Times New Roman" w:hAnsi="Times New Roman" w:cs="Times New Roman"/>
        </w:rPr>
      </w:pPr>
      <w:r>
        <w:rPr>
          <w:rFonts w:ascii="Times New Roman" w:hAnsi="Times New Roman" w:cs="Times New Roman"/>
        </w:rPr>
        <w:t xml:space="preserve">Projektant nástupišť </w:t>
      </w:r>
      <w:r w:rsidRPr="00BF2B80">
        <w:rPr>
          <w:rFonts w:ascii="Times New Roman" w:hAnsi="Times New Roman" w:cs="Times New Roman"/>
        </w:rPr>
        <w:t xml:space="preserve">projektantovi </w:t>
      </w:r>
      <w:r>
        <w:rPr>
          <w:rFonts w:ascii="Times New Roman" w:hAnsi="Times New Roman" w:cs="Times New Roman"/>
        </w:rPr>
        <w:t>objektu VB (Stosmol, s.r.o.) zašle příčný řez osou centrálního přechodu s výškovým řešením kolejí, aby bylo možné se plynule navázat zpevněnou plochou přednádražního prostoru na centrální přechod. Sklon zpevnění plochy přednádražního prostoru by měl být konstantní s vyspádováním od vchodu VB k centrálnímu přechodu. Projektant nástupišť upozornil, že bude nutné pro splnění bezbariérovosti zasáhnout signálním a varovným pásem do zpevněné plochy přednádražního prostoru.</w:t>
      </w:r>
    </w:p>
    <w:p w14:paraId="1556A635" w14:textId="77777777" w:rsidR="00735A96" w:rsidRDefault="00735A96" w:rsidP="00735A96">
      <w:pPr>
        <w:spacing w:after="0"/>
        <w:ind w:firstLine="708"/>
        <w:jc w:val="both"/>
        <w:rPr>
          <w:rFonts w:ascii="Times New Roman" w:hAnsi="Times New Roman" w:cs="Times New Roman"/>
        </w:rPr>
      </w:pPr>
    </w:p>
    <w:p w14:paraId="3832E95D" w14:textId="77777777" w:rsidR="00735A96" w:rsidRDefault="00735A96" w:rsidP="00735A96">
      <w:pPr>
        <w:spacing w:after="0"/>
        <w:ind w:firstLine="708"/>
        <w:jc w:val="both"/>
        <w:rPr>
          <w:rFonts w:ascii="Times New Roman" w:hAnsi="Times New Roman" w:cs="Times New Roman"/>
        </w:rPr>
      </w:pPr>
      <w:r w:rsidRPr="00BF2B80">
        <w:rPr>
          <w:rFonts w:ascii="Times New Roman" w:hAnsi="Times New Roman" w:cs="Times New Roman"/>
        </w:rPr>
        <w:t>Dle informací projektanta objektu VB</w:t>
      </w:r>
      <w:r>
        <w:rPr>
          <w:rFonts w:ascii="Times New Roman" w:hAnsi="Times New Roman" w:cs="Times New Roman"/>
        </w:rPr>
        <w:t xml:space="preserve"> (Stosmol, s.r.o.) dojde ke změnám rozsahu realizace zpevněných ploch u VB oproti projektu „Jedlová ON – PD oprava objektu“. Projektant nástupiště se zpevněnými plochami naváže na zpevněné plochy dle skutečného provedení stavby.</w:t>
      </w:r>
    </w:p>
    <w:p w14:paraId="142F71C6" w14:textId="77777777" w:rsidR="00735A96" w:rsidRDefault="00735A96" w:rsidP="00735A96">
      <w:pPr>
        <w:spacing w:after="0"/>
        <w:ind w:firstLine="708"/>
        <w:jc w:val="both"/>
        <w:rPr>
          <w:rFonts w:ascii="Times New Roman" w:hAnsi="Times New Roman" w:cs="Times New Roman"/>
        </w:rPr>
      </w:pPr>
    </w:p>
    <w:p w14:paraId="7B2C7C5D" w14:textId="334D6775" w:rsidR="00735A96" w:rsidRPr="005C4E93" w:rsidRDefault="00735A96" w:rsidP="00735A96">
      <w:pPr>
        <w:spacing w:after="0"/>
        <w:ind w:firstLine="708"/>
        <w:jc w:val="both"/>
        <w:rPr>
          <w:rFonts w:ascii="Times New Roman" w:hAnsi="Times New Roman" w:cs="Times New Roman"/>
        </w:rPr>
      </w:pPr>
      <w:r>
        <w:rPr>
          <w:rFonts w:ascii="Times New Roman" w:hAnsi="Times New Roman" w:cs="Times New Roman"/>
        </w:rPr>
        <w:t>Dále je investorem požadováno zábradlí mezi vnějším nástupištěm (vpravo VB) a centrálním přechodem. Zábradlí bude v rámci nástupišť realizováno pouze od vnějšího nástupiště k přednádražnímu prostoru, v přednádražním prostoru by tento požadavek měl být součástí návazné akce „Jedlová ON – PD oprava objektu“.</w:t>
      </w:r>
    </w:p>
    <w:p w14:paraId="18C3F435" w14:textId="77777777" w:rsidR="00735A96" w:rsidRDefault="00735A96" w:rsidP="004A74DB">
      <w:pPr>
        <w:spacing w:after="0"/>
        <w:ind w:firstLine="708"/>
        <w:jc w:val="both"/>
        <w:rPr>
          <w:rFonts w:ascii="Times New Roman" w:hAnsi="Times New Roman" w:cs="Times New Roman"/>
        </w:rPr>
      </w:pPr>
    </w:p>
    <w:p w14:paraId="7AC9B27E" w14:textId="26D18D8D" w:rsidR="00D27583" w:rsidRDefault="00D27583" w:rsidP="00960E01">
      <w:pPr>
        <w:spacing w:after="0"/>
        <w:jc w:val="both"/>
        <w:rPr>
          <w:rFonts w:ascii="Times New Roman" w:hAnsi="Times New Roman" w:cs="Times New Roman"/>
        </w:rPr>
      </w:pPr>
    </w:p>
    <w:p w14:paraId="7865AD5E" w14:textId="77777777" w:rsidR="002A5C35" w:rsidRDefault="002A5C35" w:rsidP="002A5C35">
      <w:pPr>
        <w:spacing w:after="0"/>
        <w:rPr>
          <w:rFonts w:ascii="Times New Roman" w:hAnsi="Times New Roman" w:cs="Times New Roman"/>
          <w:b/>
          <w:bCs/>
          <w:u w:val="single"/>
        </w:rPr>
      </w:pPr>
      <w:r>
        <w:rPr>
          <w:rFonts w:ascii="Times New Roman" w:hAnsi="Times New Roman" w:cs="Times New Roman"/>
          <w:b/>
          <w:bCs/>
          <w:u w:val="single"/>
        </w:rPr>
        <w:t>OBECNĚ</w:t>
      </w:r>
    </w:p>
    <w:p w14:paraId="2219CFF9" w14:textId="534C4518" w:rsidR="00BD5164" w:rsidRDefault="00BD5164" w:rsidP="00BD5164">
      <w:pPr>
        <w:spacing w:after="0"/>
        <w:rPr>
          <w:rFonts w:ascii="Times New Roman" w:hAnsi="Times New Roman" w:cs="Times New Roman"/>
          <w:u w:val="single"/>
        </w:rPr>
      </w:pPr>
    </w:p>
    <w:p w14:paraId="5C796066" w14:textId="77777777" w:rsidR="00826806" w:rsidRDefault="00826806" w:rsidP="00826806">
      <w:pPr>
        <w:spacing w:after="0"/>
        <w:ind w:firstLine="708"/>
        <w:jc w:val="both"/>
        <w:rPr>
          <w:rFonts w:ascii="Times New Roman" w:hAnsi="Times New Roman" w:cs="Times New Roman"/>
        </w:rPr>
      </w:pPr>
      <w:r w:rsidRPr="00713271">
        <w:rPr>
          <w:rFonts w:ascii="Times New Roman" w:hAnsi="Times New Roman" w:cs="Times New Roman"/>
        </w:rPr>
        <w:t>Bylo dohodnuto, že rozpočty se provedou v</w:t>
      </w:r>
      <w:r>
        <w:rPr>
          <w:rFonts w:ascii="Times New Roman" w:hAnsi="Times New Roman" w:cs="Times New Roman"/>
        </w:rPr>
        <w:t> ceníku opravných prací</w:t>
      </w:r>
      <w:r w:rsidRPr="00713271">
        <w:rPr>
          <w:rFonts w:ascii="Times New Roman" w:hAnsi="Times New Roman" w:cs="Times New Roman"/>
        </w:rPr>
        <w:t xml:space="preserve"> ÚOŽI.</w:t>
      </w:r>
    </w:p>
    <w:p w14:paraId="37741DDE" w14:textId="77777777" w:rsidR="00826806" w:rsidRDefault="00826806" w:rsidP="00826806">
      <w:pPr>
        <w:spacing w:after="0"/>
        <w:ind w:firstLine="708"/>
        <w:jc w:val="both"/>
        <w:rPr>
          <w:rFonts w:ascii="Times New Roman" w:hAnsi="Times New Roman" w:cs="Times New Roman"/>
        </w:rPr>
      </w:pPr>
      <w:r>
        <w:rPr>
          <w:rFonts w:ascii="Times New Roman" w:hAnsi="Times New Roman" w:cs="Times New Roman"/>
        </w:rPr>
        <w:t>Vzhledem k rozsahu jednotlivých SO budou vytvořena SO jednotlivých profesí: SO pro žel. svršek a spodek, SO pro nástupiště (1 SO pro vnější + poloostrovní nástupiště), SO pro orientační systém, SO pro osvětlení nástupišť.</w:t>
      </w:r>
    </w:p>
    <w:p w14:paraId="01D7BFE4" w14:textId="77777777" w:rsidR="004C2B6A" w:rsidRDefault="004C2B6A" w:rsidP="004C2B6A">
      <w:pPr>
        <w:spacing w:after="0"/>
        <w:ind w:firstLine="708"/>
        <w:jc w:val="both"/>
        <w:rPr>
          <w:rFonts w:ascii="Times New Roman" w:hAnsi="Times New Roman" w:cs="Times New Roman"/>
        </w:rPr>
      </w:pPr>
      <w:r>
        <w:rPr>
          <w:rFonts w:ascii="Times New Roman" w:hAnsi="Times New Roman" w:cs="Times New Roman"/>
        </w:rPr>
        <w:t xml:space="preserve">Na základě směrnice č. 118, Grafický manuál jednotného orientačního a informačního systému, bude nutné zavedení označení sektorů na nástupištích. Na infotabulích bude uváděn sektor a číslo přilehlé koleje. Projektant upozornil, že zavedení sektorů bude mít vliv i na softwareové nastavení </w:t>
      </w:r>
      <w:r>
        <w:rPr>
          <w:rFonts w:ascii="Times New Roman" w:hAnsi="Times New Roman" w:cs="Times New Roman"/>
        </w:rPr>
        <w:lastRenderedPageBreak/>
        <w:t xml:space="preserve">hlavních tabulí informačního systému ve výpravních budovách žst. Rumburk a žst. Jedlová a softwareového nastavení rozhlasu v těchto žst. </w:t>
      </w:r>
    </w:p>
    <w:p w14:paraId="4FC3FB25" w14:textId="2C3036DD" w:rsidR="00826806" w:rsidRDefault="00826806" w:rsidP="00826806">
      <w:pPr>
        <w:spacing w:after="0"/>
        <w:jc w:val="both"/>
        <w:rPr>
          <w:rFonts w:ascii="Times New Roman" w:hAnsi="Times New Roman" w:cs="Times New Roman"/>
        </w:rPr>
      </w:pPr>
      <w:r w:rsidRPr="00890E77">
        <w:rPr>
          <w:rFonts w:ascii="Times New Roman" w:hAnsi="Times New Roman" w:cs="Times New Roman"/>
        </w:rPr>
        <w:tab/>
      </w:r>
      <w:r>
        <w:rPr>
          <w:rFonts w:ascii="Times New Roman" w:hAnsi="Times New Roman" w:cs="Times New Roman"/>
        </w:rPr>
        <w:t>Součástí orientačního systému budou v žst. Rumburk i žst. Jedlová akustické majáčky pro nevidomé.</w:t>
      </w:r>
    </w:p>
    <w:p w14:paraId="6044A731" w14:textId="77777777" w:rsidR="004C2B6A" w:rsidRDefault="004C2B6A" w:rsidP="004C2B6A">
      <w:pPr>
        <w:spacing w:after="0"/>
        <w:ind w:firstLine="708"/>
        <w:jc w:val="both"/>
        <w:rPr>
          <w:rFonts w:ascii="Times New Roman" w:hAnsi="Times New Roman" w:cs="Times New Roman"/>
        </w:rPr>
      </w:pPr>
      <w:r>
        <w:rPr>
          <w:rFonts w:ascii="Times New Roman" w:hAnsi="Times New Roman" w:cs="Times New Roman"/>
        </w:rPr>
        <w:t>V žst. Rumburk bude zaveden informační systém na poloostrovní nástupiště, vč. dvouřádkových infotabulí na začátcích nástupišť u šikmých přístupových chodníků, a to dle vzoru Varnsdorf. V žst. Jedlová informační systém na poloostrovním nástupišti nebude.</w:t>
      </w:r>
    </w:p>
    <w:p w14:paraId="2C868B5E" w14:textId="77777777" w:rsidR="00826806" w:rsidRDefault="00826806" w:rsidP="00826806">
      <w:pPr>
        <w:spacing w:after="0"/>
        <w:jc w:val="both"/>
        <w:rPr>
          <w:rFonts w:ascii="Times New Roman" w:hAnsi="Times New Roman" w:cs="Times New Roman"/>
        </w:rPr>
      </w:pPr>
      <w:r>
        <w:rPr>
          <w:rFonts w:ascii="Times New Roman" w:hAnsi="Times New Roman" w:cs="Times New Roman"/>
        </w:rPr>
        <w:tab/>
      </w:r>
      <w:r w:rsidRPr="006A408A">
        <w:rPr>
          <w:rFonts w:ascii="Times New Roman" w:hAnsi="Times New Roman" w:cs="Times New Roman"/>
        </w:rPr>
        <w:t>Kamerový systém</w:t>
      </w:r>
      <w:r>
        <w:rPr>
          <w:rFonts w:ascii="Times New Roman" w:hAnsi="Times New Roman" w:cs="Times New Roman"/>
        </w:rPr>
        <w:t xml:space="preserve"> je dle SPS součástí VB a nebude součástí této dokumentace.</w:t>
      </w:r>
    </w:p>
    <w:p w14:paraId="26E91DF6" w14:textId="2F0B569C" w:rsidR="00363DA3" w:rsidRDefault="00826806" w:rsidP="004C2B6A">
      <w:pPr>
        <w:spacing w:after="0"/>
        <w:jc w:val="both"/>
        <w:rPr>
          <w:rFonts w:ascii="Times New Roman" w:hAnsi="Times New Roman" w:cs="Times New Roman"/>
        </w:rPr>
      </w:pPr>
      <w:r>
        <w:rPr>
          <w:rFonts w:ascii="Times New Roman" w:hAnsi="Times New Roman" w:cs="Times New Roman"/>
        </w:rPr>
        <w:tab/>
      </w:r>
      <w:r w:rsidR="00363DA3" w:rsidRPr="00890E77">
        <w:rPr>
          <w:rFonts w:ascii="Times New Roman" w:hAnsi="Times New Roman" w:cs="Times New Roman"/>
        </w:rPr>
        <w:t>Správci inženýrských sítí investora požadují</w:t>
      </w:r>
      <w:r w:rsidR="00363DA3">
        <w:rPr>
          <w:rFonts w:ascii="Times New Roman" w:hAnsi="Times New Roman" w:cs="Times New Roman"/>
        </w:rPr>
        <w:t xml:space="preserve"> mít v poloostrovních nástupištích vždy dvě rezervní chráničky, tzn. v žst. Rumburk budou v poloostrovních nástupištích 3 chráničky (1 chránička pro informační systém, 2 rezervní), v žst. Jedlová budou dvě rezervní chráničky.</w:t>
      </w:r>
    </w:p>
    <w:p w14:paraId="678518E0" w14:textId="77777777" w:rsidR="00826806" w:rsidRDefault="00826806" w:rsidP="00826806">
      <w:pPr>
        <w:spacing w:after="0"/>
        <w:ind w:firstLine="708"/>
        <w:jc w:val="both"/>
        <w:rPr>
          <w:rFonts w:ascii="Times New Roman" w:hAnsi="Times New Roman" w:cs="Times New Roman"/>
        </w:rPr>
      </w:pPr>
      <w:r>
        <w:rPr>
          <w:rFonts w:ascii="Times New Roman" w:hAnsi="Times New Roman" w:cs="Times New Roman"/>
        </w:rPr>
        <w:t>Při podbíjení bude nutná demontáž a zpětná montáž počítačů náprav – bude přidáno do rozpočtu.</w:t>
      </w:r>
    </w:p>
    <w:p w14:paraId="0E3771E9" w14:textId="77777777" w:rsidR="00826806" w:rsidRDefault="00826806" w:rsidP="00826806">
      <w:pPr>
        <w:spacing w:after="0"/>
        <w:ind w:firstLine="708"/>
        <w:jc w:val="both"/>
        <w:rPr>
          <w:rFonts w:ascii="Times New Roman" w:hAnsi="Times New Roman" w:cs="Times New Roman"/>
        </w:rPr>
      </w:pPr>
      <w:r>
        <w:rPr>
          <w:rFonts w:ascii="Times New Roman" w:hAnsi="Times New Roman" w:cs="Times New Roman"/>
        </w:rPr>
        <w:t>Mobiliář na nástupištích bude proveden dle vzoru Děčín východ. Prvky mobiliáře budou přikotveny na pevno do zpevněné plochy nástupiště.</w:t>
      </w:r>
    </w:p>
    <w:p w14:paraId="6C33B995" w14:textId="0D1BACCA" w:rsidR="00BD5164" w:rsidRDefault="00826806" w:rsidP="002166C1">
      <w:pPr>
        <w:spacing w:after="0"/>
        <w:ind w:firstLine="708"/>
        <w:jc w:val="both"/>
        <w:rPr>
          <w:rFonts w:ascii="Times New Roman" w:hAnsi="Times New Roman" w:cs="Times New Roman"/>
        </w:rPr>
      </w:pPr>
      <w:r>
        <w:rPr>
          <w:rFonts w:ascii="Times New Roman" w:hAnsi="Times New Roman" w:cs="Times New Roman"/>
        </w:rPr>
        <w:t>Nástupiště a jejich prvky (např. zábradlí, mobiliář, sloupky informačního systému) budou sladěny do barvy RAL 7030 (kamenná šedá).</w:t>
      </w:r>
    </w:p>
    <w:p w14:paraId="6A01CE8E" w14:textId="77777777" w:rsidR="004C2B6A" w:rsidRDefault="004C2B6A" w:rsidP="004C2B6A">
      <w:pPr>
        <w:spacing w:after="0"/>
        <w:ind w:firstLine="708"/>
        <w:jc w:val="both"/>
        <w:rPr>
          <w:rFonts w:ascii="Times New Roman" w:hAnsi="Times New Roman" w:cs="Times New Roman"/>
        </w:rPr>
      </w:pPr>
      <w:r>
        <w:rPr>
          <w:rFonts w:ascii="Times New Roman" w:hAnsi="Times New Roman" w:cs="Times New Roman"/>
        </w:rPr>
        <w:t>Dle OŘ UNL, SMT nebudou obsahem dokumentace mostní objekty. Obsahem této  dokumentace nejsou ani zabzař, energetická zařízení, pozemní objekty.</w:t>
      </w:r>
    </w:p>
    <w:p w14:paraId="79C086D7" w14:textId="77777777" w:rsidR="004C2B6A" w:rsidRDefault="004C2B6A" w:rsidP="002166C1">
      <w:pPr>
        <w:spacing w:after="0"/>
        <w:ind w:firstLine="708"/>
        <w:jc w:val="both"/>
        <w:rPr>
          <w:rFonts w:ascii="Times New Roman" w:hAnsi="Times New Roman" w:cs="Times New Roman"/>
          <w:u w:val="single"/>
        </w:rPr>
      </w:pPr>
    </w:p>
    <w:p w14:paraId="5D39FA6C" w14:textId="1448EA49" w:rsidR="00BD5164" w:rsidRDefault="00BD5164" w:rsidP="00BD5164">
      <w:pPr>
        <w:spacing w:after="0"/>
        <w:rPr>
          <w:rFonts w:ascii="Times New Roman" w:hAnsi="Times New Roman" w:cs="Times New Roman"/>
          <w:u w:val="single"/>
        </w:rPr>
      </w:pPr>
    </w:p>
    <w:p w14:paraId="4C50BF52" w14:textId="77777777" w:rsidR="00BD5164" w:rsidRDefault="00BD5164" w:rsidP="00BD5164">
      <w:pPr>
        <w:spacing w:after="0"/>
        <w:rPr>
          <w:rFonts w:ascii="Times New Roman" w:hAnsi="Times New Roman" w:cs="Times New Roman"/>
          <w:u w:val="single"/>
        </w:rPr>
      </w:pPr>
    </w:p>
    <w:p w14:paraId="309BCF5A" w14:textId="646E7693" w:rsidR="00BD5164" w:rsidRDefault="00BD5164" w:rsidP="00BD5164">
      <w:pPr>
        <w:spacing w:after="0"/>
        <w:rPr>
          <w:rFonts w:ascii="Times New Roman" w:hAnsi="Times New Roman" w:cs="Times New Roman"/>
        </w:rPr>
      </w:pPr>
    </w:p>
    <w:p w14:paraId="1EB987B6" w14:textId="4E98166D" w:rsidR="00CD6049" w:rsidRDefault="00CD6049" w:rsidP="00BD5164">
      <w:pPr>
        <w:spacing w:after="0"/>
        <w:rPr>
          <w:rFonts w:ascii="Times New Roman" w:hAnsi="Times New Roman" w:cs="Times New Roman"/>
        </w:rPr>
      </w:pPr>
    </w:p>
    <w:p w14:paraId="3BA12E1D" w14:textId="3172D232" w:rsidR="00CD6049" w:rsidRDefault="00CD6049" w:rsidP="00BD5164">
      <w:pPr>
        <w:spacing w:after="0"/>
        <w:rPr>
          <w:rFonts w:ascii="Times New Roman" w:hAnsi="Times New Roman" w:cs="Times New Roman"/>
        </w:rPr>
      </w:pPr>
    </w:p>
    <w:sectPr w:rsidR="00CD604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0233E"/>
    <w:multiLevelType w:val="hybridMultilevel"/>
    <w:tmpl w:val="A5B8015C"/>
    <w:lvl w:ilvl="0" w:tplc="1444C4C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5164"/>
    <w:rsid w:val="00001086"/>
    <w:rsid w:val="000055EF"/>
    <w:rsid w:val="0008612F"/>
    <w:rsid w:val="000F38C2"/>
    <w:rsid w:val="0016556E"/>
    <w:rsid w:val="002166C1"/>
    <w:rsid w:val="00250E80"/>
    <w:rsid w:val="00291EF6"/>
    <w:rsid w:val="002A5C35"/>
    <w:rsid w:val="002D6CCF"/>
    <w:rsid w:val="003530A7"/>
    <w:rsid w:val="00363DA3"/>
    <w:rsid w:val="00365876"/>
    <w:rsid w:val="004078C9"/>
    <w:rsid w:val="004312BB"/>
    <w:rsid w:val="00494D9F"/>
    <w:rsid w:val="0049614C"/>
    <w:rsid w:val="004A74DB"/>
    <w:rsid w:val="004C2B6A"/>
    <w:rsid w:val="004E1A58"/>
    <w:rsid w:val="0057374F"/>
    <w:rsid w:val="005C4E93"/>
    <w:rsid w:val="005E49C0"/>
    <w:rsid w:val="005E6E44"/>
    <w:rsid w:val="005F278B"/>
    <w:rsid w:val="00674D86"/>
    <w:rsid w:val="006A408A"/>
    <w:rsid w:val="00713271"/>
    <w:rsid w:val="00735A96"/>
    <w:rsid w:val="007A0C04"/>
    <w:rsid w:val="00826806"/>
    <w:rsid w:val="00880D81"/>
    <w:rsid w:val="00890D6E"/>
    <w:rsid w:val="00890E77"/>
    <w:rsid w:val="009033A5"/>
    <w:rsid w:val="00936F30"/>
    <w:rsid w:val="00953029"/>
    <w:rsid w:val="00960E01"/>
    <w:rsid w:val="00963BA8"/>
    <w:rsid w:val="009D75F8"/>
    <w:rsid w:val="009E7A9E"/>
    <w:rsid w:val="009F3331"/>
    <w:rsid w:val="009F796E"/>
    <w:rsid w:val="00A55B80"/>
    <w:rsid w:val="00AB3E61"/>
    <w:rsid w:val="00AC4FA8"/>
    <w:rsid w:val="00B60D2A"/>
    <w:rsid w:val="00B62443"/>
    <w:rsid w:val="00B7290D"/>
    <w:rsid w:val="00B74EB5"/>
    <w:rsid w:val="00BD5164"/>
    <w:rsid w:val="00BF2B80"/>
    <w:rsid w:val="00C46D38"/>
    <w:rsid w:val="00C71324"/>
    <w:rsid w:val="00C75810"/>
    <w:rsid w:val="00C952BF"/>
    <w:rsid w:val="00CD6049"/>
    <w:rsid w:val="00D27583"/>
    <w:rsid w:val="00D40454"/>
    <w:rsid w:val="00D46A5A"/>
    <w:rsid w:val="00D96754"/>
    <w:rsid w:val="00DF29C3"/>
    <w:rsid w:val="00E31A1B"/>
    <w:rsid w:val="00F2412F"/>
    <w:rsid w:val="00F420B9"/>
    <w:rsid w:val="00F470A7"/>
    <w:rsid w:val="00FF3C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00D5F0"/>
  <w15:chartTrackingRefBased/>
  <w15:docId w15:val="{C4995C57-93CF-4A50-9836-6E933B29C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D40454"/>
    <w:pPr>
      <w:ind w:left="720"/>
      <w:contextualSpacing/>
    </w:pPr>
  </w:style>
  <w:style w:type="paragraph" w:customStyle="1" w:styleId="Default">
    <w:name w:val="Default"/>
    <w:rsid w:val="00D46A5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503</TotalTime>
  <Pages>5</Pages>
  <Words>1986</Words>
  <Characters>11723</Characters>
  <Application>Microsoft Office Word</Application>
  <DocSecurity>0</DocSecurity>
  <Lines>97</Lines>
  <Paragraphs>27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Honza</dc:creator>
  <cp:keywords/>
  <dc:description/>
  <cp:lastModifiedBy>Honza</cp:lastModifiedBy>
  <cp:revision>43</cp:revision>
  <dcterms:created xsi:type="dcterms:W3CDTF">2020-08-27T05:35:00Z</dcterms:created>
  <dcterms:modified xsi:type="dcterms:W3CDTF">2020-10-14T10:45:00Z</dcterms:modified>
</cp:coreProperties>
</file>