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49C1B" w14:textId="77777777" w:rsidR="000719BB" w:rsidRDefault="000719BB" w:rsidP="006C2343">
      <w:pPr>
        <w:pStyle w:val="Titul2"/>
      </w:pPr>
    </w:p>
    <w:p w14:paraId="5B458881" w14:textId="77777777" w:rsidR="003254A3" w:rsidRPr="000719BB" w:rsidRDefault="00FD501F" w:rsidP="006C2343">
      <w:pPr>
        <w:pStyle w:val="Titul2"/>
      </w:pPr>
      <w:r>
        <w:t>Příloha č. 3 c)</w:t>
      </w:r>
    </w:p>
    <w:p w14:paraId="1592AEC2" w14:textId="77777777" w:rsidR="003254A3" w:rsidRDefault="003254A3" w:rsidP="00AD0C7B">
      <w:pPr>
        <w:pStyle w:val="Titul2"/>
      </w:pPr>
    </w:p>
    <w:p w14:paraId="3746FF8D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10D35E35" w14:textId="0EFB36FC" w:rsidR="00FD501F" w:rsidRPr="007218BD" w:rsidRDefault="007218BD" w:rsidP="007218BD">
      <w:pPr>
        <w:pStyle w:val="Tituldatum"/>
        <w:rPr>
          <w:b/>
          <w:sz w:val="32"/>
          <w:szCs w:val="32"/>
        </w:rPr>
      </w:pPr>
      <w:r w:rsidRPr="007218BD">
        <w:rPr>
          <w:b/>
          <w:sz w:val="32"/>
          <w:szCs w:val="32"/>
          <w:highlight w:val="green"/>
        </w:rPr>
        <w:br/>
      </w:r>
      <w:r w:rsidR="00991A73" w:rsidRPr="00E82278">
        <w:rPr>
          <w:b/>
          <w:sz w:val="32"/>
          <w:szCs w:val="32"/>
        </w:rPr>
        <w:t>D</w:t>
      </w:r>
      <w:r w:rsidR="00FD501F" w:rsidRPr="00E82278">
        <w:rPr>
          <w:b/>
          <w:sz w:val="32"/>
          <w:szCs w:val="32"/>
        </w:rPr>
        <w:t xml:space="preserve">okumentace pro </w:t>
      </w:r>
      <w:r w:rsidR="00991A73" w:rsidRPr="00E82278">
        <w:rPr>
          <w:b/>
          <w:sz w:val="32"/>
          <w:szCs w:val="32"/>
        </w:rPr>
        <w:t xml:space="preserve">společné </w:t>
      </w:r>
      <w:r w:rsidR="00FD501F" w:rsidRPr="00E82278">
        <w:rPr>
          <w:b/>
          <w:sz w:val="32"/>
          <w:szCs w:val="32"/>
        </w:rPr>
        <w:t xml:space="preserve">povolení </w:t>
      </w:r>
      <w:r w:rsidRPr="00E82278">
        <w:rPr>
          <w:b/>
          <w:sz w:val="32"/>
          <w:szCs w:val="32"/>
        </w:rPr>
        <w:br/>
      </w:r>
      <w:r w:rsidR="00FD501F" w:rsidRPr="00E82278">
        <w:rPr>
          <w:b/>
          <w:sz w:val="32"/>
          <w:szCs w:val="32"/>
        </w:rPr>
        <w:t>Projektová dokumentace pro provádění stavby</w:t>
      </w:r>
      <w:r w:rsidRPr="00E82278">
        <w:rPr>
          <w:b/>
          <w:sz w:val="32"/>
          <w:szCs w:val="32"/>
        </w:rPr>
        <w:br/>
        <w:t>Autorský dozor</w:t>
      </w:r>
    </w:p>
    <w:p w14:paraId="17D1D11A" w14:textId="77777777" w:rsidR="00BF07F6" w:rsidRDefault="00BF07F6" w:rsidP="00FD501F">
      <w:pPr>
        <w:pStyle w:val="Titul2"/>
      </w:pPr>
    </w:p>
    <w:p w14:paraId="674F8E9C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FB940FCAF2E94229AE1F454321EFBAA6"/>
        </w:placeholder>
        <w:text w:multiLine="1"/>
      </w:sdtPr>
      <w:sdtContent>
        <w:p w14:paraId="721EF167" w14:textId="71FE4D3C" w:rsidR="00DB6CED" w:rsidRDefault="00BB4E1D" w:rsidP="00DB6CED">
          <w:pPr>
            <w:pStyle w:val="Tituldatum"/>
          </w:pPr>
          <w:r w:rsidRPr="00BB4E1D">
            <w:rPr>
              <w:rStyle w:val="Nzevakce"/>
            </w:rPr>
            <w:t xml:space="preserve">„Implementace ETCS </w:t>
          </w:r>
          <w:proofErr w:type="spellStart"/>
          <w:r w:rsidRPr="00BB4E1D">
            <w:rPr>
              <w:rStyle w:val="Nzevakce"/>
            </w:rPr>
            <w:t>Regional</w:t>
          </w:r>
          <w:proofErr w:type="spellEnd"/>
          <w:r w:rsidRPr="00BB4E1D">
            <w:rPr>
              <w:rStyle w:val="Nzevakce"/>
            </w:rPr>
            <w:t xml:space="preserve"> Rudoltice v </w:t>
          </w:r>
          <w:proofErr w:type="gramStart"/>
          <w:r w:rsidRPr="00BB4E1D">
            <w:rPr>
              <w:rStyle w:val="Nzevakce"/>
            </w:rPr>
            <w:t>Čechách - Lanškroun</w:t>
          </w:r>
          <w:proofErr w:type="gramEnd"/>
          <w:r w:rsidRPr="00BB4E1D">
            <w:rPr>
              <w:rStyle w:val="Nzevakce"/>
            </w:rPr>
            <w:t>“</w:t>
          </w:r>
        </w:p>
      </w:sdtContent>
    </w:sdt>
    <w:p w14:paraId="281FEA7D" w14:textId="77777777" w:rsidR="006B2318" w:rsidRDefault="006B2318" w:rsidP="007218BD">
      <w:pPr>
        <w:pStyle w:val="Tituldatum"/>
      </w:pPr>
    </w:p>
    <w:p w14:paraId="6B7390CE" w14:textId="77777777" w:rsidR="00807E58" w:rsidRDefault="00807E58" w:rsidP="007218BD">
      <w:pPr>
        <w:pStyle w:val="Tituldatum"/>
      </w:pPr>
    </w:p>
    <w:p w14:paraId="4B870F0B" w14:textId="77777777" w:rsidR="0006702B" w:rsidRDefault="0006702B" w:rsidP="007218BD">
      <w:pPr>
        <w:pStyle w:val="Tituldatum"/>
      </w:pPr>
    </w:p>
    <w:p w14:paraId="1758FB88" w14:textId="77777777" w:rsidR="00807E58" w:rsidRPr="006C2343" w:rsidRDefault="00807E58" w:rsidP="007218BD">
      <w:pPr>
        <w:pStyle w:val="Tituldatum"/>
      </w:pPr>
    </w:p>
    <w:p w14:paraId="4BB63E69" w14:textId="54E02D58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0452B">
        <w:t>14</w:t>
      </w:r>
      <w:r w:rsidR="004E421F">
        <w:t>.</w:t>
      </w:r>
      <w:r w:rsidR="0070452B">
        <w:t>9</w:t>
      </w:r>
      <w:r w:rsidR="004E421F">
        <w:t>.202</w:t>
      </w:r>
      <w:r w:rsidR="00FC6170">
        <w:t>2</w:t>
      </w:r>
    </w:p>
    <w:p w14:paraId="38BAD4FD" w14:textId="46A14CEE" w:rsidR="00100FC1" w:rsidRDefault="00100FC1" w:rsidP="00E82278">
      <w:pPr>
        <w:pStyle w:val="Titul1"/>
        <w:rPr>
          <w:rStyle w:val="Tun"/>
        </w:rPr>
      </w:pPr>
      <w:r>
        <w:t xml:space="preserve"> </w:t>
      </w:r>
    </w:p>
    <w:p w14:paraId="7289BADC" w14:textId="77777777" w:rsidR="00DB0562" w:rsidRPr="008118AA" w:rsidRDefault="00DB0562" w:rsidP="008118AA">
      <w:pPr>
        <w:pStyle w:val="Textbezslovn"/>
      </w:pPr>
      <w:r>
        <w:br w:type="page"/>
      </w:r>
    </w:p>
    <w:p w14:paraId="28D2870E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E0533D0" w14:textId="1D40DFE0" w:rsidR="001D4D9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14224289" w:history="1">
        <w:r w:rsidR="001D4D99" w:rsidRPr="00913C62">
          <w:rPr>
            <w:rStyle w:val="Hypertextovodkaz"/>
          </w:rPr>
          <w:t>SEZNAM ZKRATEK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_Toc114224289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2</w:t>
        </w:r>
        <w:r w:rsidR="001D4D99">
          <w:rPr>
            <w:noProof/>
            <w:webHidden/>
          </w:rPr>
          <w:fldChar w:fldCharType="end"/>
        </w:r>
      </w:hyperlink>
    </w:p>
    <w:p w14:paraId="38A17E8A" w14:textId="4003F337" w:rsidR="001D4D99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4224290" w:history="1">
        <w:r w:rsidR="001D4D99" w:rsidRPr="00913C62">
          <w:rPr>
            <w:rStyle w:val="Hypertextovodkaz"/>
          </w:rPr>
          <w:t>1.</w:t>
        </w:r>
        <w:r w:rsidR="001D4D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SPECIFIKACE PŘEDMĚTU DÍLA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_Toc114224290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3</w:t>
        </w:r>
        <w:r w:rsidR="001D4D99">
          <w:rPr>
            <w:noProof/>
            <w:webHidden/>
          </w:rPr>
          <w:fldChar w:fldCharType="end"/>
        </w:r>
      </w:hyperlink>
    </w:p>
    <w:p w14:paraId="26805504" w14:textId="00548444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291" w:history="1">
        <w:r w:rsidR="001D4D99" w:rsidRPr="00913C62">
          <w:rPr>
            <w:rStyle w:val="Hypertextovodkaz"/>
            <w:rFonts w:asciiTheme="majorHAnsi" w:hAnsiTheme="majorHAnsi"/>
          </w:rPr>
          <w:t>1.1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Předmět díla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_Toc114224291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3</w:t>
        </w:r>
        <w:r w:rsidR="001D4D99">
          <w:rPr>
            <w:noProof/>
            <w:webHidden/>
          </w:rPr>
          <w:fldChar w:fldCharType="end"/>
        </w:r>
      </w:hyperlink>
    </w:p>
    <w:p w14:paraId="244A4EF9" w14:textId="0E3A2A31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292" w:history="1">
        <w:r w:rsidR="001D4D99" w:rsidRPr="00913C62">
          <w:rPr>
            <w:rStyle w:val="Hypertextovodkaz"/>
            <w:rFonts w:asciiTheme="majorHAnsi" w:hAnsiTheme="majorHAnsi"/>
          </w:rPr>
          <w:t>1.2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Rozsah a členění Dokumentace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_Toc114224292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3</w:t>
        </w:r>
        <w:r w:rsidR="001D4D99">
          <w:rPr>
            <w:noProof/>
            <w:webHidden/>
          </w:rPr>
          <w:fldChar w:fldCharType="end"/>
        </w:r>
      </w:hyperlink>
    </w:p>
    <w:p w14:paraId="51C47C19" w14:textId="4D6A2009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293" w:history="1">
        <w:r w:rsidR="001D4D99" w:rsidRPr="00913C62">
          <w:rPr>
            <w:rStyle w:val="Hypertextovodkaz"/>
            <w:rFonts w:asciiTheme="majorHAnsi" w:hAnsiTheme="majorHAnsi"/>
          </w:rPr>
          <w:t>1.3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Umístění stavby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_Toc114224293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4</w:t>
        </w:r>
        <w:r w:rsidR="001D4D99">
          <w:rPr>
            <w:noProof/>
            <w:webHidden/>
          </w:rPr>
          <w:fldChar w:fldCharType="end"/>
        </w:r>
      </w:hyperlink>
    </w:p>
    <w:p w14:paraId="79D9BC85" w14:textId="4D50CB9C" w:rsidR="001D4D99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4224294" w:history="1">
        <w:r w:rsidR="001D4D99" w:rsidRPr="00913C62">
          <w:rPr>
            <w:rStyle w:val="Hypertextovodkaz"/>
          </w:rPr>
          <w:t>2.</w:t>
        </w:r>
        <w:r w:rsidR="001D4D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PŘEHLED VÝCHOZÍCH PODKLADŮ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_Toc114224294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4</w:t>
        </w:r>
        <w:r w:rsidR="001D4D99">
          <w:rPr>
            <w:noProof/>
            <w:webHidden/>
          </w:rPr>
          <w:fldChar w:fldCharType="end"/>
        </w:r>
      </w:hyperlink>
    </w:p>
    <w:p w14:paraId="31223AAB" w14:textId="22078807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295" w:history="1">
        <w:r w:rsidR="001D4D99" w:rsidRPr="00913C62">
          <w:rPr>
            <w:rStyle w:val="Hypertextovodkaz"/>
            <w:rFonts w:asciiTheme="majorHAnsi" w:hAnsiTheme="majorHAnsi"/>
          </w:rPr>
          <w:t>2.1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Podklady a dokumentace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_Toc114224295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4</w:t>
        </w:r>
        <w:r w:rsidR="001D4D99">
          <w:rPr>
            <w:noProof/>
            <w:webHidden/>
          </w:rPr>
          <w:fldChar w:fldCharType="end"/>
        </w:r>
      </w:hyperlink>
    </w:p>
    <w:p w14:paraId="093191CF" w14:textId="341B5FFC" w:rsidR="001D4D99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4224296" w:history="1">
        <w:r w:rsidR="001D4D99" w:rsidRPr="00913C62">
          <w:rPr>
            <w:rStyle w:val="Hypertextovodkaz"/>
          </w:rPr>
          <w:t>3.</w:t>
        </w:r>
        <w:r w:rsidR="001D4D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KOORDINACE S JINÝMI STAVBAMI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_Toc114224296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4</w:t>
        </w:r>
        <w:r w:rsidR="001D4D99">
          <w:rPr>
            <w:noProof/>
            <w:webHidden/>
          </w:rPr>
          <w:fldChar w:fldCharType="end"/>
        </w:r>
      </w:hyperlink>
    </w:p>
    <w:p w14:paraId="4DB363F3" w14:textId="2962DD58" w:rsidR="001D4D99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4224297" w:history="1">
        <w:r w:rsidR="001D4D99" w:rsidRPr="00913C62">
          <w:rPr>
            <w:rStyle w:val="Hypertextovodkaz"/>
          </w:rPr>
          <w:t>4.</w:t>
        </w:r>
        <w:r w:rsidR="001D4D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POŽADAVKY NA TECHNICKÉ ŘEŠENÍ A PROVEDENÍ DÍLA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_Toc114224297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4</w:t>
        </w:r>
        <w:r w:rsidR="001D4D99">
          <w:rPr>
            <w:noProof/>
            <w:webHidden/>
          </w:rPr>
          <w:fldChar w:fldCharType="end"/>
        </w:r>
      </w:hyperlink>
    </w:p>
    <w:p w14:paraId="760E527E" w14:textId="0B09E7C3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298" w:history="1">
        <w:r w:rsidR="001D4D99" w:rsidRPr="00913C62">
          <w:rPr>
            <w:rStyle w:val="Hypertextovodkaz"/>
            <w:rFonts w:asciiTheme="majorHAnsi" w:hAnsiTheme="majorHAnsi"/>
          </w:rPr>
          <w:t>4.1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Všeobecně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_Toc114224298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4</w:t>
        </w:r>
        <w:r w:rsidR="001D4D99">
          <w:rPr>
            <w:noProof/>
            <w:webHidden/>
          </w:rPr>
          <w:fldChar w:fldCharType="end"/>
        </w:r>
      </w:hyperlink>
    </w:p>
    <w:p w14:paraId="1E7F9739" w14:textId="3EFAEFE3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299" w:history="1">
        <w:r w:rsidR="001D4D99" w:rsidRPr="00913C62">
          <w:rPr>
            <w:rStyle w:val="Hypertextovodkaz"/>
            <w:rFonts w:asciiTheme="majorHAnsi" w:hAnsiTheme="majorHAnsi"/>
          </w:rPr>
          <w:t>4.2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Zabezpečovací zařízení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_Toc114224299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5</w:t>
        </w:r>
        <w:r w:rsidR="001D4D99">
          <w:rPr>
            <w:noProof/>
            <w:webHidden/>
          </w:rPr>
          <w:fldChar w:fldCharType="end"/>
        </w:r>
      </w:hyperlink>
    </w:p>
    <w:p w14:paraId="1FD92B78" w14:textId="62EB3866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300" w:history="1">
        <w:r w:rsidR="001D4D99" w:rsidRPr="00913C62">
          <w:rPr>
            <w:rStyle w:val="Hypertextovodkaz"/>
            <w:rFonts w:asciiTheme="majorHAnsi" w:hAnsiTheme="majorHAnsi"/>
          </w:rPr>
          <w:t>4.3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Silnoproudá technologie včetně DŘT, trakční a energetická zařízení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_Toc114224300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8</w:t>
        </w:r>
        <w:r w:rsidR="001D4D99">
          <w:rPr>
            <w:noProof/>
            <w:webHidden/>
          </w:rPr>
          <w:fldChar w:fldCharType="end"/>
        </w:r>
      </w:hyperlink>
    </w:p>
    <w:p w14:paraId="69655230" w14:textId="38E76B1B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301" w:history="1">
        <w:r w:rsidR="001D4D99" w:rsidRPr="00913C62">
          <w:rPr>
            <w:rStyle w:val="Hypertextovodkaz"/>
            <w:rFonts w:asciiTheme="majorHAnsi" w:hAnsiTheme="majorHAnsi"/>
          </w:rPr>
          <w:t>4.4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Železniční svršek a spodek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_Toc114224301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8</w:t>
        </w:r>
        <w:r w:rsidR="001D4D99">
          <w:rPr>
            <w:noProof/>
            <w:webHidden/>
          </w:rPr>
          <w:fldChar w:fldCharType="end"/>
        </w:r>
      </w:hyperlink>
    </w:p>
    <w:p w14:paraId="6F0EF318" w14:textId="7B7A0A6A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302" w:history="1">
        <w:r w:rsidR="001D4D99" w:rsidRPr="00913C62">
          <w:rPr>
            <w:rStyle w:val="Hypertextovodkaz"/>
            <w:rFonts w:asciiTheme="majorHAnsi" w:hAnsiTheme="majorHAnsi"/>
          </w:rPr>
          <w:t>4.5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Železniční přejezdy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_Toc114224302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8</w:t>
        </w:r>
        <w:r w:rsidR="001D4D99">
          <w:rPr>
            <w:noProof/>
            <w:webHidden/>
          </w:rPr>
          <w:fldChar w:fldCharType="end"/>
        </w:r>
      </w:hyperlink>
    </w:p>
    <w:p w14:paraId="2B90E2FF" w14:textId="30CDFDB4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303" w:history="1">
        <w:r w:rsidR="001D4D99" w:rsidRPr="00913C62">
          <w:rPr>
            <w:rStyle w:val="Hypertextovodkaz"/>
            <w:rFonts w:asciiTheme="majorHAnsi" w:hAnsiTheme="majorHAnsi"/>
          </w:rPr>
          <w:t>4.6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Zásady organizace výstavby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_Toc114224303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8</w:t>
        </w:r>
        <w:r w:rsidR="001D4D99">
          <w:rPr>
            <w:noProof/>
            <w:webHidden/>
          </w:rPr>
          <w:fldChar w:fldCharType="end"/>
        </w:r>
      </w:hyperlink>
    </w:p>
    <w:p w14:paraId="70610D1A" w14:textId="4FB09A37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304" w:history="1">
        <w:r w:rsidR="001D4D99" w:rsidRPr="00913C62">
          <w:rPr>
            <w:rStyle w:val="Hypertextovodkaz"/>
            <w:rFonts w:asciiTheme="majorHAnsi" w:hAnsiTheme="majorHAnsi"/>
          </w:rPr>
          <w:t>4.7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Geodetická dokumentace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_Toc114224304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8</w:t>
        </w:r>
        <w:r w:rsidR="001D4D99">
          <w:rPr>
            <w:noProof/>
            <w:webHidden/>
          </w:rPr>
          <w:fldChar w:fldCharType="end"/>
        </w:r>
      </w:hyperlink>
    </w:p>
    <w:p w14:paraId="56408EB0" w14:textId="57F6430F" w:rsidR="001D4D99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4224305" w:history="1">
        <w:r w:rsidR="001D4D99" w:rsidRPr="00913C62">
          <w:rPr>
            <w:rStyle w:val="Hypertextovodkaz"/>
          </w:rPr>
          <w:t>5.</w:t>
        </w:r>
        <w:r w:rsidR="001D4D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SPECIFICKÉ POŽADAVKY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_Toc114224305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9</w:t>
        </w:r>
        <w:r w:rsidR="001D4D99">
          <w:rPr>
            <w:noProof/>
            <w:webHidden/>
          </w:rPr>
          <w:fldChar w:fldCharType="end"/>
        </w:r>
      </w:hyperlink>
    </w:p>
    <w:p w14:paraId="05AED3AD" w14:textId="3BBFC4DB" w:rsidR="001D4D99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14224306" w:history="1">
        <w:r w:rsidR="001D4D99" w:rsidRPr="00913C62">
          <w:rPr>
            <w:rStyle w:val="Hypertextovodkaz"/>
            <w:rFonts w:asciiTheme="majorHAnsi" w:hAnsiTheme="majorHAnsi"/>
          </w:rPr>
          <w:t>5.1</w:t>
        </w:r>
        <w:r w:rsidR="001D4D9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Všeobecně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_Toc114224306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9</w:t>
        </w:r>
        <w:r w:rsidR="001D4D99">
          <w:rPr>
            <w:noProof/>
            <w:webHidden/>
          </w:rPr>
          <w:fldChar w:fldCharType="end"/>
        </w:r>
      </w:hyperlink>
    </w:p>
    <w:p w14:paraId="1EFB503E" w14:textId="04685992" w:rsidR="001D4D99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4224307" w:history="1">
        <w:r w:rsidR="001D4D99" w:rsidRPr="00913C62">
          <w:rPr>
            <w:rStyle w:val="Hypertextovodkaz"/>
          </w:rPr>
          <w:t>6.</w:t>
        </w:r>
        <w:r w:rsidR="001D4D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SOUVISEJÍCÍ DOKUMENTY A PŘEDPISY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_Toc114224307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9</w:t>
        </w:r>
        <w:r w:rsidR="001D4D99">
          <w:rPr>
            <w:noProof/>
            <w:webHidden/>
          </w:rPr>
          <w:fldChar w:fldCharType="end"/>
        </w:r>
      </w:hyperlink>
    </w:p>
    <w:p w14:paraId="2A421D70" w14:textId="483FD6E8" w:rsidR="001D4D99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14224308" w:history="1">
        <w:r w:rsidR="001D4D99" w:rsidRPr="00913C62">
          <w:rPr>
            <w:rStyle w:val="Hypertextovodkaz"/>
          </w:rPr>
          <w:t>7.</w:t>
        </w:r>
        <w:r w:rsidR="001D4D9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D4D99" w:rsidRPr="00913C62">
          <w:rPr>
            <w:rStyle w:val="Hypertextovodkaz"/>
          </w:rPr>
          <w:t>PŘÍLOHY</w:t>
        </w:r>
        <w:r w:rsidR="001D4D99">
          <w:rPr>
            <w:noProof/>
            <w:webHidden/>
          </w:rPr>
          <w:tab/>
        </w:r>
        <w:r w:rsidR="001D4D99">
          <w:rPr>
            <w:noProof/>
            <w:webHidden/>
          </w:rPr>
          <w:fldChar w:fldCharType="begin"/>
        </w:r>
        <w:r w:rsidR="001D4D99">
          <w:rPr>
            <w:noProof/>
            <w:webHidden/>
          </w:rPr>
          <w:instrText xml:space="preserve"> PAGEREF _Toc114224308 \h </w:instrText>
        </w:r>
        <w:r w:rsidR="001D4D99">
          <w:rPr>
            <w:noProof/>
            <w:webHidden/>
          </w:rPr>
        </w:r>
        <w:r w:rsidR="001D4D99">
          <w:rPr>
            <w:noProof/>
            <w:webHidden/>
          </w:rPr>
          <w:fldChar w:fldCharType="separate"/>
        </w:r>
        <w:r w:rsidR="001D4D99">
          <w:rPr>
            <w:noProof/>
            <w:webHidden/>
          </w:rPr>
          <w:t>9</w:t>
        </w:r>
        <w:r w:rsidR="001D4D99">
          <w:rPr>
            <w:noProof/>
            <w:webHidden/>
          </w:rPr>
          <w:fldChar w:fldCharType="end"/>
        </w:r>
      </w:hyperlink>
    </w:p>
    <w:p w14:paraId="07FFDEA2" w14:textId="45700D08" w:rsidR="00AD0C7B" w:rsidRDefault="00BD7E91" w:rsidP="008D03B9">
      <w:r>
        <w:fldChar w:fldCharType="end"/>
      </w:r>
    </w:p>
    <w:p w14:paraId="47CB2D07" w14:textId="77777777" w:rsidR="00DB0562" w:rsidRDefault="00AD0C7B" w:rsidP="00DB0562">
      <w:pPr>
        <w:pStyle w:val="Nadpisbezsl1-1"/>
        <w:outlineLvl w:val="0"/>
      </w:pPr>
      <w:bookmarkStart w:id="0" w:name="_Toc114224289"/>
      <w:r>
        <w:t>SEZNAM ZKRATEK</w:t>
      </w:r>
      <w:bookmarkEnd w:id="0"/>
      <w:r w:rsidR="0076790E">
        <w:t xml:space="preserve"> </w:t>
      </w:r>
    </w:p>
    <w:p w14:paraId="588B4FDD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05C4F53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83C7D2" w14:textId="77777777" w:rsidR="00787CF8" w:rsidRDefault="00787CF8" w:rsidP="00787CF8">
            <w:pPr>
              <w:pStyle w:val="Zkratky1"/>
            </w:pPr>
            <w:r>
              <w:t xml:space="preserve">D+B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95AAC4" w14:textId="77777777" w:rsidR="00787CF8" w:rsidRDefault="00787CF8" w:rsidP="00787CF8">
            <w:pPr>
              <w:pStyle w:val="Zkratky2"/>
            </w:pPr>
            <w:r w:rsidRPr="008B406C">
              <w:t xml:space="preserve">Design &amp; Build </w:t>
            </w:r>
            <w:r>
              <w:t>(vyprojektuj a postav</w:t>
            </w:r>
            <w:r w:rsidRPr="008B406C">
              <w:t>)</w:t>
            </w:r>
            <w:r>
              <w:t xml:space="preserve"> </w:t>
            </w:r>
            <w:r w:rsidRPr="008B406C">
              <w:t>– zhotovení stavby včetně zpracování a projednání projektové dokumentace</w:t>
            </w:r>
            <w:r>
              <w:t xml:space="preserve"> </w:t>
            </w:r>
          </w:p>
        </w:tc>
      </w:tr>
      <w:tr w:rsidR="00787CF8" w:rsidRPr="00AD0C7B" w14:paraId="43F74B1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FF70C1" w14:textId="77777777"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95840A" w14:textId="77777777"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14:paraId="7BB9407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07F0C5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AC7961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266DB22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EB5D2E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626948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0B9AD2B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57F7C0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C87770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1C9CEA0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936856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16969E" w14:textId="77777777" w:rsidR="00787CF8" w:rsidRPr="006115D3" w:rsidRDefault="00787CF8" w:rsidP="00787CF8">
            <w:pPr>
              <w:pStyle w:val="Zkratky2"/>
            </w:pPr>
          </w:p>
        </w:tc>
      </w:tr>
    </w:tbl>
    <w:p w14:paraId="4ACB55C7" w14:textId="77777777" w:rsidR="00826B7B" w:rsidRDefault="00826B7B">
      <w:r>
        <w:br w:type="page"/>
      </w:r>
    </w:p>
    <w:p w14:paraId="75A68C74" w14:textId="77777777" w:rsidR="00FD501F" w:rsidRPr="00FD501F" w:rsidRDefault="00FD501F" w:rsidP="00A134F8">
      <w:pPr>
        <w:pStyle w:val="Nadpis2-1"/>
      </w:pPr>
      <w:bookmarkStart w:id="1" w:name="_Toc114224290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14:paraId="11674431" w14:textId="77777777" w:rsidR="00FD501F" w:rsidRPr="00FD501F" w:rsidRDefault="00A836EC" w:rsidP="00DB0562">
      <w:pPr>
        <w:pStyle w:val="Nadpis2-2"/>
      </w:pPr>
      <w:bookmarkStart w:id="6" w:name="_Toc114224291"/>
      <w:r>
        <w:t xml:space="preserve">Předmět </w:t>
      </w:r>
      <w:r w:rsidR="00FD501F" w:rsidRPr="00FD501F">
        <w:t>díla</w:t>
      </w:r>
      <w:bookmarkEnd w:id="6"/>
    </w:p>
    <w:p w14:paraId="41AFBDA1" w14:textId="54327671" w:rsidR="00FD501F" w:rsidRPr="00FD501F" w:rsidRDefault="00FD501F" w:rsidP="002B1F2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BB4E1D" w:rsidRPr="00BB4E1D">
        <w:t xml:space="preserve">Implementace ETCS </w:t>
      </w:r>
      <w:proofErr w:type="spellStart"/>
      <w:r w:rsidR="00BB4E1D" w:rsidRPr="00BB4E1D">
        <w:t>Regional</w:t>
      </w:r>
      <w:proofErr w:type="spellEnd"/>
      <w:r w:rsidR="00BB4E1D" w:rsidRPr="00BB4E1D">
        <w:t xml:space="preserve"> Rudoltice v </w:t>
      </w:r>
      <w:proofErr w:type="gramStart"/>
      <w:r w:rsidR="00BB4E1D" w:rsidRPr="00BB4E1D">
        <w:t>Čechách - Lanškroun</w:t>
      </w:r>
      <w:proofErr w:type="gramEnd"/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14:paraId="4180E2C8" w14:textId="0976E76A" w:rsidR="00A134F8" w:rsidRDefault="00A134F8" w:rsidP="002B1F20">
      <w:pPr>
        <w:pStyle w:val="Odstavec1-1a"/>
      </w:pPr>
      <w:r w:rsidRPr="00D71CB4">
        <w:rPr>
          <w:b/>
        </w:rPr>
        <w:t xml:space="preserve">Zhotovení </w:t>
      </w:r>
      <w:r w:rsidR="00E46BF0" w:rsidRPr="00D71CB4">
        <w:rPr>
          <w:b/>
        </w:rPr>
        <w:t>Projektové d</w:t>
      </w:r>
      <w:r w:rsidRPr="00D71CB4">
        <w:rPr>
          <w:rStyle w:val="Tun"/>
        </w:rPr>
        <w:t xml:space="preserve">okumentace pro </w:t>
      </w:r>
      <w:r w:rsidR="001E3362" w:rsidRPr="00D71CB4">
        <w:rPr>
          <w:rStyle w:val="Tun"/>
        </w:rPr>
        <w:t xml:space="preserve">společné </w:t>
      </w:r>
      <w:r w:rsidRPr="00D71CB4">
        <w:rPr>
          <w:rStyle w:val="Tun"/>
        </w:rPr>
        <w:t>povolení</w:t>
      </w:r>
      <w:r w:rsidR="00BF58D1" w:rsidRPr="00D71CB4">
        <w:rPr>
          <w:rStyle w:val="Tun"/>
        </w:rPr>
        <w:t>,</w:t>
      </w:r>
      <w:r w:rsidR="00807E58" w:rsidRPr="00D71CB4">
        <w:rPr>
          <w:rStyle w:val="Tun"/>
        </w:rPr>
        <w:t xml:space="preserve"> </w:t>
      </w:r>
      <w:r w:rsidR="00BF58D1" w:rsidRPr="00D71CB4">
        <w:rPr>
          <w:rStyle w:val="Tun"/>
          <w:b w:val="0"/>
        </w:rPr>
        <w:t xml:space="preserve">která specifikuje předmět Díla v takovém rozsahu, aby ji bylo možno projednat ve </w:t>
      </w:r>
      <w:r w:rsidR="00B7334E" w:rsidRPr="00D71CB4">
        <w:rPr>
          <w:rStyle w:val="Tun"/>
          <w:b w:val="0"/>
        </w:rPr>
        <w:t>společném stavebním a územním řízen</w:t>
      </w:r>
      <w:r w:rsidR="00D71CB4" w:rsidRPr="00D71CB4">
        <w:rPr>
          <w:rStyle w:val="Tun"/>
          <w:b w:val="0"/>
        </w:rPr>
        <w:t>í</w:t>
      </w:r>
      <w:r w:rsidR="00BF58D1" w:rsidRPr="00D71CB4">
        <w:rPr>
          <w:rStyle w:val="Tun"/>
          <w:b w:val="0"/>
        </w:rPr>
        <w:t xml:space="preserve">, získat pravomocné </w:t>
      </w:r>
      <w:r w:rsidR="00F30845" w:rsidRPr="00D71CB4">
        <w:rPr>
          <w:rStyle w:val="Tun"/>
          <w:b w:val="0"/>
        </w:rPr>
        <w:t xml:space="preserve">společné </w:t>
      </w:r>
      <w:r w:rsidR="007A61B2" w:rsidRPr="00D71CB4">
        <w:rPr>
          <w:rStyle w:val="Tun"/>
          <w:b w:val="0"/>
        </w:rPr>
        <w:t>povolení</w:t>
      </w:r>
      <w:r w:rsidR="00967E3A" w:rsidRPr="00D71CB4">
        <w:t>,</w:t>
      </w:r>
      <w:r w:rsidR="00AA77DA" w:rsidRPr="00D71CB4">
        <w:t xml:space="preserve"> </w:t>
      </w:r>
      <w:r w:rsidRPr="00D71CB4">
        <w:t xml:space="preserve">včetně notifikace autorizovanou osobou, zajištění výkonu </w:t>
      </w:r>
      <w:r w:rsidR="00AA77DA" w:rsidRPr="00D71CB4">
        <w:t>A</w:t>
      </w:r>
      <w:r w:rsidRPr="00D71CB4">
        <w:t>utorského dozoru při zhotovení stavby a činností koordinátora BOZP při práci na staveništi ve fázi přípravy včetně zpracování plánu BOZP na staveništi a</w:t>
      </w:r>
      <w:r w:rsidR="00AA77DA" w:rsidRPr="00D71CB4">
        <w:t> </w:t>
      </w:r>
      <w:r w:rsidRPr="00D71CB4">
        <w:t>manuálu údržby</w:t>
      </w:r>
      <w:r>
        <w:t>.</w:t>
      </w:r>
    </w:p>
    <w:p w14:paraId="0888EAED" w14:textId="6DBE131D" w:rsidR="00A134F8" w:rsidRPr="0080751C" w:rsidRDefault="00A134F8" w:rsidP="0080751C">
      <w:pPr>
        <w:pStyle w:val="Odstavec1-1a"/>
      </w:pPr>
      <w:r w:rsidRPr="00D71CB4">
        <w:rPr>
          <w:rStyle w:val="Tun"/>
        </w:rPr>
        <w:t xml:space="preserve">Zpracování a podání žádosti </w:t>
      </w:r>
      <w:r w:rsidR="00967E3A" w:rsidRPr="00D71CB4">
        <w:rPr>
          <w:rStyle w:val="Tun"/>
        </w:rPr>
        <w:t>o</w:t>
      </w:r>
      <w:r w:rsidR="00967E3A" w:rsidRPr="00D71CB4">
        <w:t xml:space="preserve"> </w:t>
      </w:r>
      <w:r w:rsidR="00967E3A" w:rsidRPr="00D71CB4">
        <w:rPr>
          <w:rStyle w:val="Tun"/>
        </w:rPr>
        <w:t>vydání společného</w:t>
      </w:r>
      <w:r w:rsidR="00967E3A">
        <w:t xml:space="preserve"> </w:t>
      </w:r>
      <w:r w:rsidR="00333B69">
        <w:t xml:space="preserve">dle </w:t>
      </w:r>
      <w:r w:rsidR="00333B69" w:rsidRPr="00333B69">
        <w:t>zákona č.</w:t>
      </w:r>
      <w:r w:rsidR="00333B69">
        <w:t> </w:t>
      </w:r>
      <w:r w:rsidR="00333B69" w:rsidRPr="00333B69">
        <w:t>183/2006 Sb., Zákon o územním plánování a sta</w:t>
      </w:r>
      <w:r w:rsidR="002B1F20">
        <w:t>vebním řádu (stavební zákon), v</w:t>
      </w:r>
      <w:r w:rsidR="00F30845">
        <w:t> </w:t>
      </w:r>
      <w:r w:rsidR="00333B69" w:rsidRPr="00333B69">
        <w:t>platném</w:t>
      </w:r>
      <w:r w:rsidR="00F30845">
        <w:t xml:space="preserve"> znění</w:t>
      </w:r>
      <w:r w:rsidR="001E3362" w:rsidRPr="001E3362">
        <w:t>, včetně všech vyžadovaných podkladů</w:t>
      </w:r>
      <w:r w:rsidRPr="00807E58">
        <w:t xml:space="preserve">, </w:t>
      </w:r>
      <w:r w:rsidR="007A61B2" w:rsidRPr="00807E58">
        <w:t>je</w:t>
      </w:r>
      <w:r w:rsidR="007A61B2">
        <w:t>jímž</w:t>
      </w:r>
      <w:r w:rsidR="00967E3A">
        <w:t xml:space="preserve"> </w:t>
      </w:r>
      <w:r w:rsidRPr="00807E58">
        <w:t xml:space="preserve">výsledkem bude vydání </w:t>
      </w:r>
      <w:r w:rsidRPr="00D71CB4">
        <w:t>s</w:t>
      </w:r>
      <w:r w:rsidR="00967E3A" w:rsidRPr="00D71CB4">
        <w:t>polečného</w:t>
      </w:r>
      <w:r w:rsidR="00967E3A">
        <w:t xml:space="preserve">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</w:t>
      </w:r>
      <w:r w:rsidR="0080751C">
        <w:t xml:space="preserve"> </w:t>
      </w:r>
      <w:r w:rsidR="0080751C" w:rsidRPr="0080751C">
        <w:t>(v případě odevzdání neúplné žádosti, přerušení z důvodů chybějících nebo vadně zpracovaných podkladů se jedná o vadu Díla)</w:t>
      </w:r>
      <w:r w:rsidRPr="00A134F8">
        <w:t>.</w:t>
      </w:r>
    </w:p>
    <w:p w14:paraId="07A93887" w14:textId="77777777" w:rsidR="00BF58D1" w:rsidRDefault="00BF58D1" w:rsidP="002B1F20">
      <w:pPr>
        <w:pStyle w:val="Odstavec1-1a"/>
      </w:pPr>
      <w:r w:rsidRPr="00D71CB4">
        <w:rPr>
          <w:b/>
        </w:rPr>
        <w:t>Zhotovení Projektové d</w:t>
      </w:r>
      <w:r w:rsidRPr="00D71CB4">
        <w:rPr>
          <w:rStyle w:val="Tun"/>
        </w:rPr>
        <w:t>okumentace pro provádění stavby</w:t>
      </w:r>
      <w:r>
        <w:t>, která</w:t>
      </w:r>
      <w:r w:rsidRPr="00745AE7">
        <w:t xml:space="preserve"> rozpracuje a</w:t>
      </w:r>
      <w:r>
        <w:t> </w:t>
      </w:r>
      <w:r w:rsidRPr="00745AE7">
        <w:t xml:space="preserve">vymezí požadavky na stavbu do podrobností, které specifikují předmět </w:t>
      </w:r>
      <w:r>
        <w:t xml:space="preserve">Díla </w:t>
      </w:r>
      <w:r w:rsidRPr="00745AE7">
        <w:t>v takovém rozsahu, aby byla podkladem pro výběrové řízení na zhotovení stavby,</w:t>
      </w:r>
    </w:p>
    <w:p w14:paraId="15077DD3" w14:textId="77777777"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14:paraId="5B72D0A2" w14:textId="427151E3" w:rsidR="002B1F20" w:rsidRPr="00FD501F" w:rsidRDefault="002B1F20" w:rsidP="002B1F20">
      <w:pPr>
        <w:pStyle w:val="Text2-1"/>
      </w:pPr>
      <w:r w:rsidRPr="00737C38">
        <w:t xml:space="preserve">Cílem díla je </w:t>
      </w:r>
      <w:r w:rsidR="00D71CB4" w:rsidRPr="00737C38">
        <w:t xml:space="preserve">výstavba </w:t>
      </w:r>
      <w:r w:rsidR="0070452B">
        <w:t>traťové části ETCS v dopravně D3 Lanškroun a v prostorovém oddílu</w:t>
      </w:r>
      <w:r w:rsidRPr="00737C38">
        <w:t>.</w:t>
      </w:r>
      <w:r w:rsidR="0070452B">
        <w:t xml:space="preserve"> </w:t>
      </w:r>
      <w:r w:rsidR="00D71CB4" w:rsidRPr="00737C38">
        <w:t xml:space="preserve">Tyto </w:t>
      </w:r>
      <w:proofErr w:type="spellStart"/>
      <w:r w:rsidR="00D71CB4" w:rsidRPr="00737C38">
        <w:t>balízové</w:t>
      </w:r>
      <w:proofErr w:type="spellEnd"/>
      <w:r w:rsidR="00D71CB4" w:rsidRPr="00737C38">
        <w:t xml:space="preserve"> skupiny budou zajišťovat zastavení vlaku vybaveného palubní částí ETCS při nedovolené jízdě kolem hlavního návěstidla. Stavba bude řešit vstup do oblasti ze </w:t>
      </w:r>
      <w:proofErr w:type="spellStart"/>
      <w:r w:rsidR="00D71CB4" w:rsidRPr="00737C38">
        <w:t>žst</w:t>
      </w:r>
      <w:proofErr w:type="spellEnd"/>
      <w:r w:rsidR="00D71CB4" w:rsidRPr="00737C38">
        <w:t>. Rudoltice v</w:t>
      </w:r>
      <w:r w:rsidR="0070452B">
        <w:t> </w:t>
      </w:r>
      <w:r w:rsidR="00D71CB4" w:rsidRPr="00737C38">
        <w:t>Čechách</w:t>
      </w:r>
      <w:r w:rsidR="0070452B">
        <w:t xml:space="preserve">, bude prověřen automatický vstup do oblasti ETCS L2 do </w:t>
      </w:r>
      <w:proofErr w:type="spellStart"/>
      <w:r w:rsidR="0070452B">
        <w:t>žst</w:t>
      </w:r>
      <w:proofErr w:type="spellEnd"/>
      <w:r w:rsidR="0070452B">
        <w:t>. Rudoltice v Čechách</w:t>
      </w:r>
      <w:r w:rsidR="00D71CB4" w:rsidRPr="00737C38">
        <w:t>.</w:t>
      </w:r>
    </w:p>
    <w:p w14:paraId="7ACE91DE" w14:textId="77777777" w:rsidR="00736ED5" w:rsidRDefault="00736ED5" w:rsidP="00DB5B46">
      <w:pPr>
        <w:pStyle w:val="Nadpis2-2"/>
      </w:pPr>
      <w:bookmarkStart w:id="7" w:name="_Toc114224292"/>
      <w:r>
        <w:t xml:space="preserve">Rozsah a členění </w:t>
      </w:r>
      <w:r w:rsidR="00E46BF0">
        <w:t>D</w:t>
      </w:r>
      <w:r>
        <w:t>okumentace</w:t>
      </w:r>
      <w:bookmarkEnd w:id="7"/>
      <w:r>
        <w:t xml:space="preserve"> </w:t>
      </w:r>
    </w:p>
    <w:p w14:paraId="21DCF389" w14:textId="5EFD2F97" w:rsidR="00AA77DA" w:rsidRPr="00041017" w:rsidRDefault="00EB59F7" w:rsidP="00A956BB">
      <w:pPr>
        <w:pStyle w:val="Text2-1"/>
      </w:pPr>
      <w:r w:rsidRPr="00041017">
        <w:rPr>
          <w:rStyle w:val="Tun"/>
        </w:rPr>
        <w:t>Dokumentace ve stupni D</w:t>
      </w:r>
      <w:r w:rsidR="00967E3A" w:rsidRPr="00041017">
        <w:rPr>
          <w:rStyle w:val="Tun"/>
        </w:rPr>
        <w:t>U</w:t>
      </w:r>
      <w:r w:rsidRPr="00041017">
        <w:rPr>
          <w:rStyle w:val="Tun"/>
        </w:rPr>
        <w:t>SP</w:t>
      </w:r>
      <w:r w:rsidRPr="00041017">
        <w:t xml:space="preserve"> bude zpracována v členění a rozsahu přílohy </w:t>
      </w:r>
      <w:r w:rsidR="00AA77DA" w:rsidRPr="00041017">
        <w:t>č. 10 vyhlášky č. 499/2006 Sb., o dokumentaci staveb, v platném znění (dále „vyhláška č.</w:t>
      </w:r>
      <w:r w:rsidR="00A956BB" w:rsidRPr="00041017">
        <w:t> </w:t>
      </w:r>
      <w:r w:rsidR="00AA77DA" w:rsidRPr="00041017">
        <w:t>499/2006 Sb.“), jako dokumentace pro vydání společného povolení stavby dráhy</w:t>
      </w:r>
      <w:r w:rsidR="00A956BB" w:rsidRPr="00041017">
        <w:t>, nebo vyhlášky č. 583/2020 Sb., kterou se stanoví podrobnosti obsahu dokumentace pro vydání společného povolení u staveb dopravní infrastruktury, bude-li dokumentace zpracovávaná dle zákona č. 416/2009 Sb. o urychlení výstavby dopravní, vodní a energetické infrastruktury a infrastruktury elektronických komunikací (liniový zákon)</w:t>
      </w:r>
      <w:r w:rsidR="00AA77DA" w:rsidRPr="00041017">
        <w:t>. Pro potřeby projednání, zejména v rámci S</w:t>
      </w:r>
      <w:r w:rsidR="00D14922" w:rsidRPr="00041017">
        <w:t>právy železnic, státní organizace (dále jen „S</w:t>
      </w:r>
      <w:r w:rsidR="00AA77DA" w:rsidRPr="00041017">
        <w:t>Ž</w:t>
      </w:r>
      <w:r w:rsidR="00D14922" w:rsidRPr="00041017">
        <w:t>“)</w:t>
      </w:r>
      <w:r w:rsidR="00AA77DA" w:rsidRPr="00041017">
        <w:t xml:space="preserve">, Zhotovitel použije pro zpracování této </w:t>
      </w:r>
      <w:r w:rsidR="00495EC5" w:rsidRPr="00041017">
        <w:t>D</w:t>
      </w:r>
      <w:r w:rsidR="00AA77DA" w:rsidRPr="00041017">
        <w:t xml:space="preserve">okumentace požadavky </w:t>
      </w:r>
      <w:r w:rsidR="0070452B" w:rsidRPr="0070452B">
        <w:t xml:space="preserve">dle směrnice SŽ SM011 Dokumentace staveb Správy železnic, státní organizace </w:t>
      </w:r>
      <w:r w:rsidR="00AA77DA" w:rsidRPr="00041017">
        <w:t>v</w:t>
      </w:r>
      <w:r w:rsidR="00A956BB" w:rsidRPr="00041017">
        <w:t> </w:t>
      </w:r>
      <w:r w:rsidR="00AA77DA" w:rsidRPr="00041017">
        <w:t>nezbytném rozsahu.</w:t>
      </w:r>
    </w:p>
    <w:p w14:paraId="6C41A937" w14:textId="39CF816B" w:rsidR="00A134F8" w:rsidRPr="00041017" w:rsidRDefault="00EC5AC0" w:rsidP="00EC5AC0">
      <w:pPr>
        <w:pStyle w:val="Text2-1"/>
      </w:pPr>
      <w:r w:rsidRPr="00041017">
        <w:rPr>
          <w:rStyle w:val="Tun"/>
        </w:rPr>
        <w:t>D</w:t>
      </w:r>
      <w:r w:rsidR="00A134F8" w:rsidRPr="00041017">
        <w:rPr>
          <w:rStyle w:val="Tun"/>
        </w:rPr>
        <w:t>okumentace ve stupni PDPS</w:t>
      </w:r>
      <w:r w:rsidR="00672766" w:rsidRPr="00041017">
        <w:t xml:space="preserve"> bude zpracována v členění a </w:t>
      </w:r>
      <w:r w:rsidR="00A134F8" w:rsidRPr="00041017">
        <w:t>rozsahu přílohy č. 4 vyhlášky č. 146/2008 Sb. o rozsahu a obsahu projektové dokumentace dopravních staveb, v platném znění</w:t>
      </w:r>
      <w:r w:rsidR="00AA77DA" w:rsidRPr="00041017">
        <w:t xml:space="preserve"> (dále „vyhláška 146/2008 Sb.“)</w:t>
      </w:r>
      <w:r w:rsidR="00A134F8" w:rsidRPr="00041017">
        <w:t xml:space="preserve">. Pro potřeby projednání, zejména v rámci SŽ, Zhotovitel použije pro zpracování této </w:t>
      </w:r>
      <w:r w:rsidR="00495EC5" w:rsidRPr="00041017">
        <w:t>D</w:t>
      </w:r>
      <w:r w:rsidR="00A134F8" w:rsidRPr="00041017">
        <w:t xml:space="preserve">okumentace </w:t>
      </w:r>
      <w:r w:rsidR="00DB7CBB">
        <w:t xml:space="preserve">požadavky </w:t>
      </w:r>
      <w:r w:rsidR="00DB7CBB" w:rsidRPr="00DB7CBB">
        <w:t>dle směrnice SŽ SM011 Dokumentace staveb Správy železnic, státní organizace</w:t>
      </w:r>
      <w:r w:rsidR="00AA77DA" w:rsidRPr="00041017">
        <w:t>.</w:t>
      </w:r>
    </w:p>
    <w:p w14:paraId="2E0589EF" w14:textId="1D2D37AA" w:rsidR="00186D49" w:rsidRPr="00041017" w:rsidRDefault="00EC5AC0" w:rsidP="002B1F20">
      <w:pPr>
        <w:pStyle w:val="Text2-1"/>
      </w:pPr>
      <w:r w:rsidRPr="00041017">
        <w:t xml:space="preserve">Součástí těchto ZTP </w:t>
      </w:r>
      <w:r w:rsidR="005700AD" w:rsidRPr="00041017">
        <w:t xml:space="preserve">je </w:t>
      </w:r>
      <w:r w:rsidRPr="00041017">
        <w:t xml:space="preserve">„Manuál </w:t>
      </w:r>
      <w:r w:rsidR="005700AD" w:rsidRPr="00041017">
        <w:t xml:space="preserve">pro </w:t>
      </w:r>
      <w:r w:rsidRPr="00041017">
        <w:t>struk</w:t>
      </w:r>
      <w:r w:rsidR="001614A8" w:rsidRPr="00041017">
        <w:t>tur</w:t>
      </w:r>
      <w:r w:rsidR="005700AD" w:rsidRPr="00041017">
        <w:t>u</w:t>
      </w:r>
      <w:r w:rsidR="001614A8" w:rsidRPr="00041017">
        <w:t xml:space="preserve"> dokumentace</w:t>
      </w:r>
      <w:r w:rsidR="005700AD" w:rsidRPr="00041017">
        <w:t xml:space="preserve"> a popisové pole</w:t>
      </w:r>
      <w:r w:rsidR="001614A8" w:rsidRPr="00041017">
        <w:t>“</w:t>
      </w:r>
      <w:r w:rsidR="005700AD" w:rsidRPr="00041017">
        <w:t xml:space="preserve"> </w:t>
      </w:r>
      <w:r w:rsidR="001614A8" w:rsidRPr="00041017">
        <w:t>(viz </w:t>
      </w:r>
      <w:r w:rsidRPr="00041017">
        <w:t xml:space="preserve">Příloha </w:t>
      </w:r>
      <w:r w:rsidRPr="00041017">
        <w:fldChar w:fldCharType="begin"/>
      </w:r>
      <w:r w:rsidRPr="00041017">
        <w:instrText xml:space="preserve"> REF _Ref46488274 \r \h  \* MERGEFORMAT </w:instrText>
      </w:r>
      <w:r w:rsidRPr="00041017">
        <w:fldChar w:fldCharType="separate"/>
      </w:r>
      <w:r w:rsidR="005F2649">
        <w:t>7.1.1</w:t>
      </w:r>
      <w:r w:rsidRPr="00041017">
        <w:fldChar w:fldCharType="end"/>
      </w:r>
      <w:r w:rsidR="00A43DC4" w:rsidRPr="00041017">
        <w:t xml:space="preserve"> těchto ZTP</w:t>
      </w:r>
      <w:r w:rsidRPr="00041017">
        <w:t>)</w:t>
      </w:r>
      <w:r w:rsidR="00592CFA" w:rsidRPr="00041017">
        <w:t xml:space="preserve"> </w:t>
      </w:r>
      <w:r w:rsidRPr="00041017">
        <w:t xml:space="preserve">a „Vzory Popisového pole a Seznamu“ (viz Příloha </w:t>
      </w:r>
      <w:r w:rsidRPr="00041017">
        <w:fldChar w:fldCharType="begin"/>
      </w:r>
      <w:r w:rsidRPr="00041017">
        <w:instrText xml:space="preserve"> REF _Ref46488281 \r \h  \* MERGEFORMAT </w:instrText>
      </w:r>
      <w:r w:rsidRPr="00041017">
        <w:fldChar w:fldCharType="separate"/>
      </w:r>
      <w:r w:rsidR="005F2649">
        <w:t>7.1.2</w:t>
      </w:r>
      <w:r w:rsidRPr="00041017">
        <w:fldChar w:fldCharType="end"/>
      </w:r>
      <w:r w:rsidR="00A43DC4" w:rsidRPr="00041017">
        <w:t xml:space="preserve"> těchto ZTP</w:t>
      </w:r>
      <w:r w:rsidRPr="00041017">
        <w:t>), které popisují o</w:t>
      </w:r>
      <w:r w:rsidR="00186D49" w:rsidRPr="00041017">
        <w:t>značení dokumentace, struktur</w:t>
      </w:r>
      <w:r w:rsidRPr="00041017">
        <w:t>u</w:t>
      </w:r>
      <w:r w:rsidR="00186D49" w:rsidRPr="00041017">
        <w:t xml:space="preserve"> objektové skladby, včetně grafické úpravy Popisového pole</w:t>
      </w:r>
      <w:r w:rsidR="00A836EC" w:rsidRPr="00041017">
        <w:t>.</w:t>
      </w:r>
    </w:p>
    <w:p w14:paraId="5C9A62F7" w14:textId="77777777" w:rsidR="00EC5AC0" w:rsidRPr="00041017" w:rsidRDefault="00EC5AC0" w:rsidP="00EC5AC0">
      <w:pPr>
        <w:pStyle w:val="Text2-1"/>
      </w:pPr>
      <w:r w:rsidRPr="00041017">
        <w:t>Součástí plnění je i zajištění geodetické dokumentace stavby, geodetických a mapových podkladů, zajištění zpracování veškerých potřebných průzkumů (inženýrskogeologický, geotechnický, stavebně technický, korozní atd.) nezbytných k návrhu technického řešení.</w:t>
      </w:r>
    </w:p>
    <w:p w14:paraId="29D38E20" w14:textId="00B47323" w:rsidR="00E6707D" w:rsidRPr="00041017" w:rsidRDefault="001F386E" w:rsidP="00495EC5">
      <w:pPr>
        <w:pStyle w:val="Text2-1"/>
      </w:pPr>
      <w:r w:rsidRPr="00041017">
        <w:t>U Dokumentace ve stupni DUSP bud</w:t>
      </w:r>
      <w:r w:rsidR="002D6ABD" w:rsidRPr="00041017">
        <w:t>ou,</w:t>
      </w:r>
      <w:r w:rsidRPr="00041017">
        <w:t xml:space="preserve"> n</w:t>
      </w:r>
      <w:r w:rsidR="00E6707D" w:rsidRPr="00041017">
        <w:t>ad rámec povinných příloh dle vyhlášky 146/2008 Sb.</w:t>
      </w:r>
      <w:r w:rsidR="00C413B1" w:rsidRPr="00041017">
        <w:t>,</w:t>
      </w:r>
      <w:r w:rsidR="00E6707D" w:rsidRPr="00041017">
        <w:t xml:space="preserve"> v Dokladové části </w:t>
      </w:r>
      <w:r w:rsidR="00495EC5" w:rsidRPr="00041017">
        <w:t>D</w:t>
      </w:r>
      <w:r w:rsidR="00E6707D" w:rsidRPr="00041017">
        <w:t xml:space="preserve">okumentace doložené </w:t>
      </w:r>
      <w:r w:rsidR="00495EC5" w:rsidRPr="00041017">
        <w:t xml:space="preserve">přílohy v rozsahu </w:t>
      </w:r>
      <w:r w:rsidR="00DB7CBB" w:rsidRPr="00DB7CBB">
        <w:t>dle směrnice SŽ SM011 Dokumentace staveb Správy železnic, státní organizace</w:t>
      </w:r>
      <w:r w:rsidR="00DB7CBB">
        <w:t xml:space="preserve"> v nezbytném rozsahu</w:t>
      </w:r>
      <w:r w:rsidR="00E6707D" w:rsidRPr="00041017">
        <w:t xml:space="preserve"> a </w:t>
      </w:r>
      <w:r w:rsidRPr="00041017">
        <w:t xml:space="preserve">přílohy </w:t>
      </w:r>
      <w:r w:rsidR="00E6707D" w:rsidRPr="00041017">
        <w:t>dle VTP/DOKUMENTACE/0</w:t>
      </w:r>
      <w:r w:rsidR="00677E77" w:rsidRPr="00041017">
        <w:t>4</w:t>
      </w:r>
      <w:r w:rsidR="00E6707D" w:rsidRPr="00041017">
        <w:t>/2</w:t>
      </w:r>
      <w:r w:rsidR="00A43DC4" w:rsidRPr="00041017">
        <w:t>1</w:t>
      </w:r>
      <w:r w:rsidR="00E6707D" w:rsidRPr="00041017">
        <w:t xml:space="preserve"> </w:t>
      </w:r>
      <w:r w:rsidRPr="00041017">
        <w:t xml:space="preserve">- </w:t>
      </w:r>
      <w:r w:rsidR="00E6707D" w:rsidRPr="00041017">
        <w:t xml:space="preserve">části Dokumentace pro registr subsystému </w:t>
      </w:r>
      <w:r w:rsidR="00E6707D" w:rsidRPr="00041017">
        <w:lastRenderedPageBreak/>
        <w:t>a</w:t>
      </w:r>
      <w:r w:rsidR="00495EC5" w:rsidRPr="00041017">
        <w:t> </w:t>
      </w:r>
      <w:r w:rsidRPr="00041017">
        <w:t xml:space="preserve">Dokumentace </w:t>
      </w:r>
      <w:r w:rsidR="00E6707D" w:rsidRPr="00041017">
        <w:t>pro posouzení shody</w:t>
      </w:r>
      <w:r w:rsidRPr="00041017">
        <w:t>.</w:t>
      </w:r>
      <w:r w:rsidR="00992880" w:rsidRPr="00041017">
        <w:t xml:space="preserve"> V Dokladové části budou uvedené přílohy označeny dle Manuálu pro strukturu dokumentace a</w:t>
      </w:r>
      <w:r w:rsidR="009A6C29" w:rsidRPr="00041017">
        <w:t> </w:t>
      </w:r>
      <w:r w:rsidR="00992880" w:rsidRPr="00041017">
        <w:t>popisové pole.</w:t>
      </w:r>
    </w:p>
    <w:p w14:paraId="1171E4F7" w14:textId="77777777" w:rsidR="00A134F8" w:rsidRPr="00041017" w:rsidRDefault="00A134F8" w:rsidP="00CB424B">
      <w:pPr>
        <w:pStyle w:val="Text2-1"/>
      </w:pPr>
      <w:bookmarkStart w:id="8" w:name="_Ref62124547"/>
      <w:r w:rsidRPr="00041017">
        <w:t>Oba stupně dokumentace (</w:t>
      </w:r>
      <w:r w:rsidR="0042307C" w:rsidRPr="00041017">
        <w:t>D</w:t>
      </w:r>
      <w:r w:rsidR="00AA77DA" w:rsidRPr="00041017">
        <w:t>U</w:t>
      </w:r>
      <w:r w:rsidR="0042307C" w:rsidRPr="00041017">
        <w:t>SP</w:t>
      </w:r>
      <w:r w:rsidRPr="00041017">
        <w:t xml:space="preserve"> a PDPS) budou proj</w:t>
      </w:r>
      <w:r w:rsidR="0042307C" w:rsidRPr="00041017">
        <w:t>ednány a</w:t>
      </w:r>
      <w:r w:rsidR="00474234" w:rsidRPr="00041017">
        <w:t> </w:t>
      </w:r>
      <w:r w:rsidR="0042307C" w:rsidRPr="00041017">
        <w:t>odsouhlaseny společně.</w:t>
      </w:r>
      <w:bookmarkEnd w:id="8"/>
    </w:p>
    <w:p w14:paraId="59698A02" w14:textId="77777777" w:rsidR="00FD501F" w:rsidRPr="00FD501F" w:rsidRDefault="00FD501F" w:rsidP="00990984">
      <w:pPr>
        <w:pStyle w:val="Nadpis2-2"/>
      </w:pPr>
      <w:bookmarkStart w:id="9" w:name="_Toc114224293"/>
      <w:r w:rsidRPr="00FD501F">
        <w:t>Umístění stavby</w:t>
      </w:r>
      <w:bookmarkEnd w:id="9"/>
    </w:p>
    <w:p w14:paraId="40E043FF" w14:textId="47983E63" w:rsid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 w:rsidR="00DB7CBB">
        <w:t xml:space="preserve">D3 </w:t>
      </w:r>
      <w:r w:rsidR="00041017">
        <w:t>Rudoltice v </w:t>
      </w:r>
      <w:proofErr w:type="gramStart"/>
      <w:r w:rsidR="00041017">
        <w:t>Čechách - Lanškroun</w:t>
      </w:r>
      <w:proofErr w:type="gramEnd"/>
      <w:r w:rsidRPr="00FD501F">
        <w:t>.</w:t>
      </w:r>
    </w:p>
    <w:p w14:paraId="769D5C3C" w14:textId="126287B8" w:rsidR="005E42DC" w:rsidRDefault="005E42DC" w:rsidP="005E42DC">
      <w:pPr>
        <w:pStyle w:val="Textbezslovn"/>
        <w:spacing w:after="0"/>
      </w:pPr>
      <w:r>
        <w:t>Kraj:</w:t>
      </w:r>
      <w:r>
        <w:tab/>
      </w:r>
      <w:r w:rsidR="00D65185">
        <w:tab/>
      </w:r>
      <w:r w:rsidR="00D65185">
        <w:tab/>
      </w:r>
      <w:r w:rsidR="007A7622">
        <w:t>Pardubický</w:t>
      </w:r>
    </w:p>
    <w:p w14:paraId="0DE85865" w14:textId="3A0186CE" w:rsidR="005E42DC" w:rsidRDefault="005E42DC" w:rsidP="005E42DC">
      <w:pPr>
        <w:pStyle w:val="Textbezslovn"/>
        <w:spacing w:after="0"/>
      </w:pPr>
      <w:r>
        <w:t>Okres:</w:t>
      </w:r>
      <w:r w:rsidR="00D65185">
        <w:tab/>
      </w:r>
      <w:r w:rsidR="00D65185">
        <w:tab/>
      </w:r>
      <w:r w:rsidR="007A7622">
        <w:tab/>
        <w:t>Lanškroun</w:t>
      </w:r>
      <w:r w:rsidR="00876F41">
        <w:t>, Ústí nad Orlicí</w:t>
      </w:r>
    </w:p>
    <w:p w14:paraId="2593D211" w14:textId="04347793" w:rsidR="005E42DC" w:rsidRDefault="005E42DC" w:rsidP="005E42DC">
      <w:pPr>
        <w:pStyle w:val="Textbezslovn"/>
        <w:spacing w:after="0"/>
      </w:pPr>
      <w:r>
        <w:t>Katastrální území:</w:t>
      </w:r>
      <w:r w:rsidR="00D65185">
        <w:tab/>
      </w:r>
      <w:r w:rsidR="00876F41">
        <w:t xml:space="preserve">Lanškroun, Luková, Rudoltice u Lanškrouna, </w:t>
      </w:r>
    </w:p>
    <w:p w14:paraId="32EE9292" w14:textId="466C7712" w:rsidR="005E42DC" w:rsidRDefault="005E42DC" w:rsidP="005E42DC">
      <w:pPr>
        <w:pStyle w:val="Textbezslovn"/>
      </w:pPr>
      <w:r>
        <w:t xml:space="preserve">Správce: </w:t>
      </w:r>
      <w:r w:rsidR="00D65185">
        <w:tab/>
      </w:r>
      <w:r w:rsidR="00D65185">
        <w:tab/>
        <w:t xml:space="preserve">OŘ </w:t>
      </w:r>
      <w:r w:rsidR="007A7622">
        <w:t>Hradec Králové</w:t>
      </w:r>
    </w:p>
    <w:p w14:paraId="017EABFF" w14:textId="77777777" w:rsidR="00D65185" w:rsidRPr="00D11029" w:rsidRDefault="00336A6A" w:rsidP="00D11029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B650AB" w:rsidRPr="003D4852" w14:paraId="435E878C" w14:textId="77777777" w:rsidTr="004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398FDF2" w14:textId="77777777" w:rsidR="00B650AB" w:rsidRPr="003D4852" w:rsidRDefault="00B650AB" w:rsidP="003D4852">
            <w:pPr>
              <w:pStyle w:val="Tabulka-7"/>
            </w:pPr>
            <w:r w:rsidRPr="003D4852">
              <w:t>Kategorie dráhy podle zákona č. 266/1994 Sb.</w:t>
            </w:r>
          </w:p>
        </w:tc>
        <w:tc>
          <w:tcPr>
            <w:tcW w:w="3968" w:type="dxa"/>
          </w:tcPr>
          <w:p w14:paraId="4F53227A" w14:textId="54C866C5" w:rsidR="00B650AB" w:rsidRPr="003D4852" w:rsidRDefault="006B0BAE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Regionální</w:t>
            </w:r>
          </w:p>
        </w:tc>
      </w:tr>
      <w:tr w:rsidR="00B650AB" w:rsidRPr="003D4852" w14:paraId="2F204F39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C82EEE9" w14:textId="77777777" w:rsidR="00B650AB" w:rsidRPr="003D4852" w:rsidRDefault="00B650AB" w:rsidP="003D4852">
            <w:pPr>
              <w:pStyle w:val="Tabulka-7"/>
            </w:pPr>
            <w:r w:rsidRPr="003D4852">
              <w:t>Kategorie dráhy podle TSI INF</w:t>
            </w:r>
          </w:p>
        </w:tc>
        <w:tc>
          <w:tcPr>
            <w:tcW w:w="3968" w:type="dxa"/>
          </w:tcPr>
          <w:p w14:paraId="66142D72" w14:textId="5253F9AE" w:rsidR="00B650AB" w:rsidRPr="003D4852" w:rsidRDefault="00526FCA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P6, F4</w:t>
            </w:r>
          </w:p>
        </w:tc>
      </w:tr>
      <w:tr w:rsidR="00B650AB" w:rsidRPr="003D4852" w14:paraId="468D8FBA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58C0B43" w14:textId="77777777" w:rsidR="00B650AB" w:rsidRPr="003D4852" w:rsidRDefault="00B650AB" w:rsidP="003D4852">
            <w:pPr>
              <w:pStyle w:val="Tabulka-7"/>
            </w:pPr>
            <w:r w:rsidRPr="003D4852">
              <w:t>Součást sítě TEN-T</w:t>
            </w:r>
          </w:p>
        </w:tc>
        <w:tc>
          <w:tcPr>
            <w:tcW w:w="3968" w:type="dxa"/>
          </w:tcPr>
          <w:p w14:paraId="6898BCBD" w14:textId="2B4453AC" w:rsidR="00B650AB" w:rsidRPr="003D4852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852">
              <w:t>NE</w:t>
            </w:r>
          </w:p>
        </w:tc>
      </w:tr>
      <w:tr w:rsidR="00B650AB" w:rsidRPr="003D4852" w14:paraId="0CFDB4F6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FCFB015" w14:textId="77777777" w:rsidR="00B650AB" w:rsidRPr="003D4852" w:rsidRDefault="00B650AB" w:rsidP="003D4852">
            <w:pPr>
              <w:pStyle w:val="Tabulka-7"/>
            </w:pPr>
            <w:r w:rsidRPr="003D4852">
              <w:t>Číslo trati podle Prohlášení o dráze</w:t>
            </w:r>
          </w:p>
        </w:tc>
        <w:tc>
          <w:tcPr>
            <w:tcW w:w="3968" w:type="dxa"/>
          </w:tcPr>
          <w:p w14:paraId="1DA2E37B" w14:textId="6E34AF31" w:rsidR="00B650AB" w:rsidRPr="003D4852" w:rsidRDefault="001367DE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769 00</w:t>
            </w:r>
          </w:p>
        </w:tc>
      </w:tr>
      <w:tr w:rsidR="00B650AB" w:rsidRPr="003D4852" w14:paraId="272C7CA1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C13FB95" w14:textId="1DD4500D" w:rsidR="00B650AB" w:rsidRPr="003D4852" w:rsidRDefault="00B650AB" w:rsidP="003D4852">
            <w:pPr>
              <w:pStyle w:val="Tabulka-7"/>
            </w:pPr>
            <w:r w:rsidRPr="003D4852">
              <w:t>Číslo trati podle</w:t>
            </w:r>
            <w:r w:rsidR="00DB7CBB">
              <w:t xml:space="preserve"> TTP</w:t>
            </w:r>
          </w:p>
        </w:tc>
        <w:tc>
          <w:tcPr>
            <w:tcW w:w="3968" w:type="dxa"/>
          </w:tcPr>
          <w:p w14:paraId="25A78881" w14:textId="23F8DB48" w:rsidR="00B650AB" w:rsidRPr="003D4852" w:rsidRDefault="001367DE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314D</w:t>
            </w:r>
          </w:p>
        </w:tc>
      </w:tr>
      <w:tr w:rsidR="00B650AB" w:rsidRPr="003D4852" w14:paraId="1A67C6A1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0B5F611" w14:textId="77777777" w:rsidR="00B650AB" w:rsidRPr="003D4852" w:rsidRDefault="00B650AB" w:rsidP="003D4852">
            <w:pPr>
              <w:pStyle w:val="Tabulka-7"/>
            </w:pPr>
            <w:r w:rsidRPr="003D4852">
              <w:t>Číslo trati podle knižního jízdního řádu</w:t>
            </w:r>
          </w:p>
        </w:tc>
        <w:tc>
          <w:tcPr>
            <w:tcW w:w="3968" w:type="dxa"/>
          </w:tcPr>
          <w:p w14:paraId="0FADD241" w14:textId="3FDE9521" w:rsidR="00B650AB" w:rsidRPr="003D4852" w:rsidRDefault="00DB7CB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270</w:t>
            </w:r>
          </w:p>
        </w:tc>
      </w:tr>
      <w:tr w:rsidR="00B650AB" w:rsidRPr="003D4852" w14:paraId="283B1A4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A3BDF1D" w14:textId="77777777" w:rsidR="00B650AB" w:rsidRPr="003D4852" w:rsidRDefault="00B650AB" w:rsidP="003D4852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3968" w:type="dxa"/>
          </w:tcPr>
          <w:p w14:paraId="05EB2019" w14:textId="1EDBDA01" w:rsidR="00B650AB" w:rsidRPr="003D4852" w:rsidRDefault="00876F41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192102, 1921B1</w:t>
            </w:r>
          </w:p>
        </w:tc>
      </w:tr>
      <w:tr w:rsidR="00B650AB" w:rsidRPr="003D4852" w14:paraId="19659548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E6BDC4C" w14:textId="77777777" w:rsidR="00B650AB" w:rsidRPr="003D4852" w:rsidRDefault="00B650AB" w:rsidP="003D4852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3968" w:type="dxa"/>
          </w:tcPr>
          <w:p w14:paraId="0AEF4CE5" w14:textId="2EA1537C" w:rsidR="00B650AB" w:rsidRPr="003D4852" w:rsidRDefault="001367DE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</w:tr>
      <w:tr w:rsidR="00B650AB" w:rsidRPr="003D4852" w14:paraId="3650581F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91CA573" w14:textId="77777777" w:rsidR="00B650AB" w:rsidRPr="003D4852" w:rsidRDefault="00B650AB" w:rsidP="003D4852">
            <w:pPr>
              <w:pStyle w:val="Tabulka-7"/>
            </w:pPr>
            <w:r w:rsidRPr="003D4852">
              <w:t>Maximální traťová rychlost</w:t>
            </w:r>
          </w:p>
        </w:tc>
        <w:tc>
          <w:tcPr>
            <w:tcW w:w="3968" w:type="dxa"/>
          </w:tcPr>
          <w:p w14:paraId="0B0412C2" w14:textId="5911D260" w:rsidR="00B650AB" w:rsidRPr="003D4852" w:rsidRDefault="001367DE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 km/h</w:t>
            </w:r>
          </w:p>
        </w:tc>
      </w:tr>
      <w:tr w:rsidR="00B650AB" w:rsidRPr="003D4852" w14:paraId="61CF917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3516737" w14:textId="77777777" w:rsidR="00B650AB" w:rsidRPr="003D4852" w:rsidRDefault="00B650AB" w:rsidP="003D4852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3968" w:type="dxa"/>
          </w:tcPr>
          <w:p w14:paraId="24F18D89" w14:textId="4D641321" w:rsidR="00B650AB" w:rsidRPr="003D4852" w:rsidRDefault="001367DE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Bez elektrifikace</w:t>
            </w:r>
          </w:p>
        </w:tc>
      </w:tr>
      <w:tr w:rsidR="00B650AB" w:rsidRPr="003D4852" w14:paraId="1C3AE7FD" w14:textId="77777777" w:rsidTr="004B70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30C741E" w14:textId="77777777" w:rsidR="00B650AB" w:rsidRPr="003D4852" w:rsidRDefault="00B650AB" w:rsidP="003D4852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3968" w:type="dxa"/>
          </w:tcPr>
          <w:p w14:paraId="3FCFA6B3" w14:textId="19CE19D3" w:rsidR="00B650AB" w:rsidRPr="003D4852" w:rsidRDefault="00526FCA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</w:tbl>
    <w:p w14:paraId="1AE288EA" w14:textId="77777777" w:rsidR="001961F9" w:rsidRDefault="001961F9" w:rsidP="00592CFA">
      <w:pPr>
        <w:pStyle w:val="TextbezslBEZMEZER"/>
      </w:pPr>
    </w:p>
    <w:p w14:paraId="00D8E766" w14:textId="77777777" w:rsidR="00CB424B" w:rsidRPr="001961F9" w:rsidRDefault="00CB424B" w:rsidP="00526FCA">
      <w:pPr>
        <w:pStyle w:val="TextbezslBEZMEZER"/>
        <w:ind w:left="0"/>
      </w:pPr>
    </w:p>
    <w:p w14:paraId="1C31E8CF" w14:textId="77777777" w:rsidR="00FD501F" w:rsidRPr="00FD501F" w:rsidRDefault="00FD501F" w:rsidP="00B650AB">
      <w:pPr>
        <w:pStyle w:val="Nadpis2-1"/>
      </w:pPr>
      <w:bookmarkStart w:id="10" w:name="_Ref62628025"/>
      <w:bookmarkStart w:id="11" w:name="_Ref62628042"/>
      <w:bookmarkStart w:id="12" w:name="_Toc114224294"/>
      <w:r w:rsidRPr="00FD501F">
        <w:t>PŘEHLED VÝCHOZÍCH PODKLADŮ</w:t>
      </w:r>
      <w:bookmarkEnd w:id="10"/>
      <w:bookmarkEnd w:id="11"/>
      <w:bookmarkEnd w:id="12"/>
    </w:p>
    <w:p w14:paraId="11AC602D" w14:textId="77777777" w:rsidR="002F452B" w:rsidRDefault="001F386E" w:rsidP="002F452B">
      <w:pPr>
        <w:pStyle w:val="Nadpis2-2"/>
      </w:pPr>
      <w:bookmarkStart w:id="13" w:name="_Toc114224295"/>
      <w:r>
        <w:t>Podklady a d</w:t>
      </w:r>
      <w:r w:rsidR="00FD501F" w:rsidRPr="00FD501F">
        <w:t>okumentace</w:t>
      </w:r>
      <w:bookmarkEnd w:id="13"/>
    </w:p>
    <w:p w14:paraId="41BCFBE2" w14:textId="5371F0FB" w:rsidR="00FD501F" w:rsidRDefault="001F386E" w:rsidP="00690CF2">
      <w:pPr>
        <w:pStyle w:val="Text2-1"/>
      </w:pPr>
      <w:r>
        <w:t xml:space="preserve"> </w:t>
      </w:r>
      <w:r w:rsidR="00690CF2" w:rsidRPr="00690CF2">
        <w:t xml:space="preserve">Koncepce zvyšování bezpečnosti na tratích se zjednodušeným řízením drážní dopravy, č.j. S70561/2020-SŽ-GŘ-O26, zpracovatel Správa železnic, </w:t>
      </w:r>
      <w:proofErr w:type="spellStart"/>
      <w:r w:rsidR="00690CF2" w:rsidRPr="00690CF2">
        <w:t>s.o</w:t>
      </w:r>
      <w:proofErr w:type="spellEnd"/>
      <w:r w:rsidR="00690CF2" w:rsidRPr="00690CF2">
        <w:t>., ze dne 12. 11. 2020</w:t>
      </w:r>
    </w:p>
    <w:p w14:paraId="5536A5A3" w14:textId="5C77AB7F" w:rsidR="00DB7CBB" w:rsidRPr="00FD501F" w:rsidRDefault="00DB7CBB" w:rsidP="00DB7CBB">
      <w:pPr>
        <w:pStyle w:val="Text2-1"/>
      </w:pPr>
      <w:r w:rsidRPr="00DB7CBB">
        <w:t>Připravovaný dokument SŽ TSI CCS/MP3 Technické požadavky a zásady pro projektování traťové části ETCS STOP“</w:t>
      </w:r>
    </w:p>
    <w:p w14:paraId="6A71DCA4" w14:textId="77777777" w:rsidR="00FD501F" w:rsidRPr="00FD501F" w:rsidRDefault="00FD501F" w:rsidP="00475ECE">
      <w:pPr>
        <w:pStyle w:val="Nadpis2-1"/>
      </w:pPr>
      <w:bookmarkStart w:id="14" w:name="_Toc114224296"/>
      <w:r w:rsidRPr="00FD501F">
        <w:t>KOORDINACE S JINÝMI STAVBAMI</w:t>
      </w:r>
      <w:bookmarkEnd w:id="14"/>
      <w:r w:rsidRPr="00FD501F">
        <w:t xml:space="preserve"> </w:t>
      </w:r>
    </w:p>
    <w:p w14:paraId="2D2A614A" w14:textId="77777777"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</w:t>
      </w:r>
      <w:proofErr w:type="gramStart"/>
      <w:r w:rsidRPr="00FD501F">
        <w:t>prací</w:t>
      </w:r>
      <w:proofErr w:type="gramEnd"/>
      <w:r w:rsidRPr="00FD501F">
        <w:t xml:space="preserve"> a to i cizích investorů. </w:t>
      </w:r>
    </w:p>
    <w:p w14:paraId="4DE30D6D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1A86FB9F" w14:textId="7B8705CC" w:rsidR="00FD501F" w:rsidRPr="00A56717" w:rsidRDefault="002F452B" w:rsidP="005327AC">
      <w:pPr>
        <w:pStyle w:val="Odstavec1-1a"/>
        <w:numPr>
          <w:ilvl w:val="0"/>
          <w:numId w:val="39"/>
        </w:numPr>
      </w:pPr>
      <w:r w:rsidRPr="00A56717">
        <w:t>Oprava zabezpečení a výstroje trati Lanškroun – Rudoltice v Čechách.</w:t>
      </w:r>
    </w:p>
    <w:p w14:paraId="76D48098" w14:textId="77777777" w:rsidR="00FD501F" w:rsidRPr="00FD501F" w:rsidRDefault="00FD501F" w:rsidP="00475ECE">
      <w:pPr>
        <w:pStyle w:val="Nadpis2-1"/>
      </w:pPr>
      <w:bookmarkStart w:id="15" w:name="_Toc114224297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5"/>
    </w:p>
    <w:p w14:paraId="51564CBE" w14:textId="77777777" w:rsidR="00FD501F" w:rsidRPr="00FD501F" w:rsidRDefault="00FD501F" w:rsidP="00475ECE">
      <w:pPr>
        <w:pStyle w:val="Nadpis2-2"/>
      </w:pPr>
      <w:bookmarkStart w:id="16" w:name="_Toc114224298"/>
      <w:r w:rsidRPr="00FD501F">
        <w:t>Všeobecně</w:t>
      </w:r>
      <w:bookmarkEnd w:id="16"/>
    </w:p>
    <w:p w14:paraId="1EA8A8D8" w14:textId="77777777" w:rsidR="00690CF2" w:rsidRDefault="00FD501F" w:rsidP="00690CF2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 xml:space="preserve">související </w:t>
      </w:r>
      <w:proofErr w:type="gramStart"/>
      <w:r w:rsidRPr="00FD501F">
        <w:t>dokumentace</w:t>
      </w:r>
      <w:proofErr w:type="gramEnd"/>
      <w:r w:rsidRPr="00FD501F">
        <w:t xml:space="preserve"> a to ve vzájemné součinnosti a návaznosti.</w:t>
      </w:r>
    </w:p>
    <w:p w14:paraId="39FDB8F3" w14:textId="58B031C5" w:rsidR="004542C0" w:rsidRDefault="004542C0" w:rsidP="00690CF2">
      <w:pPr>
        <w:pStyle w:val="Text2-1"/>
      </w:pPr>
      <w:r w:rsidRPr="00690CF2">
        <w:lastRenderedPageBreak/>
        <w:t>Zhotovitel nebude zpracovávat 3D vizualizace, 3D zákresy vizualizací do fotografií a</w:t>
      </w:r>
      <w:r w:rsidR="008A3E70" w:rsidRPr="00690CF2">
        <w:t> </w:t>
      </w:r>
      <w:proofErr w:type="spellStart"/>
      <w:r w:rsidRPr="00690CF2">
        <w:t>videokompozice</w:t>
      </w:r>
      <w:proofErr w:type="spellEnd"/>
      <w:r w:rsidRPr="00690CF2">
        <w:t xml:space="preserve"> dle kapitoly 9. Vizualizace, zákresy do fotografií a </w:t>
      </w:r>
      <w:proofErr w:type="spellStart"/>
      <w:proofErr w:type="gramStart"/>
      <w:r w:rsidRPr="00690CF2">
        <w:t>videokompozice</w:t>
      </w:r>
      <w:proofErr w:type="spellEnd"/>
      <w:r w:rsidRPr="00690CF2">
        <w:t xml:space="preserve">  VTP</w:t>
      </w:r>
      <w:proofErr w:type="gramEnd"/>
      <w:r w:rsidRPr="00690CF2">
        <w:t>/DOKUMENTACE.</w:t>
      </w:r>
    </w:p>
    <w:p w14:paraId="7A724979" w14:textId="4D765681" w:rsidR="006432BB" w:rsidRDefault="006432BB" w:rsidP="00690CF2">
      <w:pPr>
        <w:pStyle w:val="Text2-1"/>
      </w:pPr>
      <w:r w:rsidRPr="006432BB">
        <w:t xml:space="preserve">Stupeň dokumentace, který je součástí zadávací dokumentace pro zhotovení stavby– PDPS – podléhá procesu </w:t>
      </w:r>
      <w:proofErr w:type="spellStart"/>
      <w:r w:rsidRPr="006432BB">
        <w:t>Trackside</w:t>
      </w:r>
      <w:proofErr w:type="spellEnd"/>
      <w:r w:rsidRPr="006432BB">
        <w:t xml:space="preserve"> </w:t>
      </w:r>
      <w:proofErr w:type="spellStart"/>
      <w:r w:rsidRPr="006432BB">
        <w:t>Approval</w:t>
      </w:r>
      <w:proofErr w:type="spellEnd"/>
      <w:r w:rsidRPr="006432BB">
        <w:t xml:space="preserve">, tj. schválení traťové části ERTMS Agenturou Evropské unie pro železnice (ERA) dle Směrnice Evropského parlamentu a Rady (EU) 2016/797, v platném znění. Součástí plnění zhotovitele je vyplnění podkladů pro </w:t>
      </w:r>
      <w:proofErr w:type="spellStart"/>
      <w:r w:rsidRPr="006432BB">
        <w:t>Trackside</w:t>
      </w:r>
      <w:proofErr w:type="spellEnd"/>
      <w:r w:rsidRPr="006432BB">
        <w:t xml:space="preserve"> </w:t>
      </w:r>
      <w:proofErr w:type="spellStart"/>
      <w:r w:rsidRPr="006432BB">
        <w:t>Approval</w:t>
      </w:r>
      <w:proofErr w:type="spellEnd"/>
      <w:r w:rsidRPr="006432BB">
        <w:t xml:space="preserve"> a aktualizace dotčených částí projektové dokumentace dle požadavků a připomínek ERA.</w:t>
      </w:r>
    </w:p>
    <w:p w14:paraId="4FE1838E" w14:textId="479AF958" w:rsidR="006432BB" w:rsidRDefault="006432BB" w:rsidP="006432BB">
      <w:pPr>
        <w:pStyle w:val="Text2-1"/>
      </w:pPr>
      <w:r w:rsidRPr="002554E8">
        <w:t xml:space="preserve">Podklady pro schválení v ERA se rozumí vyplnění dokumentu "Apendix A" (viz </w:t>
      </w:r>
      <w:hyperlink r:id="rId11" w:history="1">
        <w:r w:rsidRPr="002554E8">
          <w:rPr>
            <w:rStyle w:val="Hypertextovodkaz"/>
            <w:color w:val="auto"/>
          </w:rPr>
          <w:t>https://www.era.europa.eu</w:t>
        </w:r>
      </w:hyperlink>
      <w:r w:rsidRPr="002554E8">
        <w:t xml:space="preserve">) a vytvoření souboru přehledu odkazů v MS Excel na části projektové dokumentace, které budou použity pro </w:t>
      </w:r>
      <w:proofErr w:type="spellStart"/>
      <w:r w:rsidRPr="002554E8">
        <w:t>Trackside</w:t>
      </w:r>
      <w:proofErr w:type="spellEnd"/>
      <w:r w:rsidRPr="002554E8">
        <w:t xml:space="preserve"> </w:t>
      </w:r>
      <w:proofErr w:type="spellStart"/>
      <w:r w:rsidRPr="002554E8">
        <w:t>Approval</w:t>
      </w:r>
      <w:proofErr w:type="spellEnd"/>
      <w:r w:rsidRPr="002554E8">
        <w:t xml:space="preserve">. Tato část bude součástí Dokladové části – Doklady objednatele (N.5). V tomto souboru budou identifikovány všechny části Dokumentace, SO/PS (odkazy do příslušných částí Dokumentace), které </w:t>
      </w:r>
      <w:proofErr w:type="gramStart"/>
      <w:r w:rsidRPr="002554E8">
        <w:t>řeší</w:t>
      </w:r>
      <w:proofErr w:type="gramEnd"/>
      <w:r w:rsidRPr="002554E8">
        <w:t xml:space="preserve"> úpravu, zavedení, nebo doplnění systému ERTMS, a tedy podléhají povinnosti schválení v ERA.</w:t>
      </w:r>
    </w:p>
    <w:p w14:paraId="2EA0F812" w14:textId="77777777" w:rsidR="00DB7CBB" w:rsidRDefault="00DB7CBB" w:rsidP="00DB7CBB">
      <w:pPr>
        <w:pStyle w:val="Text2-1"/>
      </w:pPr>
      <w:r>
        <w:t>Zhotovitel provede z pohledu požární bezpečnosti vybavení dotčených objektů požárně bezpečnostními zařízeními (zejména ucpávky, nátěry, nástřiky, obklady, zdvojené podlahy, podhledy) a věcnými prostředky PO (zejména hasicí přístroje) tak, jak podrobně stanoví Požárně bezpečnostní řešení stavby nebo jiná obdobná dokumentace.</w:t>
      </w:r>
    </w:p>
    <w:p w14:paraId="70598FD8" w14:textId="77777777" w:rsidR="00DB7CBB" w:rsidRDefault="00DB7CBB" w:rsidP="00DB7CBB">
      <w:pPr>
        <w:pStyle w:val="Text2-1"/>
      </w:pPr>
      <w:r>
        <w:t xml:space="preserve">Zhotovitel je v rámci zhotovení díla povinen si vyžádat výsledné bezpečnostní kategorizace pozemních objektů budov, které jsou součástí projektových prací (u O30 nebo u příslušné stavební správy). Zhotovitel zapracuje v ZP požadavek na zpracování Bezpečnostního projektu projekčního včetně ocenění pro objekty spadající do bezpečnostní kategorie I až III. </w:t>
      </w:r>
    </w:p>
    <w:p w14:paraId="36F05259" w14:textId="77777777" w:rsidR="00DB7CBB" w:rsidRDefault="00DB7CBB" w:rsidP="00DB7CBB">
      <w:pPr>
        <w:pStyle w:val="Text2-1"/>
      </w:pPr>
      <w:r>
        <w:t>Zhotovitel ve spolupráci s Objednatelem (O</w:t>
      </w:r>
      <w:proofErr w:type="gramStart"/>
      <w:r>
        <w:t>30  Odbor</w:t>
      </w:r>
      <w:proofErr w:type="gramEnd"/>
      <w:r>
        <w:t xml:space="preserve"> bezpečnosti a krizového řízení) prověří dopady do kategorizace vzhledem k navrhovanému stavu, vytipuje bezpečnostní zóny (třídy A až D) a zpracuje minimální standard zabezpečení a tento odhad ocení v rámci celkových investičních nákladů.  Zhotovitel bude při návrhu systému technické ochrany objektu/ů pro jednotlivé bezpečnostní kategorie postupovat dle Samostatné přílohy F Směrnice SM 07 - Standard fyzické ochrany objektů a prostor Správy železnic, státní organizace. </w:t>
      </w:r>
    </w:p>
    <w:p w14:paraId="1F5C71B3" w14:textId="01384021" w:rsidR="00DB7CBB" w:rsidRDefault="00DB7CBB" w:rsidP="00DB7CBB">
      <w:pPr>
        <w:pStyle w:val="Text2-1"/>
      </w:pPr>
      <w:r>
        <w:t>Bezpečnostní projekt projekční se vypracovává jako samostatný podkladový dokument pro kategorii I až III nejpozději ve stupni DSP/DUSP a bude popisovat požadavky na technická opatření fyzické ochrany v závislosti na bezpečnostní kategorii objektu a dále bude popisovat jejich implementaci, včetně režimových opatření a fyzické ostrahy po realizaci technických opatření fyzické ochrany. V případě změn, které mohou mít dopad do změny bezpečnostní kategorizace objektu/ů nebo do změny třídy bezpečnostní zóny/zón v projektu, je nutné aktualizovat i Bezpečnostní projekt projekční. Projednaný a schválený Bezpečnostní projekt projekční se stane podkladem pro další zpracování dokumentace a bude rozpracován do podrobnosti jednotlivých profesních částí dle příslušného projektového stupně. U objektu/ů zařazených do bezpečnostní kategorie IV a V, u kterých se nevyžaduje Bezpečnostní projekt projekční, musí Zhotovitel dodržet požadavek na min. zabezpečení pro jednotlivou kategorii dle Samostatné přílohy F Směrnice SM 07 a opět musí ve spolupráci s O30 určit bezpečnostní zónu/zóny v objektu.</w:t>
      </w:r>
    </w:p>
    <w:p w14:paraId="090C3773" w14:textId="77777777" w:rsidR="006432BB" w:rsidRPr="00690CF2" w:rsidRDefault="006432BB" w:rsidP="006432BB">
      <w:pPr>
        <w:pStyle w:val="Text2-1"/>
        <w:numPr>
          <w:ilvl w:val="0"/>
          <w:numId w:val="0"/>
        </w:numPr>
        <w:ind w:left="737"/>
      </w:pPr>
    </w:p>
    <w:p w14:paraId="6ABB4249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7" w:name="_Toc15649875"/>
      <w:bookmarkStart w:id="18" w:name="_Toc114224299"/>
      <w:r w:rsidRPr="00280C98">
        <w:t>Zabezpečovací zařízení</w:t>
      </w:r>
      <w:bookmarkEnd w:id="17"/>
      <w:bookmarkEnd w:id="18"/>
    </w:p>
    <w:p w14:paraId="2CEAD8AA" w14:textId="77777777" w:rsidR="00F678E3" w:rsidRPr="00290DD6" w:rsidRDefault="00F678E3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290DD6">
        <w:rPr>
          <w:rStyle w:val="Tun"/>
        </w:rPr>
        <w:t xml:space="preserve">Popis stávajícího stavu </w:t>
      </w:r>
    </w:p>
    <w:p w14:paraId="4886CC0C" w14:textId="7DF70F9E" w:rsidR="00F678E3" w:rsidRDefault="00EF0A11" w:rsidP="002F2288">
      <w:pPr>
        <w:pStyle w:val="Text2-2"/>
        <w:numPr>
          <w:ilvl w:val="3"/>
          <w:numId w:val="6"/>
        </w:numPr>
      </w:pPr>
      <w:r>
        <w:t>Traťový úsek Rudoltice – Lanškroun je provozován dle předpisu SŽ D3, bez technických prostředků</w:t>
      </w:r>
      <w:r w:rsidR="00E25C14">
        <w:t xml:space="preserve">. </w:t>
      </w:r>
      <w:r w:rsidR="00EE441D">
        <w:t>V tra</w:t>
      </w:r>
      <w:r w:rsidR="00FD2249">
        <w:t>ť</w:t>
      </w:r>
      <w:r w:rsidR="00EE441D">
        <w:t>ovém úseku se nachází v</w:t>
      </w:r>
      <w:r w:rsidR="00806253">
        <w:t> </w:t>
      </w:r>
      <w:r w:rsidR="00EE441D">
        <w:t>km</w:t>
      </w:r>
      <w:r w:rsidR="00806253">
        <w:t xml:space="preserve"> 0,913</w:t>
      </w:r>
      <w:r w:rsidR="00EE441D">
        <w:t xml:space="preserve"> přejezd P</w:t>
      </w:r>
      <w:r w:rsidR="00806253">
        <w:t>6646</w:t>
      </w:r>
      <w:r w:rsidR="00EE441D">
        <w:t xml:space="preserve"> zabezpečený výstražnými kříži. </w:t>
      </w:r>
    </w:p>
    <w:p w14:paraId="74DBBB94" w14:textId="1EC737AD" w:rsidR="00EF0A11" w:rsidRDefault="00EF0A11" w:rsidP="002F2288">
      <w:pPr>
        <w:pStyle w:val="Text2-2"/>
        <w:numPr>
          <w:ilvl w:val="3"/>
          <w:numId w:val="6"/>
        </w:numPr>
      </w:pPr>
      <w:r>
        <w:lastRenderedPageBreak/>
        <w:t>Dopravna D3 Lanškroun je vybavena mechanickým zabezpečovacím zařízení s ústředním zámkem.</w:t>
      </w:r>
      <w:r w:rsidR="00EE441D">
        <w:t xml:space="preserve"> Výhybky a výkolejky jsou vybaveny výměnovými zámky. </w:t>
      </w:r>
    </w:p>
    <w:p w14:paraId="5BAFBAA4" w14:textId="26FD01B2" w:rsidR="00EE441D" w:rsidRPr="00280C98" w:rsidRDefault="00EE441D" w:rsidP="002F2288">
      <w:pPr>
        <w:pStyle w:val="Text2-2"/>
        <w:numPr>
          <w:ilvl w:val="3"/>
          <w:numId w:val="6"/>
        </w:numPr>
      </w:pPr>
      <w:r>
        <w:t>Součástí dopravny D3 Lanškroun je přejezd v</w:t>
      </w:r>
      <w:r w:rsidR="00806253">
        <w:t> </w:t>
      </w:r>
      <w:r>
        <w:t>km</w:t>
      </w:r>
      <w:r w:rsidR="00806253">
        <w:t xml:space="preserve"> 4,020</w:t>
      </w:r>
      <w:r>
        <w:t xml:space="preserve">, </w:t>
      </w:r>
      <w:r w:rsidR="00FD2249">
        <w:t>(</w:t>
      </w:r>
      <w:r>
        <w:t>P</w:t>
      </w:r>
      <w:r w:rsidR="00806253">
        <w:t>6647</w:t>
      </w:r>
      <w:r w:rsidR="00FD2249">
        <w:t>)</w:t>
      </w:r>
      <w:r>
        <w:t>, kategorie 3SNL, vybavený přejezdovým zabezpečovacím zařízením AŽD 71 s elektronickými doplňky</w:t>
      </w:r>
      <w:r w:rsidR="00FC5986">
        <w:t xml:space="preserve">, rekonstruovaný v roce </w:t>
      </w:r>
      <w:r w:rsidR="00806253">
        <w:t>2013</w:t>
      </w:r>
      <w:r w:rsidR="00FC5986">
        <w:t xml:space="preserve">. Přejezd je umístěn na zhlaví dopravny v reléovém domku </w:t>
      </w:r>
      <w:proofErr w:type="spellStart"/>
      <w:r w:rsidR="00FC5986">
        <w:t>Variel</w:t>
      </w:r>
      <w:proofErr w:type="spellEnd"/>
      <w:r w:rsidR="00FC5986">
        <w:t xml:space="preserve"> OPD.</w:t>
      </w:r>
      <w:r>
        <w:t xml:space="preserve">  </w:t>
      </w:r>
    </w:p>
    <w:p w14:paraId="764EBD7A" w14:textId="77777777" w:rsidR="00F678E3" w:rsidRPr="00290DD6" w:rsidRDefault="00F678E3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19" w:name="_Hlk95477375"/>
      <w:r w:rsidRPr="00290DD6">
        <w:rPr>
          <w:rStyle w:val="Tun"/>
        </w:rPr>
        <w:t xml:space="preserve">Požadavky na nový stav </w:t>
      </w:r>
    </w:p>
    <w:p w14:paraId="3156F85E" w14:textId="0C96B3DF" w:rsidR="005E2FE9" w:rsidRDefault="005E2FE9" w:rsidP="005E2FE9">
      <w:pPr>
        <w:pStyle w:val="Text2-2"/>
        <w:numPr>
          <w:ilvl w:val="3"/>
          <w:numId w:val="60"/>
        </w:numPr>
      </w:pPr>
      <w:r>
        <w:t xml:space="preserve">Požadavkem je vypracování projektové dokumentace na doplnění </w:t>
      </w:r>
      <w:r w:rsidR="00DB7CBB" w:rsidRPr="00DB7CBB">
        <w:t>ETCS STOP   ve variantě D3 včetně traťového souhlasu TS-D</w:t>
      </w:r>
      <w:proofErr w:type="gramStart"/>
      <w:r w:rsidR="00DB7CBB" w:rsidRPr="00DB7CBB">
        <w:t>3.</w:t>
      </w:r>
      <w:r>
        <w:t>.</w:t>
      </w:r>
      <w:proofErr w:type="gramEnd"/>
      <w:r>
        <w:t xml:space="preserve"> </w:t>
      </w:r>
      <w:r w:rsidR="007A7CD5">
        <w:t xml:space="preserve">Dirigující stanicí </w:t>
      </w:r>
      <w:r w:rsidR="005D64A5">
        <w:t>zůstává</w:t>
      </w:r>
      <w:r w:rsidR="007A7CD5">
        <w:t xml:space="preserve"> ŽST Třebovice v Čechách. Cílový stav dle SŽ PO-01/2021-GŘ Pokyn generálního ředitele „Pracoviště pro dálkové řízení“ je sídlo dirigujícího dispečera na </w:t>
      </w:r>
      <w:r>
        <w:t>RDP Česká Třebová</w:t>
      </w:r>
      <w:r w:rsidR="00F85F12">
        <w:t xml:space="preserve">, které ale doposud není vybudováno. </w:t>
      </w:r>
      <w:r>
        <w:t>Trať bude nadále řízena dle předpisu SŽ D3. Pracoviště dirigujícího d</w:t>
      </w:r>
      <w:r w:rsidR="007F7F7A">
        <w:t xml:space="preserve">ispečera bude umožňovat obsluhu traťového souhlasu TS-D3 v úseku Rudoltice – Lanškroun. </w:t>
      </w:r>
      <w:r w:rsidR="00E25C14">
        <w:t>Pro zjišťování volnosti bude doplněn stávající počítač náprav</w:t>
      </w:r>
      <w:r w:rsidR="00782FA3">
        <w:t xml:space="preserve"> PNS03.</w:t>
      </w:r>
      <w:r w:rsidR="00DB7CBB">
        <w:t xml:space="preserve"> </w:t>
      </w:r>
      <w:r w:rsidR="00DB7CBB" w:rsidRPr="00DB7CBB">
        <w:t xml:space="preserve">Bude zajištěna kompatibilita traťové části ETCS s ATO </w:t>
      </w:r>
      <w:proofErr w:type="spellStart"/>
      <w:r w:rsidR="00DB7CBB" w:rsidRPr="00DB7CBB">
        <w:t>over</w:t>
      </w:r>
      <w:proofErr w:type="spellEnd"/>
      <w:r w:rsidR="00DB7CBB" w:rsidRPr="00DB7CBB">
        <w:t xml:space="preserve"> ETCS.</w:t>
      </w:r>
    </w:p>
    <w:bookmarkEnd w:id="19"/>
    <w:p w14:paraId="40E940CB" w14:textId="5495D741" w:rsidR="005E2FE9" w:rsidRDefault="005E2FE9" w:rsidP="005E2FE9">
      <w:pPr>
        <w:pStyle w:val="Text2-2"/>
        <w:numPr>
          <w:ilvl w:val="3"/>
          <w:numId w:val="60"/>
        </w:numPr>
      </w:pPr>
      <w:r>
        <w:t>V obvodu dopravn</w:t>
      </w:r>
      <w:r w:rsidR="008F3EA3">
        <w:t>y</w:t>
      </w:r>
      <w:r>
        <w:t xml:space="preserve"> D3 </w:t>
      </w:r>
      <w:r w:rsidR="00E37E0A">
        <w:t xml:space="preserve">i v mezistaničním úseku </w:t>
      </w:r>
      <w:r>
        <w:t xml:space="preserve">bude zřízena kabelová trasa v pochozích žlabech. Kabelová trasa bude provedena výhradně na pozemcích SŽ, </w:t>
      </w:r>
      <w:proofErr w:type="spellStart"/>
      <w:r>
        <w:t>s.o</w:t>
      </w:r>
      <w:proofErr w:type="spellEnd"/>
      <w:r>
        <w:t>. Přechody mostů, mostků a propustků budou naprojektovány a vedeny dle pokynů zástupce OŘ HK SMT.</w:t>
      </w:r>
    </w:p>
    <w:p w14:paraId="58CAB06D" w14:textId="40B4EE17" w:rsidR="005E2FE9" w:rsidRDefault="005E2FE9" w:rsidP="009D2CBB">
      <w:pPr>
        <w:pStyle w:val="Text2-2"/>
        <w:numPr>
          <w:ilvl w:val="3"/>
          <w:numId w:val="60"/>
        </w:numPr>
      </w:pPr>
      <w:r>
        <w:t xml:space="preserve">Konečný stav zabezpečení trati je popsán </w:t>
      </w:r>
      <w:r w:rsidR="00FF5335" w:rsidRPr="00FF5335">
        <w:t>v připravovaném dokumentu „SŽ TSI CCS/MP3 Technické požadavky a zásady pro projektování traťové části ETCS STOP, varianta D3.</w:t>
      </w:r>
    </w:p>
    <w:p w14:paraId="72DF3DA1" w14:textId="6494164C" w:rsidR="005E2FE9" w:rsidRDefault="005E2FE9" w:rsidP="005E2FE9">
      <w:pPr>
        <w:pStyle w:val="Text2-2"/>
        <w:numPr>
          <w:ilvl w:val="3"/>
          <w:numId w:val="60"/>
        </w:numPr>
      </w:pPr>
      <w:r>
        <w:t>Technologie zabezpečovacího a sdělovacího zařízení bude v dopravn</w:t>
      </w:r>
      <w:r w:rsidR="00FD71A2">
        <w:t>ě</w:t>
      </w:r>
      <w:r>
        <w:t xml:space="preserve"> D3 </w:t>
      </w:r>
      <w:r w:rsidR="00FD71A2">
        <w:t xml:space="preserve">Lanškroun </w:t>
      </w:r>
      <w:r w:rsidR="004710C5">
        <w:t xml:space="preserve">v reléovém domku </w:t>
      </w:r>
      <w:r w:rsidR="00FD71A2">
        <w:t>společně se zabezpečovacím zařízením přejezdu P</w:t>
      </w:r>
      <w:r w:rsidR="004710C5">
        <w:t>6647</w:t>
      </w:r>
      <w:r>
        <w:t xml:space="preserve">. </w:t>
      </w:r>
    </w:p>
    <w:p w14:paraId="7EA29DD2" w14:textId="1A665944" w:rsidR="005E2FE9" w:rsidRDefault="005E2FE9" w:rsidP="005E2FE9">
      <w:pPr>
        <w:pStyle w:val="Text2-2"/>
        <w:numPr>
          <w:ilvl w:val="3"/>
          <w:numId w:val="60"/>
        </w:numPr>
      </w:pPr>
      <w:bookmarkStart w:id="20" w:name="_Hlk94610752"/>
      <w:r>
        <w:t>Diagnostika pro údržbu bude zapojena do technologické sítě Správy železnic</w:t>
      </w:r>
      <w:r w:rsidR="00FD2249">
        <w:t xml:space="preserve">, </w:t>
      </w:r>
      <w:proofErr w:type="spellStart"/>
      <w:r w:rsidR="00FD2249">
        <w:t>s.o</w:t>
      </w:r>
      <w:proofErr w:type="spellEnd"/>
      <w:r>
        <w:t>.  Diagnostika PZS bude upravena dle potřeb pro DOZ s uplatněním požadavků TS 2/2007 – Z.</w:t>
      </w:r>
    </w:p>
    <w:bookmarkEnd w:id="20"/>
    <w:p w14:paraId="3F8D7A73" w14:textId="082B74DE" w:rsidR="005E2FE9" w:rsidRDefault="005E2FE9" w:rsidP="005E2FE9">
      <w:pPr>
        <w:pStyle w:val="Text2-2"/>
        <w:numPr>
          <w:ilvl w:val="3"/>
          <w:numId w:val="60"/>
        </w:numPr>
      </w:pPr>
      <w:r>
        <w:t>Součástí projektu bude schválená závěrová tabulka</w:t>
      </w:r>
      <w:r w:rsidR="0001752C">
        <w:t xml:space="preserve"> a tabulka přejezdu</w:t>
      </w:r>
      <w:r>
        <w:t xml:space="preserve"> se situačním schématem doprav</w:t>
      </w:r>
      <w:r w:rsidR="00806253">
        <w:t>ny</w:t>
      </w:r>
      <w:r>
        <w:t xml:space="preserve"> D3</w:t>
      </w:r>
      <w:r w:rsidR="00806253">
        <w:t xml:space="preserve"> Lanškroun</w:t>
      </w:r>
      <w:r>
        <w:t>, a dále pak schválené situační schéma mezistaniční</w:t>
      </w:r>
      <w:r w:rsidR="00806253">
        <w:t>ho</w:t>
      </w:r>
      <w:r>
        <w:t xml:space="preserve"> úsek</w:t>
      </w:r>
      <w:r w:rsidR="00806253">
        <w:t>u</w:t>
      </w:r>
      <w:r>
        <w:t xml:space="preserve"> (včetně tabul</w:t>
      </w:r>
      <w:r w:rsidR="00806253">
        <w:t>ky</w:t>
      </w:r>
      <w:r>
        <w:t xml:space="preserve"> přejezd</w:t>
      </w:r>
      <w:r w:rsidR="00806253">
        <w:t>u</w:t>
      </w:r>
      <w:r>
        <w:t xml:space="preserve">) na trati </w:t>
      </w:r>
      <w:r w:rsidR="00806253">
        <w:t>Lanškroun</w:t>
      </w:r>
      <w:r>
        <w:t xml:space="preserve"> – </w:t>
      </w:r>
      <w:r w:rsidR="00806253">
        <w:t>Rudoltice</w:t>
      </w:r>
      <w:r>
        <w:t xml:space="preserve"> v Čechách. Situační schéma, tabulky přejezdů a jízdních cest budou ve shodném grafickém formátu pro celou trať.</w:t>
      </w:r>
    </w:p>
    <w:p w14:paraId="319F5CAE" w14:textId="58A78A29" w:rsidR="005E2FE9" w:rsidRDefault="005E2FE9" w:rsidP="005E2FE9">
      <w:pPr>
        <w:pStyle w:val="Text2-2"/>
        <w:numPr>
          <w:ilvl w:val="3"/>
          <w:numId w:val="60"/>
        </w:numPr>
      </w:pPr>
      <w:r>
        <w:t>V</w:t>
      </w:r>
      <w:r w:rsidR="00FD71A2">
        <w:t xml:space="preserve"> celém úseku Rudoltice – Lanškroun </w:t>
      </w:r>
      <w:r>
        <w:t xml:space="preserve">budou vybudovány </w:t>
      </w:r>
      <w:proofErr w:type="spellStart"/>
      <w:r>
        <w:t>balízové</w:t>
      </w:r>
      <w:proofErr w:type="spellEnd"/>
      <w:r>
        <w:t xml:space="preserve"> skupiny a LEU jednotk</w:t>
      </w:r>
      <w:r w:rsidR="00FD71A2">
        <w:t>y.</w:t>
      </w:r>
      <w:r>
        <w:t xml:space="preserve"> </w:t>
      </w:r>
      <w:r w:rsidR="00FF5335" w:rsidRPr="00FF5335">
        <w:t xml:space="preserve">Umístění </w:t>
      </w:r>
      <w:proofErr w:type="spellStart"/>
      <w:r w:rsidR="00FF5335" w:rsidRPr="00FF5335">
        <w:t>balíz</w:t>
      </w:r>
      <w:proofErr w:type="spellEnd"/>
      <w:r w:rsidR="00FF5335" w:rsidRPr="00FF5335">
        <w:t xml:space="preserve"> a technické řešení ETCS bude provedeno dle připravovaného dokumentu „SŽ TSI CCS/MP3 Technické požadavky a zásady pro projektování traťové části ETCS STOP, varianta D3.</w:t>
      </w:r>
    </w:p>
    <w:p w14:paraId="2E6C28D4" w14:textId="5E71B147" w:rsidR="00FF5335" w:rsidRDefault="00FF5335" w:rsidP="00FF5335">
      <w:pPr>
        <w:pStyle w:val="Text2-2"/>
        <w:numPr>
          <w:ilvl w:val="3"/>
          <w:numId w:val="60"/>
        </w:numPr>
      </w:pPr>
      <w:r w:rsidRPr="00FF5335">
        <w:t>Požadovaná verze specifikací dle TSI CCS: Sada specifikací 3, dokument Subset-026 v 3.6.0., systémová verze (</w:t>
      </w:r>
      <w:proofErr w:type="spellStart"/>
      <w:r w:rsidRPr="00FF5335">
        <w:t>M_Version</w:t>
      </w:r>
      <w:proofErr w:type="spellEnd"/>
      <w:r w:rsidRPr="00FF5335">
        <w:t>) 1.1.</w:t>
      </w:r>
    </w:p>
    <w:p w14:paraId="0A0C5E91" w14:textId="1FF9243F" w:rsidR="00EB3B79" w:rsidRDefault="00EB3B79" w:rsidP="005E2FE9">
      <w:pPr>
        <w:pStyle w:val="Text2-2"/>
        <w:numPr>
          <w:ilvl w:val="3"/>
          <w:numId w:val="60"/>
        </w:numPr>
      </w:pPr>
      <w:r>
        <w:t>Pro zvýšení bezpečnosti a navýšení rychlosti je nutné vybudování nového přejezdového zabezpečovacího zařízení přejezdu P6646, km 0,913.</w:t>
      </w:r>
    </w:p>
    <w:p w14:paraId="33F057AF" w14:textId="54EC6F93" w:rsidR="00EB3B79" w:rsidRDefault="00EB3B79" w:rsidP="005E2FE9">
      <w:pPr>
        <w:pStyle w:val="Text2-2"/>
        <w:numPr>
          <w:ilvl w:val="3"/>
          <w:numId w:val="60"/>
        </w:numPr>
      </w:pPr>
      <w:r>
        <w:t xml:space="preserve">Nové přejezdové zabezpečovací zařízení bude reléového typu s LED výstražníky. Přejezdové zabezpečovací zařízení bude doplněno o kompozitní závory. Reléová logika bude umístěna do reléového domku s ocelovou konstrukcí, sendvičovými stěnami a valbovou střechou. Součástí elektroinstalace bude dodávka a montáž přepěťových ochran 1. a 2. stupně. Technologická místnost, s ohledem na vnitřní vybavení elektronickými součástkami, bude vybavena topením a ventilací s termoregulací. Vstupní otvor bude opatřen bezpečnostními kovovými dveřmi s izolací. Zámek vstupních dveří bude dodán nový s jednotným typem klíčů dle vzoru dodaného </w:t>
      </w:r>
      <w:r>
        <w:lastRenderedPageBreak/>
        <w:t>objednatelem.</w:t>
      </w:r>
      <w:r>
        <w:rPr>
          <w:sz w:val="24"/>
          <w:szCs w:val="24"/>
        </w:rPr>
        <w:t xml:space="preserve"> </w:t>
      </w:r>
      <w:r>
        <w:t>Reléový domek bude umístěn na základu ze ztra</w:t>
      </w:r>
      <w:r w:rsidR="00FD2249">
        <w:t>ce</w:t>
      </w:r>
      <w:r>
        <w:t>ného bednění s otvory pro protažení kabelů. Betonová deska bude přesahovat půdorys domku o 0,5m.  Základy budou vybudovány do nezámrzné hloubky. Umístění domku bude respektovat nutnou potřebu terénní úpravy (dostatečný výškový odstup od stávajícího terénu). Bude vybudováno uzemnění PZS pro ochranu proti přepětí a ochranu před úrazem elektrickým proudem společné pro reléový domek a venkovní prvky. Maximální hodnota uzemnění je stanovena 5</w:t>
      </w:r>
      <w:r>
        <w:rPr>
          <w:rFonts w:ascii="Symbol" w:hAnsi="Symbol"/>
        </w:rPr>
        <w:t></w:t>
      </w:r>
      <w:r>
        <w:rPr>
          <w:rFonts w:ascii="Symbol" w:hAnsi="Symbol"/>
        </w:rPr>
        <w:t></w:t>
      </w:r>
      <w:r>
        <w:t xml:space="preserve"> Případné nedodržení této hodnoty musí být doloženo protokolem o měření měrného odporu půdy. Součástí dodávky reléové místnosti bude stůl, židle a žebřík. Ovládací a indikační prvky umístěné mimo PZS budou odděleny DC/DC měničem s elektrickou pevností 4kV. Dohled celistvosti závor bude oddělen.</w:t>
      </w:r>
    </w:p>
    <w:p w14:paraId="15E3B1CF" w14:textId="4A5C4FAE" w:rsidR="00EB3B79" w:rsidRDefault="00EB3B79" w:rsidP="005E2FE9">
      <w:pPr>
        <w:pStyle w:val="Text2-2"/>
        <w:numPr>
          <w:ilvl w:val="3"/>
          <w:numId w:val="60"/>
        </w:numPr>
      </w:pPr>
      <w:r>
        <w:t>Pro detekci kolejových vozidel budou použity stávající počítače náprav PNS03.</w:t>
      </w:r>
    </w:p>
    <w:p w14:paraId="52699C61" w14:textId="404B34EC" w:rsidR="00EB3B79" w:rsidRDefault="00EB3B79" w:rsidP="005E2FE9">
      <w:pPr>
        <w:pStyle w:val="Text2-2"/>
        <w:numPr>
          <w:ilvl w:val="3"/>
          <w:numId w:val="60"/>
        </w:numPr>
      </w:pPr>
      <w:r w:rsidRPr="00EB3B79">
        <w:t xml:space="preserve">Indikace a ovládání přejezdového zabezpečovacího zařízení budou zapracovány do JOP </w:t>
      </w:r>
      <w:proofErr w:type="spellStart"/>
      <w:r w:rsidRPr="00EB3B79">
        <w:t>žst</w:t>
      </w:r>
      <w:proofErr w:type="spellEnd"/>
      <w:r w:rsidRPr="00EB3B79">
        <w:t>. Rudoltice, PPV Třebovice a CDP Přerov. Součástí zadání je úprava a výměna SW TPC a ZPC a RBC, diagnostického systému LDS a systému DDTS.</w:t>
      </w:r>
    </w:p>
    <w:p w14:paraId="203A1129" w14:textId="369E3A95" w:rsidR="00EB3B79" w:rsidRDefault="00EB3B79" w:rsidP="005E2FE9">
      <w:pPr>
        <w:pStyle w:val="Text2-2"/>
        <w:numPr>
          <w:ilvl w:val="3"/>
          <w:numId w:val="60"/>
        </w:numPr>
      </w:pPr>
      <w:r>
        <w:t xml:space="preserve">Diagnostika bude nová společná měřící a stavová s připojením do stávající LDS </w:t>
      </w:r>
      <w:proofErr w:type="spellStart"/>
      <w:r>
        <w:t>žst</w:t>
      </w:r>
      <w:proofErr w:type="spellEnd"/>
      <w:r>
        <w:t>. Rudoltice. Součástí diagnostiky bude EZS</w:t>
      </w:r>
      <w:r>
        <w:rPr>
          <w:color w:val="000000"/>
        </w:rPr>
        <w:t xml:space="preserve"> a ZPDP, jeho integrace i do DDTS a úprava klienta na CDP Přerov (</w:t>
      </w:r>
      <w:proofErr w:type="spellStart"/>
      <w:r>
        <w:rPr>
          <w:color w:val="000000"/>
        </w:rPr>
        <w:t>Intesys</w:t>
      </w:r>
      <w:proofErr w:type="spellEnd"/>
      <w:r>
        <w:rPr>
          <w:color w:val="000000"/>
        </w:rPr>
        <w:t>)</w:t>
      </w:r>
      <w:r>
        <w:t>. Měřicí část bude provádět měření napětí a izolačních odporů jednotlivých napěťových soustav. Napětí a izolační odpory požadujeme měřit bez nutnosti přítomnosti udržujícího zaměstnance v místě měření. Všechna měření musí splňovat TS SŽ pro diagnostické systémy</w:t>
      </w:r>
      <w:r w:rsidR="00FD2249">
        <w:t>,</w:t>
      </w:r>
      <w:r>
        <w:t xml:space="preserve"> a to zejména z hlediska přesnosti měření.  Jednotlivé komponenty měřící ústředny musí b</w:t>
      </w:r>
      <w:r w:rsidR="00FD2249">
        <w:t>ý</w:t>
      </w:r>
      <w:r>
        <w:t>t kalibrované a umožňovat jejich následnou pravidelnou kalibraci s periodou 1x za 3</w:t>
      </w:r>
      <w:r w:rsidR="00FD2249">
        <w:t xml:space="preserve"> </w:t>
      </w:r>
      <w:r>
        <w:t>roky tak, aby plnohodnotně a legislativně nahradily pravidelná měření prováděná udržujícími pracovníky.</w:t>
      </w:r>
    </w:p>
    <w:p w14:paraId="6827CADE" w14:textId="0BE26B9C" w:rsidR="00EB3B79" w:rsidRDefault="00EB3B79" w:rsidP="005E2FE9">
      <w:pPr>
        <w:pStyle w:val="Text2-2"/>
        <w:numPr>
          <w:ilvl w:val="3"/>
          <w:numId w:val="60"/>
        </w:numPr>
      </w:pPr>
      <w:r w:rsidRPr="00EB3B79">
        <w:t>EZS bude zajišťovat ostrahu vnitřní části reléové místnosti. Pro omezení falešných indikací budou periferie EZS vždy zajišťovány dvěma nezávislými způsoby – dveřní dotek/pohybové čidlo. Oprávnění ke vstupu bude editovatelné odběratelem. Seznam oprávněných osob bude distribuován z diagnostického serveru. Jako prostředek pro ověření identity pro vstup do jednotlivých objektů bude využit služební bezkontaktní průkaz SŽDC. Indikace o neoprávněném vstupu budou přenášeny na definovaná telefonní čísla pomocí správy SMS. Poplach EZS zajistí zapnutí osvětlení vnitřních prostor. Jednotlivé vstupní otvory budou snímány IP kamerou umístěnou uvnitř střeženého prostoru.</w:t>
      </w:r>
    </w:p>
    <w:p w14:paraId="08470A01" w14:textId="5A7FC45F" w:rsidR="00EB3B79" w:rsidRDefault="00EB3B79" w:rsidP="005E2FE9">
      <w:pPr>
        <w:pStyle w:val="Text2-2"/>
        <w:numPr>
          <w:ilvl w:val="3"/>
          <w:numId w:val="60"/>
        </w:numPr>
      </w:pPr>
      <w:r w:rsidRPr="00EB3B79">
        <w:t>Přípojka napájení bude ze SZZ Rudoltice. Místní rozvaděč bude certifikovaný a schválený. Pro náhradní napájení PZS bude použita bezúdržbová alkalická baterie (</w:t>
      </w:r>
      <w:proofErr w:type="spellStart"/>
      <w:proofErr w:type="gramStart"/>
      <w:r w:rsidRPr="00EB3B79">
        <w:t>např.Tel.X</w:t>
      </w:r>
      <w:proofErr w:type="spellEnd"/>
      <w:proofErr w:type="gramEnd"/>
      <w:r w:rsidRPr="00EB3B79">
        <w:t>) doplněná o dobíječ s automatickým řízením dobíjecího proudu.</w:t>
      </w:r>
    </w:p>
    <w:p w14:paraId="729D592F" w14:textId="5AE966F3" w:rsidR="00EB3B79" w:rsidRDefault="00EB3B79" w:rsidP="005E2FE9">
      <w:pPr>
        <w:pStyle w:val="Text2-2"/>
        <w:numPr>
          <w:ilvl w:val="3"/>
          <w:numId w:val="60"/>
        </w:numPr>
      </w:pPr>
      <w:r w:rsidRPr="00EB3B79">
        <w:t>Telefonní objekty budou plastové. Napájení VTO bude zajištěno pomocí elektronického měniče z baterie PZS. Součástí plastového pilíře VTO bude skříňka místního ovládání PZS a elektro rozvaděč.</w:t>
      </w:r>
    </w:p>
    <w:p w14:paraId="01A1AC65" w14:textId="77777777" w:rsidR="00EB3B79" w:rsidRPr="00EB3B79" w:rsidRDefault="00EB3B79" w:rsidP="00EB3B79">
      <w:pPr>
        <w:pStyle w:val="Text2-1"/>
        <w:numPr>
          <w:ilvl w:val="0"/>
          <w:numId w:val="0"/>
        </w:numPr>
      </w:pPr>
    </w:p>
    <w:p w14:paraId="526D741D" w14:textId="00360145" w:rsidR="005C2268" w:rsidRPr="00A56717" w:rsidRDefault="005C2268" w:rsidP="005C2268">
      <w:pPr>
        <w:pStyle w:val="Nadpis2-2"/>
        <w:numPr>
          <w:ilvl w:val="1"/>
          <w:numId w:val="60"/>
        </w:numPr>
      </w:pPr>
      <w:bookmarkStart w:id="21" w:name="_Toc15649877"/>
      <w:bookmarkStart w:id="22" w:name="_Toc51672311"/>
      <w:bookmarkStart w:id="23" w:name="_Toc114224300"/>
      <w:r w:rsidRPr="00A56717">
        <w:lastRenderedPageBreak/>
        <w:t>Silnoproudá technologie včetně DŘT, trakční a energetická zařízení</w:t>
      </w:r>
      <w:bookmarkEnd w:id="21"/>
      <w:bookmarkEnd w:id="22"/>
      <w:bookmarkEnd w:id="23"/>
    </w:p>
    <w:p w14:paraId="3012AD6B" w14:textId="77777777" w:rsidR="00A56717" w:rsidRDefault="005C2268" w:rsidP="00A56717">
      <w:pPr>
        <w:pStyle w:val="Text2-1"/>
        <w:keepNext/>
        <w:numPr>
          <w:ilvl w:val="2"/>
          <w:numId w:val="60"/>
        </w:numPr>
        <w:rPr>
          <w:rStyle w:val="Tun"/>
        </w:rPr>
      </w:pPr>
      <w:r w:rsidRPr="00A56717">
        <w:rPr>
          <w:rStyle w:val="Tun"/>
        </w:rPr>
        <w:t xml:space="preserve">Popis stávajícího stavu </w:t>
      </w:r>
    </w:p>
    <w:p w14:paraId="26738BC7" w14:textId="77777777" w:rsidR="00A56717" w:rsidRPr="00A56717" w:rsidRDefault="00FA66AC" w:rsidP="00A56717">
      <w:pPr>
        <w:pStyle w:val="Text2-2"/>
        <w:keepNext/>
        <w:numPr>
          <w:ilvl w:val="3"/>
          <w:numId w:val="60"/>
        </w:numPr>
        <w:rPr>
          <w:rStyle w:val="Tun"/>
          <w:b w:val="0"/>
        </w:rPr>
      </w:pPr>
      <w:r w:rsidRPr="00A56717">
        <w:rPr>
          <w:rStyle w:val="Tun"/>
          <w:b w:val="0"/>
        </w:rPr>
        <w:t xml:space="preserve">Na traťovém úseku </w:t>
      </w:r>
      <w:proofErr w:type="gramStart"/>
      <w:r w:rsidRPr="00A56717">
        <w:rPr>
          <w:rStyle w:val="Tun"/>
          <w:b w:val="0"/>
        </w:rPr>
        <w:t>Rudoltice - Lanškroun</w:t>
      </w:r>
      <w:proofErr w:type="gramEnd"/>
      <w:r w:rsidRPr="00A56717">
        <w:rPr>
          <w:rStyle w:val="Tun"/>
          <w:b w:val="0"/>
        </w:rPr>
        <w:t xml:space="preserve"> se nenachází žádné elektrické zařízení </w:t>
      </w:r>
      <w:r w:rsidR="00A56717" w:rsidRPr="00A56717">
        <w:rPr>
          <w:rStyle w:val="Tun"/>
          <w:b w:val="0"/>
        </w:rPr>
        <w:t>ve správě OŘ HKR.</w:t>
      </w:r>
    </w:p>
    <w:p w14:paraId="0E715B1A" w14:textId="6628FE98" w:rsidR="00A56717" w:rsidRPr="00A56717" w:rsidRDefault="00FA66AC" w:rsidP="00A56717">
      <w:pPr>
        <w:pStyle w:val="Text2-2"/>
        <w:keepNext/>
        <w:numPr>
          <w:ilvl w:val="3"/>
          <w:numId w:val="60"/>
        </w:numPr>
        <w:rPr>
          <w:rStyle w:val="Tun"/>
          <w:b w:val="0"/>
        </w:rPr>
      </w:pPr>
      <w:r w:rsidRPr="00A56717">
        <w:rPr>
          <w:rStyle w:val="Tun"/>
          <w:b w:val="0"/>
        </w:rPr>
        <w:t xml:space="preserve">Dopravna Lanškroun je vybavena 2 ks perónních stožárků (doplněno 2019), 9 ks JŽ a 2 ks osvětlovacích věží. </w:t>
      </w:r>
      <w:r w:rsidR="00ED3F86" w:rsidRPr="00A56717">
        <w:rPr>
          <w:rStyle w:val="Tun"/>
          <w:b w:val="0"/>
        </w:rPr>
        <w:t>Přejezd P6647 je napájen z </w:t>
      </w:r>
      <w:proofErr w:type="spellStart"/>
      <w:r w:rsidR="00ED3F86" w:rsidRPr="00A56717">
        <w:rPr>
          <w:rStyle w:val="Tun"/>
          <w:b w:val="0"/>
        </w:rPr>
        <w:t>LdSŽ</w:t>
      </w:r>
      <w:proofErr w:type="spellEnd"/>
      <w:r w:rsidR="00ED3F86" w:rsidRPr="00A56717">
        <w:rPr>
          <w:rStyle w:val="Tun"/>
          <w:b w:val="0"/>
        </w:rPr>
        <w:t xml:space="preserve">. </w:t>
      </w:r>
      <w:r w:rsidRPr="00A56717">
        <w:rPr>
          <w:rStyle w:val="Tun"/>
          <w:b w:val="0"/>
        </w:rPr>
        <w:t xml:space="preserve">Napájení stanice je z přípojky </w:t>
      </w:r>
      <w:r w:rsidR="0095163A">
        <w:rPr>
          <w:rStyle w:val="Tun"/>
          <w:b w:val="0"/>
        </w:rPr>
        <w:t>Č</w:t>
      </w:r>
      <w:r w:rsidRPr="00A56717">
        <w:rPr>
          <w:rStyle w:val="Tun"/>
          <w:b w:val="0"/>
        </w:rPr>
        <w:t>EZ. Dopravna není vybavena EOV.</w:t>
      </w:r>
    </w:p>
    <w:p w14:paraId="2ACA2FBC" w14:textId="2577A0DE" w:rsidR="00C15874" w:rsidRPr="000B1221" w:rsidRDefault="0095163A" w:rsidP="00A56717">
      <w:pPr>
        <w:pStyle w:val="Text2-2"/>
        <w:keepNext/>
        <w:numPr>
          <w:ilvl w:val="3"/>
          <w:numId w:val="60"/>
        </w:numPr>
        <w:rPr>
          <w:rStyle w:val="Tun"/>
          <w:b w:val="0"/>
        </w:rPr>
      </w:pPr>
      <w:proofErr w:type="spellStart"/>
      <w:r w:rsidRPr="000B1221">
        <w:rPr>
          <w:rStyle w:val="Tun"/>
          <w:b w:val="0"/>
        </w:rPr>
        <w:t>Ž</w:t>
      </w:r>
      <w:r w:rsidR="00C15874" w:rsidRPr="000B1221">
        <w:rPr>
          <w:rStyle w:val="Tun"/>
          <w:b w:val="0"/>
        </w:rPr>
        <w:t>st</w:t>
      </w:r>
      <w:proofErr w:type="spellEnd"/>
      <w:r w:rsidR="00C15874" w:rsidRPr="000B1221">
        <w:rPr>
          <w:rStyle w:val="Tun"/>
          <w:b w:val="0"/>
        </w:rPr>
        <w:t>. Rudoltice v Čechách není předmětem zájmu této stavby.</w:t>
      </w:r>
    </w:p>
    <w:p w14:paraId="691E04E5" w14:textId="77777777" w:rsidR="001B7436" w:rsidRPr="000B1221" w:rsidRDefault="001B7436" w:rsidP="001B7436">
      <w:pPr>
        <w:pStyle w:val="Nadpis2-2"/>
        <w:numPr>
          <w:ilvl w:val="1"/>
          <w:numId w:val="6"/>
        </w:numPr>
      </w:pPr>
      <w:bookmarkStart w:id="24" w:name="_Toc106366838"/>
      <w:bookmarkStart w:id="25" w:name="_Toc114224301"/>
      <w:r w:rsidRPr="000B1221">
        <w:t>Železniční svršek a spodek</w:t>
      </w:r>
      <w:bookmarkEnd w:id="24"/>
      <w:bookmarkEnd w:id="25"/>
    </w:p>
    <w:p w14:paraId="3FAEAB2B" w14:textId="77777777" w:rsidR="001B7436" w:rsidRPr="000B1221" w:rsidRDefault="001B7436" w:rsidP="001B7436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6" w:name="_Toc15649880"/>
      <w:r w:rsidRPr="000B1221">
        <w:rPr>
          <w:rStyle w:val="Tun"/>
        </w:rPr>
        <w:t xml:space="preserve">Popis stávajícího stavu </w:t>
      </w:r>
    </w:p>
    <w:p w14:paraId="2AE972A1" w14:textId="4525905C" w:rsidR="001B7436" w:rsidRPr="000B1221" w:rsidRDefault="0073428E" w:rsidP="001B7436">
      <w:pPr>
        <w:pStyle w:val="Text2-2"/>
        <w:numPr>
          <w:ilvl w:val="3"/>
          <w:numId w:val="6"/>
        </w:numPr>
      </w:pPr>
      <w:r w:rsidRPr="000B1221">
        <w:t>V úseku je kolejový rošt tvořen</w:t>
      </w:r>
      <w:r w:rsidR="005E17A3" w:rsidRPr="000B1221">
        <w:t xml:space="preserve"> kolejnice</w:t>
      </w:r>
      <w:r w:rsidRPr="000B1221">
        <w:t>mi R65</w:t>
      </w:r>
      <w:r w:rsidR="005E17A3" w:rsidRPr="000B1221">
        <w:t xml:space="preserve"> </w:t>
      </w:r>
      <w:r w:rsidRPr="000B1221">
        <w:t>s betonov</w:t>
      </w:r>
      <w:r w:rsidR="00FD2249">
        <w:t>ými</w:t>
      </w:r>
      <w:r w:rsidRPr="000B1221">
        <w:t xml:space="preserve"> pražci</w:t>
      </w:r>
      <w:r w:rsidR="00DD3D0A" w:rsidRPr="000B1221">
        <w:t xml:space="preserve"> SB8 z roku 1988 s upevněním ŽS3.</w:t>
      </w:r>
      <w:r w:rsidR="005E17A3" w:rsidRPr="000B1221">
        <w:t xml:space="preserve"> </w:t>
      </w:r>
      <w:r w:rsidRPr="000B1221">
        <w:t>Na koleji jsou n</w:t>
      </w:r>
      <w:r w:rsidR="00A35133" w:rsidRPr="000B1221">
        <w:t>evyhovující geometrie svárů</w:t>
      </w:r>
      <w:r w:rsidR="009C57FB" w:rsidRPr="000B1221">
        <w:t>, k</w:t>
      </w:r>
      <w:r w:rsidR="009F61EF" w:rsidRPr="000B1221">
        <w:t>olej j</w:t>
      </w:r>
      <w:r w:rsidR="00DA2300" w:rsidRPr="000B1221">
        <w:t xml:space="preserve">e svařena do BK. </w:t>
      </w:r>
    </w:p>
    <w:p w14:paraId="58DF5471" w14:textId="77777777" w:rsidR="001B7436" w:rsidRPr="000B1221" w:rsidRDefault="001B7436" w:rsidP="001B7436">
      <w:pPr>
        <w:pStyle w:val="Text2-1"/>
        <w:keepNext/>
        <w:numPr>
          <w:ilvl w:val="2"/>
          <w:numId w:val="6"/>
        </w:numPr>
        <w:rPr>
          <w:rStyle w:val="Tun"/>
        </w:rPr>
      </w:pPr>
      <w:r w:rsidRPr="000B1221">
        <w:rPr>
          <w:rStyle w:val="Tun"/>
        </w:rPr>
        <w:t xml:space="preserve">Požadavky na nový stav </w:t>
      </w:r>
    </w:p>
    <w:p w14:paraId="0AB7579C" w14:textId="28E9F080" w:rsidR="001B7436" w:rsidRDefault="00460F84" w:rsidP="001B7436">
      <w:pPr>
        <w:pStyle w:val="Text2-2"/>
        <w:numPr>
          <w:ilvl w:val="3"/>
          <w:numId w:val="6"/>
        </w:numPr>
      </w:pPr>
      <w:r w:rsidRPr="000B1221">
        <w:t>Výměna</w:t>
      </w:r>
      <w:r w:rsidR="003031CE" w:rsidRPr="000B1221">
        <w:t xml:space="preserve"> </w:t>
      </w:r>
      <w:r w:rsidR="00CF1509">
        <w:t xml:space="preserve">kolejových vložek 2x20m, </w:t>
      </w:r>
      <w:r w:rsidR="003031CE" w:rsidRPr="000B1221">
        <w:t xml:space="preserve">posun </w:t>
      </w:r>
      <w:r w:rsidR="0073428E" w:rsidRPr="000B1221">
        <w:t xml:space="preserve">kolejnic, </w:t>
      </w:r>
      <w:r w:rsidR="000E2F73" w:rsidRPr="000B1221">
        <w:t>výřez</w:t>
      </w:r>
      <w:r w:rsidR="009C57FB" w:rsidRPr="000B1221">
        <w:t xml:space="preserve"> nevyhovujících</w:t>
      </w:r>
      <w:r w:rsidR="00DA2300" w:rsidRPr="000B1221">
        <w:t xml:space="preserve"> svárů</w:t>
      </w:r>
      <w:r w:rsidR="0073428E" w:rsidRPr="000B1221">
        <w:t xml:space="preserve">, doplnění štěrkového lože </w:t>
      </w:r>
      <w:r w:rsidR="00B845F8" w:rsidRPr="000B1221">
        <w:rPr>
          <w:rFonts w:eastAsia="Times New Roman" w:cs="Times New Roman"/>
          <w:lang w:eastAsia="cs-CZ"/>
        </w:rPr>
        <w:t>fr.</w:t>
      </w:r>
      <w:r w:rsidR="00FD2249">
        <w:rPr>
          <w:rFonts w:eastAsia="Times New Roman" w:cs="Times New Roman"/>
          <w:lang w:eastAsia="cs-CZ"/>
        </w:rPr>
        <w:t xml:space="preserve"> </w:t>
      </w:r>
      <w:r w:rsidR="00B845F8" w:rsidRPr="000B1221">
        <w:rPr>
          <w:rFonts w:eastAsia="Times New Roman" w:cs="Times New Roman"/>
          <w:lang w:eastAsia="cs-CZ"/>
        </w:rPr>
        <w:t>31,5/63</w:t>
      </w:r>
      <w:r w:rsidR="00357798" w:rsidRPr="000B1221">
        <w:t>,</w:t>
      </w:r>
      <w:r w:rsidR="008329D3" w:rsidRPr="000B1221">
        <w:t xml:space="preserve"> </w:t>
      </w:r>
      <w:r w:rsidR="0073428E" w:rsidRPr="000B1221">
        <w:t>osazení pražcových kotev, výměna svěrek ŽS</w:t>
      </w:r>
      <w:r w:rsidR="00DB5B46">
        <w:t>3</w:t>
      </w:r>
      <w:r w:rsidR="0073428E" w:rsidRPr="000B1221">
        <w:t xml:space="preserve"> za ŽS</w:t>
      </w:r>
      <w:r w:rsidR="00DB5B46">
        <w:t>4</w:t>
      </w:r>
      <w:r w:rsidR="0073428E" w:rsidRPr="000B1221">
        <w:t>.</w:t>
      </w:r>
    </w:p>
    <w:p w14:paraId="49AC2535" w14:textId="2DC72276" w:rsidR="00DB7CBB" w:rsidRPr="000B1221" w:rsidRDefault="00DB7CBB" w:rsidP="00DB7CBB">
      <w:pPr>
        <w:pStyle w:val="Text2-2"/>
      </w:pPr>
      <w:r w:rsidRPr="00DB7CBB">
        <w:t>V rámci zpracování dokumentace stupně DUSP bude provedeno technické a finanční posouzení úpravy GPK pro dosažení rychlosti 60/65 km/h. Na základě tohoto posouzení rozhodne investor o případném zahrnutí do předmětné stavby.</w:t>
      </w:r>
    </w:p>
    <w:p w14:paraId="32C1C064" w14:textId="77777777" w:rsidR="001B7436" w:rsidRPr="000B1221" w:rsidRDefault="001B7436" w:rsidP="001B7436">
      <w:pPr>
        <w:pStyle w:val="Nadpis2-2"/>
        <w:numPr>
          <w:ilvl w:val="1"/>
          <w:numId w:val="6"/>
        </w:numPr>
      </w:pPr>
      <w:bookmarkStart w:id="27" w:name="_Toc15649881"/>
      <w:bookmarkStart w:id="28" w:name="_Toc106366840"/>
      <w:bookmarkStart w:id="29" w:name="_Toc114224302"/>
      <w:bookmarkEnd w:id="26"/>
      <w:r w:rsidRPr="000B1221">
        <w:t>Železniční přejezdy</w:t>
      </w:r>
      <w:bookmarkEnd w:id="27"/>
      <w:bookmarkEnd w:id="28"/>
      <w:bookmarkEnd w:id="29"/>
    </w:p>
    <w:p w14:paraId="4DFE9438" w14:textId="77777777" w:rsidR="001B7436" w:rsidRPr="000B1221" w:rsidRDefault="001B7436" w:rsidP="001B7436">
      <w:pPr>
        <w:pStyle w:val="Text2-1"/>
        <w:keepNext/>
        <w:numPr>
          <w:ilvl w:val="2"/>
          <w:numId w:val="6"/>
        </w:numPr>
        <w:rPr>
          <w:rStyle w:val="Tun"/>
        </w:rPr>
      </w:pPr>
      <w:r w:rsidRPr="000B1221">
        <w:rPr>
          <w:rStyle w:val="Tun"/>
        </w:rPr>
        <w:t xml:space="preserve">Popis stávajícího stavu </w:t>
      </w:r>
    </w:p>
    <w:p w14:paraId="3A8904A8" w14:textId="13E39D3A" w:rsidR="001B7436" w:rsidRPr="000B1221" w:rsidRDefault="00640662" w:rsidP="001B7436">
      <w:pPr>
        <w:pStyle w:val="Text2-2"/>
        <w:numPr>
          <w:ilvl w:val="3"/>
          <w:numId w:val="6"/>
        </w:numPr>
      </w:pPr>
      <w:r w:rsidRPr="000B1221">
        <w:t xml:space="preserve">Přejezd P 6646 v </w:t>
      </w:r>
      <w:r w:rsidR="0073428E" w:rsidRPr="000B1221">
        <w:t>km 0,913</w:t>
      </w:r>
      <w:r w:rsidR="000E2F73" w:rsidRPr="000B1221">
        <w:t xml:space="preserve"> na dřevěných pražcích</w:t>
      </w:r>
      <w:r w:rsidR="0073428E" w:rsidRPr="000B1221">
        <w:t xml:space="preserve"> povrch je tvořen ze živičné konstrukce s ochrannými úhelníky. P</w:t>
      </w:r>
      <w:r w:rsidR="00B21E0D" w:rsidRPr="000B1221">
        <w:t xml:space="preserve">řejezd je zabezpečen </w:t>
      </w:r>
      <w:r w:rsidR="0073428E" w:rsidRPr="000B1221">
        <w:t xml:space="preserve">výstražnými </w:t>
      </w:r>
      <w:r w:rsidR="00B21E0D" w:rsidRPr="000B1221">
        <w:t>kř</w:t>
      </w:r>
      <w:r w:rsidR="00C222ED" w:rsidRPr="000B1221">
        <w:t>í</w:t>
      </w:r>
      <w:r w:rsidR="0073428E" w:rsidRPr="000B1221">
        <w:t>ži</w:t>
      </w:r>
      <w:r w:rsidR="00B21E0D" w:rsidRPr="000B1221">
        <w:t xml:space="preserve">, komunikace je účelová. </w:t>
      </w:r>
    </w:p>
    <w:p w14:paraId="35289D2B" w14:textId="041D66CF" w:rsidR="001B7436" w:rsidRPr="000B1221" w:rsidRDefault="001B7436" w:rsidP="001B7436">
      <w:pPr>
        <w:pStyle w:val="Text2-1"/>
        <w:keepNext/>
        <w:numPr>
          <w:ilvl w:val="2"/>
          <w:numId w:val="6"/>
        </w:numPr>
        <w:rPr>
          <w:rStyle w:val="Tun"/>
        </w:rPr>
      </w:pPr>
      <w:r w:rsidRPr="000B1221">
        <w:rPr>
          <w:rStyle w:val="Tun"/>
        </w:rPr>
        <w:t xml:space="preserve">Požadavky na nový stav </w:t>
      </w:r>
    </w:p>
    <w:p w14:paraId="79632DB3" w14:textId="6F15B80F" w:rsidR="001B7436" w:rsidRPr="000B1221" w:rsidRDefault="00A562AF" w:rsidP="00AF230B">
      <w:pPr>
        <w:pStyle w:val="Text2-2"/>
        <w:numPr>
          <w:ilvl w:val="0"/>
          <w:numId w:val="0"/>
        </w:numPr>
        <w:spacing w:after="0"/>
        <w:ind w:left="1701"/>
        <w:rPr>
          <w:rStyle w:val="Tun"/>
          <w:color w:val="2B91FF" w:themeColor="accent1" w:themeTint="80"/>
        </w:rPr>
      </w:pPr>
      <w:r w:rsidRPr="000B1221">
        <w:t>K</w:t>
      </w:r>
      <w:r w:rsidR="00C268EB" w:rsidRPr="000B1221">
        <w:t>olejový</w:t>
      </w:r>
      <w:r w:rsidR="0073428E" w:rsidRPr="000B1221">
        <w:t xml:space="preserve"> rošt</w:t>
      </w:r>
      <w:r w:rsidR="00C268EB" w:rsidRPr="000B1221">
        <w:t xml:space="preserve"> </w:t>
      </w:r>
      <w:r w:rsidR="000B1221" w:rsidRPr="000B1221">
        <w:t xml:space="preserve">s odtěžením podkladních vrstev, </w:t>
      </w:r>
      <w:r w:rsidR="00C268EB" w:rsidRPr="000B1221">
        <w:t>výměnu</w:t>
      </w:r>
      <w:r w:rsidR="000B1221" w:rsidRPr="000B1221">
        <w:t xml:space="preserve"> kolejnic R65,</w:t>
      </w:r>
      <w:r w:rsidR="000B1221">
        <w:t xml:space="preserve"> betonové pražce </w:t>
      </w:r>
      <w:r w:rsidR="00553250" w:rsidRPr="00237EA4">
        <w:t xml:space="preserve">SB8 za dřevěné pražce včetně </w:t>
      </w:r>
      <w:r w:rsidR="00537090" w:rsidRPr="00237EA4">
        <w:t>upevňova</w:t>
      </w:r>
      <w:r w:rsidR="00C268EB" w:rsidRPr="00237EA4">
        <w:t>del ŽS4 s antikorozní úpravou</w:t>
      </w:r>
      <w:r w:rsidR="000B1221">
        <w:t xml:space="preserve"> </w:t>
      </w:r>
      <w:r w:rsidR="00553250" w:rsidRPr="00237EA4">
        <w:t>v přejezdu</w:t>
      </w:r>
      <w:r w:rsidR="00C268EB" w:rsidRPr="00237EA4">
        <w:t>, z</w:t>
      </w:r>
      <w:r w:rsidR="00537090" w:rsidRPr="00237EA4">
        <w:t xml:space="preserve">řízení </w:t>
      </w:r>
      <w:r w:rsidR="00C268EB" w:rsidRPr="00237EA4">
        <w:t xml:space="preserve">nového příčného prahu odvodnění, </w:t>
      </w:r>
      <w:proofErr w:type="spellStart"/>
      <w:proofErr w:type="gramStart"/>
      <w:r w:rsidR="00C268EB" w:rsidRPr="00237EA4">
        <w:t>celopryžovou</w:t>
      </w:r>
      <w:proofErr w:type="spellEnd"/>
      <w:r w:rsidR="00C268EB" w:rsidRPr="00237EA4">
        <w:t xml:space="preserve"> </w:t>
      </w:r>
      <w:r w:rsidR="000B1221">
        <w:t xml:space="preserve"> p</w:t>
      </w:r>
      <w:r w:rsidR="00C268EB" w:rsidRPr="00237EA4">
        <w:t>řejezdovou</w:t>
      </w:r>
      <w:proofErr w:type="gramEnd"/>
      <w:r w:rsidR="00C268EB" w:rsidRPr="00237EA4">
        <w:t xml:space="preserve"> konstrukci</w:t>
      </w:r>
      <w:r w:rsidR="00537090" w:rsidRPr="00237EA4">
        <w:t xml:space="preserve">, rozšíření vozovky, doplnění štěrkového lože </w:t>
      </w:r>
      <w:r w:rsidR="00537090" w:rsidRPr="000B1221">
        <w:rPr>
          <w:rFonts w:eastAsia="Times New Roman" w:cs="Times New Roman"/>
          <w:lang w:eastAsia="cs-CZ"/>
        </w:rPr>
        <w:t>fr.31,5/63, svaření kolejnic, úprav</w:t>
      </w:r>
      <w:r w:rsidRPr="000B1221">
        <w:rPr>
          <w:rFonts w:eastAsia="Times New Roman" w:cs="Times New Roman"/>
          <w:lang w:eastAsia="cs-CZ"/>
        </w:rPr>
        <w:t>u</w:t>
      </w:r>
      <w:r w:rsidR="00537090" w:rsidRPr="000B1221">
        <w:rPr>
          <w:rFonts w:eastAsia="Times New Roman" w:cs="Times New Roman"/>
          <w:lang w:eastAsia="cs-CZ"/>
        </w:rPr>
        <w:t xml:space="preserve"> GPK.</w:t>
      </w:r>
    </w:p>
    <w:p w14:paraId="389DA1B4" w14:textId="77777777" w:rsidR="00002C2C" w:rsidRPr="00FD501F" w:rsidRDefault="00002C2C" w:rsidP="00A71A6E">
      <w:pPr>
        <w:pStyle w:val="Nadpis2-2"/>
        <w:numPr>
          <w:ilvl w:val="1"/>
          <w:numId w:val="6"/>
        </w:numPr>
      </w:pPr>
      <w:bookmarkStart w:id="30" w:name="_Toc114224303"/>
      <w:bookmarkStart w:id="31" w:name="_Toc15649886"/>
      <w:r w:rsidRPr="00FD501F">
        <w:t>Zásady organizace výstavby</w:t>
      </w:r>
      <w:bookmarkEnd w:id="30"/>
    </w:p>
    <w:p w14:paraId="12515A20" w14:textId="77777777" w:rsidR="00002C2C" w:rsidRPr="00250A40" w:rsidRDefault="00002C2C" w:rsidP="00A71A6E">
      <w:pPr>
        <w:pStyle w:val="Text2-1"/>
        <w:numPr>
          <w:ilvl w:val="2"/>
          <w:numId w:val="6"/>
        </w:numPr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14:paraId="1F3BB3C5" w14:textId="78396BA5" w:rsidR="00F678E3" w:rsidRDefault="00F678E3" w:rsidP="002F2288">
      <w:pPr>
        <w:pStyle w:val="Nadpis2-2"/>
        <w:numPr>
          <w:ilvl w:val="1"/>
          <w:numId w:val="6"/>
        </w:numPr>
      </w:pPr>
      <w:bookmarkStart w:id="32" w:name="_Toc114224304"/>
      <w:r w:rsidRPr="00280C98">
        <w:t>Geodetická dokumentace</w:t>
      </w:r>
      <w:bookmarkEnd w:id="31"/>
      <w:bookmarkEnd w:id="32"/>
    </w:p>
    <w:p w14:paraId="0AFD0C20" w14:textId="40BF97A4" w:rsidR="00E2032F" w:rsidRDefault="00E2032F" w:rsidP="00E2032F">
      <w:pPr>
        <w:pStyle w:val="Text2-1"/>
        <w:numPr>
          <w:ilvl w:val="2"/>
          <w:numId w:val="6"/>
        </w:numPr>
      </w:pPr>
      <w:r>
        <w:t>Dostupné mapové podklady splňující TKP státních drah předá objednatel prostřednictvím ÚOZI SŽG Praha – Ing. Petr Očenáš (</w:t>
      </w:r>
      <w:hyperlink r:id="rId12" w:history="1">
        <w:r w:rsidR="0095163A" w:rsidRPr="00812703">
          <w:rPr>
            <w:rStyle w:val="Hypertextovodkaz"/>
          </w:rPr>
          <w:t>ocenas@spravazeleznic.cz</w:t>
        </w:r>
      </w:hyperlink>
      <w:r>
        <w:t>, tel. 724 765 397).</w:t>
      </w:r>
    </w:p>
    <w:p w14:paraId="28C6D6C2" w14:textId="77777777" w:rsidR="00E2032F" w:rsidRDefault="00E2032F" w:rsidP="00E2032F">
      <w:pPr>
        <w:pStyle w:val="Text2-1"/>
        <w:numPr>
          <w:ilvl w:val="2"/>
          <w:numId w:val="6"/>
        </w:numPr>
      </w:pPr>
      <w:r>
        <w:t>Geodetická dokumentace pro fázi DSP bude vyhotovena a předána v souladu s VTP.</w:t>
      </w:r>
    </w:p>
    <w:p w14:paraId="6F298D9E" w14:textId="77777777" w:rsidR="00E2032F" w:rsidRDefault="00E2032F" w:rsidP="00E2032F">
      <w:pPr>
        <w:pStyle w:val="Text2-1"/>
        <w:numPr>
          <w:ilvl w:val="2"/>
          <w:numId w:val="6"/>
        </w:numPr>
      </w:pPr>
      <w:r>
        <w:t>Majetkoprávní část geodetické dokumentace bude vycházet z aktuálního stavu katastru nemovitostí v době zpracování (platné SPI a SGI).</w:t>
      </w:r>
    </w:p>
    <w:p w14:paraId="282AC8A2" w14:textId="77777777" w:rsidR="00E2032F" w:rsidRDefault="00E2032F" w:rsidP="00E2032F">
      <w:pPr>
        <w:pStyle w:val="Text2-1"/>
        <w:numPr>
          <w:ilvl w:val="2"/>
          <w:numId w:val="6"/>
        </w:numPr>
      </w:pPr>
      <w:r>
        <w:t xml:space="preserve">V případě, že nově navrhovaný projekt je v blízkosti hranice drážního pozemku, bude nutné provést přesné určení hranice. Toto přesné určení je plně v kompetenci geodeta zhotovitele, který musí užít takových postupů a zajistit si potřebné podklady včetně podkladů z dokumentace SŽG, aby zaručil přesné určení hranice dotčených pozemků v </w:t>
      </w:r>
      <w:r>
        <w:lastRenderedPageBreak/>
        <w:t>terénu v souladu s platnými zákony pro zeměměřictví ve spolupráci s ÚOZI objednatele stavby.</w:t>
      </w:r>
    </w:p>
    <w:p w14:paraId="0C5FA76D" w14:textId="77777777" w:rsidR="00E2032F" w:rsidRDefault="00E2032F" w:rsidP="00E2032F">
      <w:pPr>
        <w:pStyle w:val="Text2-1"/>
        <w:numPr>
          <w:ilvl w:val="2"/>
          <w:numId w:val="6"/>
        </w:numPr>
      </w:pPr>
      <w:r>
        <w:t>V průběhu zpracování projektové dokumentace budou Zhotovitelem na jeho náklady provedeny veškeré geodetické práce v rozsahu potřebném pro řádné zpracování projektové dokumentace.</w:t>
      </w:r>
    </w:p>
    <w:p w14:paraId="4CA6B965" w14:textId="5B3B4987" w:rsidR="00E2032F" w:rsidRDefault="00E2032F" w:rsidP="00E2032F">
      <w:pPr>
        <w:pStyle w:val="Text2-1"/>
        <w:numPr>
          <w:ilvl w:val="2"/>
          <w:numId w:val="6"/>
        </w:numPr>
      </w:pPr>
      <w:r>
        <w:t>V případě doplnění geodetických a mapových podkladů (při umístění nových objektů mimo stávající hranici obvodu dráhy) je součástí zakázky jejich doplnění zhotovitelem a bude provedeno po dohodě s ÚOZI investora. Tato dokumentace bude vyhotovena v souladu s TKP staveb státních drah a předpisů SŽ a bude předána ke kontrole správcům ŽBP a ŽMP.</w:t>
      </w:r>
    </w:p>
    <w:p w14:paraId="4DE3A44F" w14:textId="40535EBC" w:rsidR="00E2032F" w:rsidRPr="00E2032F" w:rsidRDefault="00E2032F" w:rsidP="00E2032F">
      <w:pPr>
        <w:pStyle w:val="Text2-1"/>
        <w:numPr>
          <w:ilvl w:val="2"/>
          <w:numId w:val="6"/>
        </w:numPr>
      </w:pPr>
      <w:r>
        <w:t>Geodetická část dokumentace stavby bude odevzdána v uzavřené i otevřené formě a zaslána ke schválení ÚOZI objednatele.</w:t>
      </w:r>
    </w:p>
    <w:p w14:paraId="12107B32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33" w:name="_Ref62118429"/>
      <w:bookmarkStart w:id="34" w:name="_Toc114224305"/>
      <w:r w:rsidRPr="00FD501F">
        <w:t>SPECIFICKÉ POŽADAVKY</w:t>
      </w:r>
      <w:bookmarkEnd w:id="33"/>
      <w:bookmarkEnd w:id="34"/>
    </w:p>
    <w:p w14:paraId="1D52DA46" w14:textId="77777777" w:rsidR="00A836EC" w:rsidRDefault="00A836EC" w:rsidP="00A71A6E">
      <w:pPr>
        <w:pStyle w:val="Nadpis2-2"/>
        <w:numPr>
          <w:ilvl w:val="1"/>
          <w:numId w:val="6"/>
        </w:numPr>
      </w:pPr>
      <w:bookmarkStart w:id="35" w:name="_Toc114224306"/>
      <w:r>
        <w:t>Všeobecně</w:t>
      </w:r>
      <w:bookmarkEnd w:id="35"/>
    </w:p>
    <w:p w14:paraId="66C06B35" w14:textId="24336EDF" w:rsidR="00FD501F" w:rsidRPr="00FD501F" w:rsidRDefault="00FD501F" w:rsidP="00FF5335">
      <w:pPr>
        <w:pStyle w:val="Text2-1"/>
        <w:numPr>
          <w:ilvl w:val="2"/>
          <w:numId w:val="6"/>
        </w:numPr>
      </w:pPr>
      <w:r w:rsidRPr="00FD501F">
        <w:t>Podmínky pro přidělení výlukových časů, případně jiných omezení železničního provozu, uzavírky komunikací nebo jiné podmínky související s prováděním díla:</w:t>
      </w:r>
    </w:p>
    <w:p w14:paraId="7EDDAC43" w14:textId="76A986EF" w:rsidR="00FD501F" w:rsidRPr="00FD501F" w:rsidRDefault="00E2032F" w:rsidP="00F043AB">
      <w:pPr>
        <w:pStyle w:val="Odrka1-1"/>
      </w:pPr>
      <w:r>
        <w:t>Přednostně budou využívány výlukové časy sjednané pro činnost příslušného OŘ</w:t>
      </w:r>
      <w:r w:rsidR="00FD501F" w:rsidRPr="00FD501F">
        <w:t>.</w:t>
      </w:r>
    </w:p>
    <w:p w14:paraId="7B47E4C7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36" w:name="_Toc114224307"/>
      <w:r w:rsidRPr="00FD501F">
        <w:t>SOUVISEJÍCÍ DOKUMENTY A PŘEDPISY</w:t>
      </w:r>
      <w:bookmarkEnd w:id="36"/>
    </w:p>
    <w:p w14:paraId="1020AE5E" w14:textId="77777777" w:rsidR="002167D4" w:rsidRPr="007D016E" w:rsidRDefault="002167D4" w:rsidP="00A71A6E">
      <w:pPr>
        <w:pStyle w:val="Text2-1"/>
        <w:numPr>
          <w:ilvl w:val="2"/>
          <w:numId w:val="6"/>
        </w:numPr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0CDFA3B" w14:textId="77777777" w:rsidR="002167D4" w:rsidRDefault="002167D4" w:rsidP="00A71A6E">
      <w:pPr>
        <w:pStyle w:val="Text2-1"/>
        <w:numPr>
          <w:ilvl w:val="2"/>
          <w:numId w:val="6"/>
        </w:numPr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0905781D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31DD995F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D51AB21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11ECDC1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75C84ADD" w14:textId="77777777"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1FECF3C0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604FE324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73C9C679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1ED00D77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EA14B4C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7CD27DDE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37" w:name="_Toc114224308"/>
      <w:r w:rsidRPr="00FD501F">
        <w:t>PŘÍLOHY</w:t>
      </w:r>
      <w:bookmarkEnd w:id="37"/>
    </w:p>
    <w:p w14:paraId="3233B6FE" w14:textId="77777777" w:rsidR="007F26AC" w:rsidRPr="00916317" w:rsidRDefault="00777F4D" w:rsidP="00777F4D">
      <w:pPr>
        <w:pStyle w:val="Text2-1"/>
      </w:pPr>
      <w:bookmarkStart w:id="38" w:name="_Ref46488274"/>
      <w:r w:rsidRPr="00916317">
        <w:t xml:space="preserve">Manuál pro strukturu dokumentace a popisové pole </w:t>
      </w:r>
      <w:bookmarkEnd w:id="38"/>
    </w:p>
    <w:p w14:paraId="4D6AC87E" w14:textId="3C1800CE" w:rsidR="00FD501F" w:rsidRDefault="007F26AC" w:rsidP="00FE0825">
      <w:pPr>
        <w:pStyle w:val="Text2-1"/>
        <w:numPr>
          <w:ilvl w:val="2"/>
          <w:numId w:val="6"/>
        </w:numPr>
      </w:pPr>
      <w:bookmarkStart w:id="39" w:name="_Ref46488281"/>
      <w:r w:rsidRPr="00916317">
        <w:t>Vzory Popisového pole a Seznamu</w:t>
      </w:r>
      <w:bookmarkEnd w:id="2"/>
      <w:bookmarkEnd w:id="3"/>
      <w:bookmarkEnd w:id="4"/>
      <w:bookmarkEnd w:id="5"/>
      <w:bookmarkEnd w:id="39"/>
    </w:p>
    <w:p w14:paraId="1A301A43" w14:textId="147D44F0" w:rsidR="00916317" w:rsidRDefault="00916317" w:rsidP="00916317">
      <w:pPr>
        <w:pStyle w:val="Text2-1"/>
        <w:numPr>
          <w:ilvl w:val="2"/>
          <w:numId w:val="6"/>
        </w:numPr>
      </w:pPr>
      <w:bookmarkStart w:id="40" w:name="_Ref56174244"/>
      <w:r w:rsidRPr="00511D81">
        <w:t>Koncepce zvyšování bezpečnosti na tratích se zjednodušeným řízením drážní dopravy, č.j. S70561/2020-SŽ-GŘ-O26, ze dne 12. 11. 2020</w:t>
      </w:r>
    </w:p>
    <w:p w14:paraId="2CF9E115" w14:textId="77777777" w:rsidR="00FF5335" w:rsidRPr="00FF5335" w:rsidRDefault="00FF5335" w:rsidP="00FF5335">
      <w:pPr>
        <w:pStyle w:val="Text2-1"/>
      </w:pPr>
      <w:r w:rsidRPr="00FF5335">
        <w:t>Připravovaný dokument SŽ TSI CCS/MP3 Technické požadavky a zásady pro projektování traťové části ETCS STOP</w:t>
      </w:r>
    </w:p>
    <w:bookmarkEnd w:id="40"/>
    <w:p w14:paraId="7FE3B418" w14:textId="77777777" w:rsidR="00916317" w:rsidRPr="00FD501F" w:rsidRDefault="00916317" w:rsidP="00FF5335">
      <w:pPr>
        <w:pStyle w:val="Text2-1"/>
        <w:numPr>
          <w:ilvl w:val="0"/>
          <w:numId w:val="0"/>
        </w:numPr>
      </w:pPr>
    </w:p>
    <w:sectPr w:rsidR="00916317" w:rsidRPr="00FD501F" w:rsidSect="00AA1D56">
      <w:headerReference w:type="even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1C9B" w14:textId="77777777" w:rsidR="009D701A" w:rsidRDefault="009D701A" w:rsidP="00962258">
      <w:pPr>
        <w:spacing w:after="0" w:line="240" w:lineRule="auto"/>
      </w:pPr>
    </w:p>
    <w:p w14:paraId="2D345461" w14:textId="77777777" w:rsidR="009D701A" w:rsidRDefault="009D701A"/>
    <w:p w14:paraId="4B95E0A2" w14:textId="77777777" w:rsidR="009D701A" w:rsidRDefault="009D701A"/>
  </w:endnote>
  <w:endnote w:type="continuationSeparator" w:id="0">
    <w:p w14:paraId="1A652CFC" w14:textId="77777777" w:rsidR="009D701A" w:rsidRDefault="009D701A" w:rsidP="00962258">
      <w:pPr>
        <w:spacing w:after="0" w:line="240" w:lineRule="auto"/>
      </w:pPr>
    </w:p>
    <w:p w14:paraId="367B6D8E" w14:textId="77777777" w:rsidR="009D701A" w:rsidRDefault="009D701A"/>
    <w:p w14:paraId="3826A84B" w14:textId="77777777" w:rsidR="009D701A" w:rsidRDefault="009D7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61767" w:rsidRPr="003462EB" w14:paraId="0AA0CDC4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1329F5" w14:textId="07790010" w:rsidR="00761767" w:rsidRPr="00B8518B" w:rsidRDefault="00761767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50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5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33D77A4" w14:textId="2C0DB678" w:rsidR="00761767" w:rsidRPr="004D477C" w:rsidRDefault="00000000" w:rsidP="00C73C02">
          <w:pPr>
            <w:pStyle w:val="Zpatvlevo"/>
          </w:pPr>
          <w:fldSimple w:instr=" STYLEREF  _Název_akce  \* MERGEFORMAT ">
            <w:r w:rsidR="00FD2249" w:rsidRPr="00FD2249">
              <w:rPr>
                <w:b/>
                <w:bCs/>
                <w:noProof/>
              </w:rPr>
              <w:t>„Implementace ETCS Regional Rudoltice v Čechách - Lanškroun“</w:t>
            </w:r>
          </w:fldSimple>
        </w:p>
        <w:p w14:paraId="7823AE09" w14:textId="77777777" w:rsidR="00761767" w:rsidRDefault="00761767" w:rsidP="00C73C02">
          <w:pPr>
            <w:pStyle w:val="Zpatvlevo"/>
          </w:pPr>
          <w:r>
            <w:t xml:space="preserve">Příloha č. 3 c) </w:t>
          </w:r>
        </w:p>
        <w:p w14:paraId="0BD878D9" w14:textId="77777777" w:rsidR="00761767" w:rsidRPr="003462EB" w:rsidRDefault="00761767" w:rsidP="001614A8">
          <w:pPr>
            <w:pStyle w:val="Zpatvlevo"/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  <w:r>
            <w:t xml:space="preserve"> </w:t>
          </w:r>
        </w:p>
      </w:tc>
    </w:tr>
  </w:tbl>
  <w:p w14:paraId="56027CC4" w14:textId="77777777" w:rsidR="00761767" w:rsidRPr="00DB6CED" w:rsidRDefault="00761767">
    <w:pPr>
      <w:pStyle w:val="Zpat"/>
      <w:rPr>
        <w:sz w:val="2"/>
        <w:szCs w:val="2"/>
      </w:rPr>
    </w:pPr>
  </w:p>
  <w:p w14:paraId="38795D9F" w14:textId="77777777" w:rsidR="00761767" w:rsidRDefault="007617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61767" w:rsidRPr="009E09BE" w14:paraId="0D10E8FC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9718DA6" w14:textId="06089DEB" w:rsidR="00761767" w:rsidRDefault="00000000" w:rsidP="00C73C02">
          <w:pPr>
            <w:pStyle w:val="Zpatvpravo"/>
          </w:pPr>
          <w:fldSimple w:instr=" STYLEREF  _Název_akce  \* MERGEFORMAT ">
            <w:r w:rsidR="00FD2249" w:rsidRPr="00FD2249">
              <w:rPr>
                <w:b/>
                <w:bCs/>
                <w:noProof/>
              </w:rPr>
              <w:t>„Implementace ETCS Regional Rudoltice v Čechách - Lanškroun“</w:t>
            </w:r>
          </w:fldSimple>
        </w:p>
        <w:p w14:paraId="5453EF52" w14:textId="77777777" w:rsidR="00761767" w:rsidRDefault="00761767" w:rsidP="00C73C02">
          <w:pPr>
            <w:pStyle w:val="Zpatvpravo"/>
          </w:pPr>
          <w:r>
            <w:t xml:space="preserve">Příloha č. 3 c) </w:t>
          </w:r>
        </w:p>
        <w:p w14:paraId="33110AB6" w14:textId="77777777" w:rsidR="00761767" w:rsidRPr="003462EB" w:rsidRDefault="00761767" w:rsidP="001614A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</w:p>
      </w:tc>
      <w:tc>
        <w:tcPr>
          <w:tcW w:w="935" w:type="dxa"/>
          <w:vAlign w:val="bottom"/>
        </w:tcPr>
        <w:p w14:paraId="2FD4AD81" w14:textId="60F8A442" w:rsidR="00761767" w:rsidRPr="009E09BE" w:rsidRDefault="00761767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50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50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CC6CB16" w14:textId="77777777" w:rsidR="00761767" w:rsidRDefault="007617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C82F6" w14:textId="77777777" w:rsidR="009D701A" w:rsidRDefault="009D701A">
      <w:pPr>
        <w:spacing w:after="0" w:line="240" w:lineRule="auto"/>
      </w:pPr>
    </w:p>
    <w:p w14:paraId="5C790A15" w14:textId="77777777" w:rsidR="009D701A" w:rsidRDefault="009D701A"/>
  </w:footnote>
  <w:footnote w:type="continuationSeparator" w:id="0">
    <w:p w14:paraId="3DBD440F" w14:textId="77777777" w:rsidR="009D701A" w:rsidRDefault="009D701A" w:rsidP="00962258">
      <w:pPr>
        <w:spacing w:after="0" w:line="240" w:lineRule="auto"/>
      </w:pPr>
    </w:p>
    <w:p w14:paraId="20E8C6D9" w14:textId="77777777" w:rsidR="009D701A" w:rsidRDefault="009D701A"/>
    <w:p w14:paraId="1D212CAE" w14:textId="77777777" w:rsidR="009D701A" w:rsidRDefault="009D70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DA57A" w14:textId="77777777" w:rsidR="00761767" w:rsidRDefault="00761767" w:rsidP="00962258">
    <w:pPr>
      <w:spacing w:after="0" w:line="240" w:lineRule="auto"/>
    </w:pPr>
  </w:p>
  <w:p w14:paraId="31C1F723" w14:textId="77777777" w:rsidR="00761767" w:rsidRDefault="007617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1767" w14:paraId="1A07498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A8EFB" w14:textId="77777777" w:rsidR="00761767" w:rsidRPr="00B8518B" w:rsidRDefault="0076176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C175D" w14:textId="77777777" w:rsidR="00761767" w:rsidRDefault="0076176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C10B1D1" wp14:editId="67826BCD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4591F00" w14:textId="77777777" w:rsidR="00761767" w:rsidRPr="00D6163D" w:rsidRDefault="00761767" w:rsidP="00FC6389">
          <w:pPr>
            <w:pStyle w:val="Druhdokumentu"/>
          </w:pPr>
        </w:p>
      </w:tc>
    </w:tr>
    <w:tr w:rsidR="00761767" w14:paraId="5CDF136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9B68C7" w14:textId="77777777" w:rsidR="00761767" w:rsidRPr="00B8518B" w:rsidRDefault="0076176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0F5363" w14:textId="77777777" w:rsidR="00761767" w:rsidRDefault="0076176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BFEE68A" w14:textId="77777777" w:rsidR="00761767" w:rsidRPr="00D6163D" w:rsidRDefault="00761767" w:rsidP="00FC6389">
          <w:pPr>
            <w:pStyle w:val="Druhdokumentu"/>
          </w:pPr>
        </w:p>
      </w:tc>
    </w:tr>
  </w:tbl>
  <w:p w14:paraId="74F90786" w14:textId="77777777" w:rsidR="00761767" w:rsidRPr="00D6163D" w:rsidRDefault="00761767" w:rsidP="00FC6389">
    <w:pPr>
      <w:pStyle w:val="Zhlav"/>
      <w:rPr>
        <w:sz w:val="8"/>
        <w:szCs w:val="8"/>
      </w:rPr>
    </w:pPr>
  </w:p>
  <w:p w14:paraId="10A29219" w14:textId="77777777" w:rsidR="00761767" w:rsidRPr="00460660" w:rsidRDefault="0076176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568D7"/>
    <w:multiLevelType w:val="hybridMultilevel"/>
    <w:tmpl w:val="8D7EB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045193">
    <w:abstractNumId w:val="4"/>
  </w:num>
  <w:num w:numId="2" w16cid:durableId="2003926079">
    <w:abstractNumId w:val="3"/>
  </w:num>
  <w:num w:numId="3" w16cid:durableId="866873730">
    <w:abstractNumId w:val="1"/>
  </w:num>
  <w:num w:numId="4" w16cid:durableId="197738639">
    <w:abstractNumId w:val="5"/>
  </w:num>
  <w:num w:numId="5" w16cid:durableId="1090353044">
    <w:abstractNumId w:val="7"/>
  </w:num>
  <w:num w:numId="6" w16cid:durableId="1919440053">
    <w:abstractNumId w:val="2"/>
  </w:num>
  <w:num w:numId="7" w16cid:durableId="1868135033">
    <w:abstractNumId w:val="9"/>
  </w:num>
  <w:num w:numId="8" w16cid:durableId="9913243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0329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96415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9339143">
    <w:abstractNumId w:val="5"/>
  </w:num>
  <w:num w:numId="12" w16cid:durableId="1236235958">
    <w:abstractNumId w:val="7"/>
  </w:num>
  <w:num w:numId="13" w16cid:durableId="107362398">
    <w:abstractNumId w:val="8"/>
  </w:num>
  <w:num w:numId="14" w16cid:durableId="441270727">
    <w:abstractNumId w:val="0"/>
  </w:num>
  <w:num w:numId="15" w16cid:durableId="1425304516">
    <w:abstractNumId w:val="2"/>
  </w:num>
  <w:num w:numId="16" w16cid:durableId="1457213736">
    <w:abstractNumId w:val="9"/>
  </w:num>
  <w:num w:numId="17" w16cid:durableId="6203018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440855">
    <w:abstractNumId w:val="0"/>
  </w:num>
  <w:num w:numId="19" w16cid:durableId="498889508">
    <w:abstractNumId w:val="2"/>
  </w:num>
  <w:num w:numId="20" w16cid:durableId="178009115">
    <w:abstractNumId w:val="2"/>
  </w:num>
  <w:num w:numId="21" w16cid:durableId="1521898333">
    <w:abstractNumId w:val="5"/>
  </w:num>
  <w:num w:numId="22" w16cid:durableId="1048531926">
    <w:abstractNumId w:val="5"/>
  </w:num>
  <w:num w:numId="23" w16cid:durableId="5600341">
    <w:abstractNumId w:val="5"/>
  </w:num>
  <w:num w:numId="24" w16cid:durableId="1267999491">
    <w:abstractNumId w:val="5"/>
  </w:num>
  <w:num w:numId="25" w16cid:durableId="885333977">
    <w:abstractNumId w:val="5"/>
  </w:num>
  <w:num w:numId="26" w16cid:durableId="1360348943">
    <w:abstractNumId w:val="7"/>
  </w:num>
  <w:num w:numId="27" w16cid:durableId="1272401724">
    <w:abstractNumId w:val="7"/>
  </w:num>
  <w:num w:numId="28" w16cid:durableId="1768109972">
    <w:abstractNumId w:val="7"/>
  </w:num>
  <w:num w:numId="29" w16cid:durableId="1215775035">
    <w:abstractNumId w:val="7"/>
  </w:num>
  <w:num w:numId="30" w16cid:durableId="737944734">
    <w:abstractNumId w:val="8"/>
  </w:num>
  <w:num w:numId="31" w16cid:durableId="2109697720">
    <w:abstractNumId w:val="0"/>
  </w:num>
  <w:num w:numId="32" w16cid:durableId="562562892">
    <w:abstractNumId w:val="0"/>
  </w:num>
  <w:num w:numId="33" w16cid:durableId="1415786593">
    <w:abstractNumId w:val="2"/>
  </w:num>
  <w:num w:numId="34" w16cid:durableId="162863987">
    <w:abstractNumId w:val="2"/>
  </w:num>
  <w:num w:numId="35" w16cid:durableId="1680505576">
    <w:abstractNumId w:val="9"/>
  </w:num>
  <w:num w:numId="36" w16cid:durableId="810902554">
    <w:abstractNumId w:val="9"/>
  </w:num>
  <w:num w:numId="37" w16cid:durableId="904873899">
    <w:abstractNumId w:val="6"/>
  </w:num>
  <w:num w:numId="38" w16cid:durableId="19086849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72369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93132534">
    <w:abstractNumId w:val="0"/>
  </w:num>
  <w:num w:numId="41" w16cid:durableId="379519137">
    <w:abstractNumId w:val="2"/>
  </w:num>
  <w:num w:numId="42" w16cid:durableId="154762398">
    <w:abstractNumId w:val="2"/>
  </w:num>
  <w:num w:numId="43" w16cid:durableId="1422138613">
    <w:abstractNumId w:val="5"/>
  </w:num>
  <w:num w:numId="44" w16cid:durableId="1566451935">
    <w:abstractNumId w:val="5"/>
  </w:num>
  <w:num w:numId="45" w16cid:durableId="1424494483">
    <w:abstractNumId w:val="5"/>
  </w:num>
  <w:num w:numId="46" w16cid:durableId="2047556210">
    <w:abstractNumId w:val="5"/>
  </w:num>
  <w:num w:numId="47" w16cid:durableId="365840076">
    <w:abstractNumId w:val="5"/>
  </w:num>
  <w:num w:numId="48" w16cid:durableId="240801235">
    <w:abstractNumId w:val="7"/>
  </w:num>
  <w:num w:numId="49" w16cid:durableId="526910004">
    <w:abstractNumId w:val="7"/>
  </w:num>
  <w:num w:numId="50" w16cid:durableId="920262159">
    <w:abstractNumId w:val="7"/>
  </w:num>
  <w:num w:numId="51" w16cid:durableId="166361820">
    <w:abstractNumId w:val="7"/>
  </w:num>
  <w:num w:numId="52" w16cid:durableId="64761540">
    <w:abstractNumId w:val="7"/>
  </w:num>
  <w:num w:numId="53" w16cid:durableId="1403789967">
    <w:abstractNumId w:val="8"/>
  </w:num>
  <w:num w:numId="54" w16cid:durableId="1117682361">
    <w:abstractNumId w:val="0"/>
  </w:num>
  <w:num w:numId="55" w16cid:durableId="870462866">
    <w:abstractNumId w:val="0"/>
  </w:num>
  <w:num w:numId="56" w16cid:durableId="1870297395">
    <w:abstractNumId w:val="2"/>
  </w:num>
  <w:num w:numId="57" w16cid:durableId="18315762">
    <w:abstractNumId w:val="2"/>
  </w:num>
  <w:num w:numId="58" w16cid:durableId="1448037289">
    <w:abstractNumId w:val="9"/>
  </w:num>
  <w:num w:numId="59" w16cid:durableId="1547178449">
    <w:abstractNumId w:val="9"/>
  </w:num>
  <w:num w:numId="60" w16cid:durableId="6191877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44290315">
    <w:abstractNumId w:val="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1F"/>
    <w:rsid w:val="00002C2C"/>
    <w:rsid w:val="000077A4"/>
    <w:rsid w:val="000110D4"/>
    <w:rsid w:val="00012EC4"/>
    <w:rsid w:val="000174D8"/>
    <w:rsid w:val="0001752C"/>
    <w:rsid w:val="00017F3C"/>
    <w:rsid w:val="00020ECD"/>
    <w:rsid w:val="0002101A"/>
    <w:rsid w:val="00021FC6"/>
    <w:rsid w:val="000235AC"/>
    <w:rsid w:val="000321DA"/>
    <w:rsid w:val="00035340"/>
    <w:rsid w:val="00036FB1"/>
    <w:rsid w:val="00037CC7"/>
    <w:rsid w:val="00041017"/>
    <w:rsid w:val="00041EC8"/>
    <w:rsid w:val="00042482"/>
    <w:rsid w:val="0004665F"/>
    <w:rsid w:val="00047BCB"/>
    <w:rsid w:val="00050E57"/>
    <w:rsid w:val="00051099"/>
    <w:rsid w:val="00054FC6"/>
    <w:rsid w:val="00057EAF"/>
    <w:rsid w:val="0006465A"/>
    <w:rsid w:val="0006588D"/>
    <w:rsid w:val="0006702B"/>
    <w:rsid w:val="00067A5E"/>
    <w:rsid w:val="000719BB"/>
    <w:rsid w:val="00072A65"/>
    <w:rsid w:val="00072C1E"/>
    <w:rsid w:val="00076B14"/>
    <w:rsid w:val="00076DCC"/>
    <w:rsid w:val="00087DA0"/>
    <w:rsid w:val="00091A89"/>
    <w:rsid w:val="00092933"/>
    <w:rsid w:val="00092FDB"/>
    <w:rsid w:val="0009548E"/>
    <w:rsid w:val="00097F23"/>
    <w:rsid w:val="000A4AD7"/>
    <w:rsid w:val="000A68E8"/>
    <w:rsid w:val="000A6FD8"/>
    <w:rsid w:val="000B1221"/>
    <w:rsid w:val="000B408F"/>
    <w:rsid w:val="000B4EB8"/>
    <w:rsid w:val="000B717D"/>
    <w:rsid w:val="000C1C2C"/>
    <w:rsid w:val="000C1CB5"/>
    <w:rsid w:val="000C41F2"/>
    <w:rsid w:val="000D203B"/>
    <w:rsid w:val="000D22C4"/>
    <w:rsid w:val="000D27D1"/>
    <w:rsid w:val="000D6AF5"/>
    <w:rsid w:val="000E1A7F"/>
    <w:rsid w:val="000E2F73"/>
    <w:rsid w:val="000E30E3"/>
    <w:rsid w:val="000E5F47"/>
    <w:rsid w:val="000E6E13"/>
    <w:rsid w:val="000F15F1"/>
    <w:rsid w:val="000F30A3"/>
    <w:rsid w:val="000F364D"/>
    <w:rsid w:val="000F5847"/>
    <w:rsid w:val="000F7D89"/>
    <w:rsid w:val="00100FC1"/>
    <w:rsid w:val="00102C4F"/>
    <w:rsid w:val="001058FF"/>
    <w:rsid w:val="00111D1E"/>
    <w:rsid w:val="00112864"/>
    <w:rsid w:val="00113136"/>
    <w:rsid w:val="00114472"/>
    <w:rsid w:val="00114988"/>
    <w:rsid w:val="00114A6F"/>
    <w:rsid w:val="00114DE9"/>
    <w:rsid w:val="00115069"/>
    <w:rsid w:val="001150F2"/>
    <w:rsid w:val="0011760F"/>
    <w:rsid w:val="001216C6"/>
    <w:rsid w:val="00121E87"/>
    <w:rsid w:val="0012215C"/>
    <w:rsid w:val="00123321"/>
    <w:rsid w:val="0012423C"/>
    <w:rsid w:val="001367DE"/>
    <w:rsid w:val="001411AA"/>
    <w:rsid w:val="00144BBD"/>
    <w:rsid w:val="00145A2D"/>
    <w:rsid w:val="00146BCB"/>
    <w:rsid w:val="0015027B"/>
    <w:rsid w:val="00151A46"/>
    <w:rsid w:val="0015530C"/>
    <w:rsid w:val="0015704A"/>
    <w:rsid w:val="00161039"/>
    <w:rsid w:val="001613F3"/>
    <w:rsid w:val="001614A8"/>
    <w:rsid w:val="00163F66"/>
    <w:rsid w:val="001656A2"/>
    <w:rsid w:val="00165FE2"/>
    <w:rsid w:val="00170EC5"/>
    <w:rsid w:val="001741CB"/>
    <w:rsid w:val="001747C1"/>
    <w:rsid w:val="0017747A"/>
    <w:rsid w:val="00177D6B"/>
    <w:rsid w:val="00181518"/>
    <w:rsid w:val="00186D49"/>
    <w:rsid w:val="00191F90"/>
    <w:rsid w:val="001961F9"/>
    <w:rsid w:val="001A0C52"/>
    <w:rsid w:val="001A3B3C"/>
    <w:rsid w:val="001A51D8"/>
    <w:rsid w:val="001B0DC1"/>
    <w:rsid w:val="001B0F90"/>
    <w:rsid w:val="001B4180"/>
    <w:rsid w:val="001B4244"/>
    <w:rsid w:val="001B4E74"/>
    <w:rsid w:val="001B5F2B"/>
    <w:rsid w:val="001B7436"/>
    <w:rsid w:val="001B7668"/>
    <w:rsid w:val="001C34D1"/>
    <w:rsid w:val="001C645F"/>
    <w:rsid w:val="001D4D99"/>
    <w:rsid w:val="001D589C"/>
    <w:rsid w:val="001E3362"/>
    <w:rsid w:val="001E678E"/>
    <w:rsid w:val="001E67EF"/>
    <w:rsid w:val="001E7AC3"/>
    <w:rsid w:val="001F2B11"/>
    <w:rsid w:val="001F386E"/>
    <w:rsid w:val="001F42E1"/>
    <w:rsid w:val="002038C9"/>
    <w:rsid w:val="002071BB"/>
    <w:rsid w:val="0020770A"/>
    <w:rsid w:val="00207DF5"/>
    <w:rsid w:val="00210586"/>
    <w:rsid w:val="002167D4"/>
    <w:rsid w:val="0022172F"/>
    <w:rsid w:val="00237DFD"/>
    <w:rsid w:val="00237EA4"/>
    <w:rsid w:val="00240B81"/>
    <w:rsid w:val="00243F5C"/>
    <w:rsid w:val="00246C36"/>
    <w:rsid w:val="00247D01"/>
    <w:rsid w:val="0025030F"/>
    <w:rsid w:val="00251487"/>
    <w:rsid w:val="00261A5B"/>
    <w:rsid w:val="00262261"/>
    <w:rsid w:val="00262E5B"/>
    <w:rsid w:val="0027120B"/>
    <w:rsid w:val="002720BF"/>
    <w:rsid w:val="00276AFE"/>
    <w:rsid w:val="0028299F"/>
    <w:rsid w:val="00290DD6"/>
    <w:rsid w:val="00295E30"/>
    <w:rsid w:val="002A0A00"/>
    <w:rsid w:val="002A3B57"/>
    <w:rsid w:val="002A75EA"/>
    <w:rsid w:val="002B0627"/>
    <w:rsid w:val="002B06BC"/>
    <w:rsid w:val="002B1F20"/>
    <w:rsid w:val="002B5384"/>
    <w:rsid w:val="002B6B58"/>
    <w:rsid w:val="002C2533"/>
    <w:rsid w:val="002C31BF"/>
    <w:rsid w:val="002D13A7"/>
    <w:rsid w:val="002D2102"/>
    <w:rsid w:val="002D6ABD"/>
    <w:rsid w:val="002D75D3"/>
    <w:rsid w:val="002D7FD6"/>
    <w:rsid w:val="002E0CD7"/>
    <w:rsid w:val="002E0CFB"/>
    <w:rsid w:val="002E4CD5"/>
    <w:rsid w:val="002E5C7B"/>
    <w:rsid w:val="002E7A78"/>
    <w:rsid w:val="002F0AE6"/>
    <w:rsid w:val="002F2288"/>
    <w:rsid w:val="002F4333"/>
    <w:rsid w:val="002F452B"/>
    <w:rsid w:val="002F7044"/>
    <w:rsid w:val="002F774F"/>
    <w:rsid w:val="003031CE"/>
    <w:rsid w:val="00303CB8"/>
    <w:rsid w:val="00304DAF"/>
    <w:rsid w:val="00306F78"/>
    <w:rsid w:val="00307207"/>
    <w:rsid w:val="00310B09"/>
    <w:rsid w:val="003130A4"/>
    <w:rsid w:val="003139AF"/>
    <w:rsid w:val="00317F02"/>
    <w:rsid w:val="0032032B"/>
    <w:rsid w:val="00320B3A"/>
    <w:rsid w:val="003229ED"/>
    <w:rsid w:val="00324916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6A6A"/>
    <w:rsid w:val="0033729B"/>
    <w:rsid w:val="00337695"/>
    <w:rsid w:val="0034107E"/>
    <w:rsid w:val="003418A3"/>
    <w:rsid w:val="0034274B"/>
    <w:rsid w:val="0034436E"/>
    <w:rsid w:val="00344EE4"/>
    <w:rsid w:val="0034719F"/>
    <w:rsid w:val="00350A05"/>
    <w:rsid w:val="00350A35"/>
    <w:rsid w:val="003521BD"/>
    <w:rsid w:val="00353DBF"/>
    <w:rsid w:val="003571D8"/>
    <w:rsid w:val="003574E3"/>
    <w:rsid w:val="00357798"/>
    <w:rsid w:val="00357BC6"/>
    <w:rsid w:val="00361422"/>
    <w:rsid w:val="00362D1E"/>
    <w:rsid w:val="00370B0A"/>
    <w:rsid w:val="00371447"/>
    <w:rsid w:val="003714F7"/>
    <w:rsid w:val="0037545D"/>
    <w:rsid w:val="003839B7"/>
    <w:rsid w:val="00385D5E"/>
    <w:rsid w:val="00386FF1"/>
    <w:rsid w:val="00391E97"/>
    <w:rsid w:val="00392EA7"/>
    <w:rsid w:val="00392EB6"/>
    <w:rsid w:val="003956C6"/>
    <w:rsid w:val="003961DC"/>
    <w:rsid w:val="003A37B8"/>
    <w:rsid w:val="003A5471"/>
    <w:rsid w:val="003B2E29"/>
    <w:rsid w:val="003B699A"/>
    <w:rsid w:val="003C0849"/>
    <w:rsid w:val="003C33F2"/>
    <w:rsid w:val="003C3B43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E7A83"/>
    <w:rsid w:val="003F08B2"/>
    <w:rsid w:val="004049CE"/>
    <w:rsid w:val="00406C03"/>
    <w:rsid w:val="004078F3"/>
    <w:rsid w:val="00410E1C"/>
    <w:rsid w:val="00422F36"/>
    <w:rsid w:val="00423042"/>
    <w:rsid w:val="0042307C"/>
    <w:rsid w:val="00427794"/>
    <w:rsid w:val="00436551"/>
    <w:rsid w:val="00440625"/>
    <w:rsid w:val="004432F1"/>
    <w:rsid w:val="00445689"/>
    <w:rsid w:val="00450F07"/>
    <w:rsid w:val="00453CD3"/>
    <w:rsid w:val="004542C0"/>
    <w:rsid w:val="004561C5"/>
    <w:rsid w:val="00457379"/>
    <w:rsid w:val="00460660"/>
    <w:rsid w:val="00460981"/>
    <w:rsid w:val="00460F84"/>
    <w:rsid w:val="00463BD5"/>
    <w:rsid w:val="004649AD"/>
    <w:rsid w:val="00464BA9"/>
    <w:rsid w:val="004710C5"/>
    <w:rsid w:val="00474234"/>
    <w:rsid w:val="00475ECE"/>
    <w:rsid w:val="00477D28"/>
    <w:rsid w:val="0048268F"/>
    <w:rsid w:val="00483969"/>
    <w:rsid w:val="00486107"/>
    <w:rsid w:val="00486A80"/>
    <w:rsid w:val="004912B3"/>
    <w:rsid w:val="00491827"/>
    <w:rsid w:val="00495336"/>
    <w:rsid w:val="00495EC5"/>
    <w:rsid w:val="004977B5"/>
    <w:rsid w:val="004A5FA9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C4399"/>
    <w:rsid w:val="004C4A40"/>
    <w:rsid w:val="004C5ABF"/>
    <w:rsid w:val="004C787C"/>
    <w:rsid w:val="004D477C"/>
    <w:rsid w:val="004D6F0E"/>
    <w:rsid w:val="004E1D99"/>
    <w:rsid w:val="004E421F"/>
    <w:rsid w:val="004E5B7A"/>
    <w:rsid w:val="004E7A1F"/>
    <w:rsid w:val="004F377B"/>
    <w:rsid w:val="004F3D2D"/>
    <w:rsid w:val="004F4B9B"/>
    <w:rsid w:val="004F70D8"/>
    <w:rsid w:val="005026C3"/>
    <w:rsid w:val="0050666E"/>
    <w:rsid w:val="005070BD"/>
    <w:rsid w:val="00511AB9"/>
    <w:rsid w:val="0051530F"/>
    <w:rsid w:val="0052275D"/>
    <w:rsid w:val="00522C50"/>
    <w:rsid w:val="00523BB5"/>
    <w:rsid w:val="00523EA7"/>
    <w:rsid w:val="00525A02"/>
    <w:rsid w:val="00526178"/>
    <w:rsid w:val="00526FCA"/>
    <w:rsid w:val="005314E0"/>
    <w:rsid w:val="00531CB9"/>
    <w:rsid w:val="005327AC"/>
    <w:rsid w:val="0053341E"/>
    <w:rsid w:val="00537090"/>
    <w:rsid w:val="00537342"/>
    <w:rsid w:val="005406EB"/>
    <w:rsid w:val="0054434C"/>
    <w:rsid w:val="00553250"/>
    <w:rsid w:val="00553375"/>
    <w:rsid w:val="0055391E"/>
    <w:rsid w:val="00555884"/>
    <w:rsid w:val="0055592D"/>
    <w:rsid w:val="00564751"/>
    <w:rsid w:val="005674BF"/>
    <w:rsid w:val="005700AD"/>
    <w:rsid w:val="0057281B"/>
    <w:rsid w:val="00572939"/>
    <w:rsid w:val="005736B7"/>
    <w:rsid w:val="00575E5A"/>
    <w:rsid w:val="005777AF"/>
    <w:rsid w:val="00580245"/>
    <w:rsid w:val="00580EFC"/>
    <w:rsid w:val="005857FD"/>
    <w:rsid w:val="005870D5"/>
    <w:rsid w:val="0058742A"/>
    <w:rsid w:val="00591345"/>
    <w:rsid w:val="00592CFA"/>
    <w:rsid w:val="00593FD0"/>
    <w:rsid w:val="00594F1A"/>
    <w:rsid w:val="00596B45"/>
    <w:rsid w:val="00597A58"/>
    <w:rsid w:val="005A1BFB"/>
    <w:rsid w:val="005A1F44"/>
    <w:rsid w:val="005A2C9F"/>
    <w:rsid w:val="005A72CD"/>
    <w:rsid w:val="005A755B"/>
    <w:rsid w:val="005B0685"/>
    <w:rsid w:val="005B7C5E"/>
    <w:rsid w:val="005C2234"/>
    <w:rsid w:val="005C2268"/>
    <w:rsid w:val="005C47F3"/>
    <w:rsid w:val="005D3C39"/>
    <w:rsid w:val="005D64A5"/>
    <w:rsid w:val="005E17A3"/>
    <w:rsid w:val="005E2FE9"/>
    <w:rsid w:val="005E37F6"/>
    <w:rsid w:val="005E41C1"/>
    <w:rsid w:val="005E42DC"/>
    <w:rsid w:val="005E4851"/>
    <w:rsid w:val="005E55A1"/>
    <w:rsid w:val="005E6526"/>
    <w:rsid w:val="005F2649"/>
    <w:rsid w:val="005F5655"/>
    <w:rsid w:val="005F6D50"/>
    <w:rsid w:val="0060044A"/>
    <w:rsid w:val="00601A8C"/>
    <w:rsid w:val="00603691"/>
    <w:rsid w:val="006038A1"/>
    <w:rsid w:val="0061068E"/>
    <w:rsid w:val="006115D3"/>
    <w:rsid w:val="00613C87"/>
    <w:rsid w:val="006152DB"/>
    <w:rsid w:val="00617431"/>
    <w:rsid w:val="00621A29"/>
    <w:rsid w:val="00621E4A"/>
    <w:rsid w:val="00622893"/>
    <w:rsid w:val="00635A1E"/>
    <w:rsid w:val="006360C5"/>
    <w:rsid w:val="006401B6"/>
    <w:rsid w:val="00640662"/>
    <w:rsid w:val="00641A04"/>
    <w:rsid w:val="006432BB"/>
    <w:rsid w:val="00655976"/>
    <w:rsid w:val="006559B0"/>
    <w:rsid w:val="0065610E"/>
    <w:rsid w:val="006570FD"/>
    <w:rsid w:val="00660AD3"/>
    <w:rsid w:val="006703A9"/>
    <w:rsid w:val="00672766"/>
    <w:rsid w:val="006729AE"/>
    <w:rsid w:val="00676357"/>
    <w:rsid w:val="006776B6"/>
    <w:rsid w:val="00677E77"/>
    <w:rsid w:val="00690CF2"/>
    <w:rsid w:val="0069136C"/>
    <w:rsid w:val="00693150"/>
    <w:rsid w:val="00693A14"/>
    <w:rsid w:val="0069645D"/>
    <w:rsid w:val="006A019B"/>
    <w:rsid w:val="006A06CF"/>
    <w:rsid w:val="006A15FA"/>
    <w:rsid w:val="006A5570"/>
    <w:rsid w:val="006A5A53"/>
    <w:rsid w:val="006A689C"/>
    <w:rsid w:val="006B0BAE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D3"/>
    <w:rsid w:val="006C342E"/>
    <w:rsid w:val="006C442A"/>
    <w:rsid w:val="006C628A"/>
    <w:rsid w:val="006C6D4E"/>
    <w:rsid w:val="006C7435"/>
    <w:rsid w:val="006D39E0"/>
    <w:rsid w:val="006D6135"/>
    <w:rsid w:val="006D701A"/>
    <w:rsid w:val="006E0578"/>
    <w:rsid w:val="006E314D"/>
    <w:rsid w:val="006E5CC5"/>
    <w:rsid w:val="006F0619"/>
    <w:rsid w:val="006F0680"/>
    <w:rsid w:val="0070452B"/>
    <w:rsid w:val="00710723"/>
    <w:rsid w:val="00710E6C"/>
    <w:rsid w:val="00711EF7"/>
    <w:rsid w:val="0071277B"/>
    <w:rsid w:val="00717009"/>
    <w:rsid w:val="00720802"/>
    <w:rsid w:val="007218BD"/>
    <w:rsid w:val="00723ED1"/>
    <w:rsid w:val="00723F1A"/>
    <w:rsid w:val="007258F3"/>
    <w:rsid w:val="007324B4"/>
    <w:rsid w:val="00732E1A"/>
    <w:rsid w:val="00733AD8"/>
    <w:rsid w:val="0073428E"/>
    <w:rsid w:val="007359AF"/>
    <w:rsid w:val="00736ED5"/>
    <w:rsid w:val="00737C38"/>
    <w:rsid w:val="00740AF5"/>
    <w:rsid w:val="00742CB1"/>
    <w:rsid w:val="00743525"/>
    <w:rsid w:val="00745555"/>
    <w:rsid w:val="00745F94"/>
    <w:rsid w:val="007541A2"/>
    <w:rsid w:val="00755818"/>
    <w:rsid w:val="00757275"/>
    <w:rsid w:val="0076088C"/>
    <w:rsid w:val="00761767"/>
    <w:rsid w:val="0076286B"/>
    <w:rsid w:val="007642BC"/>
    <w:rsid w:val="00764F31"/>
    <w:rsid w:val="00766846"/>
    <w:rsid w:val="0076790E"/>
    <w:rsid w:val="00767D3E"/>
    <w:rsid w:val="007729EC"/>
    <w:rsid w:val="0077673A"/>
    <w:rsid w:val="00777F4D"/>
    <w:rsid w:val="00782FA3"/>
    <w:rsid w:val="0078305B"/>
    <w:rsid w:val="007846E1"/>
    <w:rsid w:val="007847D6"/>
    <w:rsid w:val="00784B3C"/>
    <w:rsid w:val="00786B38"/>
    <w:rsid w:val="007879B0"/>
    <w:rsid w:val="00787ABC"/>
    <w:rsid w:val="00787CF8"/>
    <w:rsid w:val="00791424"/>
    <w:rsid w:val="00795247"/>
    <w:rsid w:val="00795D15"/>
    <w:rsid w:val="007A2349"/>
    <w:rsid w:val="007A5172"/>
    <w:rsid w:val="007A5F2F"/>
    <w:rsid w:val="007A61B2"/>
    <w:rsid w:val="007A67A0"/>
    <w:rsid w:val="007A7622"/>
    <w:rsid w:val="007A7CD5"/>
    <w:rsid w:val="007B035E"/>
    <w:rsid w:val="007B0545"/>
    <w:rsid w:val="007B484F"/>
    <w:rsid w:val="007B570C"/>
    <w:rsid w:val="007C2741"/>
    <w:rsid w:val="007C5DAB"/>
    <w:rsid w:val="007C7D53"/>
    <w:rsid w:val="007D097B"/>
    <w:rsid w:val="007E4A6E"/>
    <w:rsid w:val="007E57CF"/>
    <w:rsid w:val="007E6A42"/>
    <w:rsid w:val="007F26AC"/>
    <w:rsid w:val="007F2DEA"/>
    <w:rsid w:val="007F56A7"/>
    <w:rsid w:val="007F7324"/>
    <w:rsid w:val="007F7374"/>
    <w:rsid w:val="007F760C"/>
    <w:rsid w:val="007F7F7A"/>
    <w:rsid w:val="00800851"/>
    <w:rsid w:val="0080171C"/>
    <w:rsid w:val="00803D20"/>
    <w:rsid w:val="008047EC"/>
    <w:rsid w:val="00806253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77F"/>
    <w:rsid w:val="00821D01"/>
    <w:rsid w:val="00826B7B"/>
    <w:rsid w:val="0083084C"/>
    <w:rsid w:val="0083197D"/>
    <w:rsid w:val="008329D3"/>
    <w:rsid w:val="00834146"/>
    <w:rsid w:val="00835BD7"/>
    <w:rsid w:val="00835F1F"/>
    <w:rsid w:val="008364A3"/>
    <w:rsid w:val="008407BA"/>
    <w:rsid w:val="00840F1C"/>
    <w:rsid w:val="0084559B"/>
    <w:rsid w:val="00845ECF"/>
    <w:rsid w:val="00846789"/>
    <w:rsid w:val="008516D4"/>
    <w:rsid w:val="00854CB9"/>
    <w:rsid w:val="0085762E"/>
    <w:rsid w:val="00857CC4"/>
    <w:rsid w:val="00863F7F"/>
    <w:rsid w:val="008714B8"/>
    <w:rsid w:val="008721B2"/>
    <w:rsid w:val="0087533C"/>
    <w:rsid w:val="00876DF2"/>
    <w:rsid w:val="00876F41"/>
    <w:rsid w:val="00880ECB"/>
    <w:rsid w:val="00881014"/>
    <w:rsid w:val="00886708"/>
    <w:rsid w:val="00887F36"/>
    <w:rsid w:val="00890A4F"/>
    <w:rsid w:val="00894F93"/>
    <w:rsid w:val="008A1FCB"/>
    <w:rsid w:val="008A3568"/>
    <w:rsid w:val="008A3C64"/>
    <w:rsid w:val="008A3E70"/>
    <w:rsid w:val="008B0E82"/>
    <w:rsid w:val="008B406C"/>
    <w:rsid w:val="008C24A8"/>
    <w:rsid w:val="008C352B"/>
    <w:rsid w:val="008C4BA8"/>
    <w:rsid w:val="008C4FDD"/>
    <w:rsid w:val="008C50F3"/>
    <w:rsid w:val="008C51A4"/>
    <w:rsid w:val="008C6C2E"/>
    <w:rsid w:val="008C7C28"/>
    <w:rsid w:val="008C7EFE"/>
    <w:rsid w:val="008D03B9"/>
    <w:rsid w:val="008D2A7B"/>
    <w:rsid w:val="008D30C7"/>
    <w:rsid w:val="008D3163"/>
    <w:rsid w:val="008D53EC"/>
    <w:rsid w:val="008E2654"/>
    <w:rsid w:val="008F0949"/>
    <w:rsid w:val="008F18D6"/>
    <w:rsid w:val="008F2C9B"/>
    <w:rsid w:val="008F3EA3"/>
    <w:rsid w:val="008F65E4"/>
    <w:rsid w:val="008F797B"/>
    <w:rsid w:val="0090102C"/>
    <w:rsid w:val="00902000"/>
    <w:rsid w:val="00904780"/>
    <w:rsid w:val="0090635B"/>
    <w:rsid w:val="00907522"/>
    <w:rsid w:val="00914F81"/>
    <w:rsid w:val="00916317"/>
    <w:rsid w:val="009215A7"/>
    <w:rsid w:val="00922385"/>
    <w:rsid w:val="009223DF"/>
    <w:rsid w:val="00923406"/>
    <w:rsid w:val="009317AD"/>
    <w:rsid w:val="00936091"/>
    <w:rsid w:val="009360C3"/>
    <w:rsid w:val="00940D8A"/>
    <w:rsid w:val="009473E5"/>
    <w:rsid w:val="00950944"/>
    <w:rsid w:val="00950C60"/>
    <w:rsid w:val="0095131E"/>
    <w:rsid w:val="0095163A"/>
    <w:rsid w:val="00953968"/>
    <w:rsid w:val="00953D36"/>
    <w:rsid w:val="00962258"/>
    <w:rsid w:val="009678B7"/>
    <w:rsid w:val="00967E3A"/>
    <w:rsid w:val="00970B43"/>
    <w:rsid w:val="009710F0"/>
    <w:rsid w:val="0097239D"/>
    <w:rsid w:val="00976D0B"/>
    <w:rsid w:val="00977657"/>
    <w:rsid w:val="009809EE"/>
    <w:rsid w:val="00990984"/>
    <w:rsid w:val="00991A73"/>
    <w:rsid w:val="00991B1E"/>
    <w:rsid w:val="00992880"/>
    <w:rsid w:val="00992D9C"/>
    <w:rsid w:val="009932FA"/>
    <w:rsid w:val="009933E4"/>
    <w:rsid w:val="009967E1"/>
    <w:rsid w:val="00996CB8"/>
    <w:rsid w:val="009A2423"/>
    <w:rsid w:val="009A26CD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57FB"/>
    <w:rsid w:val="009C6040"/>
    <w:rsid w:val="009D2CBB"/>
    <w:rsid w:val="009D2FC5"/>
    <w:rsid w:val="009D3A3B"/>
    <w:rsid w:val="009D701A"/>
    <w:rsid w:val="009E07F4"/>
    <w:rsid w:val="009E599B"/>
    <w:rsid w:val="009E7D0F"/>
    <w:rsid w:val="009F309B"/>
    <w:rsid w:val="009F37D3"/>
    <w:rsid w:val="009F392E"/>
    <w:rsid w:val="009F53C5"/>
    <w:rsid w:val="009F61EF"/>
    <w:rsid w:val="00A04D7F"/>
    <w:rsid w:val="00A0511B"/>
    <w:rsid w:val="00A068B3"/>
    <w:rsid w:val="00A06ACF"/>
    <w:rsid w:val="00A0740E"/>
    <w:rsid w:val="00A134F8"/>
    <w:rsid w:val="00A14000"/>
    <w:rsid w:val="00A2071C"/>
    <w:rsid w:val="00A2078C"/>
    <w:rsid w:val="00A3050C"/>
    <w:rsid w:val="00A31557"/>
    <w:rsid w:val="00A3302C"/>
    <w:rsid w:val="00A35133"/>
    <w:rsid w:val="00A35CB3"/>
    <w:rsid w:val="00A4050F"/>
    <w:rsid w:val="00A43DC4"/>
    <w:rsid w:val="00A47E6C"/>
    <w:rsid w:val="00A50162"/>
    <w:rsid w:val="00A5016C"/>
    <w:rsid w:val="00A50196"/>
    <w:rsid w:val="00A50641"/>
    <w:rsid w:val="00A530BF"/>
    <w:rsid w:val="00A562AF"/>
    <w:rsid w:val="00A56717"/>
    <w:rsid w:val="00A572A2"/>
    <w:rsid w:val="00A6177B"/>
    <w:rsid w:val="00A62E74"/>
    <w:rsid w:val="00A66136"/>
    <w:rsid w:val="00A66CA2"/>
    <w:rsid w:val="00A7026F"/>
    <w:rsid w:val="00A71189"/>
    <w:rsid w:val="00A71A6E"/>
    <w:rsid w:val="00A7364A"/>
    <w:rsid w:val="00A74DCC"/>
    <w:rsid w:val="00A753ED"/>
    <w:rsid w:val="00A77512"/>
    <w:rsid w:val="00A80C1C"/>
    <w:rsid w:val="00A836EC"/>
    <w:rsid w:val="00A93CB8"/>
    <w:rsid w:val="00A9491F"/>
    <w:rsid w:val="00A94C2F"/>
    <w:rsid w:val="00A954B7"/>
    <w:rsid w:val="00A956BB"/>
    <w:rsid w:val="00AA1D56"/>
    <w:rsid w:val="00AA3D32"/>
    <w:rsid w:val="00AA4CBB"/>
    <w:rsid w:val="00AA65FA"/>
    <w:rsid w:val="00AA7351"/>
    <w:rsid w:val="00AA77DA"/>
    <w:rsid w:val="00AB27B2"/>
    <w:rsid w:val="00AB58E9"/>
    <w:rsid w:val="00AC2E12"/>
    <w:rsid w:val="00AC43C9"/>
    <w:rsid w:val="00AC75D1"/>
    <w:rsid w:val="00AD056F"/>
    <w:rsid w:val="00AD0C7B"/>
    <w:rsid w:val="00AD2854"/>
    <w:rsid w:val="00AD38D0"/>
    <w:rsid w:val="00AD5F1A"/>
    <w:rsid w:val="00AD6731"/>
    <w:rsid w:val="00AE072B"/>
    <w:rsid w:val="00AE10DF"/>
    <w:rsid w:val="00AE2369"/>
    <w:rsid w:val="00AE346B"/>
    <w:rsid w:val="00AE429F"/>
    <w:rsid w:val="00AE4CAB"/>
    <w:rsid w:val="00AE4F8B"/>
    <w:rsid w:val="00AF2ECC"/>
    <w:rsid w:val="00AF4706"/>
    <w:rsid w:val="00AF4FD5"/>
    <w:rsid w:val="00AF597B"/>
    <w:rsid w:val="00B008D5"/>
    <w:rsid w:val="00B00CFD"/>
    <w:rsid w:val="00B02F73"/>
    <w:rsid w:val="00B03BC9"/>
    <w:rsid w:val="00B0619F"/>
    <w:rsid w:val="00B06848"/>
    <w:rsid w:val="00B101FD"/>
    <w:rsid w:val="00B13A26"/>
    <w:rsid w:val="00B15D0D"/>
    <w:rsid w:val="00B210C3"/>
    <w:rsid w:val="00B213FD"/>
    <w:rsid w:val="00B215F0"/>
    <w:rsid w:val="00B21E0D"/>
    <w:rsid w:val="00B22106"/>
    <w:rsid w:val="00B2243A"/>
    <w:rsid w:val="00B27A7B"/>
    <w:rsid w:val="00B35C5C"/>
    <w:rsid w:val="00B37AA3"/>
    <w:rsid w:val="00B41B94"/>
    <w:rsid w:val="00B4684D"/>
    <w:rsid w:val="00B507F3"/>
    <w:rsid w:val="00B50AB2"/>
    <w:rsid w:val="00B531B2"/>
    <w:rsid w:val="00B5431A"/>
    <w:rsid w:val="00B60608"/>
    <w:rsid w:val="00B650AB"/>
    <w:rsid w:val="00B7055C"/>
    <w:rsid w:val="00B7334E"/>
    <w:rsid w:val="00B75AD0"/>
    <w:rsid w:val="00B75EE1"/>
    <w:rsid w:val="00B77481"/>
    <w:rsid w:val="00B808CC"/>
    <w:rsid w:val="00B81C32"/>
    <w:rsid w:val="00B845F8"/>
    <w:rsid w:val="00B8518B"/>
    <w:rsid w:val="00B9056E"/>
    <w:rsid w:val="00B931DA"/>
    <w:rsid w:val="00B9469E"/>
    <w:rsid w:val="00B95664"/>
    <w:rsid w:val="00B97CC3"/>
    <w:rsid w:val="00BA1C06"/>
    <w:rsid w:val="00BA5C89"/>
    <w:rsid w:val="00BB4E1D"/>
    <w:rsid w:val="00BB605E"/>
    <w:rsid w:val="00BC06C4"/>
    <w:rsid w:val="00BC66EF"/>
    <w:rsid w:val="00BD2087"/>
    <w:rsid w:val="00BD7E91"/>
    <w:rsid w:val="00BD7F0D"/>
    <w:rsid w:val="00BE04EE"/>
    <w:rsid w:val="00BE3F50"/>
    <w:rsid w:val="00BE5FF8"/>
    <w:rsid w:val="00BF07F6"/>
    <w:rsid w:val="00BF26F4"/>
    <w:rsid w:val="00BF58D1"/>
    <w:rsid w:val="00BF6101"/>
    <w:rsid w:val="00C00F94"/>
    <w:rsid w:val="00C02D0A"/>
    <w:rsid w:val="00C03A6E"/>
    <w:rsid w:val="00C0479D"/>
    <w:rsid w:val="00C04CAA"/>
    <w:rsid w:val="00C0786A"/>
    <w:rsid w:val="00C13860"/>
    <w:rsid w:val="00C15874"/>
    <w:rsid w:val="00C16910"/>
    <w:rsid w:val="00C1798F"/>
    <w:rsid w:val="00C222ED"/>
    <w:rsid w:val="00C226C0"/>
    <w:rsid w:val="00C24A6A"/>
    <w:rsid w:val="00C25544"/>
    <w:rsid w:val="00C26072"/>
    <w:rsid w:val="00C26579"/>
    <w:rsid w:val="00C268B0"/>
    <w:rsid w:val="00C268EB"/>
    <w:rsid w:val="00C31E82"/>
    <w:rsid w:val="00C338CF"/>
    <w:rsid w:val="00C34A8A"/>
    <w:rsid w:val="00C3560B"/>
    <w:rsid w:val="00C3698D"/>
    <w:rsid w:val="00C3790B"/>
    <w:rsid w:val="00C41108"/>
    <w:rsid w:val="00C413B1"/>
    <w:rsid w:val="00C4212E"/>
    <w:rsid w:val="00C42FE6"/>
    <w:rsid w:val="00C44F6A"/>
    <w:rsid w:val="00C463D8"/>
    <w:rsid w:val="00C56680"/>
    <w:rsid w:val="00C6198E"/>
    <w:rsid w:val="00C62230"/>
    <w:rsid w:val="00C6334A"/>
    <w:rsid w:val="00C708EA"/>
    <w:rsid w:val="00C71821"/>
    <w:rsid w:val="00C73C02"/>
    <w:rsid w:val="00C745E8"/>
    <w:rsid w:val="00C778A5"/>
    <w:rsid w:val="00C81464"/>
    <w:rsid w:val="00C83B6D"/>
    <w:rsid w:val="00C86240"/>
    <w:rsid w:val="00C87290"/>
    <w:rsid w:val="00C8752E"/>
    <w:rsid w:val="00C94CE9"/>
    <w:rsid w:val="00C95162"/>
    <w:rsid w:val="00C97AE8"/>
    <w:rsid w:val="00C97C61"/>
    <w:rsid w:val="00CA0CE8"/>
    <w:rsid w:val="00CA5296"/>
    <w:rsid w:val="00CA7194"/>
    <w:rsid w:val="00CA7707"/>
    <w:rsid w:val="00CB1FE6"/>
    <w:rsid w:val="00CB424B"/>
    <w:rsid w:val="00CB6A37"/>
    <w:rsid w:val="00CB7684"/>
    <w:rsid w:val="00CC095D"/>
    <w:rsid w:val="00CC7C8F"/>
    <w:rsid w:val="00CD15A6"/>
    <w:rsid w:val="00CD1FC4"/>
    <w:rsid w:val="00CD2F9A"/>
    <w:rsid w:val="00CD35BD"/>
    <w:rsid w:val="00CD471B"/>
    <w:rsid w:val="00CD67C1"/>
    <w:rsid w:val="00CD7B10"/>
    <w:rsid w:val="00CE4EBB"/>
    <w:rsid w:val="00CF0472"/>
    <w:rsid w:val="00CF1509"/>
    <w:rsid w:val="00CF274B"/>
    <w:rsid w:val="00D00C09"/>
    <w:rsid w:val="00D0296E"/>
    <w:rsid w:val="00D034A0"/>
    <w:rsid w:val="00D05B20"/>
    <w:rsid w:val="00D0732C"/>
    <w:rsid w:val="00D1002E"/>
    <w:rsid w:val="00D10928"/>
    <w:rsid w:val="00D11029"/>
    <w:rsid w:val="00D14922"/>
    <w:rsid w:val="00D175B5"/>
    <w:rsid w:val="00D21061"/>
    <w:rsid w:val="00D214AD"/>
    <w:rsid w:val="00D263AC"/>
    <w:rsid w:val="00D26B56"/>
    <w:rsid w:val="00D322B7"/>
    <w:rsid w:val="00D33AF4"/>
    <w:rsid w:val="00D4041B"/>
    <w:rsid w:val="00D4108E"/>
    <w:rsid w:val="00D5496A"/>
    <w:rsid w:val="00D6163D"/>
    <w:rsid w:val="00D64999"/>
    <w:rsid w:val="00D65185"/>
    <w:rsid w:val="00D6741D"/>
    <w:rsid w:val="00D71989"/>
    <w:rsid w:val="00D71CB4"/>
    <w:rsid w:val="00D71D59"/>
    <w:rsid w:val="00D72553"/>
    <w:rsid w:val="00D7326A"/>
    <w:rsid w:val="00D74054"/>
    <w:rsid w:val="00D76A58"/>
    <w:rsid w:val="00D831A3"/>
    <w:rsid w:val="00D90C8B"/>
    <w:rsid w:val="00D9406E"/>
    <w:rsid w:val="00D95A77"/>
    <w:rsid w:val="00D97BE3"/>
    <w:rsid w:val="00DA0FAD"/>
    <w:rsid w:val="00DA2300"/>
    <w:rsid w:val="00DA27EA"/>
    <w:rsid w:val="00DA3711"/>
    <w:rsid w:val="00DB0562"/>
    <w:rsid w:val="00DB2B61"/>
    <w:rsid w:val="00DB3807"/>
    <w:rsid w:val="00DB5B46"/>
    <w:rsid w:val="00DB6CED"/>
    <w:rsid w:val="00DB7CBB"/>
    <w:rsid w:val="00DC184A"/>
    <w:rsid w:val="00DC2DFB"/>
    <w:rsid w:val="00DC6E6F"/>
    <w:rsid w:val="00DD0EF6"/>
    <w:rsid w:val="00DD376D"/>
    <w:rsid w:val="00DD3A6A"/>
    <w:rsid w:val="00DD3D0A"/>
    <w:rsid w:val="00DD46F3"/>
    <w:rsid w:val="00DD6C69"/>
    <w:rsid w:val="00DE1470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E014A7"/>
    <w:rsid w:val="00E04A7B"/>
    <w:rsid w:val="00E058C6"/>
    <w:rsid w:val="00E120DD"/>
    <w:rsid w:val="00E1256A"/>
    <w:rsid w:val="00E16FF7"/>
    <w:rsid w:val="00E1732F"/>
    <w:rsid w:val="00E2032F"/>
    <w:rsid w:val="00E2186B"/>
    <w:rsid w:val="00E21BD0"/>
    <w:rsid w:val="00E25C14"/>
    <w:rsid w:val="00E26D68"/>
    <w:rsid w:val="00E31590"/>
    <w:rsid w:val="00E3176D"/>
    <w:rsid w:val="00E33C54"/>
    <w:rsid w:val="00E3613A"/>
    <w:rsid w:val="00E37E0A"/>
    <w:rsid w:val="00E41675"/>
    <w:rsid w:val="00E43317"/>
    <w:rsid w:val="00E44045"/>
    <w:rsid w:val="00E4609C"/>
    <w:rsid w:val="00E46BF0"/>
    <w:rsid w:val="00E50F50"/>
    <w:rsid w:val="00E618C4"/>
    <w:rsid w:val="00E663C3"/>
    <w:rsid w:val="00E6707D"/>
    <w:rsid w:val="00E67DB4"/>
    <w:rsid w:val="00E7218A"/>
    <w:rsid w:val="00E73AAC"/>
    <w:rsid w:val="00E750D7"/>
    <w:rsid w:val="00E82278"/>
    <w:rsid w:val="00E84C3A"/>
    <w:rsid w:val="00E87403"/>
    <w:rsid w:val="00E878EE"/>
    <w:rsid w:val="00E87999"/>
    <w:rsid w:val="00EA108C"/>
    <w:rsid w:val="00EA3395"/>
    <w:rsid w:val="00EA5D7C"/>
    <w:rsid w:val="00EA6BF6"/>
    <w:rsid w:val="00EA6EC7"/>
    <w:rsid w:val="00EA7278"/>
    <w:rsid w:val="00EB104F"/>
    <w:rsid w:val="00EB3983"/>
    <w:rsid w:val="00EB3B79"/>
    <w:rsid w:val="00EB46E5"/>
    <w:rsid w:val="00EB59F7"/>
    <w:rsid w:val="00EC2805"/>
    <w:rsid w:val="00EC4BFF"/>
    <w:rsid w:val="00EC5AC0"/>
    <w:rsid w:val="00ED033D"/>
    <w:rsid w:val="00ED0703"/>
    <w:rsid w:val="00ED14BD"/>
    <w:rsid w:val="00ED3F86"/>
    <w:rsid w:val="00ED46BB"/>
    <w:rsid w:val="00EE441D"/>
    <w:rsid w:val="00EF0A11"/>
    <w:rsid w:val="00EF0FF1"/>
    <w:rsid w:val="00EF1373"/>
    <w:rsid w:val="00EF3A25"/>
    <w:rsid w:val="00F016C7"/>
    <w:rsid w:val="00F041FA"/>
    <w:rsid w:val="00F043AB"/>
    <w:rsid w:val="00F06B5B"/>
    <w:rsid w:val="00F10CC4"/>
    <w:rsid w:val="00F12DEC"/>
    <w:rsid w:val="00F15B4C"/>
    <w:rsid w:val="00F1715C"/>
    <w:rsid w:val="00F17C17"/>
    <w:rsid w:val="00F21AD8"/>
    <w:rsid w:val="00F242E5"/>
    <w:rsid w:val="00F30845"/>
    <w:rsid w:val="00F30C1A"/>
    <w:rsid w:val="00F310F8"/>
    <w:rsid w:val="00F35168"/>
    <w:rsid w:val="00F35939"/>
    <w:rsid w:val="00F4214F"/>
    <w:rsid w:val="00F43A44"/>
    <w:rsid w:val="00F45607"/>
    <w:rsid w:val="00F4722B"/>
    <w:rsid w:val="00F54432"/>
    <w:rsid w:val="00F54BD3"/>
    <w:rsid w:val="00F54D2D"/>
    <w:rsid w:val="00F5609F"/>
    <w:rsid w:val="00F611D1"/>
    <w:rsid w:val="00F63824"/>
    <w:rsid w:val="00F659EB"/>
    <w:rsid w:val="00F678E3"/>
    <w:rsid w:val="00F705D1"/>
    <w:rsid w:val="00F759CC"/>
    <w:rsid w:val="00F7671F"/>
    <w:rsid w:val="00F77DFA"/>
    <w:rsid w:val="00F802CB"/>
    <w:rsid w:val="00F845B2"/>
    <w:rsid w:val="00F85A04"/>
    <w:rsid w:val="00F85F12"/>
    <w:rsid w:val="00F86BA6"/>
    <w:rsid w:val="00F8788B"/>
    <w:rsid w:val="00F93638"/>
    <w:rsid w:val="00FA0851"/>
    <w:rsid w:val="00FA66AC"/>
    <w:rsid w:val="00FB5DE8"/>
    <w:rsid w:val="00FB6342"/>
    <w:rsid w:val="00FC2155"/>
    <w:rsid w:val="00FC5986"/>
    <w:rsid w:val="00FC6170"/>
    <w:rsid w:val="00FC6389"/>
    <w:rsid w:val="00FD1AC6"/>
    <w:rsid w:val="00FD2249"/>
    <w:rsid w:val="00FD3042"/>
    <w:rsid w:val="00FD501F"/>
    <w:rsid w:val="00FD5862"/>
    <w:rsid w:val="00FD71A2"/>
    <w:rsid w:val="00FD7E9B"/>
    <w:rsid w:val="00FE0825"/>
    <w:rsid w:val="00FE29C1"/>
    <w:rsid w:val="00FE5F22"/>
    <w:rsid w:val="00FE6AEC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C6AD9"/>
  <w14:defaultImageDpi w14:val="32767"/>
  <w15:docId w15:val="{613154E6-BF85-49C3-A7EA-66849B01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770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AA3D32"/>
    <w:pPr>
      <w:keepNext/>
      <w:numPr>
        <w:numId w:val="5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A3D3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A3D32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A3D32"/>
    <w:pPr>
      <w:numPr>
        <w:ilvl w:val="2"/>
        <w:numId w:val="57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A3D32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A3D32"/>
    <w:rPr>
      <w:rFonts w:ascii="Verdana" w:hAnsi="Verdana"/>
    </w:rPr>
  </w:style>
  <w:style w:type="paragraph" w:customStyle="1" w:styleId="Titul2">
    <w:name w:val="_Titul_2"/>
    <w:basedOn w:val="Normln"/>
    <w:qFormat/>
    <w:rsid w:val="00AA3D3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A3D3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A3D32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AA3D32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A3D32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A3D3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A3D32"/>
    <w:pPr>
      <w:numPr>
        <w:ilvl w:val="1"/>
        <w:numId w:val="5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A3D32"/>
    <w:pPr>
      <w:keepNext/>
      <w:numPr>
        <w:numId w:val="5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A3D32"/>
    <w:pPr>
      <w:numPr>
        <w:numId w:val="47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A3D32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A3D32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A3D32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A3D32"/>
    <w:rPr>
      <w:rFonts w:ascii="Verdana" w:hAnsi="Verdana"/>
    </w:rPr>
  </w:style>
  <w:style w:type="paragraph" w:customStyle="1" w:styleId="Odrka1-2-">
    <w:name w:val="_Odrážka_1-2_-"/>
    <w:basedOn w:val="Odrka1-1"/>
    <w:qFormat/>
    <w:rsid w:val="00AA3D3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A3D3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A3D32"/>
    <w:pPr>
      <w:numPr>
        <w:numId w:val="5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A3D3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A3D3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A3D3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A3D32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A3D3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A3D32"/>
    <w:rPr>
      <w:rFonts w:ascii="Verdana" w:hAnsi="Verdana"/>
    </w:rPr>
  </w:style>
  <w:style w:type="paragraph" w:customStyle="1" w:styleId="Zkratky1">
    <w:name w:val="_Zkratky_1"/>
    <w:basedOn w:val="Normln"/>
    <w:qFormat/>
    <w:rsid w:val="00AA3D3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A3D32"/>
    <w:pPr>
      <w:numPr>
        <w:numId w:val="53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AA3D32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A3D32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A3D32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A3D32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A3D3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A3D32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A3D3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A3D32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A3D32"/>
    <w:pPr>
      <w:numPr>
        <w:numId w:val="59"/>
      </w:numPr>
    </w:pPr>
  </w:style>
  <w:style w:type="character" w:customStyle="1" w:styleId="ZTPinfo-text-odrChar">
    <w:name w:val="_ZTP_info-text-odr Char"/>
    <w:basedOn w:val="ZTPinfo-textChar"/>
    <w:link w:val="ZTPinfo-text-odr"/>
    <w:rsid w:val="00AA3D32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AA3D32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AA3D32"/>
    <w:rPr>
      <w:rFonts w:ascii="Verdana" w:hAnsi="Verdana"/>
    </w:rPr>
  </w:style>
  <w:style w:type="paragraph" w:customStyle="1" w:styleId="Odrka1-4">
    <w:name w:val="_Odrážka_1-4_•"/>
    <w:basedOn w:val="Odrka1-1"/>
    <w:qFormat/>
    <w:rsid w:val="00AA3D3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A3D32"/>
    <w:rPr>
      <w:rFonts w:ascii="Verdana" w:hAnsi="Verdana"/>
    </w:rPr>
  </w:style>
  <w:style w:type="paragraph" w:customStyle="1" w:styleId="Zpatvlevo">
    <w:name w:val="_Zápatí_vlevo"/>
    <w:basedOn w:val="Zpatvpravo"/>
    <w:qFormat/>
    <w:rsid w:val="00AA3D32"/>
    <w:pPr>
      <w:jc w:val="left"/>
    </w:pPr>
  </w:style>
  <w:style w:type="character" w:customStyle="1" w:styleId="Nzevakce">
    <w:name w:val="_Název_akce"/>
    <w:basedOn w:val="Standardnpsmoodstavce"/>
    <w:qFormat/>
    <w:rsid w:val="00AA3D32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AA3D32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AA3D32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A3D32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A3D32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AA3D32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AA3D32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AA3D32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AA3D32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AA3D32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AA3D32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AA3D3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AA3D32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AA3D32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AA3D32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AA3D32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AA3D32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AA3D32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AA3D32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AA3D32"/>
    <w:rPr>
      <w:rFonts w:ascii="Verdana" w:hAnsi="Verdan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51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cenas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a.europa.e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940FCAF2E94229AE1F454321EFBA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2761F-37A6-4EB2-810C-8543D2DBD0DB}"/>
      </w:docPartPr>
      <w:docPartBody>
        <w:p w:rsidR="00886B43" w:rsidRDefault="001C662D">
          <w:pPr>
            <w:pStyle w:val="FB940FCAF2E94229AE1F454321EFBAA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62D"/>
    <w:rsid w:val="000054BD"/>
    <w:rsid w:val="000C7A90"/>
    <w:rsid w:val="00127DA1"/>
    <w:rsid w:val="00146B69"/>
    <w:rsid w:val="001722D2"/>
    <w:rsid w:val="00174501"/>
    <w:rsid w:val="001C662D"/>
    <w:rsid w:val="001D7563"/>
    <w:rsid w:val="002262DB"/>
    <w:rsid w:val="00273287"/>
    <w:rsid w:val="002A368A"/>
    <w:rsid w:val="003429EB"/>
    <w:rsid w:val="00435E81"/>
    <w:rsid w:val="00440300"/>
    <w:rsid w:val="004C460E"/>
    <w:rsid w:val="005E4C41"/>
    <w:rsid w:val="00607731"/>
    <w:rsid w:val="00612721"/>
    <w:rsid w:val="006B6473"/>
    <w:rsid w:val="00767383"/>
    <w:rsid w:val="0077396C"/>
    <w:rsid w:val="00862A6F"/>
    <w:rsid w:val="00886B43"/>
    <w:rsid w:val="008D5D54"/>
    <w:rsid w:val="0096635A"/>
    <w:rsid w:val="0097474A"/>
    <w:rsid w:val="00986971"/>
    <w:rsid w:val="009B2A54"/>
    <w:rsid w:val="009D0ED7"/>
    <w:rsid w:val="00A21D1C"/>
    <w:rsid w:val="00A9447C"/>
    <w:rsid w:val="00AA6B74"/>
    <w:rsid w:val="00AB05E3"/>
    <w:rsid w:val="00AD75A4"/>
    <w:rsid w:val="00B02715"/>
    <w:rsid w:val="00BF2CFA"/>
    <w:rsid w:val="00C36596"/>
    <w:rsid w:val="00D01E18"/>
    <w:rsid w:val="00DA0E11"/>
    <w:rsid w:val="00DC3BF9"/>
    <w:rsid w:val="00E24F52"/>
    <w:rsid w:val="00ED06DA"/>
    <w:rsid w:val="00ED638A"/>
    <w:rsid w:val="00EE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B940FCAF2E94229AE1F454321EFBAA6">
    <w:name w:val="FB940FCAF2E94229AE1F454321EFBA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E1BBF7-099D-47FF-AF0B-CB61566A4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3406</Words>
  <Characters>20099</Characters>
  <Application>Microsoft Office Word</Application>
  <DocSecurity>0</DocSecurity>
  <Lines>167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ZTP-DOK_210929-211109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ZTP-DOK_210929-211109</dc:title>
  <dc:subject/>
  <dc:creator>Veselý David, Ing.</dc:creator>
  <cp:keywords/>
  <dc:description/>
  <cp:lastModifiedBy>Veselý David, Ing.</cp:lastModifiedBy>
  <cp:revision>8</cp:revision>
  <cp:lastPrinted>2022-07-25T10:43:00Z</cp:lastPrinted>
  <dcterms:created xsi:type="dcterms:W3CDTF">2022-08-04T05:14:00Z</dcterms:created>
  <dcterms:modified xsi:type="dcterms:W3CDTF">2022-09-16T10:45:00Z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