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ulkaodvolacchadoplujcchdaj"/>
        <w:tblW w:w="0" w:type="auto"/>
        <w:tblLook w:val="0600" w:firstRow="0" w:lastRow="0" w:firstColumn="0" w:lastColumn="0" w:noHBand="1" w:noVBand="1"/>
      </w:tblPr>
      <w:tblGrid>
        <w:gridCol w:w="1020"/>
        <w:gridCol w:w="2552"/>
        <w:gridCol w:w="823"/>
        <w:gridCol w:w="3685"/>
      </w:tblGrid>
      <w:tr w:rsidR="00F64786" w14:paraId="00897D21" w14:textId="77777777" w:rsidTr="00F862D6">
        <w:tc>
          <w:tcPr>
            <w:tcW w:w="1020" w:type="dxa"/>
          </w:tcPr>
          <w:p w14:paraId="4BED84A8" w14:textId="77777777" w:rsidR="00F64786" w:rsidRDefault="00764595" w:rsidP="0077673A">
            <w:r>
              <w:rPr>
                <w:noProof/>
                <w:lang w:eastAsia="cs-CZ"/>
              </w:rPr>
              <mc:AlternateContent>
                <mc:Choice Requires="wps">
                  <w:drawing>
                    <wp:anchor distT="0" distB="0" distL="114300" distR="114300" simplePos="0" relativeHeight="251659264" behindDoc="0" locked="1" layoutInCell="0" allowOverlap="1" wp14:anchorId="04F0C7E2" wp14:editId="708754EA">
                      <wp:simplePos x="0" y="0"/>
                      <wp:positionH relativeFrom="page">
                        <wp:posOffset>2867025</wp:posOffset>
                      </wp:positionH>
                      <wp:positionV relativeFrom="page">
                        <wp:posOffset>57785</wp:posOffset>
                      </wp:positionV>
                      <wp:extent cx="2411730" cy="1062990"/>
                      <wp:effectExtent l="0" t="0" r="7620" b="3810"/>
                      <wp:wrapNone/>
                      <wp:docPr id="1" name="Text Box 1"/>
                      <wp:cNvGraphicFramePr/>
                      <a:graphic xmlns:a="http://schemas.openxmlformats.org/drawingml/2006/main">
                        <a:graphicData uri="http://schemas.microsoft.com/office/word/2010/wordprocessingShape">
                          <wps:wsp>
                            <wps:cNvSpPr txBox="1"/>
                            <wps:spPr>
                              <a:xfrm>
                                <a:off x="0" y="0"/>
                                <a:ext cx="2411730" cy="1062990"/>
                              </a:xfrm>
                              <a:prstGeom prst="rect">
                                <a:avLst/>
                              </a:prstGeom>
                              <a:solidFill>
                                <a:schemeClr val="bg1"/>
                              </a:solidFill>
                              <a:ln w="6350">
                                <a:noFill/>
                              </a:ln>
                            </wps:spPr>
                            <wps:txbx>
                              <w:txbxContent>
                                <w:p w14:paraId="77898680" w14:textId="77777777" w:rsidR="00D63009" w:rsidRDefault="00CE5FA9" w:rsidP="0037111D">
                                  <w:pPr>
                                    <w:pStyle w:val="Bezmezer"/>
                                    <w:rPr>
                                      <w:b/>
                                    </w:rPr>
                                  </w:pPr>
                                  <w:r w:rsidRPr="0018073E">
                                    <w:rPr>
                                      <w:rStyle w:val="Potovnadresa"/>
                                      <w:b/>
                                    </w:rPr>
                                    <w:t>Prostřednictvím EZAK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F0C7E2" id="_x0000_t202" coordsize="21600,21600" o:spt="202" path="m,l,21600r21600,l21600,xe">
                      <v:stroke joinstyle="miter"/>
                      <v:path gradientshapeok="t" o:connecttype="rect"/>
                    </v:shapetype>
                    <v:shape id="Text Box 1" o:spid="_x0000_s1026" type="#_x0000_t202" style="position:absolute;margin-left:225.75pt;margin-top:4.55pt;width:189.9pt;height:83.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" o:allowincell="f" fillcolor="white [3212]" stroked="f" strokeweight=".5pt">
                      <v:textbox>
                        <w:txbxContent>
                          <w:p w14:paraId="77898680" w14:textId="77777777" w:rsidR="00D63009" w:rsidRDefault="00CE5FA9" w:rsidP="0037111D">
                            <w:pPr>
                              <w:pStyle w:val="Bezmezer"/>
                              <w:rPr>
                                <w:b/>
                              </w:rPr>
                            </w:pPr>
                            <w:r w:rsidRPr="0018073E">
                              <w:rPr>
                                <w:rStyle w:val="Potovnadresa"/>
                                <w:b/>
                              </w:rPr>
                              <w:t>Prostřednictvím EZAK</w:t>
                            </w:r>
                          </w:p>
                        </w:txbxContent>
                      </v:textbox>
                      <w10:wrap anchorx="page" anchory="page"/>
                      <w10:anchorlock/>
                    </v:shape>
                  </w:pict>
                </mc:Fallback>
              </mc:AlternateContent>
            </w:r>
          </w:p>
        </w:tc>
        <w:tc>
          <w:tcPr>
            <w:tcW w:w="2552" w:type="dxa"/>
          </w:tcPr>
          <w:p w14:paraId="72070DD3" w14:textId="77777777" w:rsidR="00F64786" w:rsidRDefault="00F64786" w:rsidP="0077673A"/>
        </w:tc>
        <w:tc>
          <w:tcPr>
            <w:tcW w:w="823" w:type="dxa"/>
          </w:tcPr>
          <w:p w14:paraId="13AA4DF8" w14:textId="77777777" w:rsidR="00F64786" w:rsidRDefault="00F64786" w:rsidP="0077673A"/>
        </w:tc>
        <w:tc>
          <w:tcPr>
            <w:tcW w:w="3685" w:type="dxa"/>
          </w:tcPr>
          <w:p w14:paraId="077DCF61" w14:textId="77777777" w:rsidR="00F64786" w:rsidRDefault="00F64786" w:rsidP="0077673A"/>
        </w:tc>
      </w:tr>
      <w:tr w:rsidR="00F862D6" w14:paraId="4A34EBF0" w14:textId="77777777" w:rsidTr="00596C7E">
        <w:tc>
          <w:tcPr>
            <w:tcW w:w="1020" w:type="dxa"/>
          </w:tcPr>
          <w:p w14:paraId="35921A01" w14:textId="77777777" w:rsidR="00F862D6" w:rsidRDefault="00F862D6" w:rsidP="0077673A"/>
        </w:tc>
        <w:tc>
          <w:tcPr>
            <w:tcW w:w="2552" w:type="dxa"/>
          </w:tcPr>
          <w:p w14:paraId="40FC68FD" w14:textId="77777777" w:rsidR="00F862D6" w:rsidRDefault="00F862D6" w:rsidP="00764595"/>
        </w:tc>
        <w:tc>
          <w:tcPr>
            <w:tcW w:w="823" w:type="dxa"/>
          </w:tcPr>
          <w:p w14:paraId="2E5481EF" w14:textId="77777777" w:rsidR="00F862D6" w:rsidRDefault="00F862D6" w:rsidP="0077673A"/>
        </w:tc>
        <w:tc>
          <w:tcPr>
            <w:tcW w:w="3685" w:type="dxa"/>
            <w:vMerge w:val="restart"/>
          </w:tcPr>
          <w:p w14:paraId="7B09875C" w14:textId="77777777" w:rsidR="00596C7E" w:rsidRDefault="00596C7E" w:rsidP="00596C7E">
            <w:pPr>
              <w:rPr>
                <w:rStyle w:val="Potovnadresa"/>
              </w:rPr>
            </w:pPr>
          </w:p>
          <w:p w14:paraId="379AD6F3" w14:textId="77777777" w:rsidR="00F862D6" w:rsidRPr="00F862D6" w:rsidRDefault="00F862D6" w:rsidP="00596C7E">
            <w:pPr>
              <w:rPr>
                <w:rStyle w:val="Potovnadresa"/>
              </w:rPr>
            </w:pPr>
          </w:p>
        </w:tc>
      </w:tr>
      <w:tr w:rsidR="00F862D6" w:rsidRPr="008A015B" w14:paraId="446A005D" w14:textId="77777777" w:rsidTr="00F862D6">
        <w:tc>
          <w:tcPr>
            <w:tcW w:w="1020" w:type="dxa"/>
          </w:tcPr>
          <w:p w14:paraId="6B4C30D9" w14:textId="77777777" w:rsidR="00F862D6" w:rsidRPr="008A015B" w:rsidRDefault="00F862D6" w:rsidP="0077673A">
            <w:r w:rsidRPr="008A015B">
              <w:t>Naše zn.</w:t>
            </w:r>
          </w:p>
        </w:tc>
        <w:tc>
          <w:tcPr>
            <w:tcW w:w="2552" w:type="dxa"/>
          </w:tcPr>
          <w:p w14:paraId="64FAECCA" w14:textId="3FD91AEA" w:rsidR="00F862D6" w:rsidRPr="008A015B" w:rsidRDefault="00584857" w:rsidP="009C7510">
            <w:r w:rsidRPr="008A015B">
              <w:rPr>
                <w:rFonts w:ascii="Helvetica" w:hAnsi="Helvetica"/>
              </w:rPr>
              <w:t>11617</w:t>
            </w:r>
            <w:r w:rsidR="008020A8" w:rsidRPr="008A015B">
              <w:rPr>
                <w:rFonts w:ascii="Helvetica" w:hAnsi="Helvetica"/>
              </w:rPr>
              <w:t>/2022</w:t>
            </w:r>
            <w:r w:rsidR="009C7510" w:rsidRPr="008A015B">
              <w:rPr>
                <w:rFonts w:ascii="Helvetica" w:hAnsi="Helvetica"/>
              </w:rPr>
              <w:t>-SŽ-SSV-Ú3</w:t>
            </w:r>
          </w:p>
        </w:tc>
        <w:tc>
          <w:tcPr>
            <w:tcW w:w="823" w:type="dxa"/>
          </w:tcPr>
          <w:p w14:paraId="095AFA3F" w14:textId="77777777" w:rsidR="00F862D6" w:rsidRPr="008A015B" w:rsidRDefault="00F862D6" w:rsidP="0077673A"/>
        </w:tc>
        <w:tc>
          <w:tcPr>
            <w:tcW w:w="3685" w:type="dxa"/>
            <w:vMerge/>
          </w:tcPr>
          <w:p w14:paraId="023EF5D8" w14:textId="77777777" w:rsidR="00F862D6" w:rsidRPr="008A015B" w:rsidRDefault="00F862D6" w:rsidP="0077673A"/>
        </w:tc>
      </w:tr>
      <w:tr w:rsidR="00F862D6" w:rsidRPr="008A015B" w14:paraId="3D68947F" w14:textId="77777777" w:rsidTr="00F862D6">
        <w:tc>
          <w:tcPr>
            <w:tcW w:w="1020" w:type="dxa"/>
          </w:tcPr>
          <w:p w14:paraId="319CBFAA" w14:textId="77777777" w:rsidR="00F862D6" w:rsidRPr="008A015B" w:rsidRDefault="00F862D6" w:rsidP="0077673A">
            <w:r w:rsidRPr="008A015B">
              <w:t>Listů/příloh</w:t>
            </w:r>
          </w:p>
        </w:tc>
        <w:tc>
          <w:tcPr>
            <w:tcW w:w="2552" w:type="dxa"/>
          </w:tcPr>
          <w:p w14:paraId="65719900" w14:textId="4B052A43" w:rsidR="00F862D6" w:rsidRPr="008A015B" w:rsidRDefault="00584857" w:rsidP="00CC1E2B">
            <w:r w:rsidRPr="008A015B">
              <w:t>7</w:t>
            </w:r>
            <w:r w:rsidR="002B4BF1" w:rsidRPr="008A015B">
              <w:t>/4</w:t>
            </w:r>
          </w:p>
        </w:tc>
        <w:tc>
          <w:tcPr>
            <w:tcW w:w="823" w:type="dxa"/>
          </w:tcPr>
          <w:p w14:paraId="52077056" w14:textId="77777777" w:rsidR="00F862D6" w:rsidRPr="008A015B" w:rsidRDefault="00F862D6" w:rsidP="0077673A"/>
        </w:tc>
        <w:tc>
          <w:tcPr>
            <w:tcW w:w="3685" w:type="dxa"/>
            <w:vMerge/>
          </w:tcPr>
          <w:p w14:paraId="026D7D32" w14:textId="77777777" w:rsidR="00F862D6" w:rsidRPr="008A015B" w:rsidRDefault="00F862D6" w:rsidP="0077673A">
            <w:pPr>
              <w:rPr>
                <w:noProof/>
              </w:rPr>
            </w:pPr>
          </w:p>
        </w:tc>
      </w:tr>
      <w:tr w:rsidR="00F862D6" w:rsidRPr="008A015B" w14:paraId="688B2288" w14:textId="77777777" w:rsidTr="00B23CA3">
        <w:trPr>
          <w:trHeight w:val="77"/>
        </w:trPr>
        <w:tc>
          <w:tcPr>
            <w:tcW w:w="1020" w:type="dxa"/>
          </w:tcPr>
          <w:p w14:paraId="7015A1DB" w14:textId="77777777" w:rsidR="00F862D6" w:rsidRPr="008A015B" w:rsidRDefault="00F862D6" w:rsidP="0077673A"/>
        </w:tc>
        <w:tc>
          <w:tcPr>
            <w:tcW w:w="2552" w:type="dxa"/>
          </w:tcPr>
          <w:p w14:paraId="08EF379D" w14:textId="77777777" w:rsidR="00F862D6" w:rsidRPr="008A015B" w:rsidRDefault="00F862D6" w:rsidP="0077673A"/>
        </w:tc>
        <w:tc>
          <w:tcPr>
            <w:tcW w:w="823" w:type="dxa"/>
          </w:tcPr>
          <w:p w14:paraId="5C35289F" w14:textId="77777777" w:rsidR="00F862D6" w:rsidRPr="008A015B" w:rsidRDefault="00F862D6" w:rsidP="0077673A"/>
        </w:tc>
        <w:tc>
          <w:tcPr>
            <w:tcW w:w="3685" w:type="dxa"/>
            <w:vMerge/>
          </w:tcPr>
          <w:p w14:paraId="7E644A81" w14:textId="77777777" w:rsidR="00F862D6" w:rsidRPr="008A015B" w:rsidRDefault="00F862D6" w:rsidP="0077673A"/>
        </w:tc>
      </w:tr>
      <w:tr w:rsidR="00F862D6" w:rsidRPr="008A015B" w14:paraId="2A69A6C0" w14:textId="77777777" w:rsidTr="00F862D6">
        <w:tc>
          <w:tcPr>
            <w:tcW w:w="1020" w:type="dxa"/>
          </w:tcPr>
          <w:p w14:paraId="3CB8BC5C" w14:textId="77777777" w:rsidR="00F862D6" w:rsidRPr="008A015B" w:rsidRDefault="00F862D6" w:rsidP="0077673A">
            <w:r w:rsidRPr="008A015B">
              <w:t>Vyřizuje</w:t>
            </w:r>
          </w:p>
        </w:tc>
        <w:tc>
          <w:tcPr>
            <w:tcW w:w="2552" w:type="dxa"/>
          </w:tcPr>
          <w:p w14:paraId="161EE00E" w14:textId="77777777" w:rsidR="00F862D6" w:rsidRPr="008A015B" w:rsidRDefault="003C5955" w:rsidP="00FE3455">
            <w:r w:rsidRPr="008A015B">
              <w:t>JUDr. Jaroslav Klimeš</w:t>
            </w:r>
          </w:p>
        </w:tc>
        <w:tc>
          <w:tcPr>
            <w:tcW w:w="823" w:type="dxa"/>
          </w:tcPr>
          <w:p w14:paraId="39862944" w14:textId="77777777" w:rsidR="00F862D6" w:rsidRPr="008A015B" w:rsidRDefault="00F862D6" w:rsidP="0077673A"/>
        </w:tc>
        <w:tc>
          <w:tcPr>
            <w:tcW w:w="3685" w:type="dxa"/>
            <w:vMerge/>
          </w:tcPr>
          <w:p w14:paraId="6AE9E7AC" w14:textId="77777777" w:rsidR="00F862D6" w:rsidRPr="008A015B" w:rsidRDefault="00F862D6" w:rsidP="0077673A"/>
        </w:tc>
      </w:tr>
      <w:tr w:rsidR="009A7568" w:rsidRPr="008A015B" w14:paraId="71A1641E" w14:textId="77777777" w:rsidTr="00F862D6">
        <w:tc>
          <w:tcPr>
            <w:tcW w:w="1020" w:type="dxa"/>
          </w:tcPr>
          <w:p w14:paraId="322ED191" w14:textId="77777777" w:rsidR="009A7568" w:rsidRPr="008A015B" w:rsidRDefault="009A7568" w:rsidP="009A7568"/>
        </w:tc>
        <w:tc>
          <w:tcPr>
            <w:tcW w:w="2552" w:type="dxa"/>
          </w:tcPr>
          <w:p w14:paraId="492A7BE5" w14:textId="77777777" w:rsidR="009A7568" w:rsidRPr="008A015B" w:rsidRDefault="009A7568" w:rsidP="009A7568"/>
        </w:tc>
        <w:tc>
          <w:tcPr>
            <w:tcW w:w="823" w:type="dxa"/>
          </w:tcPr>
          <w:p w14:paraId="7DDFE052" w14:textId="77777777" w:rsidR="009A7568" w:rsidRPr="008A015B" w:rsidRDefault="009A7568" w:rsidP="009A7568"/>
        </w:tc>
        <w:tc>
          <w:tcPr>
            <w:tcW w:w="3685" w:type="dxa"/>
            <w:vMerge/>
          </w:tcPr>
          <w:p w14:paraId="10ADABB8" w14:textId="77777777" w:rsidR="009A7568" w:rsidRPr="008A015B" w:rsidRDefault="009A7568" w:rsidP="009A7568"/>
        </w:tc>
      </w:tr>
      <w:tr w:rsidR="009A7568" w:rsidRPr="008A015B" w14:paraId="461F82D3" w14:textId="77777777" w:rsidTr="00F862D6">
        <w:tc>
          <w:tcPr>
            <w:tcW w:w="1020" w:type="dxa"/>
          </w:tcPr>
          <w:p w14:paraId="578ACE87" w14:textId="77777777" w:rsidR="009A7568" w:rsidRPr="008A015B" w:rsidRDefault="009A7568" w:rsidP="009A7568">
            <w:r w:rsidRPr="008A015B">
              <w:t>Mobil</w:t>
            </w:r>
          </w:p>
        </w:tc>
        <w:tc>
          <w:tcPr>
            <w:tcW w:w="2552" w:type="dxa"/>
          </w:tcPr>
          <w:p w14:paraId="03220629" w14:textId="77777777" w:rsidR="009A7568" w:rsidRPr="008A015B" w:rsidRDefault="003C5955" w:rsidP="009A7568">
            <w:r w:rsidRPr="008A015B">
              <w:t>+420 722 819 305</w:t>
            </w:r>
          </w:p>
        </w:tc>
        <w:tc>
          <w:tcPr>
            <w:tcW w:w="823" w:type="dxa"/>
          </w:tcPr>
          <w:p w14:paraId="4B5302B3" w14:textId="77777777" w:rsidR="009A7568" w:rsidRPr="008A015B" w:rsidRDefault="009A7568" w:rsidP="009A7568"/>
        </w:tc>
        <w:tc>
          <w:tcPr>
            <w:tcW w:w="3685" w:type="dxa"/>
            <w:vMerge/>
          </w:tcPr>
          <w:p w14:paraId="4A9B6286" w14:textId="77777777" w:rsidR="009A7568" w:rsidRPr="008A015B" w:rsidRDefault="009A7568" w:rsidP="009A7568"/>
        </w:tc>
      </w:tr>
      <w:tr w:rsidR="009A7568" w:rsidRPr="008A015B" w14:paraId="01D92740" w14:textId="77777777" w:rsidTr="00F862D6">
        <w:tc>
          <w:tcPr>
            <w:tcW w:w="1020" w:type="dxa"/>
          </w:tcPr>
          <w:p w14:paraId="41EAB1D1" w14:textId="77777777" w:rsidR="009A7568" w:rsidRPr="008A015B" w:rsidRDefault="009A7568" w:rsidP="009A7568">
            <w:r w:rsidRPr="008A015B">
              <w:t>E-mail</w:t>
            </w:r>
          </w:p>
        </w:tc>
        <w:tc>
          <w:tcPr>
            <w:tcW w:w="2552" w:type="dxa"/>
          </w:tcPr>
          <w:p w14:paraId="63B47E9B" w14:textId="77777777" w:rsidR="009A7568" w:rsidRPr="008A015B" w:rsidRDefault="003C5955" w:rsidP="006104F6">
            <w:r w:rsidRPr="008A015B">
              <w:t>Klimesja@spravazeleznic.cz</w:t>
            </w:r>
          </w:p>
        </w:tc>
        <w:tc>
          <w:tcPr>
            <w:tcW w:w="823" w:type="dxa"/>
          </w:tcPr>
          <w:p w14:paraId="1E69FECA" w14:textId="77777777" w:rsidR="009A7568" w:rsidRPr="008A015B" w:rsidRDefault="009A7568" w:rsidP="009A7568"/>
        </w:tc>
        <w:tc>
          <w:tcPr>
            <w:tcW w:w="3685" w:type="dxa"/>
            <w:vMerge/>
          </w:tcPr>
          <w:p w14:paraId="6360563C" w14:textId="77777777" w:rsidR="009A7568" w:rsidRPr="008A015B" w:rsidRDefault="009A7568" w:rsidP="009A7568"/>
        </w:tc>
      </w:tr>
      <w:tr w:rsidR="009A7568" w:rsidRPr="008A015B" w14:paraId="446E27D6" w14:textId="77777777" w:rsidTr="00F862D6">
        <w:tc>
          <w:tcPr>
            <w:tcW w:w="1020" w:type="dxa"/>
          </w:tcPr>
          <w:p w14:paraId="02C36180" w14:textId="77777777" w:rsidR="009A7568" w:rsidRPr="008A015B" w:rsidRDefault="009A7568" w:rsidP="009A7568"/>
        </w:tc>
        <w:tc>
          <w:tcPr>
            <w:tcW w:w="2552" w:type="dxa"/>
          </w:tcPr>
          <w:p w14:paraId="1C80152A" w14:textId="77777777" w:rsidR="009A7568" w:rsidRPr="008A015B" w:rsidRDefault="009A7568" w:rsidP="009A7568"/>
        </w:tc>
        <w:tc>
          <w:tcPr>
            <w:tcW w:w="823" w:type="dxa"/>
          </w:tcPr>
          <w:p w14:paraId="78B8B66E" w14:textId="77777777" w:rsidR="009A7568" w:rsidRPr="008A015B" w:rsidRDefault="009A7568" w:rsidP="009A7568"/>
        </w:tc>
        <w:tc>
          <w:tcPr>
            <w:tcW w:w="3685" w:type="dxa"/>
          </w:tcPr>
          <w:p w14:paraId="613B8BC6" w14:textId="77777777" w:rsidR="009A7568" w:rsidRPr="008A015B" w:rsidRDefault="009A7568" w:rsidP="009A7568"/>
        </w:tc>
      </w:tr>
      <w:tr w:rsidR="009A7568" w:rsidRPr="008A015B" w14:paraId="208F5B9A" w14:textId="77777777" w:rsidTr="00F862D6">
        <w:tc>
          <w:tcPr>
            <w:tcW w:w="1020" w:type="dxa"/>
          </w:tcPr>
          <w:p w14:paraId="50FB0EB7" w14:textId="77777777" w:rsidR="009A7568" w:rsidRPr="008A015B" w:rsidRDefault="009A7568" w:rsidP="009A7568">
            <w:r w:rsidRPr="008A015B">
              <w:t>Datum</w:t>
            </w:r>
          </w:p>
        </w:tc>
        <w:bookmarkStart w:id="0" w:name="Datum"/>
        <w:tc>
          <w:tcPr>
            <w:tcW w:w="2552" w:type="dxa"/>
          </w:tcPr>
          <w:p w14:paraId="4A705161" w14:textId="45F1C515" w:rsidR="009A7568" w:rsidRPr="008A015B" w:rsidRDefault="009A7568" w:rsidP="009A7568">
            <w:r w:rsidRPr="008A015B">
              <w:fldChar w:fldCharType="begin"/>
            </w:r>
            <w:r w:rsidRPr="008A015B">
              <w:instrText xml:space="preserve"> DATE  \@ "d. MMMM yyyy"  \* MERGEFORMAT </w:instrText>
            </w:r>
            <w:r w:rsidRPr="008A015B">
              <w:fldChar w:fldCharType="separate"/>
            </w:r>
            <w:r w:rsidR="008A015B" w:rsidRPr="008A015B">
              <w:rPr>
                <w:noProof/>
              </w:rPr>
              <w:t>24. srpna 2022</w:t>
            </w:r>
            <w:r w:rsidRPr="008A015B">
              <w:fldChar w:fldCharType="end"/>
            </w:r>
            <w:r w:rsidRPr="008A015B">
              <w:t xml:space="preserve"> </w:t>
            </w:r>
            <w:bookmarkEnd w:id="0"/>
          </w:p>
        </w:tc>
        <w:tc>
          <w:tcPr>
            <w:tcW w:w="823" w:type="dxa"/>
          </w:tcPr>
          <w:p w14:paraId="51EEDA57" w14:textId="77777777" w:rsidR="009A7568" w:rsidRPr="008A015B" w:rsidRDefault="009A7568" w:rsidP="009A7568"/>
        </w:tc>
        <w:tc>
          <w:tcPr>
            <w:tcW w:w="3685" w:type="dxa"/>
          </w:tcPr>
          <w:p w14:paraId="533B2F38" w14:textId="77777777" w:rsidR="009A7568" w:rsidRPr="008A015B" w:rsidRDefault="009A7568" w:rsidP="009A7568"/>
        </w:tc>
      </w:tr>
      <w:tr w:rsidR="00F64786" w:rsidRPr="008A015B" w14:paraId="2E20F583" w14:textId="77777777" w:rsidTr="00F862D6">
        <w:tc>
          <w:tcPr>
            <w:tcW w:w="1020" w:type="dxa"/>
          </w:tcPr>
          <w:p w14:paraId="36B9D7C5" w14:textId="77777777" w:rsidR="00F64786" w:rsidRPr="008A015B" w:rsidRDefault="00F64786" w:rsidP="0077673A"/>
        </w:tc>
        <w:tc>
          <w:tcPr>
            <w:tcW w:w="2552" w:type="dxa"/>
          </w:tcPr>
          <w:p w14:paraId="12977C95" w14:textId="77777777" w:rsidR="00F64786" w:rsidRPr="008A015B" w:rsidRDefault="00F64786" w:rsidP="00F310F8"/>
        </w:tc>
        <w:tc>
          <w:tcPr>
            <w:tcW w:w="823" w:type="dxa"/>
          </w:tcPr>
          <w:p w14:paraId="589315B4" w14:textId="77777777" w:rsidR="00F64786" w:rsidRPr="008A015B" w:rsidRDefault="00F64786" w:rsidP="0077673A"/>
        </w:tc>
        <w:tc>
          <w:tcPr>
            <w:tcW w:w="3685" w:type="dxa"/>
          </w:tcPr>
          <w:p w14:paraId="1DB46F5D" w14:textId="77777777" w:rsidR="00F64786" w:rsidRPr="008A015B" w:rsidRDefault="00F64786" w:rsidP="0077673A"/>
        </w:tc>
      </w:tr>
      <w:tr w:rsidR="00F862D6" w:rsidRPr="008A015B" w14:paraId="5744880B" w14:textId="77777777" w:rsidTr="00B45E9E">
        <w:trPr>
          <w:trHeight w:val="794"/>
        </w:trPr>
        <w:tc>
          <w:tcPr>
            <w:tcW w:w="1020" w:type="dxa"/>
          </w:tcPr>
          <w:p w14:paraId="41777B4E" w14:textId="77777777" w:rsidR="00F862D6" w:rsidRPr="008A015B" w:rsidRDefault="00F862D6" w:rsidP="0077673A"/>
        </w:tc>
        <w:tc>
          <w:tcPr>
            <w:tcW w:w="2552" w:type="dxa"/>
          </w:tcPr>
          <w:p w14:paraId="1FC23B93" w14:textId="77777777" w:rsidR="00F862D6" w:rsidRPr="008A015B" w:rsidRDefault="00F862D6" w:rsidP="00F310F8"/>
        </w:tc>
        <w:tc>
          <w:tcPr>
            <w:tcW w:w="823" w:type="dxa"/>
          </w:tcPr>
          <w:p w14:paraId="797440E1" w14:textId="77777777" w:rsidR="00F862D6" w:rsidRPr="008A015B" w:rsidRDefault="00F862D6" w:rsidP="0077673A"/>
        </w:tc>
        <w:tc>
          <w:tcPr>
            <w:tcW w:w="3685" w:type="dxa"/>
          </w:tcPr>
          <w:p w14:paraId="7BE9E6B4" w14:textId="77777777" w:rsidR="00F862D6" w:rsidRPr="008A015B" w:rsidRDefault="00F862D6" w:rsidP="0077673A"/>
        </w:tc>
      </w:tr>
    </w:tbl>
    <w:p w14:paraId="2ACF966F" w14:textId="073ECD87" w:rsidR="003C5955" w:rsidRPr="008A015B" w:rsidRDefault="00CB7B5A" w:rsidP="003C5955">
      <w:pPr>
        <w:spacing w:after="0" w:line="240" w:lineRule="auto"/>
        <w:rPr>
          <w:rFonts w:eastAsia="Calibri" w:cs="Times New Roman"/>
          <w:b/>
          <w:lang w:eastAsia="cs-CZ"/>
        </w:rPr>
      </w:pPr>
      <w:r w:rsidRPr="008A015B">
        <w:rPr>
          <w:rFonts w:eastAsia="Calibri" w:cs="Times New Roman"/>
          <w:lang w:eastAsia="cs-CZ"/>
        </w:rPr>
        <w:t xml:space="preserve">Věc: </w:t>
      </w:r>
      <w:r w:rsidR="003C5955" w:rsidRPr="008A015B">
        <w:rPr>
          <w:rFonts w:eastAsia="Calibri" w:cs="Times New Roman"/>
          <w:b/>
          <w:lang w:eastAsia="cs-CZ"/>
        </w:rPr>
        <w:t>„</w:t>
      </w:r>
      <w:r w:rsidR="008020A8" w:rsidRPr="008A015B">
        <w:rPr>
          <w:rFonts w:eastAsia="Calibri" w:cs="Times New Roman"/>
          <w:b/>
          <w:lang w:eastAsia="cs-CZ"/>
        </w:rPr>
        <w:t>Karviná ON - rekonstrukce části výpravní budovy“</w:t>
      </w:r>
    </w:p>
    <w:p w14:paraId="78CAECAC" w14:textId="306C3533" w:rsidR="00CB7B5A" w:rsidRPr="008A015B" w:rsidRDefault="00CB7B5A" w:rsidP="003C5955">
      <w:pPr>
        <w:spacing w:after="0" w:line="240" w:lineRule="auto"/>
        <w:rPr>
          <w:rFonts w:eastAsia="Calibri" w:cs="Times New Roman"/>
          <w:b/>
          <w:bCs/>
          <w:lang w:eastAsia="cs-CZ"/>
        </w:rPr>
      </w:pPr>
      <w:r w:rsidRPr="008A015B">
        <w:rPr>
          <w:rFonts w:eastAsia="Calibri" w:cs="Times New Roman"/>
          <w:lang w:eastAsia="cs-CZ"/>
        </w:rPr>
        <w:t xml:space="preserve">Vysvětlení/ změna/ doplnění zadávací dokumentace č. </w:t>
      </w:r>
      <w:r w:rsidR="00584857" w:rsidRPr="008A015B">
        <w:rPr>
          <w:rFonts w:eastAsia="Calibri" w:cs="Times New Roman"/>
          <w:lang w:eastAsia="cs-CZ"/>
        </w:rPr>
        <w:t>4</w:t>
      </w:r>
    </w:p>
    <w:p w14:paraId="1BE68636" w14:textId="77777777" w:rsidR="00CB7B5A" w:rsidRPr="008A015B" w:rsidRDefault="00CB7B5A" w:rsidP="00CB7B5A">
      <w:pPr>
        <w:spacing w:after="0" w:line="240" w:lineRule="auto"/>
        <w:rPr>
          <w:rFonts w:eastAsia="Calibri" w:cs="Times New Roman"/>
          <w:b/>
          <w:lang w:eastAsia="cs-CZ"/>
        </w:rPr>
      </w:pPr>
    </w:p>
    <w:p w14:paraId="75B785AE" w14:textId="2386544F" w:rsidR="00CB7B5A" w:rsidRPr="008A015B" w:rsidRDefault="000854EA" w:rsidP="00CB7B5A">
      <w:pPr>
        <w:spacing w:after="0" w:line="240" w:lineRule="auto"/>
        <w:rPr>
          <w:rFonts w:eastAsia="Calibri" w:cs="Times New Roman"/>
          <w:b/>
          <w:lang w:eastAsia="cs-CZ"/>
        </w:rPr>
      </w:pPr>
      <w:r w:rsidRPr="008A015B">
        <w:rPr>
          <w:rFonts w:eastAsia="Calibri" w:cs="Times New Roman"/>
          <w:b/>
          <w:lang w:eastAsia="cs-CZ"/>
        </w:rPr>
        <w:t>Dotaz č. 3</w:t>
      </w:r>
      <w:r w:rsidR="00CB7B5A" w:rsidRPr="008A015B">
        <w:rPr>
          <w:rFonts w:eastAsia="Calibri" w:cs="Times New Roman"/>
          <w:b/>
          <w:lang w:eastAsia="cs-CZ"/>
        </w:rPr>
        <w:t>:</w:t>
      </w:r>
    </w:p>
    <w:p w14:paraId="0F3657A8" w14:textId="638DD5B1" w:rsidR="000854EA" w:rsidRPr="000854EA" w:rsidRDefault="000854EA" w:rsidP="000854EA">
      <w:pPr>
        <w:spacing w:after="0" w:line="240" w:lineRule="auto"/>
        <w:rPr>
          <w:rFonts w:eastAsia="Calibri" w:cs="Times New Roman"/>
          <w:lang w:eastAsia="cs-CZ"/>
        </w:rPr>
      </w:pPr>
      <w:r w:rsidRPr="008A015B">
        <w:rPr>
          <w:rFonts w:eastAsia="Calibri" w:cs="Times New Roman"/>
          <w:lang w:eastAsia="cs-CZ"/>
        </w:rPr>
        <w:t>Plošina v projektu neplní požadavky vnitřních předpisů SŽDC</w:t>
      </w:r>
      <w:r w:rsidRPr="000854EA">
        <w:rPr>
          <w:rFonts w:eastAsia="Calibri" w:cs="Times New Roman"/>
          <w:lang w:eastAsia="cs-CZ"/>
        </w:rPr>
        <w:t xml:space="preserve"> – S10 na výtahy – pr</w:t>
      </w:r>
      <w:r>
        <w:rPr>
          <w:rFonts w:eastAsia="Calibri" w:cs="Times New Roman"/>
          <w:lang w:eastAsia="cs-CZ"/>
        </w:rPr>
        <w:t xml:space="preserve">osím </w:t>
      </w:r>
      <w:bookmarkStart w:id="1" w:name="_GoBack"/>
      <w:bookmarkEnd w:id="1"/>
      <w:r w:rsidRPr="000854EA">
        <w:rPr>
          <w:rFonts w:eastAsia="Calibri" w:cs="Times New Roman"/>
          <w:lang w:eastAsia="cs-CZ"/>
        </w:rPr>
        <w:t>prověřte správnost řešení v projektu.</w:t>
      </w:r>
      <w:r w:rsidR="00A8560D">
        <w:rPr>
          <w:rFonts w:eastAsia="Calibri" w:cs="Times New Roman"/>
          <w:lang w:eastAsia="cs-CZ"/>
        </w:rPr>
        <w:t xml:space="preserve"> </w:t>
      </w:r>
      <w:r w:rsidRPr="000854EA">
        <w:rPr>
          <w:rFonts w:eastAsia="Calibri" w:cs="Times New Roman"/>
          <w:lang w:eastAsia="cs-CZ"/>
        </w:rPr>
        <w:t>Dokument S10 zde: https://www.spravazeleznic.cz/documents/50004227/139626480/S%C5%BD_S10_20200527.pdf/9aa855cc-be77-4996-85ac-62c8d26843ce?version=1.0</w:t>
      </w:r>
    </w:p>
    <w:p w14:paraId="32CD6F85" w14:textId="77777777" w:rsidR="000854EA" w:rsidRPr="000854EA" w:rsidRDefault="000854EA" w:rsidP="000854EA">
      <w:pPr>
        <w:spacing w:after="0" w:line="240" w:lineRule="auto"/>
        <w:rPr>
          <w:rFonts w:eastAsia="Calibri" w:cs="Times New Roman"/>
          <w:lang w:eastAsia="cs-CZ"/>
        </w:rPr>
      </w:pPr>
    </w:p>
    <w:p w14:paraId="414E1541" w14:textId="7D0EB026" w:rsidR="008020A8" w:rsidRPr="008020A8" w:rsidRDefault="000854EA" w:rsidP="000854EA">
      <w:pPr>
        <w:spacing w:after="0" w:line="240" w:lineRule="auto"/>
        <w:rPr>
          <w:rFonts w:eastAsia="Calibri" w:cs="Times New Roman"/>
          <w:lang w:eastAsia="cs-CZ"/>
        </w:rPr>
      </w:pPr>
      <w:r w:rsidRPr="000854EA">
        <w:rPr>
          <w:rFonts w:eastAsia="Calibri" w:cs="Times New Roman"/>
          <w:lang w:eastAsia="cs-CZ"/>
        </w:rPr>
        <w:t>Naše doporučení je změna projektu a dodat plnohodnotný výtah s ocelovou konstrukcí dle požadavku předpisu S10.</w:t>
      </w:r>
      <w:r w:rsidR="00A8560D">
        <w:rPr>
          <w:rFonts w:eastAsia="Calibri" w:cs="Times New Roman"/>
          <w:lang w:eastAsia="cs-CZ"/>
        </w:rPr>
        <w:t xml:space="preserve"> </w:t>
      </w:r>
      <w:r w:rsidRPr="000854EA">
        <w:rPr>
          <w:rFonts w:eastAsia="Calibri" w:cs="Times New Roman"/>
          <w:lang w:eastAsia="cs-CZ"/>
        </w:rPr>
        <w:t>V tomto případě bude potřeba změnit hloubku prohlubně a velikost, šachta je v prostoru a na další stavební řešení to nebude mít vliv.</w:t>
      </w:r>
    </w:p>
    <w:p w14:paraId="267B2FF5" w14:textId="77777777" w:rsidR="008020A8" w:rsidRDefault="008020A8" w:rsidP="00CB7B5A">
      <w:pPr>
        <w:spacing w:after="0" w:line="240" w:lineRule="auto"/>
        <w:rPr>
          <w:rFonts w:eastAsia="Calibri" w:cs="Times New Roman"/>
          <w:b/>
          <w:lang w:eastAsia="cs-CZ"/>
        </w:rPr>
      </w:pPr>
    </w:p>
    <w:p w14:paraId="052938EA" w14:textId="0F03F92F" w:rsidR="00CB7B5A" w:rsidRPr="002B4BF1" w:rsidRDefault="00CB7B5A" w:rsidP="00CB7B5A">
      <w:pPr>
        <w:spacing w:after="0" w:line="240" w:lineRule="auto"/>
        <w:rPr>
          <w:rFonts w:eastAsia="Calibri" w:cs="Times New Roman"/>
          <w:b/>
          <w:lang w:eastAsia="cs-CZ"/>
        </w:rPr>
      </w:pPr>
      <w:r w:rsidRPr="002B4BF1">
        <w:rPr>
          <w:rFonts w:eastAsia="Calibri" w:cs="Times New Roman"/>
          <w:b/>
          <w:lang w:eastAsia="cs-CZ"/>
        </w:rPr>
        <w:t xml:space="preserve">Odpověď: </w:t>
      </w:r>
    </w:p>
    <w:p w14:paraId="671B52F5" w14:textId="77777777" w:rsidR="000B5077" w:rsidRPr="002B4BF1" w:rsidRDefault="00FD6453" w:rsidP="007D7AC7">
      <w:pPr>
        <w:spacing w:after="0" w:line="240" w:lineRule="auto"/>
        <w:jc w:val="both"/>
        <w:rPr>
          <w:rFonts w:eastAsia="Calibri" w:cs="Times New Roman"/>
          <w:b/>
          <w:lang w:eastAsia="cs-CZ"/>
        </w:rPr>
      </w:pPr>
      <w:r w:rsidRPr="002B4BF1">
        <w:rPr>
          <w:rFonts w:eastAsia="Calibri" w:cs="Times New Roman"/>
          <w:b/>
          <w:lang w:eastAsia="cs-CZ"/>
        </w:rPr>
        <w:t xml:space="preserve">Výtah bude upraven v souladu s předpisem SŽ S10 „ Předpis pro využití výtahů, pohyblivých schodů a pohyblivých plošin u Správy železnic“. </w:t>
      </w:r>
    </w:p>
    <w:p w14:paraId="531B72FB" w14:textId="1F15A95D" w:rsidR="000B5077" w:rsidRPr="002B4BF1" w:rsidRDefault="00DE1D7C" w:rsidP="007D7AC7">
      <w:pPr>
        <w:spacing w:after="0" w:line="240" w:lineRule="auto"/>
        <w:jc w:val="both"/>
        <w:rPr>
          <w:rFonts w:eastAsia="Calibri" w:cs="Times New Roman"/>
          <w:b/>
          <w:lang w:eastAsia="cs-CZ"/>
        </w:rPr>
      </w:pPr>
      <w:r w:rsidRPr="002B4BF1">
        <w:rPr>
          <w:rFonts w:eastAsia="Calibri" w:cs="Times New Roman"/>
          <w:b/>
          <w:lang w:eastAsia="cs-CZ"/>
        </w:rPr>
        <w:t xml:space="preserve">V </w:t>
      </w:r>
      <w:r w:rsidR="00FD6453" w:rsidRPr="002B4BF1">
        <w:rPr>
          <w:rFonts w:eastAsia="Calibri" w:cs="Times New Roman"/>
          <w:b/>
          <w:lang w:eastAsia="cs-CZ"/>
        </w:rPr>
        <w:t>Přílo</w:t>
      </w:r>
      <w:r w:rsidRPr="002B4BF1">
        <w:rPr>
          <w:rFonts w:eastAsia="Calibri" w:cs="Times New Roman"/>
          <w:b/>
          <w:lang w:eastAsia="cs-CZ"/>
        </w:rPr>
        <w:t>ze</w:t>
      </w:r>
      <w:r w:rsidR="00FD6453" w:rsidRPr="002B4BF1">
        <w:rPr>
          <w:rFonts w:eastAsia="Calibri" w:cs="Times New Roman"/>
          <w:b/>
          <w:lang w:eastAsia="cs-CZ"/>
        </w:rPr>
        <w:t xml:space="preserve"> čís</w:t>
      </w:r>
      <w:r w:rsidR="000B5077" w:rsidRPr="002B4BF1">
        <w:rPr>
          <w:rFonts w:eastAsia="Calibri" w:cs="Times New Roman"/>
          <w:b/>
          <w:lang w:eastAsia="cs-CZ"/>
        </w:rPr>
        <w:t xml:space="preserve">lo 1 </w:t>
      </w:r>
      <w:r w:rsidRPr="002B4BF1">
        <w:rPr>
          <w:rFonts w:eastAsia="Calibri" w:cs="Times New Roman"/>
          <w:b/>
          <w:lang w:eastAsia="cs-CZ"/>
        </w:rPr>
        <w:t xml:space="preserve">předkládáme </w:t>
      </w:r>
      <w:r w:rsidR="000B5077" w:rsidRPr="002B4BF1">
        <w:rPr>
          <w:rFonts w:eastAsia="Calibri" w:cs="Times New Roman"/>
          <w:b/>
          <w:lang w:eastAsia="cs-CZ"/>
        </w:rPr>
        <w:t>opravené výkresy.</w:t>
      </w:r>
    </w:p>
    <w:p w14:paraId="00099414" w14:textId="5BF27A4F" w:rsidR="008A3C5E" w:rsidRPr="002B4BF1" w:rsidRDefault="00DE1D7C" w:rsidP="007D7AC7">
      <w:pPr>
        <w:spacing w:after="0" w:line="240" w:lineRule="auto"/>
        <w:jc w:val="both"/>
        <w:rPr>
          <w:rFonts w:eastAsia="Calibri" w:cs="Times New Roman"/>
          <w:b/>
          <w:lang w:eastAsia="cs-CZ"/>
        </w:rPr>
      </w:pPr>
      <w:r w:rsidRPr="002B4BF1">
        <w:rPr>
          <w:rFonts w:eastAsia="Calibri" w:cs="Times New Roman"/>
          <w:b/>
          <w:lang w:eastAsia="cs-CZ"/>
        </w:rPr>
        <w:t xml:space="preserve">V </w:t>
      </w:r>
      <w:r w:rsidR="00FD6453" w:rsidRPr="002B4BF1">
        <w:rPr>
          <w:rFonts w:eastAsia="Calibri" w:cs="Times New Roman"/>
          <w:b/>
          <w:lang w:eastAsia="cs-CZ"/>
        </w:rPr>
        <w:t>Přílo</w:t>
      </w:r>
      <w:r w:rsidRPr="002B4BF1">
        <w:rPr>
          <w:rFonts w:eastAsia="Calibri" w:cs="Times New Roman"/>
          <w:b/>
          <w:lang w:eastAsia="cs-CZ"/>
        </w:rPr>
        <w:t>ze</w:t>
      </w:r>
      <w:r w:rsidR="00FD6453" w:rsidRPr="002B4BF1">
        <w:rPr>
          <w:rFonts w:eastAsia="Calibri" w:cs="Times New Roman"/>
          <w:b/>
          <w:lang w:eastAsia="cs-CZ"/>
        </w:rPr>
        <w:t xml:space="preserve"> číslo 2 </w:t>
      </w:r>
      <w:r w:rsidRPr="002B4BF1">
        <w:rPr>
          <w:rFonts w:eastAsia="Calibri" w:cs="Times New Roman"/>
          <w:b/>
          <w:lang w:eastAsia="cs-CZ"/>
        </w:rPr>
        <w:t xml:space="preserve">předkládáme </w:t>
      </w:r>
      <w:r w:rsidR="00FD6453" w:rsidRPr="002B4BF1">
        <w:rPr>
          <w:rFonts w:eastAsia="Calibri" w:cs="Times New Roman"/>
          <w:b/>
          <w:lang w:eastAsia="cs-CZ"/>
        </w:rPr>
        <w:t>oprave</w:t>
      </w:r>
      <w:r w:rsidR="004E59E5" w:rsidRPr="002B4BF1">
        <w:rPr>
          <w:rFonts w:eastAsia="Calibri" w:cs="Times New Roman"/>
          <w:b/>
          <w:lang w:eastAsia="cs-CZ"/>
        </w:rPr>
        <w:t xml:space="preserve">ný soupis prací, ve kterém byly provedeny následující </w:t>
      </w:r>
      <w:r w:rsidR="008A3C5E" w:rsidRPr="002B4BF1">
        <w:rPr>
          <w:rFonts w:eastAsia="Calibri" w:cs="Times New Roman"/>
          <w:b/>
          <w:lang w:eastAsia="cs-CZ"/>
        </w:rPr>
        <w:t>změny:</w:t>
      </w:r>
    </w:p>
    <w:p w14:paraId="1814A2B7" w14:textId="4D183BF3" w:rsidR="004E59E5" w:rsidRPr="002B4BF1" w:rsidRDefault="008A3C5E" w:rsidP="00CB7B5A">
      <w:pPr>
        <w:spacing w:after="0" w:line="240" w:lineRule="auto"/>
        <w:rPr>
          <w:rFonts w:eastAsia="Calibri" w:cs="Times New Roman"/>
          <w:b/>
          <w:lang w:eastAsia="cs-CZ"/>
        </w:rPr>
      </w:pPr>
      <w:r w:rsidRPr="002B4BF1">
        <w:rPr>
          <w:rFonts w:eastAsia="Calibri" w:cs="Times New Roman"/>
          <w:b/>
          <w:lang w:eastAsia="cs-CZ"/>
        </w:rPr>
        <w:t xml:space="preserve">V </w:t>
      </w:r>
      <w:r w:rsidR="00AA52A0" w:rsidRPr="002B4BF1">
        <w:rPr>
          <w:rFonts w:eastAsia="Calibri" w:cs="Times New Roman"/>
          <w:b/>
          <w:lang w:eastAsia="cs-CZ"/>
        </w:rPr>
        <w:t>objektu E. 2.1</w:t>
      </w:r>
    </w:p>
    <w:p w14:paraId="57718545" w14:textId="38D174C1" w:rsidR="003C5955" w:rsidRPr="002B4BF1" w:rsidRDefault="004A40D7" w:rsidP="004E59E5">
      <w:pPr>
        <w:pStyle w:val="Seznamsodrkami"/>
        <w:rPr>
          <w:b/>
          <w:lang w:eastAsia="cs-CZ"/>
        </w:rPr>
      </w:pPr>
      <w:r w:rsidRPr="002B4BF1">
        <w:rPr>
          <w:b/>
          <w:lang w:eastAsia="cs-CZ"/>
        </w:rPr>
        <w:t xml:space="preserve">v díle 2 – </w:t>
      </w:r>
      <w:r w:rsidR="004B1ED0" w:rsidRPr="002B4BF1">
        <w:rPr>
          <w:b/>
          <w:lang w:eastAsia="cs-CZ"/>
        </w:rPr>
        <w:t xml:space="preserve">byly </w:t>
      </w:r>
      <w:r w:rsidRPr="002B4BF1">
        <w:rPr>
          <w:b/>
          <w:lang w:eastAsia="cs-CZ"/>
        </w:rPr>
        <w:t>zru</w:t>
      </w:r>
      <w:r w:rsidR="004B1ED0" w:rsidRPr="002B4BF1">
        <w:rPr>
          <w:b/>
          <w:lang w:eastAsia="cs-CZ"/>
        </w:rPr>
        <w:t>šeny</w:t>
      </w:r>
      <w:r w:rsidRPr="002B4BF1">
        <w:rPr>
          <w:b/>
          <w:lang w:eastAsia="cs-CZ"/>
        </w:rPr>
        <w:t xml:space="preserve"> </w:t>
      </w:r>
      <w:r w:rsidR="004B1ED0" w:rsidRPr="002B4BF1">
        <w:rPr>
          <w:b/>
          <w:lang w:eastAsia="cs-CZ"/>
        </w:rPr>
        <w:t>položky</w:t>
      </w:r>
      <w:r w:rsidRPr="002B4BF1">
        <w:rPr>
          <w:b/>
          <w:lang w:eastAsia="cs-CZ"/>
        </w:rPr>
        <w:t xml:space="preserve"> číslo 22</w:t>
      </w:r>
      <w:r w:rsidR="004B1ED0" w:rsidRPr="002B4BF1">
        <w:rPr>
          <w:b/>
          <w:lang w:eastAsia="cs-CZ"/>
        </w:rPr>
        <w:t>,23,24,25,26</w:t>
      </w:r>
    </w:p>
    <w:p w14:paraId="027118F9" w14:textId="2813C765" w:rsidR="00841FFC" w:rsidRPr="002B4BF1" w:rsidRDefault="00841FFC" w:rsidP="004E59E5">
      <w:pPr>
        <w:pStyle w:val="Seznamsodrkami"/>
        <w:rPr>
          <w:b/>
          <w:lang w:eastAsia="cs-CZ"/>
        </w:rPr>
      </w:pPr>
      <w:r w:rsidRPr="002B4BF1">
        <w:rPr>
          <w:b/>
          <w:lang w:eastAsia="cs-CZ"/>
        </w:rPr>
        <w:t xml:space="preserve">v díle 2 – nově </w:t>
      </w:r>
      <w:r w:rsidR="004B1ED0" w:rsidRPr="002B4BF1">
        <w:rPr>
          <w:b/>
          <w:lang w:eastAsia="cs-CZ"/>
        </w:rPr>
        <w:t>byly vloženy položky</w:t>
      </w:r>
      <w:r w:rsidRPr="002B4BF1">
        <w:rPr>
          <w:b/>
          <w:lang w:eastAsia="cs-CZ"/>
        </w:rPr>
        <w:t xml:space="preserve"> číslo 417</w:t>
      </w:r>
      <w:r w:rsidR="00A00F0A" w:rsidRPr="002B4BF1">
        <w:rPr>
          <w:b/>
          <w:lang w:eastAsia="cs-CZ"/>
        </w:rPr>
        <w:t>,418,419,421,422,423</w:t>
      </w:r>
    </w:p>
    <w:p w14:paraId="309E3A7B" w14:textId="059EFC86" w:rsidR="006E63F5" w:rsidRPr="002B4BF1" w:rsidRDefault="006E63F5" w:rsidP="004E59E5">
      <w:pPr>
        <w:pStyle w:val="Seznamsodrkami"/>
        <w:rPr>
          <w:b/>
          <w:lang w:eastAsia="cs-CZ"/>
        </w:rPr>
      </w:pPr>
      <w:r w:rsidRPr="002B4BF1">
        <w:rPr>
          <w:b/>
          <w:lang w:eastAsia="cs-CZ"/>
        </w:rPr>
        <w:t>v díle 13 nová položka číslo 426</w:t>
      </w:r>
    </w:p>
    <w:p w14:paraId="7BCA513E" w14:textId="50B0E761" w:rsidR="00B710A7" w:rsidRPr="002B4BF1" w:rsidRDefault="00B710A7" w:rsidP="004E59E5">
      <w:pPr>
        <w:pStyle w:val="Seznamsodrkami"/>
        <w:rPr>
          <w:b/>
          <w:lang w:eastAsia="cs-CZ"/>
        </w:rPr>
      </w:pPr>
      <w:r w:rsidRPr="002B4BF1">
        <w:rPr>
          <w:b/>
          <w:lang w:eastAsia="cs-CZ"/>
        </w:rPr>
        <w:t>v díle 16 byla opravena výměra položky číslo 11</w:t>
      </w:r>
    </w:p>
    <w:p w14:paraId="5C5976F2" w14:textId="3E82F283" w:rsidR="006D4077" w:rsidRPr="002B4BF1" w:rsidRDefault="006D4077" w:rsidP="004E59E5">
      <w:pPr>
        <w:pStyle w:val="Seznamsodrkami"/>
        <w:rPr>
          <w:b/>
          <w:lang w:eastAsia="cs-CZ"/>
        </w:rPr>
      </w:pPr>
      <w:r w:rsidRPr="002B4BF1">
        <w:rPr>
          <w:b/>
          <w:lang w:eastAsia="cs-CZ"/>
        </w:rPr>
        <w:t>v díle 17 byla opravena výměra položky číslo 14,15</w:t>
      </w:r>
    </w:p>
    <w:p w14:paraId="60722362" w14:textId="77777777" w:rsidR="006D4077" w:rsidRPr="002B4BF1" w:rsidRDefault="006D4077" w:rsidP="006D4077">
      <w:pPr>
        <w:pStyle w:val="Seznamsodrkami"/>
        <w:rPr>
          <w:b/>
          <w:lang w:eastAsia="cs-CZ"/>
        </w:rPr>
      </w:pPr>
      <w:r w:rsidRPr="002B4BF1">
        <w:rPr>
          <w:b/>
          <w:lang w:eastAsia="cs-CZ"/>
        </w:rPr>
        <w:t>v díle 17 oprava položky číslo 16</w:t>
      </w:r>
    </w:p>
    <w:p w14:paraId="15C44504" w14:textId="3A37A02A" w:rsidR="006D4077" w:rsidRPr="002B4BF1" w:rsidRDefault="006D4077" w:rsidP="006D4077">
      <w:pPr>
        <w:pStyle w:val="Seznamsodrkami"/>
        <w:rPr>
          <w:b/>
          <w:lang w:eastAsia="cs-CZ"/>
        </w:rPr>
      </w:pPr>
      <w:r w:rsidRPr="002B4BF1">
        <w:rPr>
          <w:b/>
          <w:lang w:eastAsia="cs-CZ"/>
        </w:rPr>
        <w:t>v díle 17 nová položka číslo 427</w:t>
      </w:r>
    </w:p>
    <w:p w14:paraId="03083571" w14:textId="4DE7C982" w:rsidR="00391D4A" w:rsidRPr="002B4BF1" w:rsidRDefault="00391D4A" w:rsidP="006D4077">
      <w:pPr>
        <w:pStyle w:val="Seznamsodrkami"/>
        <w:rPr>
          <w:b/>
          <w:lang w:eastAsia="cs-CZ"/>
        </w:rPr>
      </w:pPr>
      <w:r w:rsidRPr="002B4BF1">
        <w:rPr>
          <w:b/>
          <w:lang w:eastAsia="cs-CZ"/>
        </w:rPr>
        <w:t>v díle 33-M opravena specifikace položky číslo 407</w:t>
      </w:r>
    </w:p>
    <w:p w14:paraId="5792EE6B" w14:textId="3C1D5896" w:rsidR="006D4077" w:rsidRPr="002B4BF1" w:rsidRDefault="006D4077" w:rsidP="006D4077">
      <w:pPr>
        <w:pStyle w:val="Seznamsodrkami"/>
        <w:rPr>
          <w:b/>
          <w:lang w:eastAsia="cs-CZ"/>
        </w:rPr>
      </w:pPr>
      <w:r w:rsidRPr="002B4BF1">
        <w:rPr>
          <w:b/>
          <w:lang w:eastAsia="cs-CZ"/>
        </w:rPr>
        <w:t>v díle 96 zrušena položka číslo 140</w:t>
      </w:r>
    </w:p>
    <w:p w14:paraId="48CF6580" w14:textId="1628A53C" w:rsidR="006D4077" w:rsidRPr="002B4BF1" w:rsidRDefault="006D4077" w:rsidP="006D4077">
      <w:pPr>
        <w:pStyle w:val="Seznamsodrkami"/>
        <w:rPr>
          <w:b/>
          <w:lang w:eastAsia="cs-CZ"/>
        </w:rPr>
      </w:pPr>
      <w:r w:rsidRPr="002B4BF1">
        <w:rPr>
          <w:b/>
          <w:lang w:eastAsia="cs-CZ"/>
        </w:rPr>
        <w:t>v díle 96 opravena výměra položky číslo 136</w:t>
      </w:r>
    </w:p>
    <w:p w14:paraId="44433C63" w14:textId="5C741F61" w:rsidR="006D4077" w:rsidRPr="002B4BF1" w:rsidRDefault="006D4077" w:rsidP="006D4077">
      <w:pPr>
        <w:pStyle w:val="Seznamsodrkami"/>
        <w:rPr>
          <w:b/>
          <w:lang w:eastAsia="cs-CZ"/>
        </w:rPr>
      </w:pPr>
      <w:r w:rsidRPr="002B4BF1">
        <w:rPr>
          <w:b/>
          <w:lang w:eastAsia="cs-CZ"/>
        </w:rPr>
        <w:t>v díle 998 položka číslo 409 zrušena a nahrazena položkou číslo 425</w:t>
      </w:r>
    </w:p>
    <w:p w14:paraId="3AD151E4" w14:textId="77777777" w:rsidR="006D4077" w:rsidRPr="002B4BF1" w:rsidRDefault="006D4077" w:rsidP="006D4077">
      <w:pPr>
        <w:pStyle w:val="Seznamsodrkami"/>
        <w:rPr>
          <w:b/>
          <w:lang w:eastAsia="cs-CZ"/>
        </w:rPr>
      </w:pPr>
      <w:r w:rsidRPr="002B4BF1">
        <w:rPr>
          <w:b/>
          <w:lang w:eastAsia="cs-CZ"/>
        </w:rPr>
        <w:t>v díle 711 oprava položky číslo 165+166, 167+168</w:t>
      </w:r>
    </w:p>
    <w:p w14:paraId="0B3F7B90" w14:textId="77777777" w:rsidR="006D4077" w:rsidRPr="002B4BF1" w:rsidRDefault="006D4077" w:rsidP="006D4077">
      <w:pPr>
        <w:pStyle w:val="Seznamsodrkami"/>
        <w:rPr>
          <w:b/>
          <w:lang w:eastAsia="cs-CZ"/>
        </w:rPr>
      </w:pPr>
      <w:r w:rsidRPr="002B4BF1">
        <w:rPr>
          <w:b/>
          <w:lang w:eastAsia="cs-CZ"/>
        </w:rPr>
        <w:t>v díle 711 zrušena položka číslo 169+170,175</w:t>
      </w:r>
    </w:p>
    <w:p w14:paraId="1D73EDB9" w14:textId="77777777" w:rsidR="006D4077" w:rsidRPr="002B4BF1" w:rsidRDefault="006D4077" w:rsidP="006D4077">
      <w:pPr>
        <w:pStyle w:val="Seznamsodrkami"/>
        <w:rPr>
          <w:b/>
          <w:lang w:eastAsia="cs-CZ"/>
        </w:rPr>
      </w:pPr>
      <w:r w:rsidRPr="002B4BF1">
        <w:rPr>
          <w:b/>
          <w:lang w:eastAsia="cs-CZ"/>
        </w:rPr>
        <w:t>v díle 711 nová položka číslo 428+429+430, 431+432+433, 434,435+436</w:t>
      </w:r>
    </w:p>
    <w:p w14:paraId="0373A4B5" w14:textId="77777777" w:rsidR="006D4077" w:rsidRPr="002B4BF1" w:rsidRDefault="006D4077" w:rsidP="006D4077">
      <w:pPr>
        <w:pStyle w:val="Seznamsodrkami"/>
        <w:rPr>
          <w:b/>
          <w:lang w:eastAsia="cs-CZ"/>
        </w:rPr>
      </w:pPr>
      <w:r w:rsidRPr="002B4BF1">
        <w:rPr>
          <w:b/>
          <w:lang w:eastAsia="cs-CZ"/>
        </w:rPr>
        <w:t>v díle 772 – oprava výměry položky číslo 357,358,359</w:t>
      </w:r>
    </w:p>
    <w:p w14:paraId="068266B5" w14:textId="77777777" w:rsidR="006D4077" w:rsidRPr="002B4BF1" w:rsidRDefault="006D4077" w:rsidP="006D4077">
      <w:pPr>
        <w:pStyle w:val="Seznamsodrkami"/>
        <w:rPr>
          <w:b/>
          <w:lang w:eastAsia="cs-CZ"/>
        </w:rPr>
      </w:pPr>
      <w:r w:rsidRPr="002B4BF1">
        <w:rPr>
          <w:b/>
          <w:lang w:eastAsia="cs-CZ"/>
        </w:rPr>
        <w:t>v díle 772 zrušena položka číslo 360</w:t>
      </w:r>
    </w:p>
    <w:p w14:paraId="53AAF503" w14:textId="77777777" w:rsidR="006D4077" w:rsidRPr="002B4BF1" w:rsidRDefault="006D4077" w:rsidP="006D4077">
      <w:pPr>
        <w:pStyle w:val="Seznamsodrkami"/>
        <w:rPr>
          <w:b/>
          <w:lang w:eastAsia="cs-CZ"/>
        </w:rPr>
      </w:pPr>
      <w:r w:rsidRPr="002B4BF1">
        <w:rPr>
          <w:b/>
          <w:lang w:eastAsia="cs-CZ"/>
        </w:rPr>
        <w:t>v díle 772 nová položka číslo 437,438,439</w:t>
      </w:r>
    </w:p>
    <w:p w14:paraId="608643F6" w14:textId="557A303B" w:rsidR="006D4077" w:rsidRPr="002B4BF1" w:rsidRDefault="006D4077" w:rsidP="006D4077">
      <w:pPr>
        <w:pStyle w:val="Seznamsodrkami"/>
        <w:rPr>
          <w:b/>
          <w:lang w:eastAsia="cs-CZ"/>
        </w:rPr>
      </w:pPr>
      <w:r w:rsidRPr="002B4BF1">
        <w:rPr>
          <w:b/>
          <w:lang w:eastAsia="cs-CZ"/>
        </w:rPr>
        <w:t>v díle 783 nová položka číslo 440+441</w:t>
      </w:r>
    </w:p>
    <w:p w14:paraId="7D5D5C4F" w14:textId="77777777" w:rsidR="008A3C5E" w:rsidRPr="002B4BF1" w:rsidRDefault="008A3C5E" w:rsidP="008A3C5E">
      <w:pPr>
        <w:pStyle w:val="Seznamsodrkami"/>
        <w:rPr>
          <w:b/>
          <w:lang w:eastAsia="cs-CZ"/>
        </w:rPr>
      </w:pPr>
      <w:r w:rsidRPr="002B4BF1">
        <w:rPr>
          <w:b/>
          <w:lang w:eastAsia="cs-CZ"/>
        </w:rPr>
        <w:t>v novém díle Ostatní nová položka číslo 424</w:t>
      </w:r>
    </w:p>
    <w:p w14:paraId="6F2AF427" w14:textId="50949C0C" w:rsidR="004C1B16" w:rsidRDefault="004C1B16" w:rsidP="004C1B16">
      <w:pPr>
        <w:pStyle w:val="Seznamsodrkami"/>
        <w:numPr>
          <w:ilvl w:val="0"/>
          <w:numId w:val="0"/>
        </w:numPr>
        <w:ind w:left="454"/>
        <w:rPr>
          <w:b/>
          <w:lang w:eastAsia="cs-CZ"/>
        </w:rPr>
      </w:pPr>
    </w:p>
    <w:p w14:paraId="703349BB" w14:textId="77777777" w:rsidR="00A8560D" w:rsidRPr="002B4BF1" w:rsidRDefault="00A8560D" w:rsidP="004C1B16">
      <w:pPr>
        <w:pStyle w:val="Seznamsodrkami"/>
        <w:numPr>
          <w:ilvl w:val="0"/>
          <w:numId w:val="0"/>
        </w:numPr>
        <w:ind w:left="454"/>
        <w:rPr>
          <w:b/>
          <w:lang w:eastAsia="cs-CZ"/>
        </w:rPr>
      </w:pPr>
    </w:p>
    <w:p w14:paraId="07BBEAB6" w14:textId="72006930" w:rsidR="004C1B16" w:rsidRPr="002B4BF1" w:rsidRDefault="004C1B16" w:rsidP="004C1B16">
      <w:pPr>
        <w:pStyle w:val="Seznamsodrkami"/>
        <w:numPr>
          <w:ilvl w:val="0"/>
          <w:numId w:val="0"/>
        </w:numPr>
        <w:ind w:left="454"/>
        <w:rPr>
          <w:b/>
          <w:lang w:eastAsia="cs-CZ"/>
        </w:rPr>
      </w:pPr>
      <w:r w:rsidRPr="002B4BF1">
        <w:rPr>
          <w:b/>
          <w:lang w:eastAsia="cs-CZ"/>
        </w:rPr>
        <w:t>V SO 90-90 byly v díle 997 opra</w:t>
      </w:r>
      <w:r w:rsidR="00E22BD3" w:rsidRPr="002B4BF1">
        <w:rPr>
          <w:b/>
          <w:lang w:eastAsia="cs-CZ"/>
        </w:rPr>
        <w:t>veny výměry položek číslo 1,2,3.</w:t>
      </w:r>
    </w:p>
    <w:p w14:paraId="03862C70" w14:textId="77777777" w:rsidR="008020A8" w:rsidRPr="002B4BF1" w:rsidRDefault="008020A8" w:rsidP="00CB7B5A">
      <w:pPr>
        <w:spacing w:after="0" w:line="240" w:lineRule="auto"/>
        <w:rPr>
          <w:rFonts w:eastAsia="Calibri" w:cs="Times New Roman"/>
          <w:b/>
          <w:lang w:eastAsia="cs-CZ"/>
        </w:rPr>
      </w:pPr>
    </w:p>
    <w:p w14:paraId="51838ADB" w14:textId="77777777" w:rsidR="00583D7B" w:rsidRPr="002B4BF1" w:rsidRDefault="00583D7B" w:rsidP="00CB7B5A">
      <w:pPr>
        <w:spacing w:after="0" w:line="240" w:lineRule="auto"/>
        <w:jc w:val="both"/>
        <w:rPr>
          <w:rFonts w:eastAsia="Calibri" w:cs="Times New Roman"/>
          <w:lang w:eastAsia="cs-CZ"/>
        </w:rPr>
      </w:pPr>
    </w:p>
    <w:p w14:paraId="2088BD33" w14:textId="77777777" w:rsidR="00E26808" w:rsidRPr="002B4BF1" w:rsidRDefault="00E26808" w:rsidP="00E26808">
      <w:pPr>
        <w:spacing w:after="0" w:line="240" w:lineRule="auto"/>
        <w:rPr>
          <w:rFonts w:eastAsia="Calibri" w:cs="Times New Roman"/>
          <w:b/>
          <w:lang w:eastAsia="cs-CZ"/>
        </w:rPr>
      </w:pPr>
      <w:r w:rsidRPr="002B4BF1">
        <w:rPr>
          <w:rFonts w:eastAsia="Calibri" w:cs="Times New Roman"/>
          <w:b/>
          <w:lang w:eastAsia="cs-CZ"/>
        </w:rPr>
        <w:lastRenderedPageBreak/>
        <w:t>Dotaz č. 4:</w:t>
      </w:r>
    </w:p>
    <w:p w14:paraId="38CF0ABF" w14:textId="77777777" w:rsidR="00E26808" w:rsidRPr="00035CBA" w:rsidRDefault="00E26808" w:rsidP="00E26808">
      <w:pPr>
        <w:spacing w:after="0" w:line="240" w:lineRule="auto"/>
        <w:jc w:val="both"/>
        <w:rPr>
          <w:rFonts w:eastAsia="Calibri" w:cs="Times New Roman"/>
        </w:rPr>
      </w:pPr>
      <w:r w:rsidRPr="002B4BF1">
        <w:rPr>
          <w:rFonts w:eastAsia="Calibri" w:cs="Times New Roman"/>
        </w:rPr>
        <w:t xml:space="preserve">V čl. 8.5 výzvy jsou </w:t>
      </w:r>
      <w:proofErr w:type="spellStart"/>
      <w:r w:rsidRPr="002B4BF1">
        <w:rPr>
          <w:rFonts w:eastAsia="Calibri" w:cs="Times New Roman"/>
        </w:rPr>
        <w:t>m.j</w:t>
      </w:r>
      <w:proofErr w:type="spellEnd"/>
      <w:r w:rsidRPr="002B4BF1">
        <w:rPr>
          <w:rFonts w:eastAsia="Calibri" w:cs="Times New Roman"/>
        </w:rPr>
        <w:t xml:space="preserve">. uvedeny požadavky zadavatele na složení odborného </w:t>
      </w:r>
      <w:r w:rsidRPr="00035CBA">
        <w:rPr>
          <w:rFonts w:eastAsia="Calibri" w:cs="Times New Roman"/>
        </w:rPr>
        <w:t>personálu, který se bude podílet na realizaci veřejné zakázky:</w:t>
      </w:r>
    </w:p>
    <w:p w14:paraId="79DC0438" w14:textId="77777777" w:rsidR="00E26808" w:rsidRPr="00035CBA" w:rsidRDefault="00E26808" w:rsidP="00E26808">
      <w:pPr>
        <w:spacing w:after="0" w:line="240" w:lineRule="auto"/>
        <w:jc w:val="both"/>
        <w:rPr>
          <w:rFonts w:eastAsia="Calibri" w:cs="Times New Roman"/>
        </w:rPr>
      </w:pPr>
    </w:p>
    <w:p w14:paraId="089AD973" w14:textId="77777777" w:rsidR="00E26808" w:rsidRPr="001F567E" w:rsidRDefault="00E26808" w:rsidP="00E26808">
      <w:pPr>
        <w:numPr>
          <w:ilvl w:val="0"/>
          <w:numId w:val="10"/>
        </w:numPr>
        <w:spacing w:after="0" w:line="240" w:lineRule="auto"/>
        <w:ind w:left="426" w:hanging="426"/>
        <w:jc w:val="both"/>
        <w:rPr>
          <w:rFonts w:eastAsia="Calibri" w:cs="Times New Roman"/>
          <w:b/>
          <w:i/>
          <w:iCs/>
        </w:rPr>
      </w:pPr>
      <w:r w:rsidRPr="001F567E">
        <w:rPr>
          <w:rFonts w:eastAsia="Calibri" w:cs="Times New Roman"/>
          <w:b/>
          <w:i/>
          <w:iCs/>
        </w:rPr>
        <w:t>specialista (vedoucí prací) na zabezpečovací zařízení</w:t>
      </w:r>
    </w:p>
    <w:p w14:paraId="3794C30E" w14:textId="77777777" w:rsidR="00E26808" w:rsidRPr="00035CBA" w:rsidRDefault="00E26808" w:rsidP="00E26808">
      <w:pPr>
        <w:numPr>
          <w:ilvl w:val="1"/>
          <w:numId w:val="0"/>
        </w:numPr>
        <w:tabs>
          <w:tab w:val="num" w:pos="426"/>
          <w:tab w:val="num" w:pos="1531"/>
        </w:tabs>
        <w:spacing w:after="0" w:line="240" w:lineRule="auto"/>
        <w:ind w:left="709" w:hanging="709"/>
        <w:jc w:val="both"/>
        <w:rPr>
          <w:rFonts w:eastAsia="Calibri" w:cs="Times New Roman"/>
          <w:i/>
          <w:iCs/>
        </w:rPr>
      </w:pPr>
      <w:r w:rsidRPr="00035CBA">
        <w:rPr>
          <w:rFonts w:eastAsia="Calibri" w:cs="Times New Roman"/>
          <w:i/>
          <w:iCs/>
        </w:rPr>
        <w:t>minimálně středoškolské vzdělání;</w:t>
      </w:r>
    </w:p>
    <w:p w14:paraId="610BC55A" w14:textId="77777777" w:rsidR="00E26808" w:rsidRPr="00035CBA" w:rsidRDefault="00E26808" w:rsidP="00E26808">
      <w:pPr>
        <w:numPr>
          <w:ilvl w:val="1"/>
          <w:numId w:val="0"/>
        </w:numPr>
        <w:tabs>
          <w:tab w:val="num" w:pos="426"/>
          <w:tab w:val="num" w:pos="1531"/>
        </w:tabs>
        <w:spacing w:after="0" w:line="240" w:lineRule="auto"/>
        <w:ind w:left="709" w:hanging="709"/>
        <w:jc w:val="both"/>
        <w:rPr>
          <w:rFonts w:eastAsia="Calibri" w:cs="Times New Roman"/>
          <w:i/>
          <w:iCs/>
        </w:rPr>
      </w:pPr>
      <w:r w:rsidRPr="00035CBA">
        <w:rPr>
          <w:rFonts w:eastAsia="Calibri" w:cs="Times New Roman"/>
          <w:i/>
          <w:iCs/>
        </w:rPr>
        <w:t>nejméně 5 let praxe v oboru své specializace (zabezpečovací zařízení) při provádění staveb;</w:t>
      </w:r>
    </w:p>
    <w:p w14:paraId="1B9F02A9" w14:textId="77777777" w:rsidR="00E26808" w:rsidRPr="00035CBA" w:rsidRDefault="00E26808" w:rsidP="00E26808">
      <w:pPr>
        <w:numPr>
          <w:ilvl w:val="1"/>
          <w:numId w:val="0"/>
        </w:numPr>
        <w:tabs>
          <w:tab w:val="num" w:pos="426"/>
          <w:tab w:val="num" w:pos="1531"/>
        </w:tabs>
        <w:spacing w:after="0" w:line="240" w:lineRule="auto"/>
        <w:ind w:left="426" w:hanging="426"/>
        <w:jc w:val="both"/>
        <w:rPr>
          <w:rFonts w:eastAsia="Calibri" w:cs="Times New Roman"/>
          <w:i/>
          <w:iCs/>
        </w:rPr>
      </w:pPr>
      <w:r w:rsidRPr="00035CBA">
        <w:rPr>
          <w:rFonts w:eastAsia="Calibri" w:cs="Times New Roman"/>
          <w:i/>
          <w:iCs/>
        </w:rPr>
        <w:t>musí předložit doklad o autorizaci v rozsahu dle § 5 odst. 3 písm. e) autorizačního zákona, tedy v oboru technologická zařízení staveb;</w:t>
      </w:r>
    </w:p>
    <w:p w14:paraId="3E35D5A0" w14:textId="77777777" w:rsidR="00E26808" w:rsidRPr="00035CBA" w:rsidRDefault="00E26808" w:rsidP="00E26808">
      <w:pPr>
        <w:spacing w:after="0" w:line="240" w:lineRule="auto"/>
        <w:ind w:left="426"/>
        <w:jc w:val="both"/>
        <w:rPr>
          <w:rFonts w:eastAsia="Calibri" w:cs="Times New Roman"/>
          <w:i/>
          <w:iCs/>
        </w:rPr>
      </w:pPr>
    </w:p>
    <w:p w14:paraId="325138DD" w14:textId="77777777" w:rsidR="00E26808" w:rsidRPr="001F567E" w:rsidRDefault="00E26808" w:rsidP="00E26808">
      <w:pPr>
        <w:numPr>
          <w:ilvl w:val="0"/>
          <w:numId w:val="10"/>
        </w:numPr>
        <w:tabs>
          <w:tab w:val="num" w:pos="426"/>
        </w:tabs>
        <w:spacing w:after="0" w:line="240" w:lineRule="auto"/>
        <w:ind w:left="426" w:hanging="426"/>
        <w:jc w:val="both"/>
        <w:rPr>
          <w:rFonts w:eastAsia="Calibri" w:cs="Times New Roman"/>
          <w:b/>
          <w:bCs/>
          <w:i/>
          <w:iCs/>
        </w:rPr>
      </w:pPr>
      <w:r w:rsidRPr="001F567E">
        <w:rPr>
          <w:rFonts w:eastAsia="Calibri" w:cs="Times New Roman"/>
          <w:b/>
          <w:bCs/>
          <w:i/>
          <w:iCs/>
        </w:rPr>
        <w:t>specialista (vedoucí prací) na sdělovací zařízení</w:t>
      </w:r>
    </w:p>
    <w:p w14:paraId="70FF32AD" w14:textId="77777777" w:rsidR="00E26808" w:rsidRPr="00035CBA" w:rsidRDefault="00E26808" w:rsidP="00E26808">
      <w:pPr>
        <w:numPr>
          <w:ilvl w:val="1"/>
          <w:numId w:val="0"/>
        </w:numPr>
        <w:tabs>
          <w:tab w:val="num" w:pos="426"/>
          <w:tab w:val="num" w:pos="1531"/>
        </w:tabs>
        <w:spacing w:after="0" w:line="240" w:lineRule="auto"/>
        <w:ind w:left="709" w:hanging="709"/>
        <w:jc w:val="both"/>
        <w:rPr>
          <w:rFonts w:eastAsia="Calibri" w:cs="Times New Roman"/>
          <w:i/>
          <w:iCs/>
        </w:rPr>
      </w:pPr>
      <w:r w:rsidRPr="00035CBA">
        <w:rPr>
          <w:rFonts w:eastAsia="Calibri" w:cs="Times New Roman"/>
          <w:i/>
          <w:iCs/>
        </w:rPr>
        <w:t>minimálně středoškolské vzdělání;</w:t>
      </w:r>
    </w:p>
    <w:p w14:paraId="09480020" w14:textId="77777777" w:rsidR="00E26808" w:rsidRPr="00035CBA" w:rsidRDefault="00E26808" w:rsidP="00E26808">
      <w:pPr>
        <w:numPr>
          <w:ilvl w:val="1"/>
          <w:numId w:val="0"/>
        </w:numPr>
        <w:tabs>
          <w:tab w:val="num" w:pos="426"/>
          <w:tab w:val="num" w:pos="1531"/>
        </w:tabs>
        <w:spacing w:after="0" w:line="240" w:lineRule="auto"/>
        <w:ind w:left="709" w:hanging="709"/>
        <w:jc w:val="both"/>
        <w:rPr>
          <w:rFonts w:eastAsia="Calibri" w:cs="Times New Roman"/>
          <w:i/>
          <w:iCs/>
        </w:rPr>
      </w:pPr>
      <w:r w:rsidRPr="00035CBA">
        <w:rPr>
          <w:rFonts w:eastAsia="Calibri" w:cs="Times New Roman"/>
          <w:i/>
          <w:iCs/>
        </w:rPr>
        <w:t>nejméně 5 let praxe v oboru své specializace (sdělovací zařízení) při provádění staveb;</w:t>
      </w:r>
    </w:p>
    <w:p w14:paraId="2A39870B" w14:textId="77777777" w:rsidR="00E26808" w:rsidRPr="00035CBA" w:rsidRDefault="00E26808" w:rsidP="00E26808">
      <w:pPr>
        <w:numPr>
          <w:ilvl w:val="1"/>
          <w:numId w:val="0"/>
        </w:numPr>
        <w:tabs>
          <w:tab w:val="num" w:pos="426"/>
          <w:tab w:val="num" w:pos="1531"/>
        </w:tabs>
        <w:spacing w:after="0" w:line="240" w:lineRule="auto"/>
        <w:ind w:left="426" w:hanging="426"/>
        <w:jc w:val="both"/>
        <w:rPr>
          <w:rFonts w:eastAsia="Calibri" w:cs="Times New Roman"/>
          <w:i/>
          <w:iCs/>
        </w:rPr>
      </w:pPr>
      <w:r w:rsidRPr="00035CBA">
        <w:rPr>
          <w:rFonts w:eastAsia="Calibri" w:cs="Times New Roman"/>
          <w:i/>
          <w:iCs/>
        </w:rPr>
        <w:t>musí předložit doklad o autorizaci v rozsahu dle § 5 odst. 3 písm. e) autorizačního zákona, tedy v oboru technologická zařízení staveb.</w:t>
      </w:r>
    </w:p>
    <w:p w14:paraId="7BFE8C68" w14:textId="77777777" w:rsidR="00E26808" w:rsidRPr="00035CBA" w:rsidRDefault="00E26808" w:rsidP="00E26808">
      <w:pPr>
        <w:spacing w:after="0" w:line="240" w:lineRule="auto"/>
        <w:rPr>
          <w:rFonts w:eastAsia="Calibri" w:cs="Times New Roman"/>
        </w:rPr>
      </w:pPr>
    </w:p>
    <w:p w14:paraId="6F5D62B2" w14:textId="77777777" w:rsidR="00E26808" w:rsidRPr="00035CBA" w:rsidRDefault="00E26808" w:rsidP="00E26808">
      <w:pPr>
        <w:spacing w:after="0" w:line="240" w:lineRule="auto"/>
        <w:jc w:val="both"/>
        <w:rPr>
          <w:rFonts w:eastAsia="Calibri" w:cs="Times New Roman"/>
          <w:b/>
          <w:bCs/>
        </w:rPr>
      </w:pPr>
      <w:r w:rsidRPr="00035CBA">
        <w:rPr>
          <w:rFonts w:eastAsia="Calibri" w:cs="Times New Roman"/>
          <w:b/>
          <w:bCs/>
        </w:rPr>
        <w:t>Výše uvedené požadavky zadavatele považuje dodavatel za nepřiměřené a diskriminační, jelikož činnosti vykonávané těmito specialisty se v předmětu plnění veřejné zakázky nevyskytují.</w:t>
      </w:r>
    </w:p>
    <w:p w14:paraId="6CA03CAC" w14:textId="77777777" w:rsidR="00E26808" w:rsidRPr="00035CBA" w:rsidRDefault="00E26808" w:rsidP="00E26808">
      <w:pPr>
        <w:spacing w:after="0" w:line="240" w:lineRule="auto"/>
        <w:jc w:val="both"/>
        <w:rPr>
          <w:rFonts w:eastAsia="Calibri" w:cs="Times New Roman"/>
          <w:b/>
          <w:bCs/>
        </w:rPr>
      </w:pPr>
      <w:r w:rsidRPr="00035CBA">
        <w:rPr>
          <w:rFonts w:eastAsia="Calibri" w:cs="Times New Roman"/>
          <w:b/>
          <w:bCs/>
        </w:rPr>
        <w:t>Žádné zabezpečovací zařízení není součástí plnění této zakázky a dodávka kamerového systému rovněž neopravňuje zadavatele vyžadovat v týmu specialistu (vedoucího prací) na sdělovací zařízení.</w:t>
      </w:r>
    </w:p>
    <w:p w14:paraId="5A4495FB" w14:textId="77777777" w:rsidR="00E26808" w:rsidRPr="00035CBA" w:rsidRDefault="00E26808" w:rsidP="00E26808">
      <w:pPr>
        <w:spacing w:after="0" w:line="240" w:lineRule="auto"/>
        <w:jc w:val="both"/>
        <w:rPr>
          <w:rFonts w:eastAsia="Calibri" w:cs="Times New Roman"/>
        </w:rPr>
      </w:pPr>
    </w:p>
    <w:p w14:paraId="143AB5FF" w14:textId="77777777" w:rsidR="00E26808" w:rsidRPr="00035CBA" w:rsidRDefault="00E26808" w:rsidP="00E26808">
      <w:pPr>
        <w:spacing w:after="0" w:line="240" w:lineRule="auto"/>
        <w:jc w:val="both"/>
        <w:rPr>
          <w:rFonts w:eastAsia="Times New Roman" w:cs="Times New Roman"/>
          <w:lang w:eastAsia="cs-CZ"/>
        </w:rPr>
      </w:pPr>
      <w:r w:rsidRPr="00035CBA">
        <w:rPr>
          <w:rFonts w:eastAsia="Times New Roman" w:cs="Times New Roman"/>
          <w:lang w:eastAsia="cs-CZ"/>
        </w:rPr>
        <w:t xml:space="preserve">I v případě zadávání veřejné zakázky sektorovým zadavatelem v podlimitním režimu, je zadavatel povinen dodržovat </w:t>
      </w:r>
      <w:proofErr w:type="spellStart"/>
      <w:r w:rsidRPr="00035CBA">
        <w:rPr>
          <w:rFonts w:eastAsia="Times New Roman" w:cs="Times New Roman"/>
          <w:lang w:eastAsia="cs-CZ"/>
        </w:rPr>
        <w:t>ust</w:t>
      </w:r>
      <w:proofErr w:type="spellEnd"/>
      <w:r w:rsidRPr="00035CBA">
        <w:rPr>
          <w:rFonts w:eastAsia="Times New Roman" w:cs="Times New Roman"/>
          <w:lang w:eastAsia="cs-CZ"/>
        </w:rPr>
        <w:t>. § 6 zákona č. 134/2016 Sb., o zadávání veřejných zakázek (dále jen „zákon“), jak zadavatel sám uvedl v čl. 21.1 výzvy.</w:t>
      </w:r>
    </w:p>
    <w:p w14:paraId="2B64BC1F" w14:textId="77777777" w:rsidR="00E26808" w:rsidRPr="00035CBA" w:rsidRDefault="00E26808" w:rsidP="00E26808">
      <w:pPr>
        <w:spacing w:after="0" w:line="240" w:lineRule="auto"/>
        <w:jc w:val="both"/>
        <w:rPr>
          <w:rFonts w:eastAsia="Times New Roman" w:cs="Tahoma"/>
          <w:lang w:eastAsia="cs-CZ"/>
        </w:rPr>
      </w:pPr>
      <w:r w:rsidRPr="00035CBA">
        <w:rPr>
          <w:rFonts w:eastAsia="Times New Roman" w:cs="Times New Roman"/>
          <w:lang w:eastAsia="cs-CZ"/>
        </w:rPr>
        <w:t xml:space="preserve">Zadavatel tak nesmí nastavit zadávací podmínky nepřiměřeně přísně, je </w:t>
      </w:r>
      <w:r w:rsidRPr="00035CBA">
        <w:rPr>
          <w:rFonts w:eastAsia="Times New Roman" w:cs="Tahoma"/>
          <w:lang w:eastAsia="cs-CZ"/>
        </w:rPr>
        <w:t>povinen technickou kvalifikaci nastavit přiměřeně velikosti, složitosti a technické náročnosti konkrétní veřejné zakázky a zohlednit, zda tyto podmínky mají vazbu na předmět veřejné zakázky a nemají omezující charakter ve vztahu k okruhu potencionálních dodavatelů schopných provést předmět veřejné zakázky, neboť účelem nastavení kvalifikace není zvýhodnění či znevýhodnění některých dodavatelů, nýbrž otevření hospodářské soutěže dodavatelům způsobilým poskytnout požadované plnění. Zadavatel tak musí zvolit taková kvalifikační kritéria, která jsou samostatně i v souhrnu přiměřená předmětu plnění veřejné zakázky, komplikovanosti a rozsáhlosti předmětu plnění.</w:t>
      </w:r>
    </w:p>
    <w:p w14:paraId="5291CBD9" w14:textId="77777777" w:rsidR="00E26808" w:rsidRPr="00035CBA" w:rsidRDefault="00E26808" w:rsidP="00E26808">
      <w:pPr>
        <w:spacing w:after="0" w:line="240" w:lineRule="auto"/>
        <w:jc w:val="both"/>
        <w:rPr>
          <w:rFonts w:eastAsia="Times New Roman" w:cs="Tahoma"/>
          <w:lang w:eastAsia="cs-CZ"/>
        </w:rPr>
      </w:pPr>
    </w:p>
    <w:p w14:paraId="3E4634D3" w14:textId="77777777" w:rsidR="00E26808" w:rsidRPr="00035CBA" w:rsidRDefault="00E26808" w:rsidP="00E26808">
      <w:pPr>
        <w:spacing w:after="0" w:line="240" w:lineRule="auto"/>
        <w:jc w:val="both"/>
        <w:rPr>
          <w:rFonts w:eastAsia="Times New Roman" w:cs="Tahoma"/>
          <w:b/>
          <w:bCs/>
          <w:lang w:eastAsia="cs-CZ"/>
        </w:rPr>
      </w:pPr>
      <w:r w:rsidRPr="00035CBA">
        <w:rPr>
          <w:rFonts w:eastAsia="Times New Roman" w:cs="Tahoma"/>
          <w:b/>
          <w:bCs/>
          <w:lang w:eastAsia="cs-CZ"/>
        </w:rPr>
        <w:t>Tento kvalifikační požadavek zadavatele podmínky uvedené v </w:t>
      </w:r>
      <w:proofErr w:type="spellStart"/>
      <w:r w:rsidRPr="00035CBA">
        <w:rPr>
          <w:rFonts w:eastAsia="Times New Roman" w:cs="Tahoma"/>
          <w:b/>
          <w:bCs/>
          <w:lang w:eastAsia="cs-CZ"/>
        </w:rPr>
        <w:t>ust</w:t>
      </w:r>
      <w:proofErr w:type="spellEnd"/>
      <w:r w:rsidRPr="00035CBA">
        <w:rPr>
          <w:rFonts w:eastAsia="Times New Roman" w:cs="Tahoma"/>
          <w:b/>
          <w:bCs/>
          <w:lang w:eastAsia="cs-CZ"/>
        </w:rPr>
        <w:t>. § 6 zákona nenaplňuje.</w:t>
      </w:r>
    </w:p>
    <w:p w14:paraId="26655932" w14:textId="77777777" w:rsidR="00E26808" w:rsidRDefault="00E26808" w:rsidP="00E26808">
      <w:pPr>
        <w:spacing w:after="0" w:line="240" w:lineRule="auto"/>
        <w:jc w:val="both"/>
        <w:rPr>
          <w:rFonts w:eastAsia="Times New Roman" w:cs="Tahoma"/>
          <w:b/>
          <w:bCs/>
          <w:lang w:eastAsia="cs-CZ"/>
        </w:rPr>
      </w:pPr>
      <w:r w:rsidRPr="00035CBA">
        <w:rPr>
          <w:rFonts w:eastAsia="Times New Roman" w:cs="Tahoma"/>
          <w:b/>
          <w:bCs/>
          <w:lang w:eastAsia="cs-CZ"/>
        </w:rPr>
        <w:t>Žádáme tímto zadavatele, aby požadavek na specialisty na zabezpečovací a sdělovací zařízení ze seznamu odborného personálu v technické kvalifikaci vypustil.</w:t>
      </w:r>
    </w:p>
    <w:p w14:paraId="191BA523" w14:textId="77777777" w:rsidR="00E26808" w:rsidRDefault="00E26808" w:rsidP="00E26808">
      <w:pPr>
        <w:spacing w:after="0" w:line="240" w:lineRule="auto"/>
        <w:jc w:val="both"/>
        <w:rPr>
          <w:rFonts w:eastAsia="Times New Roman" w:cs="Tahoma"/>
          <w:b/>
          <w:bCs/>
          <w:lang w:eastAsia="cs-CZ"/>
        </w:rPr>
      </w:pPr>
    </w:p>
    <w:p w14:paraId="5926B123" w14:textId="77777777" w:rsidR="00E26808" w:rsidRDefault="00E26808" w:rsidP="00E26808">
      <w:pPr>
        <w:spacing w:after="0" w:line="240" w:lineRule="auto"/>
        <w:rPr>
          <w:rFonts w:eastAsia="Calibri" w:cs="Times New Roman"/>
          <w:b/>
          <w:lang w:eastAsia="cs-CZ"/>
        </w:rPr>
      </w:pPr>
    </w:p>
    <w:p w14:paraId="3C667F54" w14:textId="77777777" w:rsidR="00E26808" w:rsidRPr="00CB7B5A" w:rsidRDefault="00E26808" w:rsidP="00E26808">
      <w:pPr>
        <w:spacing w:after="0" w:line="240" w:lineRule="auto"/>
        <w:rPr>
          <w:rFonts w:eastAsia="Calibri" w:cs="Times New Roman"/>
          <w:b/>
          <w:lang w:eastAsia="cs-CZ"/>
        </w:rPr>
      </w:pPr>
      <w:r w:rsidRPr="00CB7B5A">
        <w:rPr>
          <w:rFonts w:eastAsia="Calibri" w:cs="Times New Roman"/>
          <w:b/>
          <w:lang w:eastAsia="cs-CZ"/>
        </w:rPr>
        <w:t xml:space="preserve">Odpověď: </w:t>
      </w:r>
    </w:p>
    <w:p w14:paraId="432F9DC5" w14:textId="72DB0A22" w:rsidR="00E26808" w:rsidRPr="002B4BF1" w:rsidRDefault="00E26808" w:rsidP="007D7AC7">
      <w:pPr>
        <w:spacing w:after="0" w:line="240" w:lineRule="auto"/>
        <w:jc w:val="both"/>
        <w:rPr>
          <w:rFonts w:eastAsia="Calibri" w:cs="Times New Roman"/>
          <w:b/>
          <w:lang w:eastAsia="cs-CZ"/>
        </w:rPr>
      </w:pPr>
      <w:r w:rsidRPr="002B4BF1">
        <w:rPr>
          <w:rFonts w:eastAsia="Calibri" w:cs="Times New Roman"/>
          <w:b/>
          <w:lang w:eastAsia="cs-CZ"/>
        </w:rPr>
        <w:t xml:space="preserve">Zadavatel uvedenému dotazu vyhovuje, v aktualizované Výzvě jsou upraveny požadavky na odborný personál, v čl. 8.5 </w:t>
      </w:r>
      <w:r w:rsidR="007D7AC7" w:rsidRPr="002B4BF1">
        <w:rPr>
          <w:rFonts w:eastAsia="Calibri" w:cs="Times New Roman"/>
          <w:b/>
          <w:lang w:eastAsia="cs-CZ"/>
        </w:rPr>
        <w:t xml:space="preserve">se vypouští </w:t>
      </w:r>
      <w:r w:rsidRPr="002B4BF1">
        <w:rPr>
          <w:rFonts w:eastAsia="Calibri" w:cs="Times New Roman"/>
          <w:b/>
          <w:lang w:eastAsia="cs-CZ"/>
        </w:rPr>
        <w:t>specialista (vedoucí prací) na zabezpečovací zařízení a specialista (vedoucí prací) na sdělovací zařízení. Odborn</w:t>
      </w:r>
      <w:r w:rsidR="007D7AC7" w:rsidRPr="002B4BF1">
        <w:rPr>
          <w:rFonts w:eastAsia="Calibri" w:cs="Times New Roman"/>
          <w:b/>
          <w:lang w:eastAsia="cs-CZ"/>
        </w:rPr>
        <w:t>á</w:t>
      </w:r>
      <w:r w:rsidRPr="002B4BF1">
        <w:rPr>
          <w:rFonts w:eastAsia="Calibri" w:cs="Times New Roman"/>
          <w:b/>
          <w:lang w:eastAsia="cs-CZ"/>
        </w:rPr>
        <w:t xml:space="preserve"> způsobilost zhotovitele bude zajištěna pouze doložením dokladů dle předpisu SŽ </w:t>
      </w:r>
      <w:proofErr w:type="spellStart"/>
      <w:r w:rsidRPr="002B4BF1">
        <w:rPr>
          <w:rFonts w:eastAsia="Calibri" w:cs="Times New Roman"/>
          <w:b/>
          <w:lang w:eastAsia="cs-CZ"/>
        </w:rPr>
        <w:t>Zam</w:t>
      </w:r>
      <w:proofErr w:type="spellEnd"/>
      <w:r w:rsidRPr="002B4BF1">
        <w:rPr>
          <w:rFonts w:eastAsia="Calibri" w:cs="Times New Roman"/>
          <w:b/>
          <w:lang w:eastAsia="cs-CZ"/>
        </w:rPr>
        <w:t xml:space="preserve"> 1 viz bod 4.3.2 ZTP.</w:t>
      </w:r>
    </w:p>
    <w:p w14:paraId="14C469C2" w14:textId="352E8095" w:rsidR="00E26808" w:rsidRPr="008A015B" w:rsidRDefault="00101B93" w:rsidP="007D7AC7">
      <w:pPr>
        <w:spacing w:after="0" w:line="240" w:lineRule="auto"/>
        <w:jc w:val="both"/>
        <w:rPr>
          <w:rFonts w:eastAsia="Calibri" w:cs="Times New Roman"/>
          <w:b/>
          <w:lang w:eastAsia="cs-CZ"/>
        </w:rPr>
      </w:pPr>
      <w:r w:rsidRPr="002B4BF1">
        <w:rPr>
          <w:rFonts w:eastAsia="Calibri" w:cs="Times New Roman"/>
          <w:b/>
          <w:lang w:eastAsia="cs-CZ"/>
        </w:rPr>
        <w:t xml:space="preserve">Současně se upravuje Příloha </w:t>
      </w:r>
      <w:proofErr w:type="gramStart"/>
      <w:r w:rsidRPr="002B4BF1">
        <w:rPr>
          <w:rFonts w:eastAsia="Calibri" w:cs="Times New Roman"/>
          <w:b/>
          <w:lang w:eastAsia="cs-CZ"/>
        </w:rPr>
        <w:t>č.6 Závazného</w:t>
      </w:r>
      <w:proofErr w:type="gramEnd"/>
      <w:r w:rsidRPr="002B4BF1">
        <w:rPr>
          <w:rFonts w:eastAsia="Calibri" w:cs="Times New Roman"/>
          <w:b/>
          <w:lang w:eastAsia="cs-CZ"/>
        </w:rPr>
        <w:t xml:space="preserve"> vzoru Smlouvy o dílo, kdy se na straně Oprávněných osob Zhotovitele vypouští specialista (</w:t>
      </w:r>
      <w:r w:rsidRPr="008A015B">
        <w:rPr>
          <w:rFonts w:eastAsia="Calibri" w:cs="Times New Roman"/>
          <w:b/>
          <w:lang w:eastAsia="cs-CZ"/>
        </w:rPr>
        <w:t>vedoucí prací) na zabezpečovací zařízení a specialista (vedoucí prací) na sdělovací zařízení.</w:t>
      </w:r>
      <w:r w:rsidR="00584857" w:rsidRPr="008A015B">
        <w:rPr>
          <w:rFonts w:eastAsia="Calibri" w:cs="Times New Roman"/>
          <w:b/>
          <w:lang w:eastAsia="cs-CZ"/>
        </w:rPr>
        <w:t xml:space="preserve"> Součástí příloh je aktualizovaná Výzva k podání nabídky a Závazný vzor Smlouvy včetně příloh.</w:t>
      </w:r>
    </w:p>
    <w:p w14:paraId="4E19ED20" w14:textId="77777777" w:rsidR="00E26808" w:rsidRPr="008A015B" w:rsidRDefault="00E26808" w:rsidP="00E26808">
      <w:pPr>
        <w:spacing w:after="0" w:line="240" w:lineRule="auto"/>
        <w:rPr>
          <w:rFonts w:eastAsia="Calibri" w:cs="Times New Roman"/>
          <w:b/>
          <w:lang w:eastAsia="cs-CZ"/>
        </w:rPr>
      </w:pPr>
    </w:p>
    <w:p w14:paraId="53AAC090" w14:textId="77777777" w:rsidR="00E26808" w:rsidRPr="00CB7B5A" w:rsidRDefault="00E26808" w:rsidP="00E26808">
      <w:pPr>
        <w:spacing w:after="0" w:line="240" w:lineRule="auto"/>
        <w:rPr>
          <w:rFonts w:eastAsia="Calibri" w:cs="Times New Roman"/>
          <w:b/>
          <w:lang w:eastAsia="cs-CZ"/>
        </w:rPr>
      </w:pPr>
      <w:r w:rsidRPr="008A015B">
        <w:rPr>
          <w:rFonts w:eastAsia="Calibri" w:cs="Times New Roman"/>
          <w:b/>
          <w:lang w:eastAsia="cs-CZ"/>
        </w:rPr>
        <w:t>Dotaz č. 5:</w:t>
      </w:r>
    </w:p>
    <w:p w14:paraId="58AA2948" w14:textId="77777777" w:rsidR="00E26808" w:rsidRPr="00035CBA" w:rsidRDefault="00E26808" w:rsidP="00E26808">
      <w:pPr>
        <w:spacing w:after="0" w:line="240" w:lineRule="auto"/>
        <w:rPr>
          <w:rFonts w:eastAsia="Calibri" w:cs="Times New Roman"/>
        </w:rPr>
      </w:pPr>
      <w:r w:rsidRPr="00035CBA">
        <w:rPr>
          <w:rFonts w:eastAsia="Calibri" w:cs="Times New Roman"/>
        </w:rPr>
        <w:t>V čl. 3 odst. 3.4 návrhu smlouvy o dílo je uvedeno:</w:t>
      </w:r>
    </w:p>
    <w:p w14:paraId="12FE8840" w14:textId="77777777" w:rsidR="00E26808" w:rsidRPr="00035CBA" w:rsidRDefault="00E26808" w:rsidP="00E26808">
      <w:pPr>
        <w:spacing w:after="120"/>
        <w:jc w:val="both"/>
        <w:rPr>
          <w:rFonts w:eastAsia="Calibri" w:cs="Times New Roman"/>
          <w:i/>
          <w:iCs/>
        </w:rPr>
      </w:pPr>
      <w:r w:rsidRPr="00035CBA">
        <w:rPr>
          <w:rFonts w:eastAsia="Calibri" w:cs="Times New Roman"/>
          <w:i/>
          <w:iCs/>
        </w:rPr>
        <w:t xml:space="preserve">Smluvní strany se dohodly, že </w:t>
      </w:r>
      <w:r w:rsidRPr="00035CBA">
        <w:rPr>
          <w:rFonts w:eastAsia="Calibri" w:cs="Times New Roman"/>
          <w:b/>
          <w:bCs/>
          <w:i/>
          <w:iCs/>
        </w:rPr>
        <w:t>Zhotovitel na sebe přebírá nebezpečí změny okolností</w:t>
      </w:r>
      <w:r w:rsidRPr="00035CBA">
        <w:rPr>
          <w:rFonts w:eastAsia="Calibri" w:cs="Times New Roman"/>
          <w:i/>
          <w:iCs/>
        </w:rPr>
        <w:t xml:space="preserve"> ve smyslu </w:t>
      </w:r>
      <w:proofErr w:type="spellStart"/>
      <w:r w:rsidRPr="00035CBA">
        <w:rPr>
          <w:rFonts w:eastAsia="Calibri" w:cs="Times New Roman"/>
          <w:i/>
          <w:iCs/>
        </w:rPr>
        <w:t>ust</w:t>
      </w:r>
      <w:proofErr w:type="spellEnd"/>
      <w:r w:rsidRPr="00035CBA">
        <w:rPr>
          <w:rFonts w:eastAsia="Calibri" w:cs="Times New Roman"/>
          <w:i/>
          <w:iCs/>
        </w:rPr>
        <w:t>. § 1765 odst. 2 a § 2620 odst. 2 občanského zákoníku. Tzn., že Zhotoviteli nevznikne vůči Objednateli při změně okolností právo domáhat se obnovení jednání o Smlouvě ani zvýšení Ceny za Dílo ani zrušení Smlouvy.</w:t>
      </w:r>
    </w:p>
    <w:p w14:paraId="49BDB19A" w14:textId="77777777" w:rsidR="00E26808" w:rsidRPr="00035CBA" w:rsidRDefault="00E26808" w:rsidP="00E26808">
      <w:pPr>
        <w:spacing w:after="0" w:line="240" w:lineRule="auto"/>
        <w:jc w:val="both"/>
        <w:rPr>
          <w:rFonts w:eastAsia="Calibri" w:cs="Calibri"/>
        </w:rPr>
      </w:pPr>
      <w:r w:rsidRPr="00035CBA">
        <w:rPr>
          <w:rFonts w:eastAsia="Calibri" w:cs="Calibri"/>
        </w:rPr>
        <w:t>Zároveň zadavatel v čl. 18.2 výzvy uvedl:</w:t>
      </w:r>
    </w:p>
    <w:p w14:paraId="0D533D2F" w14:textId="77777777" w:rsidR="00E26808" w:rsidRPr="00035CBA" w:rsidRDefault="00E26808" w:rsidP="00E26808">
      <w:pPr>
        <w:spacing w:after="0" w:line="240" w:lineRule="auto"/>
        <w:jc w:val="both"/>
        <w:rPr>
          <w:rFonts w:eastAsia="Calibri" w:cs="Calibri"/>
          <w:i/>
          <w:iCs/>
        </w:rPr>
      </w:pPr>
      <w:r w:rsidRPr="00035CBA">
        <w:rPr>
          <w:rFonts w:eastAsia="Calibri" w:cs="Calibri"/>
          <w:i/>
          <w:iCs/>
        </w:rPr>
        <w:t xml:space="preserve">Zadavatel si mimo jiné </w:t>
      </w:r>
      <w:r w:rsidRPr="00035CBA">
        <w:rPr>
          <w:rFonts w:eastAsia="Calibri" w:cs="Calibri"/>
          <w:b/>
          <w:bCs/>
          <w:i/>
          <w:iCs/>
        </w:rPr>
        <w:t>vyhrazuje právo zrušit výběrové řízení v případě, že k hodnocení připadnou pouze nabídky s nabídkovou cenou převyšující předpokládanou hodnotu zakázky</w:t>
      </w:r>
      <w:r w:rsidRPr="00035CBA">
        <w:rPr>
          <w:rFonts w:eastAsia="Calibri" w:cs="Calibri"/>
          <w:i/>
          <w:iCs/>
        </w:rPr>
        <w:t xml:space="preserve"> uvedenou čl. 5.3 této Výzvy.</w:t>
      </w:r>
    </w:p>
    <w:p w14:paraId="4D5EFE8D" w14:textId="77777777" w:rsidR="00E26808" w:rsidRPr="00035CBA" w:rsidRDefault="00E26808" w:rsidP="00E26808">
      <w:pPr>
        <w:spacing w:after="0" w:line="240" w:lineRule="auto"/>
        <w:jc w:val="both"/>
        <w:rPr>
          <w:rFonts w:eastAsia="Calibri" w:cs="Calibri"/>
        </w:rPr>
      </w:pPr>
    </w:p>
    <w:p w14:paraId="50585631" w14:textId="77777777" w:rsidR="00E26808" w:rsidRPr="00035CBA" w:rsidRDefault="00E26808" w:rsidP="00E26808">
      <w:pPr>
        <w:spacing w:after="0" w:line="240" w:lineRule="auto"/>
        <w:jc w:val="both"/>
        <w:rPr>
          <w:rFonts w:eastAsia="Calibri" w:cs="Times New Roman"/>
        </w:rPr>
      </w:pPr>
      <w:r w:rsidRPr="00035CBA">
        <w:rPr>
          <w:rFonts w:eastAsia="Calibri" w:cs="Times New Roman"/>
        </w:rPr>
        <w:t xml:space="preserve">S ohledem na předpokládanou dobu realizace této veřejné zakázky v délce 18 měsíců (z toho stavba 12 měsíců) a z důvodu, že v zadávací dokumentaci </w:t>
      </w:r>
      <w:r w:rsidRPr="00035CBA">
        <w:rPr>
          <w:rFonts w:eastAsia="Calibri" w:cs="Times New Roman"/>
          <w:b/>
          <w:bCs/>
        </w:rPr>
        <w:t>absentuje</w:t>
      </w:r>
      <w:r w:rsidRPr="00035CBA">
        <w:rPr>
          <w:rFonts w:eastAsia="Calibri" w:cs="Times New Roman"/>
        </w:rPr>
        <w:t xml:space="preserve"> jakýkoli </w:t>
      </w:r>
      <w:r w:rsidRPr="00035CBA">
        <w:rPr>
          <w:rFonts w:eastAsia="Calibri" w:cs="Times New Roman"/>
          <w:b/>
          <w:bCs/>
        </w:rPr>
        <w:t>způsob řešení</w:t>
      </w:r>
      <w:r w:rsidRPr="00035CBA">
        <w:rPr>
          <w:rFonts w:eastAsia="Calibri" w:cs="Times New Roman"/>
        </w:rPr>
        <w:t xml:space="preserve"> v současné době neustále se v týdenních intervalech skokově </w:t>
      </w:r>
      <w:r w:rsidRPr="00035CBA">
        <w:rPr>
          <w:rFonts w:eastAsia="Calibri" w:cs="Times New Roman"/>
          <w:b/>
          <w:bCs/>
        </w:rPr>
        <w:t>zvyšujících se cen stavebních materiálů, energií a prací,</w:t>
      </w:r>
      <w:r w:rsidRPr="00035CBA">
        <w:rPr>
          <w:rFonts w:eastAsia="Calibri" w:cs="Times New Roman"/>
        </w:rPr>
        <w:t xml:space="preserve"> se </w:t>
      </w:r>
      <w:r w:rsidRPr="00035CBA">
        <w:rPr>
          <w:rFonts w:eastAsia="Calibri" w:cs="Times New Roman"/>
          <w:b/>
          <w:bCs/>
        </w:rPr>
        <w:t xml:space="preserve">obracíme na zadavatele s dotazem, zda je již předpokládaná hodnota stanovena tak, aby v ní bylo zahrnuto riziko neustále se zvyšujících cen prací, energií a materiálů, když ji zadavatel dvojím způsobem vlastně </w:t>
      </w:r>
      <w:proofErr w:type="spellStart"/>
      <w:r w:rsidRPr="00035CBA">
        <w:rPr>
          <w:rFonts w:eastAsia="Calibri" w:cs="Times New Roman"/>
          <w:b/>
          <w:bCs/>
        </w:rPr>
        <w:t>zastropoval</w:t>
      </w:r>
      <w:proofErr w:type="spellEnd"/>
      <w:r w:rsidRPr="00035CBA">
        <w:rPr>
          <w:rFonts w:eastAsia="Calibri" w:cs="Times New Roman"/>
          <w:b/>
          <w:bCs/>
        </w:rPr>
        <w:t xml:space="preserve"> a pokud ne, jakým způsobem bude v průběhu realizace veřejné zakázky zohledňovat nárůst cen stavebních materiálů.</w:t>
      </w:r>
    </w:p>
    <w:p w14:paraId="67EF7003" w14:textId="77777777" w:rsidR="00E26808" w:rsidRPr="001F567E" w:rsidRDefault="00E26808" w:rsidP="00E26808">
      <w:pPr>
        <w:spacing w:after="0" w:line="240" w:lineRule="auto"/>
        <w:jc w:val="both"/>
        <w:rPr>
          <w:rFonts w:eastAsia="Calibri" w:cs="Times New Roman"/>
          <w:color w:val="0563C1"/>
          <w:u w:val="single"/>
        </w:rPr>
      </w:pPr>
      <w:r w:rsidRPr="00035CBA">
        <w:rPr>
          <w:rFonts w:eastAsia="Calibri" w:cs="Times New Roman"/>
          <w:b/>
          <w:bCs/>
        </w:rPr>
        <w:t xml:space="preserve">Dodavatel </w:t>
      </w:r>
      <w:r w:rsidRPr="00035CBA">
        <w:rPr>
          <w:rFonts w:eastAsia="Calibri" w:cs="Times New Roman"/>
        </w:rPr>
        <w:t xml:space="preserve">v současnosti ani v blízké budoucnosti </w:t>
      </w:r>
      <w:r w:rsidRPr="00035CBA">
        <w:rPr>
          <w:rFonts w:eastAsia="Calibri" w:cs="Times New Roman"/>
          <w:b/>
          <w:bCs/>
        </w:rPr>
        <w:t>nemůže</w:t>
      </w:r>
      <w:r w:rsidRPr="00035CBA">
        <w:rPr>
          <w:rFonts w:eastAsia="Calibri" w:cs="Times New Roman"/>
        </w:rPr>
        <w:t xml:space="preserve"> s ohledem na politickou a ekonomickou situaci, kdy v posledních měsících dochází k prudkému nárůstu cen (desítky až stovky procent) dodávek stavebních materiálů a energií, </w:t>
      </w:r>
      <w:r w:rsidRPr="00035CBA">
        <w:rPr>
          <w:rFonts w:eastAsia="Calibri" w:cs="Times New Roman"/>
          <w:b/>
          <w:bCs/>
        </w:rPr>
        <w:t xml:space="preserve">na sebe vzít tak neúnosnou míru rizika, kterou nese navíc i u víceprací obsažených i neobsažených v soupisu prací, </w:t>
      </w:r>
      <w:r w:rsidRPr="00035CBA">
        <w:rPr>
          <w:rFonts w:eastAsia="Calibri" w:cs="Times New Roman"/>
        </w:rPr>
        <w:t xml:space="preserve">a to jen proto, že </w:t>
      </w:r>
      <w:r w:rsidRPr="00035CBA">
        <w:rPr>
          <w:rFonts w:eastAsia="Calibri" w:cs="Times New Roman"/>
          <w:b/>
          <w:bCs/>
        </w:rPr>
        <w:t>zadavatel</w:t>
      </w:r>
      <w:r w:rsidRPr="00035CBA">
        <w:rPr>
          <w:rFonts w:eastAsia="Calibri" w:cs="Times New Roman"/>
        </w:rPr>
        <w:t xml:space="preserve"> při zpracování zadávací dokumentace </w:t>
      </w:r>
      <w:r w:rsidRPr="00035CBA">
        <w:rPr>
          <w:rFonts w:eastAsia="Calibri" w:cs="Times New Roman"/>
          <w:b/>
          <w:bCs/>
        </w:rPr>
        <w:t xml:space="preserve">nevyužil žádných z možností doporučených ve Společném stanovisku Ministerstva pro místní rozvoj, Úřadu pro ochranu hospodářské soutěže a ČKAIT k problematice nárůstu cen stavebních materiálů </w:t>
      </w:r>
      <w:r w:rsidRPr="00035CBA">
        <w:rPr>
          <w:rFonts w:eastAsia="Calibri" w:cs="Times New Roman"/>
        </w:rPr>
        <w:t>a v</w:t>
      </w:r>
      <w:r w:rsidRPr="00035CBA">
        <w:rPr>
          <w:rFonts w:eastAsia="Calibri" w:cs="Times New Roman"/>
          <w:b/>
          <w:bCs/>
        </w:rPr>
        <w:t xml:space="preserve"> Metodickém doporučení (doplnění) týkající se růstu cen ve veřejných zakázkách </w:t>
      </w:r>
      <w:r w:rsidRPr="00035CBA">
        <w:rPr>
          <w:rFonts w:eastAsia="Calibri" w:cs="Times New Roman"/>
        </w:rPr>
        <w:t xml:space="preserve">uveřejněných na </w:t>
      </w:r>
      <w:hyperlink r:id="rId11" w:history="1">
        <w:r w:rsidRPr="001F567E">
          <w:rPr>
            <w:rFonts w:eastAsia="Calibri" w:cs="Times New Roman"/>
            <w:color w:val="0563C1"/>
            <w:u w:val="single"/>
          </w:rPr>
          <w:t>https://portal-vz.cz/metodiky-stanoviska/metodiky-k-zakonu-c-134-2016-sb-o-zadavani-verejnych-zakazek/metodicka-stanoviska/</w:t>
        </w:r>
      </w:hyperlink>
    </w:p>
    <w:p w14:paraId="67A9179A" w14:textId="77777777" w:rsidR="00E26808" w:rsidRPr="00035CBA" w:rsidRDefault="00E26808" w:rsidP="00E26808">
      <w:pPr>
        <w:spacing w:after="0" w:line="240" w:lineRule="auto"/>
        <w:jc w:val="both"/>
        <w:rPr>
          <w:rFonts w:eastAsia="Calibri" w:cs="Times New Roman"/>
          <w:color w:val="0000FF"/>
        </w:rPr>
      </w:pPr>
      <w:r w:rsidRPr="00035CBA">
        <w:rPr>
          <w:rFonts w:eastAsia="Calibri" w:cs="Times New Roman"/>
        </w:rPr>
        <w:t xml:space="preserve">a </w:t>
      </w:r>
      <w:hyperlink r:id="rId12" w:history="1">
        <w:r w:rsidRPr="001F567E">
          <w:rPr>
            <w:rFonts w:eastAsia="Calibri" w:cs="Times New Roman"/>
            <w:color w:val="0563C1"/>
            <w:u w:val="single"/>
          </w:rPr>
          <w:t>http://zpravy.ckait.cz/vydani/2021-04/jak-reagovat-na-dramaticky-rust-cen-stavebniho-materialu/</w:t>
        </w:r>
      </w:hyperlink>
      <w:r w:rsidRPr="00035CBA">
        <w:rPr>
          <w:rFonts w:eastAsia="Calibri" w:cs="Times New Roman"/>
          <w:color w:val="0000FF"/>
        </w:rPr>
        <w:t>.</w:t>
      </w:r>
    </w:p>
    <w:p w14:paraId="5CFB5A17" w14:textId="77777777" w:rsidR="00E26808" w:rsidRPr="00035CBA" w:rsidRDefault="00E26808" w:rsidP="00E26808">
      <w:pPr>
        <w:spacing w:after="0" w:line="240" w:lineRule="auto"/>
        <w:jc w:val="both"/>
        <w:rPr>
          <w:rFonts w:eastAsia="Calibri" w:cs="Times New Roman"/>
        </w:rPr>
      </w:pPr>
    </w:p>
    <w:p w14:paraId="31BC1AD1" w14:textId="77777777" w:rsidR="00E26808" w:rsidRPr="002B4BF1" w:rsidRDefault="00E26808" w:rsidP="00E26808">
      <w:pPr>
        <w:spacing w:after="0" w:line="240" w:lineRule="auto"/>
        <w:jc w:val="both"/>
        <w:rPr>
          <w:rFonts w:eastAsia="Calibri" w:cs="Times New Roman"/>
          <w:b/>
          <w:bCs/>
        </w:rPr>
      </w:pPr>
      <w:r w:rsidRPr="00035CBA">
        <w:rPr>
          <w:rFonts w:eastAsia="Calibri" w:cs="Times New Roman"/>
          <w:b/>
          <w:bCs/>
        </w:rPr>
        <w:t>Odpovědný zadavatel</w:t>
      </w:r>
      <w:r w:rsidRPr="00035CBA">
        <w:rPr>
          <w:rFonts w:eastAsia="Calibri" w:cs="Times New Roman"/>
        </w:rPr>
        <w:t xml:space="preserve"> musí brát v potaz, že současná situace, kdy v průběhu plnění veřejné zakázky dochází k výraznému nárůstu cen a inflace, může </w:t>
      </w:r>
      <w:r w:rsidRPr="00035CBA">
        <w:rPr>
          <w:rFonts w:eastAsia="Calibri" w:cs="Times New Roman"/>
          <w:b/>
          <w:bCs/>
        </w:rPr>
        <w:t xml:space="preserve">ztěžovat zdárné ukončení </w:t>
      </w:r>
      <w:r w:rsidRPr="002B4BF1">
        <w:rPr>
          <w:rFonts w:eastAsia="Calibri" w:cs="Times New Roman"/>
          <w:b/>
          <w:bCs/>
        </w:rPr>
        <w:t>výběrového řízení a v krajním případě může vést i k předčasnému ukončení závazku a nedokončení stavby, což s sebou nese zvýšené náklady a provozní komplikace.</w:t>
      </w:r>
    </w:p>
    <w:p w14:paraId="185DA470" w14:textId="77777777" w:rsidR="00E26808" w:rsidRPr="002B4BF1" w:rsidRDefault="00E26808" w:rsidP="00E26808">
      <w:pPr>
        <w:spacing w:after="0" w:line="240" w:lineRule="auto"/>
        <w:jc w:val="both"/>
        <w:rPr>
          <w:rFonts w:eastAsia="Calibri" w:cs="Times New Roman"/>
        </w:rPr>
      </w:pPr>
      <w:r w:rsidRPr="002B4BF1">
        <w:rPr>
          <w:rFonts w:eastAsia="Calibri" w:cs="Times New Roman"/>
          <w:b/>
          <w:bCs/>
        </w:rPr>
        <w:t>Absence řešení této situace může rovněž odradit některé z dodavatelů z účasti v tomto výběrovém řízení.</w:t>
      </w:r>
    </w:p>
    <w:p w14:paraId="5B7A0E5D" w14:textId="77777777" w:rsidR="00E26808" w:rsidRPr="002B4BF1" w:rsidRDefault="00E26808" w:rsidP="00E26808">
      <w:pPr>
        <w:spacing w:after="0" w:line="240" w:lineRule="auto"/>
        <w:jc w:val="both"/>
        <w:rPr>
          <w:rFonts w:eastAsia="Calibri" w:cs="Times New Roman"/>
        </w:rPr>
      </w:pPr>
    </w:p>
    <w:p w14:paraId="7485F008" w14:textId="77777777" w:rsidR="00E26808" w:rsidRPr="002B4BF1" w:rsidRDefault="00E26808" w:rsidP="00E26808">
      <w:pPr>
        <w:spacing w:after="0" w:line="240" w:lineRule="auto"/>
        <w:rPr>
          <w:rFonts w:eastAsia="Calibri" w:cs="Times New Roman"/>
          <w:b/>
          <w:lang w:eastAsia="cs-CZ"/>
        </w:rPr>
      </w:pPr>
      <w:r w:rsidRPr="002B4BF1">
        <w:rPr>
          <w:rFonts w:eastAsia="Calibri" w:cs="Times New Roman"/>
          <w:b/>
          <w:bCs/>
        </w:rPr>
        <w:t>Žádáme proto zadavatele, aby odst. 3.4 z čl. 3 návrhu smlouvy vypustil.</w:t>
      </w:r>
    </w:p>
    <w:p w14:paraId="51565279" w14:textId="77777777" w:rsidR="00E26808" w:rsidRPr="002B4BF1" w:rsidRDefault="00E26808" w:rsidP="00E26808">
      <w:pPr>
        <w:spacing w:after="0" w:line="240" w:lineRule="auto"/>
        <w:rPr>
          <w:rFonts w:eastAsia="Calibri" w:cs="Times New Roman"/>
          <w:b/>
          <w:lang w:eastAsia="cs-CZ"/>
        </w:rPr>
      </w:pPr>
    </w:p>
    <w:p w14:paraId="77A6D7A0" w14:textId="77777777" w:rsidR="00E26808" w:rsidRPr="002B4BF1" w:rsidRDefault="00E26808" w:rsidP="00E26808">
      <w:pPr>
        <w:spacing w:after="0" w:line="240" w:lineRule="auto"/>
        <w:rPr>
          <w:rFonts w:eastAsia="Calibri" w:cs="Times New Roman"/>
          <w:b/>
          <w:lang w:eastAsia="cs-CZ"/>
        </w:rPr>
      </w:pPr>
    </w:p>
    <w:p w14:paraId="56AB1600" w14:textId="77777777" w:rsidR="00E26808" w:rsidRPr="002B4BF1" w:rsidRDefault="00E26808" w:rsidP="00E26808">
      <w:pPr>
        <w:spacing w:after="0" w:line="240" w:lineRule="auto"/>
        <w:rPr>
          <w:rFonts w:eastAsia="Calibri" w:cs="Times New Roman"/>
          <w:b/>
          <w:lang w:eastAsia="cs-CZ"/>
        </w:rPr>
      </w:pPr>
      <w:r w:rsidRPr="002B4BF1">
        <w:rPr>
          <w:rFonts w:eastAsia="Calibri" w:cs="Times New Roman"/>
          <w:b/>
          <w:lang w:eastAsia="cs-CZ"/>
        </w:rPr>
        <w:t xml:space="preserve">Odpověď: </w:t>
      </w:r>
    </w:p>
    <w:p w14:paraId="2B74071D" w14:textId="77777777" w:rsidR="00E26808" w:rsidRPr="002B4BF1" w:rsidRDefault="00E26808" w:rsidP="00653B16">
      <w:pPr>
        <w:spacing w:after="0" w:line="240" w:lineRule="auto"/>
        <w:jc w:val="both"/>
        <w:rPr>
          <w:rFonts w:eastAsia="Calibri" w:cs="Times New Roman"/>
          <w:b/>
          <w:lang w:eastAsia="cs-CZ"/>
        </w:rPr>
      </w:pPr>
      <w:r w:rsidRPr="002B4BF1">
        <w:rPr>
          <w:rFonts w:eastAsia="Calibri" w:cs="Times New Roman"/>
          <w:b/>
          <w:lang w:eastAsia="cs-CZ"/>
        </w:rPr>
        <w:t xml:space="preserve">Zadavatel sleduje současnou situaci, včetně stanovisek Ministerstva pro místní rozvoj a Úřadu pro ochranu hospodářské soutěže, stejně jako prognózy vývoje Ministerstva financí a České národní banky včetně její praktické měnové politiky a avizovaných možných opatření. </w:t>
      </w:r>
    </w:p>
    <w:p w14:paraId="1D41C0C0" w14:textId="77777777" w:rsidR="00E26808" w:rsidRPr="002B4BF1" w:rsidRDefault="00E26808" w:rsidP="00653B16">
      <w:pPr>
        <w:spacing w:after="0" w:line="240" w:lineRule="auto"/>
        <w:jc w:val="both"/>
        <w:rPr>
          <w:rFonts w:eastAsia="Calibri" w:cs="Times New Roman"/>
          <w:b/>
          <w:lang w:eastAsia="cs-CZ"/>
        </w:rPr>
      </w:pPr>
      <w:r w:rsidRPr="002B4BF1">
        <w:rPr>
          <w:rFonts w:eastAsia="Calibri" w:cs="Times New Roman"/>
          <w:b/>
          <w:lang w:eastAsia="cs-CZ"/>
        </w:rPr>
        <w:t xml:space="preserve">Uchazečem zmiňované zadávací podmínky zadavatel běžně používá u obdobných výběrových řízení, přičemž současná empirická zkušenost zadavatele neindikuje uchazečem uváděné důsledky. Zadavateli se tedy daří uzavírat výběrová řízení a veřejné zakázky žádoucím způsobem. </w:t>
      </w:r>
    </w:p>
    <w:p w14:paraId="7E8C37B9" w14:textId="630EC558" w:rsidR="00E26808" w:rsidRPr="002B4BF1" w:rsidRDefault="00E26808" w:rsidP="00653B16">
      <w:pPr>
        <w:spacing w:after="0" w:line="240" w:lineRule="auto"/>
        <w:jc w:val="both"/>
        <w:rPr>
          <w:rFonts w:eastAsia="Calibri" w:cs="Times New Roman"/>
          <w:b/>
          <w:lang w:eastAsia="cs-CZ"/>
        </w:rPr>
      </w:pPr>
      <w:r w:rsidRPr="002B4BF1">
        <w:rPr>
          <w:rFonts w:eastAsia="Calibri" w:cs="Times New Roman"/>
          <w:b/>
          <w:lang w:eastAsia="cs-CZ"/>
        </w:rPr>
        <w:t>Zadavatel neuvažuje o vypuštění bodu 3.4 čl. 3 návrhu Smlouvy o dílo.</w:t>
      </w:r>
    </w:p>
    <w:p w14:paraId="7C77E805" w14:textId="6894B1C0" w:rsidR="00E26808" w:rsidRPr="002B4BF1" w:rsidRDefault="00E26808" w:rsidP="00E26808">
      <w:pPr>
        <w:spacing w:after="0" w:line="240" w:lineRule="auto"/>
        <w:rPr>
          <w:rFonts w:eastAsia="Calibri" w:cs="Times New Roman"/>
          <w:b/>
          <w:lang w:eastAsia="cs-CZ"/>
        </w:rPr>
      </w:pPr>
    </w:p>
    <w:p w14:paraId="0E579E82" w14:textId="77777777" w:rsidR="00E26808" w:rsidRPr="002B4BF1" w:rsidRDefault="00E26808" w:rsidP="00E26808">
      <w:pPr>
        <w:spacing w:after="0" w:line="240" w:lineRule="auto"/>
        <w:rPr>
          <w:rFonts w:eastAsia="Calibri" w:cs="Times New Roman"/>
          <w:b/>
          <w:lang w:eastAsia="cs-CZ"/>
        </w:rPr>
      </w:pPr>
      <w:r w:rsidRPr="002B4BF1">
        <w:rPr>
          <w:rFonts w:eastAsia="Calibri" w:cs="Times New Roman"/>
          <w:b/>
          <w:lang w:eastAsia="cs-CZ"/>
        </w:rPr>
        <w:t>Dotaz č. 6:</w:t>
      </w:r>
    </w:p>
    <w:p w14:paraId="52688DE2" w14:textId="5AE37640"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lang w:eastAsia="cs-CZ"/>
        </w:rPr>
        <w:t xml:space="preserve">V </w:t>
      </w:r>
      <w:r w:rsidR="00BA6D1B" w:rsidRPr="002B4BF1">
        <w:rPr>
          <w:rFonts w:eastAsia="Calibri" w:cs="Times New Roman"/>
          <w:lang w:eastAsia="cs-CZ"/>
        </w:rPr>
        <w:t>rozpočtu E. 2.10</w:t>
      </w:r>
      <w:r w:rsidRPr="002B4BF1">
        <w:rPr>
          <w:rFonts w:eastAsia="Calibri" w:cs="Times New Roman"/>
          <w:lang w:eastAsia="cs-CZ"/>
        </w:rPr>
        <w:t xml:space="preserve"> je uvedena položka č. 71 - Provizorní rozvodnice R41 a zároveň položka č. 70- Rozvodnice R41. Žádám o upřesnění, zda se Provizorní rozvodnice R41 ponechá a jenom se dovybaví nebo se kompletně provede nová Rozvodnice R41 a Provizorní rozvodnice R41 se zruší.</w:t>
      </w:r>
    </w:p>
    <w:p w14:paraId="1017FAD6" w14:textId="77777777" w:rsidR="00E26808" w:rsidRPr="002B4BF1" w:rsidRDefault="00E26808" w:rsidP="00E26808">
      <w:pPr>
        <w:spacing w:after="0" w:line="240" w:lineRule="auto"/>
        <w:jc w:val="both"/>
        <w:rPr>
          <w:rFonts w:eastAsia="Calibri" w:cs="Times New Roman"/>
          <w:b/>
          <w:lang w:eastAsia="cs-CZ"/>
        </w:rPr>
      </w:pPr>
    </w:p>
    <w:p w14:paraId="02FE8E28"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Odpověď: </w:t>
      </w:r>
    </w:p>
    <w:p w14:paraId="7AA040A9"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Zhotovitel musí zvolit takový postup prací, aby součástí 1. etapy byla stavební oprava rozvodny NN VB1, v této je umístěna rozvodnice R41. </w:t>
      </w:r>
    </w:p>
    <w:p w14:paraId="70DD9312"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Provizorní rozvodnice R41 bude jenom na nezbytnou dobu stavebních úprav, po stavebních úpravách místnosti bude tato demontována (odstraněna) a nahrazena definitivní rozvodnicí R41.</w:t>
      </w:r>
    </w:p>
    <w:p w14:paraId="7F601E3C" w14:textId="77777777" w:rsidR="00E26808" w:rsidRPr="002B4BF1" w:rsidRDefault="00E26808" w:rsidP="00E26808">
      <w:pPr>
        <w:spacing w:after="0" w:line="240" w:lineRule="auto"/>
        <w:jc w:val="both"/>
        <w:rPr>
          <w:rFonts w:eastAsia="Calibri" w:cs="Times New Roman"/>
          <w:b/>
          <w:lang w:eastAsia="cs-CZ"/>
        </w:rPr>
      </w:pPr>
    </w:p>
    <w:p w14:paraId="2574D803" w14:textId="77777777" w:rsidR="00E26808" w:rsidRPr="00CB7B5A" w:rsidRDefault="00E26808" w:rsidP="00E26808">
      <w:pPr>
        <w:spacing w:after="0" w:line="240" w:lineRule="auto"/>
        <w:jc w:val="both"/>
        <w:rPr>
          <w:rFonts w:eastAsia="Calibri" w:cs="Times New Roman"/>
          <w:b/>
          <w:lang w:eastAsia="cs-CZ"/>
        </w:rPr>
      </w:pPr>
      <w:r>
        <w:rPr>
          <w:rFonts w:eastAsia="Calibri" w:cs="Times New Roman"/>
          <w:b/>
          <w:lang w:eastAsia="cs-CZ"/>
        </w:rPr>
        <w:t>Dotaz č. 7</w:t>
      </w:r>
      <w:r w:rsidRPr="00CB7B5A">
        <w:rPr>
          <w:rFonts w:eastAsia="Calibri" w:cs="Times New Roman"/>
          <w:b/>
          <w:lang w:eastAsia="cs-CZ"/>
        </w:rPr>
        <w:t>:</w:t>
      </w:r>
    </w:p>
    <w:p w14:paraId="0E8FBA71" w14:textId="77777777" w:rsidR="00E26808" w:rsidRDefault="00E26808" w:rsidP="00E26808">
      <w:pPr>
        <w:spacing w:after="0" w:line="240" w:lineRule="auto"/>
        <w:jc w:val="both"/>
        <w:rPr>
          <w:rFonts w:eastAsia="Calibri" w:cs="Times New Roman"/>
          <w:b/>
          <w:lang w:eastAsia="cs-CZ"/>
        </w:rPr>
      </w:pPr>
      <w:r w:rsidRPr="002947F8">
        <w:rPr>
          <w:rFonts w:eastAsia="Calibri" w:cs="Times New Roman"/>
          <w:lang w:eastAsia="cs-CZ"/>
        </w:rPr>
        <w:t>Zvedací plošina položka č.407 - nesplňuje požadavky a předpisy Správy železnic, žádám proto o kontrolu této položky a potažmo výměnu za výtah.</w:t>
      </w:r>
    </w:p>
    <w:p w14:paraId="3AF0423D" w14:textId="77777777" w:rsidR="00E26808" w:rsidRDefault="00E26808" w:rsidP="00E26808">
      <w:pPr>
        <w:spacing w:after="0" w:line="240" w:lineRule="auto"/>
        <w:jc w:val="both"/>
        <w:rPr>
          <w:rFonts w:eastAsia="Calibri" w:cs="Times New Roman"/>
          <w:b/>
          <w:lang w:eastAsia="cs-CZ"/>
        </w:rPr>
      </w:pPr>
    </w:p>
    <w:p w14:paraId="66231B96" w14:textId="77777777" w:rsidR="00D07917" w:rsidRDefault="00D07917" w:rsidP="00E26808">
      <w:pPr>
        <w:spacing w:after="0" w:line="240" w:lineRule="auto"/>
        <w:jc w:val="both"/>
        <w:rPr>
          <w:rFonts w:eastAsia="Calibri" w:cs="Times New Roman"/>
          <w:b/>
          <w:lang w:eastAsia="cs-CZ"/>
        </w:rPr>
      </w:pPr>
    </w:p>
    <w:p w14:paraId="2E29F90D" w14:textId="42F5AE0E"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Odpověď: </w:t>
      </w:r>
    </w:p>
    <w:p w14:paraId="1B4427DD"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Viz odpověď na dotaz číslo 3.</w:t>
      </w:r>
    </w:p>
    <w:p w14:paraId="20BA0F58" w14:textId="77777777" w:rsidR="00E26808" w:rsidRPr="002B4BF1" w:rsidRDefault="00E26808" w:rsidP="00E26808">
      <w:pPr>
        <w:spacing w:before="120" w:after="0" w:line="240" w:lineRule="auto"/>
        <w:jc w:val="both"/>
        <w:rPr>
          <w:rFonts w:eastAsia="Calibri" w:cs="Times New Roman"/>
          <w:b/>
          <w:bCs/>
          <w:lang w:eastAsia="cs-CZ"/>
        </w:rPr>
      </w:pPr>
    </w:p>
    <w:p w14:paraId="45F9DBA0" w14:textId="77777777" w:rsidR="00A8560D" w:rsidRDefault="00A8560D" w:rsidP="00E26808">
      <w:pPr>
        <w:spacing w:after="0" w:line="240" w:lineRule="auto"/>
        <w:jc w:val="both"/>
        <w:rPr>
          <w:rFonts w:eastAsia="Calibri" w:cs="Times New Roman"/>
          <w:b/>
          <w:lang w:eastAsia="cs-CZ"/>
        </w:rPr>
      </w:pPr>
    </w:p>
    <w:p w14:paraId="1CEB7671" w14:textId="4E30ECD1"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lastRenderedPageBreak/>
        <w:t>Dotaz č. 8:</w:t>
      </w:r>
    </w:p>
    <w:p w14:paraId="102B8DDE"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lang w:eastAsia="cs-CZ"/>
        </w:rPr>
        <w:t>Musí mít hliníkové dveře bezpečnostní třídu RC3 nebo bude stačit bezpečnostní třída RC2.</w:t>
      </w:r>
    </w:p>
    <w:p w14:paraId="71EE35B1" w14:textId="77777777" w:rsidR="00E26808" w:rsidRPr="002B4BF1" w:rsidRDefault="00E26808" w:rsidP="00E26808">
      <w:pPr>
        <w:spacing w:after="0" w:line="240" w:lineRule="auto"/>
        <w:jc w:val="both"/>
        <w:rPr>
          <w:rFonts w:eastAsia="Calibri" w:cs="Times New Roman"/>
          <w:b/>
          <w:lang w:eastAsia="cs-CZ"/>
        </w:rPr>
      </w:pPr>
    </w:p>
    <w:p w14:paraId="5A8EC268"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Odpověď: </w:t>
      </w:r>
    </w:p>
    <w:p w14:paraId="31C4FA68"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Hliníkové dveře budou mít bezpečnostní třídu RC 3.</w:t>
      </w:r>
    </w:p>
    <w:p w14:paraId="6CC72D76" w14:textId="77777777" w:rsidR="00E26808" w:rsidRPr="002B4BF1" w:rsidRDefault="00E26808" w:rsidP="00E26808">
      <w:pPr>
        <w:spacing w:before="120" w:after="0" w:line="240" w:lineRule="auto"/>
        <w:jc w:val="both"/>
        <w:rPr>
          <w:rFonts w:eastAsia="Calibri" w:cs="Times New Roman"/>
          <w:b/>
          <w:bCs/>
          <w:lang w:eastAsia="cs-CZ"/>
        </w:rPr>
      </w:pPr>
    </w:p>
    <w:p w14:paraId="30280539"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Dotaz č. 9:</w:t>
      </w:r>
    </w:p>
    <w:p w14:paraId="0A5D3134"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lang w:eastAsia="cs-CZ"/>
        </w:rPr>
        <w:t xml:space="preserve">Domníváme se, že byla špatně kategorizována položka č.155 -  981011314 Demolice budov postupným rozebíráním z cihel, kamene, smíšeného nebo hrázděného zdiva, tvárnic na maltu vápennou nebo vápenocementovou s podílem konstrukcí přes 20 do </w:t>
      </w:r>
      <w:proofErr w:type="gramStart"/>
      <w:r w:rsidRPr="002B4BF1">
        <w:rPr>
          <w:rFonts w:eastAsia="Calibri" w:cs="Times New Roman"/>
          <w:lang w:eastAsia="cs-CZ"/>
        </w:rPr>
        <w:t>25 %  a měla</w:t>
      </w:r>
      <w:proofErr w:type="gramEnd"/>
      <w:r w:rsidRPr="002B4BF1">
        <w:rPr>
          <w:rFonts w:eastAsia="Calibri" w:cs="Times New Roman"/>
          <w:lang w:eastAsia="cs-CZ"/>
        </w:rPr>
        <w:t xml:space="preserve"> by být nahrazena položkou s č. 981011714 Demolice budov postupným rozebíráním z monolitického nebo montovaného železobetonu včetně výplňového zdiva, s podílem konstrukcí přes 20 do 25 %.</w:t>
      </w:r>
    </w:p>
    <w:p w14:paraId="34355508" w14:textId="77777777" w:rsidR="00E26808" w:rsidRPr="002B4BF1" w:rsidRDefault="00E26808" w:rsidP="00E26808">
      <w:pPr>
        <w:spacing w:after="0" w:line="240" w:lineRule="auto"/>
        <w:jc w:val="both"/>
        <w:rPr>
          <w:rFonts w:eastAsia="Calibri" w:cs="Times New Roman"/>
          <w:b/>
          <w:lang w:eastAsia="cs-CZ"/>
        </w:rPr>
      </w:pPr>
    </w:p>
    <w:p w14:paraId="7D0BF622"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Odpověď: </w:t>
      </w:r>
    </w:p>
    <w:p w14:paraId="4EEE7B93"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V přiloženém soupisu prací v příloze číslo 2_SP byly v objektu E.2.1 provedeny následující opravy:</w:t>
      </w:r>
    </w:p>
    <w:p w14:paraId="2E078EBF" w14:textId="77777777" w:rsidR="00E26808" w:rsidRPr="002B4BF1" w:rsidRDefault="00E26808" w:rsidP="00E26808">
      <w:pPr>
        <w:pStyle w:val="Odstavecseseznamem"/>
        <w:numPr>
          <w:ilvl w:val="0"/>
          <w:numId w:val="11"/>
        </w:numPr>
        <w:spacing w:after="0" w:line="240" w:lineRule="auto"/>
        <w:jc w:val="both"/>
        <w:rPr>
          <w:rFonts w:eastAsia="Calibri" w:cs="Times New Roman"/>
          <w:b/>
          <w:lang w:eastAsia="cs-CZ"/>
        </w:rPr>
      </w:pPr>
      <w:r w:rsidRPr="002B4BF1">
        <w:rPr>
          <w:rFonts w:eastAsia="Calibri" w:cs="Times New Roman"/>
          <w:b/>
          <w:lang w:eastAsia="cs-CZ"/>
        </w:rPr>
        <w:t>V díle 98 byla zrušena položka číslo 155</w:t>
      </w:r>
    </w:p>
    <w:p w14:paraId="72FBEEC7" w14:textId="77777777" w:rsidR="00E26808" w:rsidRPr="002B4BF1" w:rsidRDefault="00E26808" w:rsidP="00E26808">
      <w:pPr>
        <w:pStyle w:val="Odstavecseseznamem"/>
        <w:numPr>
          <w:ilvl w:val="0"/>
          <w:numId w:val="11"/>
        </w:numPr>
        <w:spacing w:after="0" w:line="240" w:lineRule="auto"/>
        <w:jc w:val="both"/>
        <w:rPr>
          <w:rFonts w:eastAsia="Calibri" w:cs="Times New Roman"/>
          <w:b/>
          <w:lang w:eastAsia="cs-CZ"/>
        </w:rPr>
      </w:pPr>
      <w:r w:rsidRPr="002B4BF1">
        <w:rPr>
          <w:rFonts w:eastAsia="Calibri" w:cs="Times New Roman"/>
          <w:b/>
          <w:lang w:eastAsia="cs-CZ"/>
        </w:rPr>
        <w:t>V díle 98 byla nově vložena položka číslo 442</w:t>
      </w:r>
    </w:p>
    <w:p w14:paraId="46044DBD" w14:textId="77777777" w:rsidR="00E26808" w:rsidRPr="002B4BF1" w:rsidRDefault="00E26808" w:rsidP="00E26808">
      <w:pPr>
        <w:pStyle w:val="Odstavecseseznamem"/>
        <w:numPr>
          <w:ilvl w:val="0"/>
          <w:numId w:val="11"/>
        </w:numPr>
        <w:spacing w:after="0" w:line="240" w:lineRule="auto"/>
        <w:jc w:val="both"/>
        <w:rPr>
          <w:rFonts w:eastAsia="Calibri" w:cs="Times New Roman"/>
          <w:b/>
          <w:lang w:eastAsia="cs-CZ"/>
        </w:rPr>
      </w:pPr>
      <w:r w:rsidRPr="002B4BF1">
        <w:rPr>
          <w:rFonts w:eastAsia="Calibri" w:cs="Times New Roman"/>
          <w:b/>
          <w:lang w:eastAsia="cs-CZ"/>
        </w:rPr>
        <w:t>V díle 997 byla zrušena položka číslo 408</w:t>
      </w:r>
    </w:p>
    <w:p w14:paraId="2E2738D5" w14:textId="6B622615" w:rsidR="00E26808" w:rsidRPr="002B4BF1" w:rsidRDefault="00E26808" w:rsidP="00E26808">
      <w:pPr>
        <w:pStyle w:val="Odstavecseseznamem"/>
        <w:numPr>
          <w:ilvl w:val="0"/>
          <w:numId w:val="11"/>
        </w:numPr>
        <w:spacing w:after="0" w:line="240" w:lineRule="auto"/>
        <w:jc w:val="both"/>
        <w:rPr>
          <w:rFonts w:eastAsia="Calibri" w:cs="Times New Roman"/>
          <w:b/>
          <w:lang w:eastAsia="cs-CZ"/>
        </w:rPr>
      </w:pPr>
      <w:r w:rsidRPr="002B4BF1">
        <w:rPr>
          <w:rFonts w:eastAsia="Calibri" w:cs="Times New Roman"/>
          <w:b/>
          <w:lang w:eastAsia="cs-CZ"/>
        </w:rPr>
        <w:t>V díle 997 byla nově vložena položka číslo 443</w:t>
      </w:r>
    </w:p>
    <w:p w14:paraId="2F5BE85E" w14:textId="1BD3FF1D" w:rsidR="00580CDB" w:rsidRPr="002B4BF1" w:rsidRDefault="00580CDB" w:rsidP="00E26808">
      <w:pPr>
        <w:pStyle w:val="Odstavecseseznamem"/>
        <w:numPr>
          <w:ilvl w:val="0"/>
          <w:numId w:val="11"/>
        </w:numPr>
        <w:spacing w:after="0" w:line="240" w:lineRule="auto"/>
        <w:jc w:val="both"/>
        <w:rPr>
          <w:rFonts w:eastAsia="Calibri" w:cs="Times New Roman"/>
          <w:b/>
          <w:lang w:eastAsia="cs-CZ"/>
        </w:rPr>
      </w:pPr>
      <w:r w:rsidRPr="002B4BF1">
        <w:rPr>
          <w:rFonts w:eastAsia="Calibri" w:cs="Times New Roman"/>
          <w:b/>
          <w:lang w:eastAsia="cs-CZ"/>
        </w:rPr>
        <w:t>V díle 997 byla opravena výměra položky číslo 412,413,414,415,416</w:t>
      </w:r>
    </w:p>
    <w:p w14:paraId="73F8CF4B" w14:textId="61F56188" w:rsidR="00CB7B5A" w:rsidRPr="002B4BF1" w:rsidRDefault="00CB7B5A" w:rsidP="00CB7B5A">
      <w:pPr>
        <w:spacing w:after="0" w:line="240" w:lineRule="auto"/>
        <w:jc w:val="both"/>
        <w:rPr>
          <w:rFonts w:eastAsia="Calibri" w:cs="Times New Roman"/>
          <w:lang w:eastAsia="cs-CZ"/>
        </w:rPr>
      </w:pPr>
    </w:p>
    <w:p w14:paraId="1DAB95EB" w14:textId="559C9018" w:rsidR="00D07917" w:rsidRPr="002B4BF1" w:rsidRDefault="00D07917" w:rsidP="00CB7B5A">
      <w:pPr>
        <w:spacing w:after="0" w:line="240" w:lineRule="auto"/>
        <w:jc w:val="both"/>
        <w:rPr>
          <w:rFonts w:eastAsia="Calibri" w:cs="Times New Roman"/>
          <w:lang w:eastAsia="cs-CZ"/>
        </w:rPr>
      </w:pPr>
    </w:p>
    <w:p w14:paraId="7250C45A" w14:textId="3DD3753E" w:rsidR="00D07917" w:rsidRPr="002B4BF1" w:rsidRDefault="00D07917" w:rsidP="00CB7B5A">
      <w:pPr>
        <w:spacing w:after="0" w:line="240" w:lineRule="auto"/>
        <w:jc w:val="both"/>
        <w:rPr>
          <w:rFonts w:eastAsia="Calibri" w:cs="Times New Roman"/>
          <w:b/>
          <w:lang w:eastAsia="cs-CZ"/>
        </w:rPr>
      </w:pPr>
      <w:r w:rsidRPr="002B4BF1">
        <w:rPr>
          <w:rFonts w:eastAsia="Calibri" w:cs="Times New Roman"/>
          <w:b/>
          <w:lang w:eastAsia="cs-CZ"/>
        </w:rPr>
        <w:t>V SO 90-90 byly v díle 997</w:t>
      </w:r>
      <w:r w:rsidR="007A3099" w:rsidRPr="002B4BF1">
        <w:rPr>
          <w:rFonts w:eastAsia="Calibri" w:cs="Times New Roman"/>
          <w:b/>
          <w:lang w:eastAsia="cs-CZ"/>
        </w:rPr>
        <w:t xml:space="preserve"> opraveny položky číslo 4,5,6,7.</w:t>
      </w:r>
    </w:p>
    <w:p w14:paraId="1977B5B3" w14:textId="77777777" w:rsidR="00D07917" w:rsidRPr="002B4BF1" w:rsidRDefault="00D07917" w:rsidP="00CB7B5A">
      <w:pPr>
        <w:spacing w:after="0" w:line="240" w:lineRule="auto"/>
        <w:jc w:val="both"/>
        <w:rPr>
          <w:rFonts w:eastAsia="Calibri" w:cs="Times New Roman"/>
          <w:lang w:eastAsia="cs-CZ"/>
        </w:rPr>
      </w:pPr>
    </w:p>
    <w:p w14:paraId="56E12952" w14:textId="77777777" w:rsidR="00E26808" w:rsidRPr="002B4BF1" w:rsidRDefault="00E26808" w:rsidP="00E26808">
      <w:pPr>
        <w:spacing w:after="0" w:line="240" w:lineRule="auto"/>
        <w:rPr>
          <w:rFonts w:eastAsia="Calibri" w:cs="Times New Roman"/>
          <w:b/>
          <w:lang w:eastAsia="cs-CZ"/>
        </w:rPr>
      </w:pPr>
      <w:r w:rsidRPr="002B4BF1">
        <w:rPr>
          <w:rFonts w:eastAsia="Calibri" w:cs="Times New Roman"/>
          <w:b/>
          <w:lang w:eastAsia="cs-CZ"/>
        </w:rPr>
        <w:t>Dotaz č. 10:</w:t>
      </w:r>
    </w:p>
    <w:p w14:paraId="16FB0A6E" w14:textId="77777777" w:rsidR="00E26808" w:rsidRPr="002B4BF1" w:rsidRDefault="00E26808" w:rsidP="00E26808">
      <w:pPr>
        <w:spacing w:after="0" w:line="240" w:lineRule="auto"/>
        <w:jc w:val="both"/>
        <w:rPr>
          <w:rFonts w:eastAsia="Calibri" w:cs="Times New Roman"/>
          <w:lang w:eastAsia="cs-CZ"/>
        </w:rPr>
      </w:pPr>
      <w:r w:rsidRPr="002B4BF1">
        <w:rPr>
          <w:rFonts w:eastAsia="Calibri" w:cs="Times New Roman"/>
          <w:lang w:eastAsia="cs-CZ"/>
        </w:rPr>
        <w:t>V zadavatelem postoupené projektové dokumentaci je objekt E.2.12 - Slaboproud, kde je řešen stávající systém PZTS.</w:t>
      </w:r>
    </w:p>
    <w:p w14:paraId="37CBD70F" w14:textId="77777777" w:rsidR="00E26808" w:rsidRPr="002B4BF1" w:rsidRDefault="00E26808" w:rsidP="00E26808">
      <w:pPr>
        <w:spacing w:after="0" w:line="240" w:lineRule="auto"/>
        <w:jc w:val="both"/>
        <w:rPr>
          <w:rFonts w:eastAsia="Calibri" w:cs="Times New Roman"/>
          <w:b/>
          <w:lang w:eastAsia="cs-CZ"/>
        </w:rPr>
      </w:pPr>
    </w:p>
    <w:p w14:paraId="22061DA9" w14:textId="77777777" w:rsidR="00E26808" w:rsidRPr="002B4BF1" w:rsidRDefault="00E26808" w:rsidP="00E26808">
      <w:pPr>
        <w:spacing w:after="0" w:line="240" w:lineRule="auto"/>
        <w:jc w:val="both"/>
        <w:rPr>
          <w:rFonts w:eastAsia="Calibri" w:cs="Times New Roman"/>
          <w:b/>
          <w:lang w:eastAsia="cs-CZ"/>
        </w:rPr>
      </w:pPr>
    </w:p>
    <w:p w14:paraId="5FACB39C"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Žádáme zadavatele o bližší specifikaci stávajícího typu systému PZTS. Dále žádáme zadavatele o vysvětlení či doplnění, v jaké grafické nadstavbě má být systém aktualizován a v jakém stupni zabezpečení mají být magnetické kontakty.</w:t>
      </w:r>
    </w:p>
    <w:p w14:paraId="7F7351FE" w14:textId="77777777" w:rsidR="00E26808" w:rsidRPr="002B4BF1" w:rsidRDefault="00E26808" w:rsidP="00E26808">
      <w:pPr>
        <w:spacing w:after="0" w:line="240" w:lineRule="auto"/>
        <w:jc w:val="both"/>
        <w:rPr>
          <w:rFonts w:eastAsia="Calibri" w:cs="Times New Roman"/>
          <w:b/>
          <w:lang w:eastAsia="cs-CZ"/>
        </w:rPr>
      </w:pPr>
    </w:p>
    <w:p w14:paraId="061D73D0"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Odpověď: </w:t>
      </w:r>
    </w:p>
    <w:p w14:paraId="572F8782" w14:textId="1619B882"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Stávající systém je </w:t>
      </w:r>
      <w:proofErr w:type="spellStart"/>
      <w:r w:rsidRPr="002B4BF1">
        <w:rPr>
          <w:rFonts w:eastAsia="Calibri" w:cs="Times New Roman"/>
          <w:b/>
          <w:lang w:eastAsia="cs-CZ"/>
        </w:rPr>
        <w:t>Honeywell</w:t>
      </w:r>
      <w:proofErr w:type="spellEnd"/>
      <w:r w:rsidRPr="002B4BF1">
        <w:rPr>
          <w:rFonts w:eastAsia="Calibri" w:cs="Times New Roman"/>
          <w:b/>
          <w:lang w:eastAsia="cs-CZ"/>
        </w:rPr>
        <w:t xml:space="preserve"> GALAXY GD-520</w:t>
      </w:r>
      <w:r w:rsidR="0060299B" w:rsidRPr="002B4BF1">
        <w:rPr>
          <w:rFonts w:eastAsia="Calibri" w:cs="Times New Roman"/>
          <w:b/>
          <w:lang w:eastAsia="cs-CZ"/>
        </w:rPr>
        <w:t>.</w:t>
      </w:r>
    </w:p>
    <w:p w14:paraId="556E689B"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Grafická nástavba „CODIS“</w:t>
      </w:r>
    </w:p>
    <w:p w14:paraId="07AFEF1C" w14:textId="77777777" w:rsidR="00E26808" w:rsidRPr="002B4BF1" w:rsidRDefault="00E26808" w:rsidP="00E26808">
      <w:pPr>
        <w:spacing w:after="0" w:line="240" w:lineRule="auto"/>
        <w:jc w:val="both"/>
        <w:rPr>
          <w:rFonts w:eastAsia="Calibri" w:cs="Times New Roman"/>
          <w:b/>
          <w:lang w:eastAsia="cs-CZ"/>
        </w:rPr>
      </w:pPr>
    </w:p>
    <w:p w14:paraId="0374AEC3" w14:textId="77777777" w:rsidR="00E26808" w:rsidRPr="00CB7B5A" w:rsidRDefault="00E26808" w:rsidP="00E26808">
      <w:pPr>
        <w:spacing w:before="120" w:after="0" w:line="240" w:lineRule="auto"/>
        <w:jc w:val="both"/>
        <w:rPr>
          <w:rFonts w:eastAsia="Calibri" w:cs="Times New Roman"/>
          <w:b/>
          <w:bCs/>
          <w:lang w:eastAsia="cs-CZ"/>
        </w:rPr>
      </w:pPr>
      <w:r w:rsidRPr="00B4531F">
        <w:rPr>
          <w:rFonts w:eastAsia="Calibri" w:cs="Times New Roman"/>
          <w:b/>
          <w:bCs/>
          <w:noProof/>
          <w:lang w:eastAsia="cs-CZ"/>
        </w:rPr>
        <w:drawing>
          <wp:inline distT="0" distB="0" distL="0" distR="0" wp14:anchorId="5C6F22EA" wp14:editId="36FE82E7">
            <wp:extent cx="4500000" cy="274320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500000" cy="2743200"/>
                    </a:xfrm>
                    <a:prstGeom prst="rect">
                      <a:avLst/>
                    </a:prstGeom>
                  </pic:spPr>
                </pic:pic>
              </a:graphicData>
            </a:graphic>
          </wp:inline>
        </w:drawing>
      </w:r>
    </w:p>
    <w:p w14:paraId="2E611B0D" w14:textId="77777777" w:rsidR="00E26808" w:rsidRDefault="00E26808" w:rsidP="00E26808">
      <w:pPr>
        <w:tabs>
          <w:tab w:val="center" w:pos="7371"/>
        </w:tabs>
        <w:spacing w:after="0" w:line="240" w:lineRule="auto"/>
        <w:rPr>
          <w:rFonts w:eastAsia="Calibri" w:cs="Times New Roman"/>
          <w:b/>
          <w:bCs/>
          <w:lang w:eastAsia="cs-CZ"/>
        </w:rPr>
      </w:pPr>
    </w:p>
    <w:p w14:paraId="5E577BA4" w14:textId="77777777" w:rsidR="00E26808" w:rsidRPr="002B4BF1" w:rsidRDefault="00E26808" w:rsidP="00E26808">
      <w:pPr>
        <w:tabs>
          <w:tab w:val="center" w:pos="7371"/>
        </w:tabs>
        <w:spacing w:after="0" w:line="240" w:lineRule="auto"/>
        <w:rPr>
          <w:rFonts w:eastAsia="Calibri" w:cs="Times New Roman"/>
          <w:b/>
          <w:bCs/>
          <w:lang w:eastAsia="cs-CZ"/>
        </w:rPr>
      </w:pPr>
    </w:p>
    <w:p w14:paraId="1A1E4F09" w14:textId="77777777" w:rsidR="00E26808" w:rsidRPr="002B4BF1" w:rsidRDefault="00E26808" w:rsidP="00E26808">
      <w:pPr>
        <w:tabs>
          <w:tab w:val="center" w:pos="7371"/>
        </w:tabs>
        <w:spacing w:after="0" w:line="240" w:lineRule="auto"/>
        <w:rPr>
          <w:rFonts w:eastAsia="Calibri" w:cs="Times New Roman"/>
          <w:b/>
          <w:bCs/>
          <w:lang w:eastAsia="cs-CZ"/>
        </w:rPr>
      </w:pPr>
    </w:p>
    <w:p w14:paraId="17CADC39" w14:textId="60ADBD4B" w:rsidR="00E26808" w:rsidRPr="002B4BF1" w:rsidRDefault="00E26808" w:rsidP="00E26808">
      <w:pPr>
        <w:tabs>
          <w:tab w:val="center" w:pos="7371"/>
        </w:tabs>
        <w:spacing w:after="0" w:line="240" w:lineRule="auto"/>
        <w:rPr>
          <w:rFonts w:eastAsia="Calibri" w:cs="Times New Roman"/>
          <w:b/>
          <w:bCs/>
          <w:lang w:eastAsia="cs-CZ"/>
        </w:rPr>
      </w:pPr>
      <w:r w:rsidRPr="002B4BF1">
        <w:rPr>
          <w:rFonts w:eastAsia="Calibri" w:cs="Times New Roman"/>
          <w:b/>
          <w:bCs/>
          <w:lang w:eastAsia="cs-CZ"/>
        </w:rPr>
        <w:t>Stupeň zab</w:t>
      </w:r>
      <w:r w:rsidR="00BA6D1B" w:rsidRPr="002B4BF1">
        <w:rPr>
          <w:rFonts w:eastAsia="Calibri" w:cs="Times New Roman"/>
          <w:b/>
          <w:bCs/>
          <w:lang w:eastAsia="cs-CZ"/>
        </w:rPr>
        <w:t xml:space="preserve">ezpečení se </w:t>
      </w:r>
      <w:proofErr w:type="gramStart"/>
      <w:r w:rsidR="00BA6D1B" w:rsidRPr="002B4BF1">
        <w:rPr>
          <w:rFonts w:eastAsia="Calibri" w:cs="Times New Roman"/>
          <w:b/>
          <w:bCs/>
          <w:lang w:eastAsia="cs-CZ"/>
        </w:rPr>
        <w:t xml:space="preserve">předpokládá </w:t>
      </w:r>
      <w:r w:rsidRPr="002B4BF1">
        <w:rPr>
          <w:rFonts w:eastAsia="Calibri" w:cs="Times New Roman"/>
          <w:b/>
          <w:bCs/>
          <w:lang w:eastAsia="cs-CZ"/>
        </w:rPr>
        <w:t xml:space="preserve"> třída</w:t>
      </w:r>
      <w:proofErr w:type="gramEnd"/>
      <w:r w:rsidRPr="002B4BF1">
        <w:rPr>
          <w:rFonts w:eastAsia="Calibri" w:cs="Times New Roman"/>
          <w:b/>
          <w:bCs/>
          <w:lang w:eastAsia="cs-CZ"/>
        </w:rPr>
        <w:t xml:space="preserve"> ochrany 3.</w:t>
      </w:r>
    </w:p>
    <w:p w14:paraId="39D051E4" w14:textId="6C6BFED0" w:rsidR="00E26808" w:rsidRPr="002B4BF1" w:rsidRDefault="00E26808" w:rsidP="00CB7B5A">
      <w:pPr>
        <w:spacing w:after="0" w:line="240" w:lineRule="auto"/>
        <w:jc w:val="both"/>
        <w:rPr>
          <w:rFonts w:eastAsia="Calibri" w:cs="Times New Roman"/>
          <w:lang w:eastAsia="cs-CZ"/>
        </w:rPr>
      </w:pPr>
    </w:p>
    <w:p w14:paraId="061B6555" w14:textId="1EC84222" w:rsidR="00E26808" w:rsidRPr="002B4BF1" w:rsidRDefault="00E26808" w:rsidP="00CB7B5A">
      <w:pPr>
        <w:spacing w:after="0" w:line="240" w:lineRule="auto"/>
        <w:jc w:val="both"/>
        <w:rPr>
          <w:rFonts w:eastAsia="Calibri" w:cs="Times New Roman"/>
          <w:lang w:eastAsia="cs-CZ"/>
        </w:rPr>
      </w:pPr>
    </w:p>
    <w:p w14:paraId="786F5E84" w14:textId="77777777" w:rsidR="00E26808" w:rsidRPr="002B4BF1" w:rsidRDefault="00E26808" w:rsidP="00E26808">
      <w:pPr>
        <w:spacing w:after="0" w:line="240" w:lineRule="auto"/>
        <w:rPr>
          <w:rFonts w:eastAsia="Calibri" w:cs="Times New Roman"/>
          <w:b/>
          <w:lang w:eastAsia="cs-CZ"/>
        </w:rPr>
      </w:pPr>
      <w:r w:rsidRPr="002B4BF1">
        <w:rPr>
          <w:rFonts w:eastAsia="Calibri" w:cs="Times New Roman"/>
          <w:b/>
          <w:lang w:eastAsia="cs-CZ"/>
        </w:rPr>
        <w:t>Dotaz č. 11:</w:t>
      </w:r>
    </w:p>
    <w:p w14:paraId="6389E610" w14:textId="77777777" w:rsidR="00E26808" w:rsidRPr="002B4BF1" w:rsidRDefault="00E26808" w:rsidP="00E26808">
      <w:pPr>
        <w:spacing w:after="0" w:line="240" w:lineRule="auto"/>
        <w:jc w:val="both"/>
        <w:rPr>
          <w:rFonts w:eastAsia="Calibri" w:cs="Times New Roman"/>
          <w:b/>
          <w:bCs/>
          <w:i/>
          <w:iCs/>
        </w:rPr>
      </w:pPr>
      <w:r w:rsidRPr="002B4BF1">
        <w:rPr>
          <w:rFonts w:eastAsia="Calibri" w:cs="Times New Roman"/>
        </w:rPr>
        <w:t xml:space="preserve">V čl. 8.3 výzvy je </w:t>
      </w:r>
      <w:proofErr w:type="spellStart"/>
      <w:r w:rsidRPr="002B4BF1">
        <w:rPr>
          <w:rFonts w:eastAsia="Calibri" w:cs="Times New Roman"/>
        </w:rPr>
        <w:t>m.j</w:t>
      </w:r>
      <w:proofErr w:type="spellEnd"/>
      <w:r w:rsidRPr="002B4BF1">
        <w:rPr>
          <w:rFonts w:eastAsia="Calibri" w:cs="Times New Roman"/>
        </w:rPr>
        <w:t xml:space="preserve">. uveden požadavek zadavatele na prokázání profesní způsobilosti autorizovanou osobou se </w:t>
      </w:r>
      <w:r w:rsidRPr="002B4BF1">
        <w:rPr>
          <w:rFonts w:eastAsia="Calibri" w:cs="Times New Roman"/>
          <w:b/>
          <w:bCs/>
          <w:i/>
          <w:iCs/>
        </w:rPr>
        <w:t>specializací technologická zařízení staveb.</w:t>
      </w:r>
    </w:p>
    <w:p w14:paraId="3C4BD43F"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bCs/>
        </w:rPr>
        <w:t>Vzhledem k tomu, že předmětem plnění veřejné zakázky nejsou činnosti vztahující se k výše požadované autorizované osobě, žádáme zadavatele o vypuštění tohoto požadavku.</w:t>
      </w:r>
    </w:p>
    <w:p w14:paraId="441A45F6" w14:textId="77777777" w:rsidR="00E26808" w:rsidRPr="002B4BF1" w:rsidRDefault="00E26808" w:rsidP="00E26808">
      <w:pPr>
        <w:spacing w:after="0" w:line="240" w:lineRule="auto"/>
        <w:jc w:val="both"/>
        <w:rPr>
          <w:rFonts w:eastAsia="Calibri" w:cs="Times New Roman"/>
          <w:b/>
          <w:lang w:eastAsia="cs-CZ"/>
        </w:rPr>
      </w:pPr>
    </w:p>
    <w:p w14:paraId="3EFAB660"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Odpověď: </w:t>
      </w:r>
    </w:p>
    <w:p w14:paraId="333349B5" w14:textId="78C497B4"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Zadavatel uvedenému dotazu vyhovuje, v aktualizované Výzvě </w:t>
      </w:r>
      <w:r w:rsidR="00653B16" w:rsidRPr="002B4BF1">
        <w:rPr>
          <w:rFonts w:eastAsia="Calibri" w:cs="Times New Roman"/>
          <w:b/>
          <w:lang w:eastAsia="cs-CZ"/>
        </w:rPr>
        <w:t xml:space="preserve">se </w:t>
      </w:r>
      <w:r w:rsidRPr="002B4BF1">
        <w:rPr>
          <w:rFonts w:eastAsia="Calibri" w:cs="Times New Roman"/>
          <w:b/>
          <w:lang w:eastAsia="cs-CZ"/>
        </w:rPr>
        <w:t xml:space="preserve"> v čl. 8.3 autorizace e) technologická zařízení staveb </w:t>
      </w:r>
      <w:proofErr w:type="gramStart"/>
      <w:r w:rsidR="00653B16" w:rsidRPr="002B4BF1">
        <w:rPr>
          <w:rFonts w:eastAsia="Calibri" w:cs="Times New Roman"/>
          <w:b/>
          <w:lang w:eastAsia="cs-CZ"/>
        </w:rPr>
        <w:t xml:space="preserve">vypouští </w:t>
      </w:r>
      <w:r w:rsidRPr="002B4BF1">
        <w:rPr>
          <w:rFonts w:eastAsia="Calibri" w:cs="Times New Roman"/>
          <w:b/>
          <w:lang w:eastAsia="cs-CZ"/>
        </w:rPr>
        <w:t>.</w:t>
      </w:r>
      <w:proofErr w:type="gramEnd"/>
    </w:p>
    <w:p w14:paraId="519F6D82" w14:textId="77777777" w:rsidR="00E26808" w:rsidRPr="002B4BF1" w:rsidRDefault="00E26808" w:rsidP="00E26808">
      <w:pPr>
        <w:spacing w:after="0" w:line="240" w:lineRule="auto"/>
        <w:jc w:val="both"/>
        <w:rPr>
          <w:rFonts w:eastAsia="Calibri" w:cs="Times New Roman"/>
          <w:b/>
          <w:lang w:eastAsia="cs-CZ"/>
        </w:rPr>
      </w:pPr>
    </w:p>
    <w:p w14:paraId="6C38FC60" w14:textId="77777777" w:rsidR="00E26808" w:rsidRPr="002B4BF1" w:rsidRDefault="00E26808" w:rsidP="00E26808">
      <w:pPr>
        <w:spacing w:after="0" w:line="240" w:lineRule="auto"/>
        <w:rPr>
          <w:rFonts w:eastAsia="Calibri" w:cs="Times New Roman"/>
          <w:b/>
          <w:lang w:eastAsia="cs-CZ"/>
        </w:rPr>
      </w:pPr>
      <w:r w:rsidRPr="002B4BF1">
        <w:rPr>
          <w:rFonts w:eastAsia="Calibri" w:cs="Times New Roman"/>
          <w:b/>
          <w:lang w:eastAsia="cs-CZ"/>
        </w:rPr>
        <w:t>Dotaz č. 12:</w:t>
      </w:r>
    </w:p>
    <w:p w14:paraId="6136DB25" w14:textId="77777777" w:rsidR="00E26808" w:rsidRPr="002B4BF1" w:rsidRDefault="00E26808" w:rsidP="00E26808">
      <w:pPr>
        <w:spacing w:after="0" w:line="240" w:lineRule="auto"/>
        <w:jc w:val="both"/>
        <w:rPr>
          <w:rFonts w:eastAsia="Calibri" w:cs="Times New Roman"/>
        </w:rPr>
      </w:pPr>
      <w:r w:rsidRPr="002B4BF1">
        <w:rPr>
          <w:rFonts w:eastAsia="Calibri" w:cs="Times New Roman"/>
        </w:rPr>
        <w:t xml:space="preserve">V čl. 19.3 výzvy jsou </w:t>
      </w:r>
      <w:proofErr w:type="spellStart"/>
      <w:r w:rsidRPr="002B4BF1">
        <w:rPr>
          <w:rFonts w:eastAsia="Calibri" w:cs="Times New Roman"/>
        </w:rPr>
        <w:t>m.j</w:t>
      </w:r>
      <w:proofErr w:type="spellEnd"/>
      <w:r w:rsidRPr="002B4BF1">
        <w:rPr>
          <w:rFonts w:eastAsia="Calibri" w:cs="Times New Roman"/>
        </w:rPr>
        <w:t>. uvedeny požadavky zadavatele na předložení dokladů před podpisem smlouvy, a to:</w:t>
      </w:r>
    </w:p>
    <w:p w14:paraId="1082066B" w14:textId="77777777" w:rsidR="00E26808" w:rsidRPr="003A2120" w:rsidRDefault="00E26808" w:rsidP="00E26808">
      <w:pPr>
        <w:tabs>
          <w:tab w:val="num" w:pos="284"/>
        </w:tabs>
        <w:spacing w:after="120" w:line="240" w:lineRule="auto"/>
        <w:ind w:left="284" w:hanging="284"/>
        <w:jc w:val="both"/>
        <w:rPr>
          <w:rFonts w:eastAsia="Calibri" w:cs="Times New Roman"/>
          <w:i/>
          <w:iCs/>
        </w:rPr>
      </w:pPr>
      <w:r w:rsidRPr="002B4BF1">
        <w:rPr>
          <w:rFonts w:eastAsia="Calibri" w:cs="Times New Roman"/>
          <w:i/>
          <w:iCs/>
        </w:rPr>
        <w:t xml:space="preserve">kopie dokladu o elektrotechnické kvalifikaci při činnostech na určených technických </w:t>
      </w:r>
      <w:r w:rsidRPr="003A2120">
        <w:rPr>
          <w:rFonts w:eastAsia="Calibri" w:cs="Times New Roman"/>
          <w:i/>
          <w:iCs/>
        </w:rPr>
        <w:t>zařízeních dle vyhlášky č. 100/1995 Sb., kterou se stanoví podmínky pro provoz, konstrukci a výrobu určených technických zařízení a jejich konkretizace, ve znění pozdějších předpisů, kvalifikace je určena Přílohou č. 4 této vyhlášky, dle čl. 8b;</w:t>
      </w:r>
    </w:p>
    <w:p w14:paraId="673CE087" w14:textId="77777777" w:rsidR="00E26808" w:rsidRPr="003A2120" w:rsidRDefault="00E26808" w:rsidP="00E26808">
      <w:pPr>
        <w:tabs>
          <w:tab w:val="num" w:pos="284"/>
        </w:tabs>
        <w:spacing w:after="0" w:line="240" w:lineRule="auto"/>
        <w:ind w:left="284" w:hanging="284"/>
        <w:jc w:val="both"/>
        <w:rPr>
          <w:rFonts w:eastAsia="Calibri" w:cs="Times New Roman"/>
          <w:i/>
          <w:iCs/>
        </w:rPr>
      </w:pPr>
      <w:r w:rsidRPr="003A2120">
        <w:rPr>
          <w:rFonts w:eastAsia="Calibri" w:cs="Times New Roman"/>
          <w:i/>
          <w:iCs/>
        </w:rPr>
        <w:t>kopie pověření Ministerstva dopravy ČR k provádění technických prohlídek a zkoušek určených technických zařízení (UTZ) dle § 47 odst. 4 zákona č. 266/1994 Sb., o drahách, ve znění pozdějších předpisů, a to elektrických UTZ železničních drah v rozsahu:</w:t>
      </w:r>
    </w:p>
    <w:p w14:paraId="257E9AF3" w14:textId="77777777" w:rsidR="00E26808" w:rsidRPr="003A2120" w:rsidRDefault="00E26808" w:rsidP="00E26808">
      <w:pPr>
        <w:tabs>
          <w:tab w:val="num" w:pos="284"/>
        </w:tabs>
        <w:spacing w:after="0" w:line="240" w:lineRule="auto"/>
        <w:ind w:left="284"/>
        <w:jc w:val="both"/>
        <w:rPr>
          <w:rFonts w:eastAsia="Calibri" w:cs="Times New Roman"/>
          <w:i/>
          <w:iCs/>
        </w:rPr>
      </w:pPr>
      <w:r w:rsidRPr="003A2120">
        <w:rPr>
          <w:rFonts w:eastAsia="Calibri" w:cs="Times New Roman"/>
          <w:i/>
          <w:iCs/>
        </w:rPr>
        <w:t>dle vyhlášky 100/1995, § 1 odst. 4</w:t>
      </w:r>
    </w:p>
    <w:p w14:paraId="050B1214" w14:textId="77777777" w:rsidR="00E26808" w:rsidRPr="003A2120" w:rsidRDefault="00E26808" w:rsidP="00E26808">
      <w:pPr>
        <w:tabs>
          <w:tab w:val="num" w:pos="284"/>
        </w:tabs>
        <w:spacing w:after="60" w:line="240" w:lineRule="auto"/>
        <w:ind w:left="284"/>
        <w:jc w:val="both"/>
        <w:rPr>
          <w:rFonts w:eastAsia="Calibri" w:cs="Times New Roman"/>
          <w:i/>
          <w:iCs/>
        </w:rPr>
      </w:pPr>
      <w:r w:rsidRPr="003A2120">
        <w:rPr>
          <w:rFonts w:eastAsia="Calibri" w:cs="Times New Roman"/>
          <w:i/>
          <w:iCs/>
        </w:rPr>
        <w:t>a) elektrické sítě drah a elektrické rozvody drah</w:t>
      </w:r>
    </w:p>
    <w:p w14:paraId="14C14CC7" w14:textId="77777777" w:rsidR="00E26808" w:rsidRPr="003A2120" w:rsidRDefault="00E26808" w:rsidP="00E26808">
      <w:pPr>
        <w:tabs>
          <w:tab w:val="num" w:pos="284"/>
        </w:tabs>
        <w:spacing w:after="60" w:line="240" w:lineRule="auto"/>
        <w:ind w:left="284"/>
        <w:jc w:val="both"/>
        <w:rPr>
          <w:rFonts w:eastAsia="Calibri" w:cs="Times New Roman"/>
          <w:i/>
          <w:iCs/>
        </w:rPr>
      </w:pPr>
      <w:r w:rsidRPr="003A2120">
        <w:rPr>
          <w:rFonts w:eastAsia="Calibri" w:cs="Times New Roman"/>
          <w:i/>
          <w:iCs/>
        </w:rPr>
        <w:t>b) elektrická rozvodná zařízení drah a elektrické stanice drah</w:t>
      </w:r>
    </w:p>
    <w:p w14:paraId="56AB3B05" w14:textId="77777777" w:rsidR="00E26808" w:rsidRPr="003A2120" w:rsidRDefault="00E26808" w:rsidP="00E26808">
      <w:pPr>
        <w:tabs>
          <w:tab w:val="num" w:pos="284"/>
        </w:tabs>
        <w:spacing w:after="60" w:line="240" w:lineRule="auto"/>
        <w:ind w:left="284"/>
        <w:jc w:val="both"/>
        <w:rPr>
          <w:rFonts w:eastAsia="Calibri" w:cs="Times New Roman"/>
          <w:i/>
          <w:iCs/>
        </w:rPr>
      </w:pPr>
      <w:r w:rsidRPr="003A2120">
        <w:rPr>
          <w:rFonts w:eastAsia="Calibri" w:cs="Times New Roman"/>
          <w:i/>
          <w:iCs/>
        </w:rPr>
        <w:t>g) silnoproudá zařízení drážní zabezpečovací, sdělovací, požární, signalizační a výpočetní techniky</w:t>
      </w:r>
    </w:p>
    <w:p w14:paraId="020408A9" w14:textId="77777777" w:rsidR="00E26808" w:rsidRPr="003A2120" w:rsidRDefault="00E26808" w:rsidP="00E26808">
      <w:pPr>
        <w:tabs>
          <w:tab w:val="num" w:pos="284"/>
        </w:tabs>
        <w:spacing w:after="0" w:line="240" w:lineRule="auto"/>
        <w:ind w:left="284"/>
        <w:jc w:val="both"/>
        <w:rPr>
          <w:rFonts w:eastAsia="Calibri" w:cs="Times New Roman"/>
          <w:i/>
          <w:iCs/>
        </w:rPr>
      </w:pPr>
      <w:r w:rsidRPr="003A2120">
        <w:rPr>
          <w:rFonts w:eastAsia="Calibri" w:cs="Times New Roman"/>
          <w:i/>
          <w:iCs/>
        </w:rPr>
        <w:t>k) zabezpečovací zařízení, jehož elektrické obvody plní funkci zajišťování bezpečnosti drážní dopravy.</w:t>
      </w:r>
    </w:p>
    <w:p w14:paraId="6FCCE6B3" w14:textId="77777777" w:rsidR="00E26808" w:rsidRPr="003A2120" w:rsidRDefault="00E26808" w:rsidP="00E26808">
      <w:pPr>
        <w:spacing w:after="0" w:line="240" w:lineRule="auto"/>
        <w:jc w:val="both"/>
        <w:rPr>
          <w:rFonts w:eastAsia="Calibri" w:cs="Times New Roman"/>
        </w:rPr>
      </w:pPr>
    </w:p>
    <w:p w14:paraId="22BB60C9" w14:textId="77777777" w:rsidR="00E26808" w:rsidRPr="002B4BF1" w:rsidRDefault="00E26808" w:rsidP="00E26808">
      <w:pPr>
        <w:spacing w:after="0" w:line="240" w:lineRule="auto"/>
        <w:jc w:val="both"/>
        <w:rPr>
          <w:rFonts w:eastAsia="Calibri" w:cs="Times New Roman"/>
          <w:b/>
          <w:bCs/>
        </w:rPr>
      </w:pPr>
      <w:r w:rsidRPr="003A2120">
        <w:rPr>
          <w:rFonts w:eastAsia="Calibri" w:cs="Times New Roman"/>
          <w:b/>
          <w:bCs/>
        </w:rPr>
        <w:t xml:space="preserve">Vzhledem k tomu, že předmětem plnění veřejné zakázky nejsou činnosti vztahující se k výše </w:t>
      </w:r>
      <w:r w:rsidRPr="002B4BF1">
        <w:rPr>
          <w:rFonts w:eastAsia="Calibri" w:cs="Times New Roman"/>
          <w:b/>
          <w:bCs/>
        </w:rPr>
        <w:t>uvedeným požadavkům, žádáme zadavatele o vypuštění těchto podmínek.</w:t>
      </w:r>
    </w:p>
    <w:p w14:paraId="097CBDE3" w14:textId="77777777" w:rsidR="00E26808" w:rsidRPr="002B4BF1" w:rsidRDefault="00E26808" w:rsidP="00E26808">
      <w:pPr>
        <w:spacing w:after="0" w:line="240" w:lineRule="auto"/>
        <w:jc w:val="both"/>
        <w:rPr>
          <w:rFonts w:eastAsia="Calibri" w:cs="Times New Roman"/>
          <w:b/>
          <w:lang w:eastAsia="cs-CZ"/>
        </w:rPr>
      </w:pPr>
    </w:p>
    <w:p w14:paraId="1F753111" w14:textId="77777777" w:rsidR="00E26808" w:rsidRPr="002B4BF1" w:rsidRDefault="00E26808" w:rsidP="00E26808">
      <w:pPr>
        <w:spacing w:after="0" w:line="240" w:lineRule="auto"/>
        <w:jc w:val="both"/>
        <w:rPr>
          <w:rFonts w:eastAsia="Calibri" w:cs="Times New Roman"/>
          <w:b/>
          <w:lang w:eastAsia="cs-CZ"/>
        </w:rPr>
      </w:pPr>
    </w:p>
    <w:p w14:paraId="118D7027" w14:textId="52C6609C"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Odpověď: </w:t>
      </w:r>
    </w:p>
    <w:p w14:paraId="7A1454F7"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Předmětem stavby je rekonstrukce stávající elektroinstalace v dotčených prostorách, proto zadavatel požaduje obdobně jako u jiných staveb nádražních budov doložit osoby s elektrotechnickou kvalifikací dle č. 19.3 výzvy + kopii pověření pro určená technická zařízení (UTZ) dle vyhlášky 100/1995, § 1 odst. 4 bod a), b).</w:t>
      </w:r>
    </w:p>
    <w:p w14:paraId="790C8EE6" w14:textId="05666920"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Zadavatel nebude požadovat doložení kopie pověření pro UTZ dle bodu g), k) vyhlášky 100/1995 , § 1 odst. 4. V přiložen</w:t>
      </w:r>
      <w:r w:rsidR="00653B16" w:rsidRPr="002B4BF1">
        <w:rPr>
          <w:rFonts w:eastAsia="Calibri" w:cs="Times New Roman"/>
          <w:b/>
          <w:lang w:eastAsia="cs-CZ"/>
        </w:rPr>
        <w:t>é</w:t>
      </w:r>
      <w:r w:rsidRPr="002B4BF1">
        <w:rPr>
          <w:rFonts w:eastAsia="Calibri" w:cs="Times New Roman"/>
          <w:b/>
          <w:lang w:eastAsia="cs-CZ"/>
        </w:rPr>
        <w:t xml:space="preserve"> aktualizované Výzvě již není požadováno.</w:t>
      </w:r>
    </w:p>
    <w:p w14:paraId="71D30177" w14:textId="4B63E314"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Nově bude součástí stavby výtah – viz odpověď na dotaz číslo 3, proto zadavatel nově požad</w:t>
      </w:r>
      <w:r w:rsidR="00653B16" w:rsidRPr="002B4BF1">
        <w:rPr>
          <w:rFonts w:eastAsia="Calibri" w:cs="Times New Roman"/>
          <w:b/>
          <w:lang w:eastAsia="cs-CZ"/>
        </w:rPr>
        <w:t xml:space="preserve">uje </w:t>
      </w:r>
      <w:r w:rsidRPr="002B4BF1">
        <w:rPr>
          <w:rFonts w:eastAsia="Calibri" w:cs="Times New Roman"/>
          <w:b/>
          <w:lang w:eastAsia="cs-CZ"/>
        </w:rPr>
        <w:t xml:space="preserve">předložení dokladů pro UTZ dle vyhlášky 100/1995 §1 odst. 6 bod c) elektrické, pneumatické a hydraulické výtahy. V aktualizované Výzvě </w:t>
      </w:r>
      <w:proofErr w:type="gramStart"/>
      <w:r w:rsidRPr="002B4BF1">
        <w:rPr>
          <w:rFonts w:eastAsia="Calibri" w:cs="Times New Roman"/>
          <w:b/>
          <w:lang w:eastAsia="cs-CZ"/>
        </w:rPr>
        <w:t>bylo  doplněno</w:t>
      </w:r>
      <w:proofErr w:type="gramEnd"/>
      <w:r w:rsidRPr="002B4BF1">
        <w:rPr>
          <w:rFonts w:eastAsia="Calibri" w:cs="Times New Roman"/>
          <w:b/>
          <w:lang w:eastAsia="cs-CZ"/>
        </w:rPr>
        <w:t xml:space="preserve"> do čl. 19.3.</w:t>
      </w:r>
    </w:p>
    <w:p w14:paraId="46EC326F" w14:textId="77777777" w:rsidR="00E26808" w:rsidRPr="002B4BF1" w:rsidRDefault="00E26808" w:rsidP="00E26808">
      <w:pPr>
        <w:spacing w:after="0" w:line="240" w:lineRule="auto"/>
        <w:jc w:val="both"/>
        <w:rPr>
          <w:rFonts w:eastAsia="Calibri" w:cs="Times New Roman"/>
        </w:rPr>
      </w:pPr>
    </w:p>
    <w:p w14:paraId="6E579E12" w14:textId="77777777" w:rsidR="00E26808" w:rsidRPr="002B4BF1" w:rsidRDefault="00E26808" w:rsidP="00E26808">
      <w:pPr>
        <w:spacing w:after="0" w:line="240" w:lineRule="auto"/>
        <w:jc w:val="both"/>
        <w:rPr>
          <w:rFonts w:eastAsia="Calibri" w:cs="Times New Roman"/>
        </w:rPr>
      </w:pPr>
      <w:r w:rsidRPr="002B4BF1">
        <w:rPr>
          <w:rFonts w:eastAsia="Calibri" w:cs="Times New Roman"/>
          <w:b/>
          <w:lang w:eastAsia="cs-CZ"/>
        </w:rPr>
        <w:t>Dotaz č. 13:</w:t>
      </w:r>
    </w:p>
    <w:p w14:paraId="3257F8E6" w14:textId="77777777" w:rsidR="00E26808" w:rsidRPr="002B4BF1" w:rsidRDefault="00E26808" w:rsidP="00E26808">
      <w:pPr>
        <w:spacing w:after="0" w:line="240" w:lineRule="auto"/>
        <w:jc w:val="both"/>
        <w:rPr>
          <w:rFonts w:eastAsia="Calibri" w:cs="Times New Roman"/>
        </w:rPr>
      </w:pPr>
    </w:p>
    <w:p w14:paraId="73F459CE" w14:textId="77777777" w:rsidR="00E26808" w:rsidRPr="002B4BF1" w:rsidRDefault="00E26808" w:rsidP="00E26808">
      <w:pPr>
        <w:spacing w:after="0" w:line="240" w:lineRule="auto"/>
        <w:jc w:val="both"/>
        <w:rPr>
          <w:rFonts w:eastAsia="Calibri" w:cs="Times New Roman"/>
        </w:rPr>
      </w:pPr>
      <w:r w:rsidRPr="002B4BF1">
        <w:rPr>
          <w:rFonts w:eastAsia="Calibri" w:cs="Times New Roman"/>
        </w:rPr>
        <w:t xml:space="preserve">V příloze č. 6 smlouvy o dílo na zhotovení stavby je </w:t>
      </w:r>
      <w:proofErr w:type="spellStart"/>
      <w:r w:rsidRPr="002B4BF1">
        <w:rPr>
          <w:rFonts w:eastAsia="Calibri" w:cs="Times New Roman"/>
        </w:rPr>
        <w:t>m.j</w:t>
      </w:r>
      <w:proofErr w:type="spellEnd"/>
      <w:r w:rsidRPr="002B4BF1">
        <w:rPr>
          <w:rFonts w:eastAsia="Calibri" w:cs="Times New Roman"/>
        </w:rPr>
        <w:t>. uveden požadavek zadavatele na doplnění oprávněné osoby zhotovitele:</w:t>
      </w:r>
    </w:p>
    <w:p w14:paraId="00263444" w14:textId="77777777" w:rsidR="00E26808" w:rsidRPr="003A2120" w:rsidRDefault="00E26808" w:rsidP="00E26808">
      <w:pPr>
        <w:spacing w:after="0" w:line="240" w:lineRule="auto"/>
        <w:jc w:val="both"/>
        <w:rPr>
          <w:rFonts w:eastAsia="Calibri" w:cs="Times New Roman"/>
          <w:b/>
          <w:bCs/>
          <w:i/>
          <w:iCs/>
        </w:rPr>
      </w:pPr>
      <w:r w:rsidRPr="003A2120">
        <w:rPr>
          <w:rFonts w:eastAsia="Calibri" w:cs="Times New Roman"/>
          <w:b/>
          <w:bCs/>
          <w:i/>
          <w:iCs/>
        </w:rPr>
        <w:t>Ředitel stavby dle Směrnice SŽDC SM105 Změny během výstavby.</w:t>
      </w:r>
    </w:p>
    <w:p w14:paraId="54AFD511" w14:textId="77777777" w:rsidR="00E26808" w:rsidRPr="003A2120" w:rsidRDefault="00E26808" w:rsidP="00E26808">
      <w:pPr>
        <w:spacing w:after="0" w:line="240" w:lineRule="auto"/>
        <w:jc w:val="both"/>
        <w:rPr>
          <w:rFonts w:eastAsia="Calibri" w:cs="Times New Roman"/>
        </w:rPr>
      </w:pPr>
    </w:p>
    <w:p w14:paraId="788DC823" w14:textId="77777777" w:rsidR="00E26808" w:rsidRPr="003A2120" w:rsidRDefault="00E26808" w:rsidP="00E26808">
      <w:pPr>
        <w:spacing w:after="0" w:line="240" w:lineRule="auto"/>
        <w:jc w:val="both"/>
        <w:rPr>
          <w:rFonts w:eastAsia="Calibri" w:cs="Times New Roman"/>
        </w:rPr>
      </w:pPr>
      <w:r w:rsidRPr="003A2120">
        <w:rPr>
          <w:rFonts w:eastAsia="Calibri" w:cs="Times New Roman"/>
        </w:rPr>
        <w:t xml:space="preserve">Ve Směrnici SŽDC SM 105 je v části první, článek 1 </w:t>
      </w:r>
      <w:proofErr w:type="spellStart"/>
      <w:r w:rsidRPr="003A2120">
        <w:rPr>
          <w:rFonts w:eastAsia="Calibri" w:cs="Times New Roman"/>
        </w:rPr>
        <w:t>m.j</w:t>
      </w:r>
      <w:proofErr w:type="spellEnd"/>
      <w:r w:rsidRPr="003A2120">
        <w:rPr>
          <w:rFonts w:eastAsia="Calibri" w:cs="Times New Roman"/>
        </w:rPr>
        <w:t>. uvedeno</w:t>
      </w:r>
    </w:p>
    <w:p w14:paraId="7243E292" w14:textId="77777777" w:rsidR="00E26808" w:rsidRPr="003A2120" w:rsidRDefault="00E26808" w:rsidP="00E26808">
      <w:pPr>
        <w:spacing w:after="0" w:line="240" w:lineRule="auto"/>
        <w:jc w:val="both"/>
        <w:rPr>
          <w:rFonts w:eastAsia="Calibri" w:cs="Times New Roman"/>
        </w:rPr>
      </w:pPr>
    </w:p>
    <w:p w14:paraId="3157DE9F" w14:textId="77777777" w:rsidR="00E26808" w:rsidRPr="003A2120" w:rsidRDefault="00E26808" w:rsidP="00E26808">
      <w:pPr>
        <w:autoSpaceDE w:val="0"/>
        <w:autoSpaceDN w:val="0"/>
        <w:adjustRightInd w:val="0"/>
        <w:spacing w:after="0" w:line="240" w:lineRule="auto"/>
        <w:jc w:val="both"/>
        <w:rPr>
          <w:rFonts w:eastAsia="Calibri" w:cs="Verdana"/>
          <w:i/>
          <w:iCs/>
          <w:lang w:eastAsia="cs-CZ"/>
        </w:rPr>
      </w:pPr>
      <w:r w:rsidRPr="003A2120">
        <w:rPr>
          <w:rFonts w:eastAsia="Calibri" w:cs="Verdana"/>
          <w:i/>
          <w:iCs/>
          <w:lang w:eastAsia="cs-CZ"/>
        </w:rPr>
        <w:t xml:space="preserve">(1) Směrnici vydávám pro zajištění jednotného postupu při zpracování změn během výstavby (dále jen „ZBV“) neboli variací týkajících se </w:t>
      </w:r>
      <w:r w:rsidRPr="003A2120">
        <w:rPr>
          <w:rFonts w:eastAsia="Calibri" w:cs="Verdana"/>
          <w:b/>
          <w:bCs/>
          <w:i/>
          <w:iCs/>
          <w:lang w:eastAsia="cs-CZ"/>
        </w:rPr>
        <w:t>staveb železniční dopravní cesty.</w:t>
      </w:r>
    </w:p>
    <w:p w14:paraId="13043CAD" w14:textId="77777777" w:rsidR="00E26808" w:rsidRPr="003A2120" w:rsidRDefault="00E26808" w:rsidP="00E26808">
      <w:pPr>
        <w:autoSpaceDE w:val="0"/>
        <w:autoSpaceDN w:val="0"/>
        <w:adjustRightInd w:val="0"/>
        <w:spacing w:after="0" w:line="240" w:lineRule="auto"/>
        <w:jc w:val="both"/>
        <w:rPr>
          <w:rFonts w:eastAsia="Calibri" w:cs="Verdana"/>
          <w:b/>
          <w:bCs/>
          <w:i/>
          <w:iCs/>
          <w:lang w:eastAsia="cs-CZ"/>
        </w:rPr>
      </w:pPr>
      <w:r w:rsidRPr="003A2120">
        <w:rPr>
          <w:rFonts w:eastAsia="Calibri" w:cs="Verdana"/>
          <w:i/>
          <w:iCs/>
          <w:lang w:eastAsia="cs-CZ"/>
        </w:rPr>
        <w:t xml:space="preserve">(4) Část Druhá Směrnice upravuje pravidla pro změny během výstavby pro </w:t>
      </w:r>
      <w:r w:rsidRPr="003A2120">
        <w:rPr>
          <w:rFonts w:eastAsia="Calibri" w:cs="Verdana"/>
          <w:b/>
          <w:bCs/>
          <w:i/>
          <w:iCs/>
          <w:lang w:eastAsia="cs-CZ"/>
        </w:rPr>
        <w:t>stavby organizované na úseku modernizace dráhy (ÚM).</w:t>
      </w:r>
    </w:p>
    <w:p w14:paraId="24987431" w14:textId="77777777" w:rsidR="00E26808" w:rsidRPr="003A2120" w:rsidRDefault="00E26808" w:rsidP="00E26808">
      <w:pPr>
        <w:autoSpaceDE w:val="0"/>
        <w:autoSpaceDN w:val="0"/>
        <w:adjustRightInd w:val="0"/>
        <w:spacing w:after="0" w:line="240" w:lineRule="auto"/>
        <w:jc w:val="both"/>
        <w:rPr>
          <w:rFonts w:eastAsia="Calibri" w:cs="Verdana"/>
          <w:b/>
          <w:bCs/>
          <w:i/>
          <w:iCs/>
          <w:lang w:eastAsia="cs-CZ"/>
        </w:rPr>
      </w:pPr>
      <w:r w:rsidRPr="003A2120">
        <w:rPr>
          <w:rFonts w:eastAsia="Calibri" w:cs="Verdana"/>
          <w:i/>
          <w:iCs/>
          <w:lang w:eastAsia="cs-CZ"/>
        </w:rPr>
        <w:t xml:space="preserve">(5) Část Třetí Směrnice upravuje pravidla pro změny během výstavby pro </w:t>
      </w:r>
      <w:r w:rsidRPr="003A2120">
        <w:rPr>
          <w:rFonts w:eastAsia="Calibri" w:cs="Verdana"/>
          <w:b/>
          <w:bCs/>
          <w:i/>
          <w:iCs/>
          <w:lang w:eastAsia="cs-CZ"/>
        </w:rPr>
        <w:t>stavby organizované na úseku provozuschopnosti dráhy (ÚPS).</w:t>
      </w:r>
    </w:p>
    <w:p w14:paraId="07AE5040" w14:textId="77777777" w:rsidR="00E26808" w:rsidRPr="003A2120" w:rsidRDefault="00E26808" w:rsidP="00E26808">
      <w:pPr>
        <w:spacing w:after="0" w:line="240" w:lineRule="auto"/>
        <w:jc w:val="both"/>
        <w:rPr>
          <w:rFonts w:eastAsia="Calibri" w:cs="Times New Roman"/>
          <w:i/>
          <w:iCs/>
        </w:rPr>
      </w:pPr>
    </w:p>
    <w:p w14:paraId="45494F90" w14:textId="77777777" w:rsidR="00E26808" w:rsidRPr="003A2120" w:rsidRDefault="00E26808" w:rsidP="00E26808">
      <w:pPr>
        <w:spacing w:after="0" w:line="240" w:lineRule="auto"/>
        <w:jc w:val="both"/>
        <w:rPr>
          <w:rFonts w:eastAsia="Calibri" w:cs="Times New Roman"/>
          <w:b/>
          <w:bCs/>
        </w:rPr>
      </w:pPr>
      <w:r w:rsidRPr="003A2120">
        <w:rPr>
          <w:rFonts w:eastAsia="Calibri" w:cs="Times New Roman"/>
          <w:b/>
          <w:bCs/>
        </w:rPr>
        <w:lastRenderedPageBreak/>
        <w:t>Vzhledem k tomu, že předmětem plnění veřejné zakázky nejsou činnosti vztahující se k výše uvedeným požadavkům, žádáme zadavatele o vypuštění požadavku na doplnění oprávněné osoby Ředitel stavby dle Směrnice SŽDC SM105 z návrhu smlouvy o dílo.</w:t>
      </w:r>
    </w:p>
    <w:p w14:paraId="287E1683" w14:textId="77777777" w:rsidR="00E26808" w:rsidRPr="003A2120" w:rsidRDefault="00E26808" w:rsidP="00E26808">
      <w:pPr>
        <w:spacing w:after="0" w:line="240" w:lineRule="auto"/>
        <w:ind w:right="-240"/>
        <w:jc w:val="both"/>
        <w:rPr>
          <w:rFonts w:eastAsia="Times New Roman" w:cs="Calibri"/>
          <w:lang w:eastAsia="cs-CZ"/>
        </w:rPr>
      </w:pPr>
    </w:p>
    <w:p w14:paraId="08327935" w14:textId="77777777" w:rsidR="00E26808" w:rsidRPr="003A2120" w:rsidRDefault="00E26808" w:rsidP="00E26808">
      <w:pPr>
        <w:spacing w:after="0" w:line="240" w:lineRule="auto"/>
        <w:ind w:right="-240"/>
        <w:jc w:val="both"/>
        <w:rPr>
          <w:rFonts w:eastAsia="Times New Roman" w:cs="Calibri"/>
          <w:lang w:eastAsia="cs-CZ"/>
        </w:rPr>
      </w:pPr>
    </w:p>
    <w:p w14:paraId="1360A306" w14:textId="77777777" w:rsidR="00E26808" w:rsidRPr="003A2120" w:rsidRDefault="00E26808" w:rsidP="00E26808">
      <w:pPr>
        <w:spacing w:after="0" w:line="240" w:lineRule="auto"/>
        <w:jc w:val="both"/>
        <w:rPr>
          <w:rFonts w:eastAsia="Times New Roman" w:cs="Times New Roman"/>
          <w:lang w:eastAsia="cs-CZ"/>
        </w:rPr>
      </w:pPr>
      <w:r w:rsidRPr="003A2120">
        <w:rPr>
          <w:rFonts w:eastAsia="Times New Roman" w:cs="Times New Roman"/>
          <w:lang w:eastAsia="cs-CZ"/>
        </w:rPr>
        <w:t xml:space="preserve">I v případě zadávání veřejné zakázky sektorovým zadavatelem v podlimitním režimu, je zadavatel povinen dodržovat </w:t>
      </w:r>
      <w:proofErr w:type="spellStart"/>
      <w:r w:rsidRPr="003A2120">
        <w:rPr>
          <w:rFonts w:eastAsia="Times New Roman" w:cs="Times New Roman"/>
          <w:lang w:eastAsia="cs-CZ"/>
        </w:rPr>
        <w:t>ust</w:t>
      </w:r>
      <w:proofErr w:type="spellEnd"/>
      <w:r w:rsidRPr="003A2120">
        <w:rPr>
          <w:rFonts w:eastAsia="Times New Roman" w:cs="Times New Roman"/>
          <w:lang w:eastAsia="cs-CZ"/>
        </w:rPr>
        <w:t>. § 6 zákona č. 134/2016 Sb., o zadávání veřejných zakázek (dále jen „zákon“), jak zadavatel sám uvedl v čl. 21.1 výzvy.</w:t>
      </w:r>
    </w:p>
    <w:p w14:paraId="7D5ADC91" w14:textId="77777777" w:rsidR="00E26808" w:rsidRPr="003A2120" w:rsidRDefault="00E26808" w:rsidP="00E26808">
      <w:pPr>
        <w:spacing w:after="0" w:line="240" w:lineRule="auto"/>
        <w:jc w:val="both"/>
        <w:rPr>
          <w:rFonts w:eastAsia="Times New Roman" w:cs="Times New Roman"/>
          <w:lang w:eastAsia="cs-CZ"/>
        </w:rPr>
      </w:pPr>
    </w:p>
    <w:p w14:paraId="21CC9A24" w14:textId="77777777" w:rsidR="00E26808" w:rsidRPr="003A2120" w:rsidRDefault="00E26808" w:rsidP="00E26808">
      <w:pPr>
        <w:spacing w:after="0" w:line="240" w:lineRule="auto"/>
        <w:jc w:val="both"/>
        <w:rPr>
          <w:rFonts w:eastAsia="Times New Roman" w:cs="Tahoma"/>
          <w:b/>
          <w:bCs/>
          <w:lang w:eastAsia="cs-CZ"/>
        </w:rPr>
      </w:pPr>
      <w:r w:rsidRPr="003A2120">
        <w:rPr>
          <w:rFonts w:eastAsia="Times New Roman" w:cs="Times New Roman"/>
          <w:lang w:eastAsia="cs-CZ"/>
        </w:rPr>
        <w:t xml:space="preserve">Zadavatel tak nesmí nastavit zadávací podmínky nepřiměřeně přísně, je </w:t>
      </w:r>
      <w:r w:rsidRPr="003A2120">
        <w:rPr>
          <w:rFonts w:eastAsia="Times New Roman" w:cs="Tahoma"/>
          <w:lang w:eastAsia="cs-CZ"/>
        </w:rPr>
        <w:t xml:space="preserve">povinen kvalifikaci i ostatní požadavky nastavit přiměřeně velikosti, složitosti a technické náročnosti konkrétní veřejné zakázky a zohlednit, zda </w:t>
      </w:r>
      <w:r w:rsidRPr="003A2120">
        <w:rPr>
          <w:rFonts w:eastAsia="Times New Roman" w:cs="Tahoma"/>
          <w:b/>
          <w:bCs/>
          <w:lang w:eastAsia="cs-CZ"/>
        </w:rPr>
        <w:t>tyto podmínky mají vazbu na předmět veřejné zakázky</w:t>
      </w:r>
      <w:r w:rsidRPr="003A2120">
        <w:rPr>
          <w:rFonts w:eastAsia="Times New Roman" w:cs="Tahoma"/>
          <w:lang w:eastAsia="cs-CZ"/>
        </w:rPr>
        <w:t xml:space="preserve"> a </w:t>
      </w:r>
      <w:r w:rsidRPr="003A2120">
        <w:rPr>
          <w:rFonts w:eastAsia="Times New Roman" w:cs="Tahoma"/>
          <w:b/>
          <w:bCs/>
          <w:lang w:eastAsia="cs-CZ"/>
        </w:rPr>
        <w:t xml:space="preserve">nemají omezující charakter ve vztahu k okruhu potencionálních dodavatelů schopných provést předmět veřejné zakázky. </w:t>
      </w:r>
    </w:p>
    <w:p w14:paraId="41422D78" w14:textId="77777777" w:rsidR="00E26808" w:rsidRPr="003A2120" w:rsidRDefault="00E26808" w:rsidP="00E26808">
      <w:pPr>
        <w:spacing w:after="0" w:line="240" w:lineRule="auto"/>
        <w:jc w:val="both"/>
        <w:rPr>
          <w:rFonts w:eastAsia="Times New Roman" w:cs="Tahoma"/>
          <w:b/>
          <w:bCs/>
          <w:lang w:eastAsia="cs-CZ"/>
        </w:rPr>
      </w:pPr>
    </w:p>
    <w:p w14:paraId="22D73EFE" w14:textId="77777777" w:rsidR="00E26808" w:rsidRPr="003A2120" w:rsidRDefault="00E26808" w:rsidP="00E26808">
      <w:pPr>
        <w:spacing w:after="0" w:line="240" w:lineRule="auto"/>
        <w:jc w:val="both"/>
        <w:rPr>
          <w:rFonts w:eastAsia="Times New Roman" w:cs="Times New Roman"/>
          <w:b/>
          <w:bCs/>
          <w:lang w:eastAsia="cs-CZ"/>
        </w:rPr>
      </w:pPr>
      <w:r w:rsidRPr="003A2120">
        <w:rPr>
          <w:rFonts w:eastAsia="Times New Roman" w:cs="Times New Roman"/>
          <w:b/>
          <w:bCs/>
          <w:lang w:eastAsia="cs-CZ"/>
        </w:rPr>
        <w:t>Výše uvedené požadavky zadavatele považuje dodavatel za nepřiměřené, diskriminační a omezující okruh potencionálních dodavatelů, jelikož činnosti vztahující se k těmto požadavkům nejsou součástí předmětu veřejné zakázky.</w:t>
      </w:r>
    </w:p>
    <w:p w14:paraId="36986D6A" w14:textId="77777777" w:rsidR="00E26808" w:rsidRPr="002B4BF1" w:rsidRDefault="00E26808" w:rsidP="00E26808">
      <w:pPr>
        <w:spacing w:after="0" w:line="240" w:lineRule="auto"/>
        <w:jc w:val="both"/>
        <w:rPr>
          <w:rFonts w:eastAsia="Times New Roman" w:cs="Times New Roman"/>
          <w:b/>
          <w:bCs/>
          <w:lang w:eastAsia="cs-CZ"/>
        </w:rPr>
      </w:pPr>
    </w:p>
    <w:p w14:paraId="10AA5EDE"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bCs/>
        </w:rPr>
        <w:t>Žádáme proto zadavatele o vypuštění výše uvedených požadavků ze zadávacích podmínek a o prodloužení lhůty pro podání nabídek v souladu s čl. 7.5 výzvy tak, aby od odeslání změny nebo doplnění zadávací dokumentace činila tato lhůta nejméně celou původní délku lhůty pro podání nabídek.</w:t>
      </w:r>
    </w:p>
    <w:p w14:paraId="73061894" w14:textId="77777777" w:rsidR="00E26808" w:rsidRPr="002B4BF1" w:rsidRDefault="00E26808" w:rsidP="00E26808">
      <w:pPr>
        <w:spacing w:after="0" w:line="240" w:lineRule="auto"/>
        <w:jc w:val="both"/>
        <w:rPr>
          <w:rFonts w:eastAsia="Calibri" w:cs="Times New Roman"/>
          <w:b/>
          <w:sz w:val="22"/>
          <w:szCs w:val="22"/>
          <w:lang w:eastAsia="cs-CZ"/>
        </w:rPr>
      </w:pPr>
    </w:p>
    <w:p w14:paraId="4BE9CCDE"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Odpověď: </w:t>
      </w:r>
    </w:p>
    <w:p w14:paraId="08FA274D"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Stavba Karviná ON - rekonstrukce části výpravní budovy je stavbou organizovanou na úseku modernizace dráhy (ÚM), čl. 2 odst. 1 </w:t>
      </w:r>
      <w:proofErr w:type="spellStart"/>
      <w:r w:rsidRPr="002B4BF1">
        <w:rPr>
          <w:rFonts w:eastAsia="Calibri" w:cs="Times New Roman"/>
          <w:b/>
          <w:lang w:eastAsia="cs-CZ"/>
        </w:rPr>
        <w:t>písm</w:t>
      </w:r>
      <w:proofErr w:type="spellEnd"/>
      <w:r w:rsidRPr="002B4BF1">
        <w:rPr>
          <w:rFonts w:eastAsia="Calibri" w:cs="Times New Roman"/>
          <w:b/>
          <w:lang w:eastAsia="cs-CZ"/>
        </w:rPr>
        <w:t xml:space="preserve"> a. a b. Směrnice  SŽDC SM105 Změny během výstavby.</w:t>
      </w:r>
    </w:p>
    <w:p w14:paraId="23E6E1B1" w14:textId="623282B5" w:rsidR="007C775C" w:rsidRPr="002B4BF1" w:rsidRDefault="003F741A" w:rsidP="00E26808">
      <w:pPr>
        <w:spacing w:after="0" w:line="240" w:lineRule="auto"/>
        <w:jc w:val="both"/>
        <w:rPr>
          <w:rFonts w:eastAsia="Calibri" w:cs="Times New Roman"/>
          <w:b/>
          <w:lang w:eastAsia="cs-CZ"/>
        </w:rPr>
      </w:pPr>
      <w:r w:rsidRPr="002B4BF1">
        <w:rPr>
          <w:rFonts w:eastAsia="Calibri" w:cs="Times New Roman"/>
          <w:b/>
          <w:lang w:eastAsia="cs-CZ"/>
        </w:rPr>
        <w:t>Vzhledem k</w:t>
      </w:r>
      <w:r w:rsidR="00101B93" w:rsidRPr="002B4BF1">
        <w:rPr>
          <w:rFonts w:eastAsia="Calibri" w:cs="Times New Roman"/>
          <w:b/>
          <w:lang w:eastAsia="cs-CZ"/>
        </w:rPr>
        <w:t xml:space="preserve">e změně terminologie </w:t>
      </w:r>
      <w:r w:rsidR="00176AA2" w:rsidRPr="002B4BF1">
        <w:rPr>
          <w:rFonts w:eastAsia="Calibri" w:cs="Times New Roman"/>
          <w:b/>
          <w:lang w:eastAsia="cs-CZ"/>
        </w:rPr>
        <w:t xml:space="preserve">a oprávnění k podpisu změnového listu za Zhotovitele </w:t>
      </w:r>
      <w:r w:rsidR="00101B93" w:rsidRPr="002B4BF1">
        <w:rPr>
          <w:rFonts w:eastAsia="Calibri" w:cs="Times New Roman"/>
          <w:b/>
          <w:lang w:eastAsia="cs-CZ"/>
        </w:rPr>
        <w:t xml:space="preserve">v čl. 5 SM105 </w:t>
      </w:r>
      <w:r w:rsidR="00176AA2" w:rsidRPr="002B4BF1">
        <w:rPr>
          <w:rFonts w:eastAsia="Calibri" w:cs="Times New Roman"/>
          <w:b/>
          <w:lang w:eastAsia="cs-CZ"/>
        </w:rPr>
        <w:t>-</w:t>
      </w:r>
      <w:r w:rsidR="00101B93" w:rsidRPr="002B4BF1">
        <w:rPr>
          <w:rFonts w:eastAsia="Calibri" w:cs="Times New Roman"/>
          <w:b/>
          <w:lang w:eastAsia="cs-CZ"/>
        </w:rPr>
        <w:t xml:space="preserve">Změny během výstavby se v Příloze </w:t>
      </w:r>
      <w:proofErr w:type="gramStart"/>
      <w:r w:rsidR="00101B93" w:rsidRPr="002B4BF1">
        <w:rPr>
          <w:rFonts w:eastAsia="Calibri" w:cs="Times New Roman"/>
          <w:b/>
          <w:lang w:eastAsia="cs-CZ"/>
        </w:rPr>
        <w:t xml:space="preserve">č.6 </w:t>
      </w:r>
      <w:r w:rsidR="00642831" w:rsidRPr="002B4BF1">
        <w:rPr>
          <w:rFonts w:eastAsia="Calibri" w:cs="Times New Roman"/>
          <w:b/>
          <w:lang w:eastAsia="cs-CZ"/>
        </w:rPr>
        <w:t>Závazného</w:t>
      </w:r>
      <w:proofErr w:type="gramEnd"/>
      <w:r w:rsidR="00642831" w:rsidRPr="002B4BF1">
        <w:rPr>
          <w:rFonts w:eastAsia="Calibri" w:cs="Times New Roman"/>
          <w:b/>
          <w:lang w:eastAsia="cs-CZ"/>
        </w:rPr>
        <w:t xml:space="preserve"> vzoru </w:t>
      </w:r>
      <w:r w:rsidR="00101B93" w:rsidRPr="002B4BF1">
        <w:rPr>
          <w:rFonts w:eastAsia="Calibri" w:cs="Times New Roman"/>
          <w:b/>
          <w:lang w:eastAsia="cs-CZ"/>
        </w:rPr>
        <w:t>Smlouvy vypouští „</w:t>
      </w:r>
      <w:r w:rsidR="00E26808" w:rsidRPr="002B4BF1">
        <w:rPr>
          <w:rFonts w:eastAsia="Calibri" w:cs="Times New Roman"/>
          <w:b/>
          <w:lang w:eastAsia="cs-CZ"/>
        </w:rPr>
        <w:t>Ředitel stavby dle Směrnice SŽDC SM105</w:t>
      </w:r>
      <w:r w:rsidR="00101B93" w:rsidRPr="002B4BF1">
        <w:rPr>
          <w:rFonts w:eastAsia="Calibri" w:cs="Times New Roman"/>
          <w:b/>
          <w:lang w:eastAsia="cs-CZ"/>
        </w:rPr>
        <w:t>“</w:t>
      </w:r>
      <w:r w:rsidR="007C775C" w:rsidRPr="002B4BF1">
        <w:rPr>
          <w:rFonts w:eastAsia="Calibri" w:cs="Times New Roman"/>
          <w:b/>
          <w:lang w:eastAsia="cs-CZ"/>
        </w:rPr>
        <w:t>.</w:t>
      </w:r>
    </w:p>
    <w:p w14:paraId="3D25A339" w14:textId="77777777" w:rsidR="00E26808" w:rsidRPr="002B4BF1" w:rsidRDefault="00E26808" w:rsidP="00E26808">
      <w:pPr>
        <w:spacing w:after="0" w:line="240" w:lineRule="auto"/>
        <w:jc w:val="both"/>
        <w:rPr>
          <w:rFonts w:eastAsia="Calibri" w:cs="Times New Roman"/>
          <w:b/>
          <w:lang w:eastAsia="cs-CZ"/>
        </w:rPr>
      </w:pPr>
    </w:p>
    <w:p w14:paraId="21A19934" w14:textId="77777777" w:rsidR="00E26808" w:rsidRPr="002B4BF1" w:rsidRDefault="00E26808" w:rsidP="00E26808">
      <w:pPr>
        <w:spacing w:after="0" w:line="240" w:lineRule="auto"/>
        <w:rPr>
          <w:rFonts w:eastAsia="Calibri" w:cs="Times New Roman"/>
          <w:b/>
          <w:lang w:eastAsia="cs-CZ"/>
        </w:rPr>
      </w:pPr>
      <w:r w:rsidRPr="002B4BF1">
        <w:rPr>
          <w:rFonts w:eastAsia="Calibri" w:cs="Times New Roman"/>
          <w:b/>
          <w:lang w:eastAsia="cs-CZ"/>
        </w:rPr>
        <w:t>Dotaz č. 14:</w:t>
      </w:r>
    </w:p>
    <w:p w14:paraId="4F7F23B3" w14:textId="77777777" w:rsidR="00E26808" w:rsidRPr="00E26808" w:rsidRDefault="00E26808" w:rsidP="00E26808">
      <w:pPr>
        <w:spacing w:after="0" w:line="240" w:lineRule="auto"/>
        <w:jc w:val="both"/>
        <w:rPr>
          <w:rFonts w:eastAsia="Calibri" w:cs="Times New Roman"/>
          <w:lang w:eastAsia="cs-CZ"/>
        </w:rPr>
      </w:pPr>
      <w:r w:rsidRPr="002B4BF1">
        <w:rPr>
          <w:rFonts w:eastAsia="Calibri" w:cs="Times New Roman"/>
          <w:lang w:eastAsia="cs-CZ"/>
        </w:rPr>
        <w:t xml:space="preserve">Subdodavatel nás upozornil, že do limitních prostor jako je prohlubeň a přejezd mohu nabídnout </w:t>
      </w:r>
      <w:r w:rsidRPr="00E26808">
        <w:rPr>
          <w:rFonts w:eastAsia="Calibri" w:cs="Times New Roman"/>
          <w:lang w:eastAsia="cs-CZ"/>
        </w:rPr>
        <w:t>pouze alternativu, a to: výtah PROSPACE s vlastní prosklenou konstrukcí výtahu.</w:t>
      </w:r>
    </w:p>
    <w:p w14:paraId="5B8972A0" w14:textId="77777777" w:rsidR="00E26808" w:rsidRPr="002B4BF1" w:rsidRDefault="00E26808" w:rsidP="00E26808">
      <w:pPr>
        <w:spacing w:after="0" w:line="240" w:lineRule="auto"/>
        <w:jc w:val="both"/>
        <w:rPr>
          <w:rFonts w:eastAsia="Calibri" w:cs="Times New Roman"/>
          <w:lang w:eastAsia="cs-CZ"/>
        </w:rPr>
      </w:pPr>
      <w:r w:rsidRPr="002B4BF1">
        <w:rPr>
          <w:rFonts w:eastAsia="Calibri" w:cs="Times New Roman"/>
          <w:lang w:eastAsia="cs-CZ"/>
        </w:rPr>
        <w:t>Pozor – výtah ani plošina v projektu neplní požadavky vnitřních předpisů SŽDC – S10 na výtahy – prosíme tedy o prověření správnosti řešení v projektu.</w:t>
      </w:r>
    </w:p>
    <w:p w14:paraId="67F38584" w14:textId="77777777" w:rsidR="00E26808" w:rsidRPr="002B4BF1" w:rsidRDefault="00E26808" w:rsidP="00E26808">
      <w:pPr>
        <w:spacing w:after="0" w:line="240" w:lineRule="auto"/>
        <w:jc w:val="both"/>
        <w:rPr>
          <w:rFonts w:eastAsia="Calibri" w:cs="Times New Roman"/>
          <w:b/>
          <w:lang w:eastAsia="cs-CZ"/>
        </w:rPr>
      </w:pPr>
    </w:p>
    <w:p w14:paraId="7C633725"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 xml:space="preserve">Odpověď: </w:t>
      </w:r>
    </w:p>
    <w:p w14:paraId="137B4956" w14:textId="77777777" w:rsidR="00E26808" w:rsidRPr="002B4BF1" w:rsidRDefault="00E26808" w:rsidP="00E26808">
      <w:pPr>
        <w:spacing w:after="0" w:line="240" w:lineRule="auto"/>
        <w:jc w:val="both"/>
        <w:rPr>
          <w:rFonts w:eastAsia="Calibri" w:cs="Times New Roman"/>
          <w:b/>
          <w:lang w:eastAsia="cs-CZ"/>
        </w:rPr>
      </w:pPr>
      <w:r w:rsidRPr="002B4BF1">
        <w:rPr>
          <w:rFonts w:eastAsia="Calibri" w:cs="Times New Roman"/>
          <w:b/>
          <w:lang w:eastAsia="cs-CZ"/>
        </w:rPr>
        <w:t>Viz odpověď na dotaz číslo 3.</w:t>
      </w:r>
    </w:p>
    <w:p w14:paraId="7ACB9ED6" w14:textId="77777777" w:rsidR="00773A7C" w:rsidRPr="00CB7B5A" w:rsidRDefault="00773A7C" w:rsidP="00E26808">
      <w:pPr>
        <w:spacing w:before="120" w:after="0" w:line="240" w:lineRule="auto"/>
        <w:jc w:val="both"/>
        <w:rPr>
          <w:rFonts w:eastAsia="Calibri" w:cs="Times New Roman"/>
          <w:b/>
          <w:bCs/>
          <w:lang w:eastAsia="cs-CZ"/>
        </w:rPr>
      </w:pPr>
    </w:p>
    <w:p w14:paraId="72866DF0" w14:textId="77777777" w:rsidR="00E26808" w:rsidRDefault="00E26808" w:rsidP="00E26808">
      <w:pPr>
        <w:tabs>
          <w:tab w:val="center" w:pos="7371"/>
        </w:tabs>
        <w:spacing w:after="0" w:line="240" w:lineRule="auto"/>
        <w:rPr>
          <w:rFonts w:eastAsia="Calibri" w:cs="Times New Roman"/>
          <w:b/>
          <w:bCs/>
          <w:lang w:eastAsia="cs-CZ"/>
        </w:rPr>
      </w:pPr>
    </w:p>
    <w:p w14:paraId="2A3489B9" w14:textId="77777777" w:rsidR="00E26808" w:rsidRPr="002B4BF1" w:rsidRDefault="00E26808" w:rsidP="00E26808">
      <w:pPr>
        <w:tabs>
          <w:tab w:val="center" w:pos="7371"/>
        </w:tabs>
        <w:spacing w:after="0" w:line="240" w:lineRule="auto"/>
        <w:rPr>
          <w:rFonts w:eastAsia="Calibri" w:cs="Times New Roman"/>
          <w:b/>
          <w:bCs/>
          <w:lang w:eastAsia="cs-CZ"/>
        </w:rPr>
      </w:pPr>
      <w:r w:rsidRPr="002B4BF1">
        <w:rPr>
          <w:rFonts w:eastAsia="Calibri" w:cs="Times New Roman"/>
          <w:b/>
          <w:bCs/>
          <w:lang w:eastAsia="cs-CZ"/>
        </w:rPr>
        <w:t xml:space="preserve">Příloha: </w:t>
      </w:r>
      <w:r w:rsidRPr="002B4BF1">
        <w:rPr>
          <w:rFonts w:eastAsia="Calibri" w:cs="Times New Roman"/>
          <w:bCs/>
          <w:lang w:eastAsia="cs-CZ"/>
        </w:rPr>
        <w:fldChar w:fldCharType="begin">
          <w:ffData>
            <w:name w:val="Text1"/>
            <w:enabled/>
            <w:calcOnExit w:val="0"/>
            <w:textInput>
              <w:type w:val="date"/>
              <w:format w:val="d.M.yyyy"/>
            </w:textInput>
          </w:ffData>
        </w:fldChar>
      </w:r>
      <w:r w:rsidRPr="002B4BF1">
        <w:rPr>
          <w:rFonts w:eastAsia="Calibri" w:cs="Times New Roman"/>
          <w:bCs/>
          <w:lang w:eastAsia="cs-CZ"/>
        </w:rPr>
        <w:instrText xml:space="preserve"> FORMTEXT </w:instrText>
      </w:r>
      <w:r w:rsidRPr="002B4BF1">
        <w:rPr>
          <w:rFonts w:eastAsia="Calibri" w:cs="Times New Roman"/>
          <w:bCs/>
          <w:lang w:eastAsia="cs-CZ"/>
        </w:rPr>
      </w:r>
      <w:r w:rsidRPr="002B4BF1">
        <w:rPr>
          <w:rFonts w:eastAsia="Calibri" w:cs="Times New Roman"/>
          <w:bCs/>
          <w:lang w:eastAsia="cs-CZ"/>
        </w:rPr>
        <w:fldChar w:fldCharType="separate"/>
      </w:r>
      <w:r w:rsidRPr="002B4BF1">
        <w:rPr>
          <w:rFonts w:eastAsia="Calibri" w:cs="Times New Roman"/>
          <w:bCs/>
          <w:lang w:eastAsia="cs-CZ"/>
        </w:rPr>
        <w:t> </w:t>
      </w:r>
      <w:r w:rsidRPr="002B4BF1">
        <w:rPr>
          <w:rFonts w:eastAsia="Calibri" w:cs="Times New Roman"/>
          <w:bCs/>
          <w:lang w:eastAsia="cs-CZ"/>
        </w:rPr>
        <w:t> </w:t>
      </w:r>
      <w:r w:rsidRPr="002B4BF1">
        <w:rPr>
          <w:rFonts w:eastAsia="Calibri" w:cs="Times New Roman"/>
          <w:bCs/>
          <w:lang w:eastAsia="cs-CZ"/>
        </w:rPr>
        <w:t> </w:t>
      </w:r>
      <w:r w:rsidRPr="002B4BF1">
        <w:rPr>
          <w:rFonts w:eastAsia="Calibri" w:cs="Times New Roman"/>
          <w:bCs/>
          <w:lang w:eastAsia="cs-CZ"/>
        </w:rPr>
        <w:t> </w:t>
      </w:r>
      <w:r w:rsidRPr="002B4BF1">
        <w:rPr>
          <w:rFonts w:eastAsia="Calibri" w:cs="Times New Roman"/>
          <w:bCs/>
          <w:lang w:eastAsia="cs-CZ"/>
        </w:rPr>
        <w:t> </w:t>
      </w:r>
      <w:r w:rsidRPr="002B4BF1">
        <w:rPr>
          <w:rFonts w:eastAsia="Calibri" w:cs="Times New Roman"/>
          <w:bCs/>
          <w:lang w:eastAsia="cs-CZ"/>
        </w:rPr>
        <w:fldChar w:fldCharType="end"/>
      </w:r>
    </w:p>
    <w:p w14:paraId="3C9449A9" w14:textId="7417C494" w:rsidR="00E26808" w:rsidRPr="002B4BF1" w:rsidRDefault="00E26808" w:rsidP="00E26808">
      <w:pPr>
        <w:spacing w:after="0" w:line="240" w:lineRule="auto"/>
        <w:rPr>
          <w:rFonts w:eastAsia="Calibri" w:cs="Times New Roman"/>
          <w:b/>
          <w:lang w:eastAsia="cs-CZ"/>
        </w:rPr>
      </w:pPr>
    </w:p>
    <w:p w14:paraId="45D1423A" w14:textId="77777777" w:rsidR="00E26808" w:rsidRPr="002B4BF1" w:rsidRDefault="00E26808" w:rsidP="00E26808">
      <w:pPr>
        <w:pStyle w:val="Odstavecseseznamem"/>
        <w:numPr>
          <w:ilvl w:val="0"/>
          <w:numId w:val="7"/>
        </w:numPr>
        <w:spacing w:after="0" w:line="240" w:lineRule="auto"/>
        <w:rPr>
          <w:rFonts w:eastAsia="Calibri" w:cs="Times New Roman"/>
          <w:b/>
          <w:lang w:eastAsia="cs-CZ"/>
        </w:rPr>
      </w:pPr>
      <w:r w:rsidRPr="002B4BF1">
        <w:rPr>
          <w:rFonts w:eastAsia="Calibri" w:cs="Times New Roman"/>
          <w:b/>
          <w:lang w:eastAsia="cs-CZ"/>
        </w:rPr>
        <w:t>Příloha číslo 1 - VYTAH</w:t>
      </w:r>
    </w:p>
    <w:p w14:paraId="07E68A9C" w14:textId="77777777" w:rsidR="00E26808" w:rsidRPr="002B4BF1" w:rsidRDefault="00E26808" w:rsidP="00E26808">
      <w:pPr>
        <w:pStyle w:val="Odstavecseseznamem"/>
        <w:numPr>
          <w:ilvl w:val="1"/>
          <w:numId w:val="7"/>
        </w:numPr>
        <w:spacing w:after="0" w:line="240" w:lineRule="auto"/>
        <w:rPr>
          <w:rFonts w:eastAsia="Calibri" w:cs="Times New Roman"/>
          <w:b/>
          <w:lang w:eastAsia="cs-CZ"/>
        </w:rPr>
      </w:pPr>
      <w:r w:rsidRPr="002B4BF1">
        <w:rPr>
          <w:rFonts w:eastAsia="Calibri" w:cs="Times New Roman"/>
          <w:b/>
          <w:lang w:eastAsia="cs-CZ"/>
        </w:rPr>
        <w:t>NK_SP_102_PŮDORYS 1.NP_BOURACÍ PRÁCE_2022-08-17</w:t>
      </w:r>
    </w:p>
    <w:p w14:paraId="3260267D" w14:textId="77777777" w:rsidR="00E26808" w:rsidRPr="002B4BF1" w:rsidRDefault="00E26808" w:rsidP="00E26808">
      <w:pPr>
        <w:pStyle w:val="Odstavecseseznamem"/>
        <w:numPr>
          <w:ilvl w:val="1"/>
          <w:numId w:val="7"/>
        </w:numPr>
        <w:spacing w:after="0" w:line="240" w:lineRule="auto"/>
        <w:rPr>
          <w:rFonts w:eastAsia="Calibri" w:cs="Times New Roman"/>
          <w:b/>
          <w:lang w:eastAsia="cs-CZ"/>
        </w:rPr>
      </w:pPr>
      <w:r w:rsidRPr="002B4BF1">
        <w:rPr>
          <w:rFonts w:eastAsia="Calibri" w:cs="Times New Roman"/>
          <w:b/>
          <w:lang w:eastAsia="cs-CZ"/>
        </w:rPr>
        <w:t>NK_SP_103_PŮDORYS 2.NP_BOURACÍ PRÁCE_2022-08-17</w:t>
      </w:r>
    </w:p>
    <w:p w14:paraId="2DB15C82" w14:textId="77777777" w:rsidR="00E26808" w:rsidRPr="002B4BF1" w:rsidRDefault="00E26808" w:rsidP="00E26808">
      <w:pPr>
        <w:pStyle w:val="Odstavecseseznamem"/>
        <w:numPr>
          <w:ilvl w:val="1"/>
          <w:numId w:val="7"/>
        </w:numPr>
        <w:spacing w:after="0" w:line="240" w:lineRule="auto"/>
        <w:rPr>
          <w:rFonts w:eastAsia="Calibri" w:cs="Times New Roman"/>
          <w:b/>
          <w:lang w:eastAsia="cs-CZ"/>
        </w:rPr>
      </w:pPr>
      <w:r w:rsidRPr="002B4BF1">
        <w:rPr>
          <w:rFonts w:eastAsia="Calibri" w:cs="Times New Roman"/>
          <w:b/>
          <w:lang w:eastAsia="cs-CZ"/>
        </w:rPr>
        <w:t>NK_SP_107_ŘEZ C_BOURACÍ PRÁCE_2022-08-17</w:t>
      </w:r>
    </w:p>
    <w:p w14:paraId="0836AB91" w14:textId="77777777" w:rsidR="00E26808" w:rsidRPr="002B4BF1" w:rsidRDefault="00E26808" w:rsidP="00E26808">
      <w:pPr>
        <w:pStyle w:val="Odstavecseseznamem"/>
        <w:numPr>
          <w:ilvl w:val="1"/>
          <w:numId w:val="7"/>
        </w:numPr>
        <w:spacing w:after="0" w:line="240" w:lineRule="auto"/>
        <w:rPr>
          <w:rFonts w:eastAsia="Calibri" w:cs="Times New Roman"/>
          <w:b/>
          <w:lang w:eastAsia="cs-CZ"/>
        </w:rPr>
      </w:pPr>
      <w:r w:rsidRPr="002B4BF1">
        <w:rPr>
          <w:rFonts w:eastAsia="Calibri" w:cs="Times New Roman"/>
          <w:b/>
          <w:lang w:eastAsia="cs-CZ"/>
        </w:rPr>
        <w:t>NK_SP_110_PŮDORYS 1.NP_NOVÝ STAV_2022-08-17</w:t>
      </w:r>
    </w:p>
    <w:p w14:paraId="34607FF7" w14:textId="77777777" w:rsidR="00E26808" w:rsidRPr="002B4BF1" w:rsidRDefault="00E26808" w:rsidP="00E26808">
      <w:pPr>
        <w:pStyle w:val="Odstavecseseznamem"/>
        <w:numPr>
          <w:ilvl w:val="1"/>
          <w:numId w:val="7"/>
        </w:numPr>
        <w:spacing w:after="0" w:line="240" w:lineRule="auto"/>
        <w:rPr>
          <w:rFonts w:eastAsia="Calibri" w:cs="Times New Roman"/>
          <w:b/>
          <w:lang w:eastAsia="cs-CZ"/>
        </w:rPr>
      </w:pPr>
      <w:r w:rsidRPr="002B4BF1">
        <w:rPr>
          <w:rFonts w:eastAsia="Calibri" w:cs="Times New Roman"/>
          <w:b/>
          <w:lang w:eastAsia="cs-CZ"/>
        </w:rPr>
        <w:t>NK_SP_111_PŮDORYS STŘECHY_NOVÝ STAV_2022-08-17</w:t>
      </w:r>
    </w:p>
    <w:p w14:paraId="7519F999" w14:textId="77777777" w:rsidR="00E26808" w:rsidRPr="002B4BF1" w:rsidRDefault="00E26808" w:rsidP="00E26808">
      <w:pPr>
        <w:pStyle w:val="Odstavecseseznamem"/>
        <w:numPr>
          <w:ilvl w:val="1"/>
          <w:numId w:val="7"/>
        </w:numPr>
        <w:spacing w:after="0" w:line="240" w:lineRule="auto"/>
        <w:rPr>
          <w:rFonts w:eastAsia="Calibri" w:cs="Times New Roman"/>
          <w:b/>
          <w:lang w:eastAsia="cs-CZ"/>
        </w:rPr>
      </w:pPr>
      <w:r w:rsidRPr="002B4BF1">
        <w:rPr>
          <w:rFonts w:eastAsia="Calibri" w:cs="Times New Roman"/>
          <w:b/>
          <w:lang w:eastAsia="cs-CZ"/>
        </w:rPr>
        <w:t>NK_SP_114_PŘÍČNÝ ŘEZ C-C-_NOVÝSTAV_2022-08-17</w:t>
      </w:r>
    </w:p>
    <w:p w14:paraId="00895EBE" w14:textId="77777777" w:rsidR="00E26808" w:rsidRPr="002B4BF1" w:rsidRDefault="00E26808" w:rsidP="00E26808">
      <w:pPr>
        <w:pStyle w:val="Odstavecseseznamem"/>
        <w:numPr>
          <w:ilvl w:val="1"/>
          <w:numId w:val="7"/>
        </w:numPr>
        <w:spacing w:after="0" w:line="240" w:lineRule="auto"/>
        <w:rPr>
          <w:rFonts w:eastAsia="Calibri" w:cs="Times New Roman"/>
          <w:b/>
          <w:lang w:eastAsia="cs-CZ"/>
        </w:rPr>
      </w:pPr>
      <w:r w:rsidRPr="002B4BF1">
        <w:rPr>
          <w:rFonts w:eastAsia="Calibri" w:cs="Times New Roman"/>
          <w:b/>
          <w:lang w:eastAsia="cs-CZ"/>
        </w:rPr>
        <w:t>NK_SP_128_VÝTAH_2022-08-17_</w:t>
      </w:r>
    </w:p>
    <w:p w14:paraId="310451C0" w14:textId="77777777" w:rsidR="00E26808" w:rsidRPr="002B4BF1" w:rsidRDefault="00E26808" w:rsidP="00E26808">
      <w:pPr>
        <w:pStyle w:val="Seznamsodrkami"/>
        <w:numPr>
          <w:ilvl w:val="0"/>
          <w:numId w:val="0"/>
        </w:numPr>
        <w:ind w:left="454"/>
        <w:rPr>
          <w:lang w:eastAsia="cs-CZ"/>
        </w:rPr>
      </w:pPr>
    </w:p>
    <w:p w14:paraId="0DC10B78" w14:textId="77777777" w:rsidR="00E26808" w:rsidRPr="002B4BF1" w:rsidRDefault="00E26808" w:rsidP="00E26808">
      <w:pPr>
        <w:pStyle w:val="Seznamsodrkami"/>
        <w:numPr>
          <w:ilvl w:val="0"/>
          <w:numId w:val="0"/>
        </w:numPr>
        <w:ind w:left="454"/>
        <w:rPr>
          <w:lang w:eastAsia="cs-CZ"/>
        </w:rPr>
      </w:pPr>
    </w:p>
    <w:p w14:paraId="41E1BBF8" w14:textId="77777777" w:rsidR="00E26808" w:rsidRPr="002B4BF1" w:rsidRDefault="00E26808" w:rsidP="00E26808">
      <w:pPr>
        <w:pStyle w:val="Odstavecseseznamem"/>
        <w:numPr>
          <w:ilvl w:val="0"/>
          <w:numId w:val="7"/>
        </w:numPr>
        <w:spacing w:after="0" w:line="240" w:lineRule="auto"/>
        <w:rPr>
          <w:rFonts w:eastAsia="Calibri" w:cs="Times New Roman"/>
          <w:b/>
          <w:lang w:eastAsia="cs-CZ"/>
        </w:rPr>
      </w:pPr>
      <w:r w:rsidRPr="002B4BF1">
        <w:rPr>
          <w:rFonts w:eastAsia="Calibri" w:cs="Times New Roman"/>
          <w:b/>
          <w:lang w:eastAsia="cs-CZ"/>
        </w:rPr>
        <w:t>Příloha číslo 2 - SP</w:t>
      </w:r>
    </w:p>
    <w:p w14:paraId="0BF4F239" w14:textId="66326676" w:rsidR="00E26808" w:rsidRPr="002B4BF1" w:rsidRDefault="00BC766B" w:rsidP="00E26808">
      <w:pPr>
        <w:pStyle w:val="Odstavecseseznamem"/>
        <w:numPr>
          <w:ilvl w:val="1"/>
          <w:numId w:val="7"/>
        </w:numPr>
        <w:spacing w:after="0" w:line="240" w:lineRule="auto"/>
        <w:rPr>
          <w:rFonts w:eastAsia="Calibri" w:cs="Times New Roman"/>
          <w:b/>
          <w:lang w:eastAsia="cs-CZ"/>
        </w:rPr>
      </w:pPr>
      <w:r w:rsidRPr="002B4BF1">
        <w:rPr>
          <w:rFonts w:eastAsia="Calibri" w:cs="Times New Roman"/>
          <w:b/>
          <w:lang w:eastAsia="cs-CZ"/>
        </w:rPr>
        <w:t>XDC</w:t>
      </w:r>
    </w:p>
    <w:p w14:paraId="3691A9E4" w14:textId="79680266" w:rsidR="00BC766B" w:rsidRPr="002B4BF1" w:rsidRDefault="00BC766B" w:rsidP="00E26808">
      <w:pPr>
        <w:pStyle w:val="Odstavecseseznamem"/>
        <w:numPr>
          <w:ilvl w:val="1"/>
          <w:numId w:val="7"/>
        </w:numPr>
        <w:spacing w:after="0" w:line="240" w:lineRule="auto"/>
        <w:rPr>
          <w:rFonts w:eastAsia="Calibri" w:cs="Times New Roman"/>
          <w:b/>
          <w:lang w:eastAsia="cs-CZ"/>
        </w:rPr>
      </w:pPr>
      <w:r w:rsidRPr="002B4BF1">
        <w:rPr>
          <w:rFonts w:eastAsia="Calibri" w:cs="Times New Roman"/>
          <w:b/>
          <w:lang w:eastAsia="cs-CZ"/>
        </w:rPr>
        <w:t>XLS</w:t>
      </w:r>
    </w:p>
    <w:p w14:paraId="3426A618" w14:textId="3E8F4395" w:rsidR="00BC766B" w:rsidRPr="002B4BF1" w:rsidRDefault="00BC766B" w:rsidP="00BC766B">
      <w:pPr>
        <w:pStyle w:val="Odstavecseseznamem"/>
        <w:numPr>
          <w:ilvl w:val="0"/>
          <w:numId w:val="7"/>
        </w:numPr>
        <w:spacing w:after="0" w:line="240" w:lineRule="auto"/>
        <w:rPr>
          <w:rFonts w:eastAsia="Calibri" w:cs="Times New Roman"/>
          <w:b/>
          <w:lang w:eastAsia="cs-CZ"/>
        </w:rPr>
      </w:pPr>
      <w:r w:rsidRPr="002B4BF1">
        <w:rPr>
          <w:rFonts w:eastAsia="Calibri" w:cs="Times New Roman"/>
          <w:b/>
          <w:lang w:eastAsia="cs-CZ"/>
        </w:rPr>
        <w:t>Příloha číslo 3 – aktualizovaná Výzva</w:t>
      </w:r>
    </w:p>
    <w:p w14:paraId="192082A6" w14:textId="223419BE" w:rsidR="00642831" w:rsidRPr="002B4BF1" w:rsidRDefault="00642831" w:rsidP="00BC766B">
      <w:pPr>
        <w:pStyle w:val="Odstavecseseznamem"/>
        <w:numPr>
          <w:ilvl w:val="0"/>
          <w:numId w:val="7"/>
        </w:numPr>
        <w:spacing w:after="0" w:line="240" w:lineRule="auto"/>
        <w:rPr>
          <w:rFonts w:eastAsia="Calibri" w:cs="Times New Roman"/>
          <w:b/>
          <w:lang w:eastAsia="cs-CZ"/>
        </w:rPr>
      </w:pPr>
      <w:r w:rsidRPr="002B4BF1">
        <w:rPr>
          <w:rFonts w:eastAsia="Calibri" w:cs="Times New Roman"/>
          <w:b/>
          <w:lang w:eastAsia="cs-CZ"/>
        </w:rPr>
        <w:t xml:space="preserve">Příloha číslo 4 – Závazný vzor Smlouvy včetně příloh </w:t>
      </w:r>
    </w:p>
    <w:p w14:paraId="039DC1EF" w14:textId="1E0BD8A8" w:rsidR="00E26808" w:rsidRPr="002B4BF1" w:rsidRDefault="00E26808" w:rsidP="00CB7B5A">
      <w:pPr>
        <w:spacing w:after="0" w:line="240" w:lineRule="auto"/>
        <w:jc w:val="both"/>
        <w:rPr>
          <w:rFonts w:eastAsia="Calibri" w:cs="Times New Roman"/>
          <w:lang w:eastAsia="cs-CZ"/>
        </w:rPr>
      </w:pPr>
    </w:p>
    <w:p w14:paraId="47835F7A" w14:textId="399D401F" w:rsidR="0017009F" w:rsidRPr="002B4BF1" w:rsidRDefault="0017009F" w:rsidP="00CB7B5A">
      <w:pPr>
        <w:spacing w:after="0" w:line="240" w:lineRule="auto"/>
        <w:jc w:val="both"/>
        <w:rPr>
          <w:rFonts w:eastAsia="Calibri" w:cs="Times New Roman"/>
          <w:lang w:eastAsia="cs-CZ"/>
        </w:rPr>
      </w:pPr>
    </w:p>
    <w:p w14:paraId="60B1A925" w14:textId="11074229" w:rsidR="0017009F" w:rsidRPr="008A015B" w:rsidRDefault="0017009F" w:rsidP="00CB7B5A">
      <w:pPr>
        <w:spacing w:after="0" w:line="240" w:lineRule="auto"/>
        <w:jc w:val="both"/>
        <w:rPr>
          <w:rFonts w:eastAsia="Times New Roman" w:cs="Times New Roman"/>
          <w:b/>
          <w:lang w:eastAsia="cs-CZ"/>
        </w:rPr>
      </w:pPr>
      <w:r w:rsidRPr="002B4BF1">
        <w:rPr>
          <w:rFonts w:eastAsia="Times New Roman" w:cs="Times New Roman"/>
          <w:lang w:eastAsia="cs-CZ"/>
        </w:rPr>
        <w:lastRenderedPageBreak/>
        <w:t xml:space="preserve">Vzhledem ke </w:t>
      </w:r>
      <w:r w:rsidRPr="008A015B">
        <w:rPr>
          <w:rFonts w:eastAsia="Times New Roman" w:cs="Times New Roman"/>
          <w:lang w:eastAsia="cs-CZ"/>
        </w:rPr>
        <w:t xml:space="preserve">skutečnosti, že byly zadavatelem provedeny </w:t>
      </w:r>
      <w:r w:rsidRPr="008A015B">
        <w:rPr>
          <w:rFonts w:eastAsia="Times New Roman" w:cs="Times New Roman"/>
          <w:b/>
          <w:lang w:eastAsia="cs-CZ"/>
        </w:rPr>
        <w:t>změny/doplnění zadávací dokumentace</w:t>
      </w:r>
      <w:r w:rsidRPr="008A015B">
        <w:rPr>
          <w:rFonts w:eastAsia="Times New Roman" w:cs="Times New Roman"/>
          <w:lang w:eastAsia="cs-CZ"/>
        </w:rPr>
        <w:t xml:space="preserve">, prodlužuje zadavatel lhůtu pro podání nabídek ze dne </w:t>
      </w:r>
      <w:r w:rsidRPr="008A015B">
        <w:rPr>
          <w:rFonts w:eastAsia="Times New Roman" w:cs="Times New Roman"/>
          <w:lang w:eastAsia="cs-CZ"/>
        </w:rPr>
        <w:br/>
      </w:r>
      <w:r w:rsidR="00AD5A0C" w:rsidRPr="008A015B">
        <w:rPr>
          <w:rFonts w:eastAsia="Times New Roman" w:cs="Times New Roman"/>
          <w:b/>
          <w:lang w:eastAsia="cs-CZ"/>
        </w:rPr>
        <w:t>31</w:t>
      </w:r>
      <w:r w:rsidR="00773A7C" w:rsidRPr="008A015B">
        <w:rPr>
          <w:rFonts w:eastAsia="Times New Roman" w:cs="Times New Roman"/>
          <w:b/>
          <w:lang w:eastAsia="cs-CZ"/>
        </w:rPr>
        <w:t>. 8</w:t>
      </w:r>
      <w:r w:rsidRPr="008A015B">
        <w:rPr>
          <w:rFonts w:eastAsia="Times New Roman" w:cs="Times New Roman"/>
          <w:b/>
          <w:lang w:eastAsia="cs-CZ"/>
        </w:rPr>
        <w:t xml:space="preserve">. 2022 </w:t>
      </w:r>
      <w:r w:rsidR="00AD5A0C" w:rsidRPr="008A015B">
        <w:rPr>
          <w:rFonts w:eastAsia="Times New Roman" w:cs="Times New Roman"/>
          <w:b/>
          <w:lang w:eastAsia="cs-CZ"/>
        </w:rPr>
        <w:t xml:space="preserve">v 10:00 hod. </w:t>
      </w:r>
      <w:r w:rsidRPr="008A015B">
        <w:rPr>
          <w:rFonts w:eastAsia="Times New Roman" w:cs="Times New Roman"/>
          <w:b/>
          <w:lang w:eastAsia="cs-CZ"/>
        </w:rPr>
        <w:t xml:space="preserve">na den </w:t>
      </w:r>
      <w:r w:rsidR="00773A7C" w:rsidRPr="008A015B">
        <w:rPr>
          <w:rFonts w:eastAsia="Times New Roman" w:cs="Times New Roman"/>
          <w:b/>
          <w:lang w:eastAsia="cs-CZ"/>
        </w:rPr>
        <w:t>15. 9</w:t>
      </w:r>
      <w:r w:rsidRPr="008A015B">
        <w:rPr>
          <w:rFonts w:eastAsia="Times New Roman" w:cs="Times New Roman"/>
          <w:b/>
          <w:lang w:eastAsia="cs-CZ"/>
        </w:rPr>
        <w:t>. 2022</w:t>
      </w:r>
      <w:r w:rsidR="00AD5A0C" w:rsidRPr="008A015B">
        <w:rPr>
          <w:rFonts w:eastAsia="Times New Roman" w:cs="Times New Roman"/>
          <w:b/>
          <w:lang w:eastAsia="cs-CZ"/>
        </w:rPr>
        <w:t xml:space="preserve"> v 10:00 hod.</w:t>
      </w:r>
    </w:p>
    <w:p w14:paraId="5E81D810" w14:textId="34403E8A" w:rsidR="002B4BF1" w:rsidRPr="008A015B" w:rsidRDefault="002B4BF1" w:rsidP="00CB7B5A">
      <w:pPr>
        <w:spacing w:after="0" w:line="240" w:lineRule="auto"/>
        <w:jc w:val="both"/>
        <w:rPr>
          <w:rFonts w:eastAsia="Times New Roman" w:cs="Times New Roman"/>
          <w:b/>
          <w:lang w:eastAsia="cs-CZ"/>
        </w:rPr>
      </w:pPr>
    </w:p>
    <w:p w14:paraId="772E4746" w14:textId="77777777" w:rsidR="002B4BF1" w:rsidRPr="008A015B" w:rsidRDefault="002B4BF1" w:rsidP="002B4BF1">
      <w:pPr>
        <w:spacing w:after="0" w:line="240" w:lineRule="auto"/>
        <w:jc w:val="both"/>
        <w:rPr>
          <w:rFonts w:eastAsia="Calibri" w:cs="Times New Roman"/>
          <w:lang w:eastAsia="cs-CZ"/>
        </w:rPr>
      </w:pPr>
    </w:p>
    <w:p w14:paraId="25A45DB9" w14:textId="77777777" w:rsidR="002B4BF1" w:rsidRPr="008A015B" w:rsidRDefault="002B4BF1" w:rsidP="002B4BF1">
      <w:pPr>
        <w:spacing w:after="0" w:line="240" w:lineRule="auto"/>
        <w:jc w:val="both"/>
        <w:rPr>
          <w:rFonts w:eastAsia="Calibri" w:cs="Times New Roman"/>
          <w:lang w:eastAsia="cs-CZ"/>
        </w:rPr>
      </w:pPr>
    </w:p>
    <w:p w14:paraId="090F0450" w14:textId="787117A0" w:rsidR="002B4BF1" w:rsidRPr="00CB7B5A" w:rsidRDefault="002B4BF1" w:rsidP="002B4BF1">
      <w:pPr>
        <w:spacing w:after="0" w:line="240" w:lineRule="auto"/>
        <w:jc w:val="both"/>
        <w:rPr>
          <w:rFonts w:eastAsia="Times New Roman" w:cs="Times New Roman"/>
          <w:lang w:eastAsia="cs-CZ"/>
        </w:rPr>
      </w:pPr>
      <w:r w:rsidRPr="008A015B">
        <w:rPr>
          <w:rFonts w:eastAsia="Calibri" w:cs="Times New Roman"/>
          <w:lang w:eastAsia="cs-CZ"/>
        </w:rPr>
        <w:t>Vysvětlení/ změnu/ doplnění zadávací dokumentace</w:t>
      </w:r>
      <w:r w:rsidRPr="008A015B">
        <w:rPr>
          <w:rFonts w:eastAsia="Times New Roman" w:cs="Times New Roman"/>
          <w:lang w:eastAsia="cs-CZ"/>
        </w:rPr>
        <w:t xml:space="preserve"> zadavatel uveřejní stejným způsobem, jakým uveřejnil výzvu k podání nabídek, tedy na profilu zadavatele: </w:t>
      </w:r>
      <w:hyperlink r:id="rId14" w:history="1">
        <w:r w:rsidRPr="008A015B">
          <w:rPr>
            <w:rFonts w:eastAsia="Times New Roman" w:cs="Times New Roman"/>
            <w:color w:val="0000FF"/>
            <w:u w:val="single"/>
            <w:lang w:eastAsia="cs-CZ"/>
          </w:rPr>
          <w:t>https://zakazky.spravazeleznic.cz/</w:t>
        </w:r>
      </w:hyperlink>
      <w:r w:rsidRPr="008A015B">
        <w:rPr>
          <w:rFonts w:eastAsia="Times New Roman" w:cs="Times New Roman"/>
          <w:lang w:eastAsia="cs-CZ"/>
        </w:rPr>
        <w:t>. Vysvětlení/ změna/ doplnění je považováno za doručené okamžikem uveřejnění.</w:t>
      </w:r>
    </w:p>
    <w:p w14:paraId="20251ED9" w14:textId="77777777" w:rsidR="002B4BF1" w:rsidRDefault="002B4BF1" w:rsidP="002B4BF1">
      <w:pPr>
        <w:tabs>
          <w:tab w:val="center" w:pos="7371"/>
        </w:tabs>
        <w:spacing w:after="0" w:line="240" w:lineRule="auto"/>
        <w:rPr>
          <w:rFonts w:eastAsia="Calibri" w:cs="Times New Roman"/>
          <w:b/>
          <w:bCs/>
          <w:lang w:eastAsia="cs-CZ"/>
        </w:rPr>
      </w:pPr>
    </w:p>
    <w:p w14:paraId="4B1D1DA2" w14:textId="77777777" w:rsidR="002B4BF1" w:rsidRDefault="002B4BF1" w:rsidP="002B4BF1">
      <w:pPr>
        <w:tabs>
          <w:tab w:val="center" w:pos="7371"/>
        </w:tabs>
        <w:spacing w:after="0" w:line="240" w:lineRule="auto"/>
        <w:rPr>
          <w:rFonts w:eastAsia="Calibri" w:cs="Times New Roman"/>
          <w:b/>
          <w:bCs/>
          <w:lang w:eastAsia="cs-CZ"/>
        </w:rPr>
      </w:pPr>
    </w:p>
    <w:p w14:paraId="3706AF89" w14:textId="77777777" w:rsidR="002B4BF1" w:rsidRDefault="002B4BF1" w:rsidP="002B4BF1">
      <w:pPr>
        <w:tabs>
          <w:tab w:val="center" w:pos="7371"/>
        </w:tabs>
        <w:spacing w:after="0" w:line="240" w:lineRule="auto"/>
        <w:rPr>
          <w:rFonts w:eastAsia="Calibri" w:cs="Times New Roman"/>
          <w:b/>
          <w:bCs/>
          <w:lang w:eastAsia="cs-CZ"/>
        </w:rPr>
      </w:pPr>
    </w:p>
    <w:p w14:paraId="1688F2E3" w14:textId="77777777" w:rsidR="002B4BF1" w:rsidRDefault="002B4BF1" w:rsidP="002B4BF1">
      <w:pPr>
        <w:tabs>
          <w:tab w:val="center" w:pos="7371"/>
        </w:tabs>
        <w:spacing w:after="0" w:line="240" w:lineRule="auto"/>
        <w:rPr>
          <w:rFonts w:eastAsia="Calibri" w:cs="Times New Roman"/>
          <w:b/>
          <w:bCs/>
          <w:lang w:eastAsia="cs-CZ"/>
        </w:rPr>
      </w:pPr>
    </w:p>
    <w:p w14:paraId="1EDAB952" w14:textId="77777777" w:rsidR="002B4BF1" w:rsidRDefault="002B4BF1" w:rsidP="002B4BF1">
      <w:pPr>
        <w:spacing w:after="0" w:line="240" w:lineRule="auto"/>
        <w:jc w:val="both"/>
        <w:rPr>
          <w:rFonts w:eastAsia="Calibri" w:cs="Times New Roman"/>
          <w:lang w:eastAsia="cs-CZ"/>
        </w:rPr>
      </w:pPr>
    </w:p>
    <w:p w14:paraId="480443DF" w14:textId="77777777" w:rsidR="002B4BF1" w:rsidRPr="00CB7B5A" w:rsidRDefault="002B4BF1" w:rsidP="002B4BF1">
      <w:pPr>
        <w:spacing w:after="0" w:line="240" w:lineRule="auto"/>
        <w:jc w:val="both"/>
        <w:rPr>
          <w:rFonts w:eastAsia="Calibri" w:cs="Times New Roman"/>
          <w:lang w:eastAsia="cs-CZ"/>
        </w:rPr>
      </w:pPr>
      <w:r w:rsidRPr="00CB7B5A">
        <w:rPr>
          <w:rFonts w:eastAsia="Calibri" w:cs="Times New Roman"/>
          <w:lang w:eastAsia="cs-CZ"/>
        </w:rPr>
        <w:t xml:space="preserve">V Olomouci dne </w:t>
      </w:r>
    </w:p>
    <w:p w14:paraId="66ACADFB" w14:textId="77777777" w:rsidR="002B4BF1" w:rsidRPr="00CB7B5A" w:rsidRDefault="002B4BF1" w:rsidP="002B4BF1">
      <w:pPr>
        <w:spacing w:after="0" w:line="240" w:lineRule="auto"/>
        <w:jc w:val="both"/>
        <w:rPr>
          <w:rFonts w:eastAsia="Calibri" w:cs="Times New Roman"/>
          <w:lang w:eastAsia="cs-CZ"/>
        </w:rPr>
      </w:pPr>
    </w:p>
    <w:p w14:paraId="099B6C93" w14:textId="77777777" w:rsidR="002B4BF1" w:rsidRDefault="002B4BF1" w:rsidP="002B4BF1">
      <w:pPr>
        <w:spacing w:after="0" w:line="240" w:lineRule="auto"/>
        <w:ind w:left="4961" w:firstLine="567"/>
        <w:jc w:val="center"/>
        <w:rPr>
          <w:rFonts w:eastAsia="Times New Roman" w:cs="Times New Roman"/>
          <w:b/>
          <w:bCs/>
          <w:lang w:eastAsia="cs-CZ"/>
        </w:rPr>
      </w:pPr>
    </w:p>
    <w:p w14:paraId="2AA0F694" w14:textId="77777777" w:rsidR="002B4BF1" w:rsidRDefault="002B4BF1" w:rsidP="002B4BF1">
      <w:pPr>
        <w:spacing w:after="0" w:line="240" w:lineRule="auto"/>
        <w:ind w:left="4961" w:firstLine="567"/>
        <w:jc w:val="center"/>
        <w:rPr>
          <w:rFonts w:eastAsia="Times New Roman" w:cs="Times New Roman"/>
          <w:b/>
          <w:bCs/>
          <w:lang w:eastAsia="cs-CZ"/>
        </w:rPr>
      </w:pPr>
    </w:p>
    <w:p w14:paraId="7C2067ED" w14:textId="77777777" w:rsidR="002B4BF1" w:rsidRDefault="002B4BF1" w:rsidP="002B4BF1">
      <w:pPr>
        <w:spacing w:after="0" w:line="240" w:lineRule="auto"/>
        <w:ind w:left="4961" w:firstLine="567"/>
        <w:jc w:val="center"/>
        <w:rPr>
          <w:rFonts w:eastAsia="Times New Roman" w:cs="Times New Roman"/>
          <w:b/>
          <w:bCs/>
          <w:lang w:eastAsia="cs-CZ"/>
        </w:rPr>
      </w:pPr>
    </w:p>
    <w:p w14:paraId="023FD8FA" w14:textId="77777777" w:rsidR="002B4BF1" w:rsidRDefault="002B4BF1" w:rsidP="002B4BF1">
      <w:pPr>
        <w:spacing w:after="0" w:line="240" w:lineRule="auto"/>
        <w:ind w:left="4961" w:firstLine="567"/>
        <w:jc w:val="center"/>
        <w:rPr>
          <w:rFonts w:eastAsia="Times New Roman" w:cs="Times New Roman"/>
          <w:b/>
          <w:bCs/>
          <w:lang w:eastAsia="cs-CZ"/>
        </w:rPr>
      </w:pPr>
    </w:p>
    <w:p w14:paraId="66739542" w14:textId="77777777" w:rsidR="002B4BF1" w:rsidRDefault="002B4BF1" w:rsidP="002B4BF1">
      <w:pPr>
        <w:spacing w:after="0" w:line="240" w:lineRule="auto"/>
        <w:ind w:left="4961" w:firstLine="567"/>
        <w:jc w:val="center"/>
        <w:rPr>
          <w:rFonts w:eastAsia="Times New Roman" w:cs="Times New Roman"/>
          <w:b/>
          <w:bCs/>
          <w:lang w:eastAsia="cs-CZ"/>
        </w:rPr>
      </w:pPr>
    </w:p>
    <w:p w14:paraId="7B31E5C8" w14:textId="77777777" w:rsidR="002B4BF1" w:rsidRDefault="002B4BF1" w:rsidP="002B4BF1">
      <w:pPr>
        <w:spacing w:after="0" w:line="240" w:lineRule="auto"/>
        <w:ind w:left="4961" w:firstLine="567"/>
        <w:jc w:val="center"/>
        <w:rPr>
          <w:rFonts w:eastAsia="Times New Roman" w:cs="Times New Roman"/>
          <w:b/>
          <w:bCs/>
          <w:lang w:eastAsia="cs-CZ"/>
        </w:rPr>
      </w:pPr>
    </w:p>
    <w:p w14:paraId="44493493" w14:textId="77777777" w:rsidR="002B4BF1" w:rsidRPr="00CB7B5A" w:rsidRDefault="002B4BF1" w:rsidP="002B4BF1">
      <w:pPr>
        <w:spacing w:after="0" w:line="240" w:lineRule="auto"/>
        <w:ind w:left="4961" w:firstLine="567"/>
        <w:jc w:val="center"/>
        <w:rPr>
          <w:rFonts w:eastAsia="Times New Roman" w:cs="Times New Roman"/>
          <w:b/>
          <w:bCs/>
          <w:lang w:eastAsia="cs-CZ"/>
        </w:rPr>
      </w:pPr>
    </w:p>
    <w:p w14:paraId="4772BC40" w14:textId="77777777" w:rsidR="002B4BF1" w:rsidRPr="00CB7B5A" w:rsidRDefault="002B4BF1" w:rsidP="002B4BF1">
      <w:pPr>
        <w:spacing w:after="0" w:line="240" w:lineRule="auto"/>
        <w:ind w:firstLine="1"/>
        <w:rPr>
          <w:rFonts w:eastAsia="Times New Roman" w:cs="Times New Roman"/>
          <w:b/>
          <w:lang w:eastAsia="cs-CZ"/>
        </w:rPr>
      </w:pPr>
      <w:r w:rsidRPr="00CB7B5A">
        <w:rPr>
          <w:rFonts w:eastAsia="Times New Roman" w:cs="Times New Roman"/>
          <w:b/>
          <w:bCs/>
          <w:lang w:eastAsia="cs-CZ"/>
        </w:rPr>
        <w:t>Ing. Miroslav Bocák</w:t>
      </w:r>
      <w:r w:rsidRPr="00CB7B5A">
        <w:rPr>
          <w:rFonts w:eastAsia="Times New Roman" w:cs="Times New Roman"/>
          <w:b/>
          <w:lang w:eastAsia="cs-CZ"/>
        </w:rPr>
        <w:t xml:space="preserve"> </w:t>
      </w:r>
    </w:p>
    <w:p w14:paraId="17ACBCB8" w14:textId="77777777" w:rsidR="002B4BF1" w:rsidRPr="00CB7B5A" w:rsidRDefault="002B4BF1" w:rsidP="002B4BF1">
      <w:pPr>
        <w:tabs>
          <w:tab w:val="center" w:pos="7300"/>
          <w:tab w:val="right" w:pos="9072"/>
        </w:tabs>
        <w:spacing w:after="0" w:line="240" w:lineRule="auto"/>
        <w:ind w:firstLine="1"/>
        <w:rPr>
          <w:rFonts w:eastAsia="Times New Roman" w:cs="Times New Roman"/>
          <w:lang w:eastAsia="cs-CZ"/>
        </w:rPr>
      </w:pPr>
      <w:r w:rsidRPr="00CB7B5A">
        <w:rPr>
          <w:rFonts w:eastAsia="Times New Roman" w:cs="Times New Roman"/>
          <w:lang w:eastAsia="cs-CZ"/>
        </w:rPr>
        <w:t>ředitel organizační jednotky</w:t>
      </w:r>
      <w:r w:rsidRPr="00CB7B5A">
        <w:rPr>
          <w:rFonts w:eastAsia="Times New Roman" w:cs="Times New Roman"/>
          <w:lang w:eastAsia="cs-CZ"/>
        </w:rPr>
        <w:tab/>
      </w:r>
    </w:p>
    <w:p w14:paraId="58D08DAC" w14:textId="77777777" w:rsidR="002B4BF1" w:rsidRPr="00CB7B5A" w:rsidRDefault="002B4BF1" w:rsidP="002B4BF1">
      <w:pPr>
        <w:tabs>
          <w:tab w:val="center" w:pos="7300"/>
          <w:tab w:val="right" w:pos="9072"/>
        </w:tabs>
        <w:spacing w:after="0" w:line="240" w:lineRule="auto"/>
        <w:ind w:firstLine="1"/>
        <w:rPr>
          <w:rFonts w:eastAsia="Times New Roman" w:cs="Times New Roman"/>
          <w:lang w:eastAsia="cs-CZ"/>
        </w:rPr>
      </w:pPr>
      <w:r w:rsidRPr="00CB7B5A">
        <w:rPr>
          <w:rFonts w:eastAsia="Times New Roman" w:cs="Times New Roman"/>
          <w:lang w:eastAsia="cs-CZ"/>
        </w:rPr>
        <w:t>Stavební správa východ</w:t>
      </w:r>
    </w:p>
    <w:p w14:paraId="53D7ED7A" w14:textId="77777777" w:rsidR="002B4BF1" w:rsidRPr="00CB7B5A" w:rsidRDefault="002B4BF1" w:rsidP="002B4BF1">
      <w:pPr>
        <w:spacing w:after="0" w:line="240" w:lineRule="auto"/>
        <w:ind w:firstLine="1"/>
        <w:rPr>
          <w:rFonts w:eastAsia="Calibri" w:cs="Times New Roman"/>
          <w:lang w:eastAsia="cs-CZ"/>
        </w:rPr>
      </w:pPr>
      <w:r w:rsidRPr="00CB7B5A">
        <w:rPr>
          <w:rFonts w:eastAsia="Times New Roman" w:cs="Times New Roman"/>
          <w:lang w:eastAsia="cs-CZ"/>
        </w:rPr>
        <w:t xml:space="preserve">Správa </w:t>
      </w:r>
      <w:r>
        <w:rPr>
          <w:rFonts w:eastAsia="Times New Roman" w:cs="Times New Roman"/>
          <w:lang w:eastAsia="cs-CZ"/>
        </w:rPr>
        <w:t>železnic</w:t>
      </w:r>
      <w:r w:rsidRPr="00CB7B5A">
        <w:rPr>
          <w:rFonts w:eastAsia="Times New Roman" w:cs="Times New Roman"/>
          <w:lang w:eastAsia="cs-CZ"/>
        </w:rPr>
        <w:t>,</w:t>
      </w:r>
      <w:r>
        <w:rPr>
          <w:rFonts w:eastAsia="Times New Roman" w:cs="Times New Roman"/>
          <w:lang w:eastAsia="cs-CZ"/>
        </w:rPr>
        <w:t xml:space="preserve"> </w:t>
      </w:r>
      <w:r w:rsidRPr="00CB7B5A">
        <w:rPr>
          <w:rFonts w:eastAsia="Times New Roman" w:cs="Times New Roman"/>
          <w:lang w:eastAsia="cs-CZ"/>
        </w:rPr>
        <w:t>státní organizace</w:t>
      </w:r>
    </w:p>
    <w:p w14:paraId="1DBE540A" w14:textId="77777777" w:rsidR="002B4BF1" w:rsidRPr="0017009F" w:rsidRDefault="002B4BF1" w:rsidP="002B4BF1">
      <w:pPr>
        <w:spacing w:after="0" w:line="240" w:lineRule="auto"/>
        <w:jc w:val="both"/>
        <w:rPr>
          <w:rFonts w:eastAsia="Calibri" w:cs="Times New Roman"/>
          <w:color w:val="FF0000"/>
          <w:lang w:eastAsia="cs-CZ"/>
        </w:rPr>
      </w:pPr>
    </w:p>
    <w:p w14:paraId="1FABFE64" w14:textId="77777777" w:rsidR="002B4BF1" w:rsidRPr="002B4BF1" w:rsidRDefault="002B4BF1" w:rsidP="00CB7B5A">
      <w:pPr>
        <w:spacing w:after="0" w:line="240" w:lineRule="auto"/>
        <w:jc w:val="both"/>
        <w:rPr>
          <w:rFonts w:eastAsia="Calibri" w:cs="Times New Roman"/>
          <w:lang w:eastAsia="cs-CZ"/>
        </w:rPr>
      </w:pPr>
    </w:p>
    <w:sectPr w:rsidR="002B4BF1" w:rsidRPr="002B4BF1" w:rsidSect="00FC6389">
      <w:headerReference w:type="even" r:id="rId15"/>
      <w:headerReference w:type="default" r:id="rId16"/>
      <w:footerReference w:type="even" r:id="rId17"/>
      <w:footerReference w:type="default" r:id="rId18"/>
      <w:headerReference w:type="first" r:id="rId19"/>
      <w:footerReference w:type="first" r:id="rId20"/>
      <w:pgSz w:w="11906" w:h="16838" w:code="9"/>
      <w:pgMar w:top="1049" w:right="1134" w:bottom="1474" w:left="2070"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2FEB45" w14:textId="77777777" w:rsidR="00211068" w:rsidRDefault="00211068" w:rsidP="00962258">
      <w:pPr>
        <w:spacing w:after="0" w:line="240" w:lineRule="auto"/>
      </w:pPr>
      <w:r>
        <w:separator/>
      </w:r>
    </w:p>
  </w:endnote>
  <w:endnote w:type="continuationSeparator" w:id="0">
    <w:p w14:paraId="128A0C94" w14:textId="77777777" w:rsidR="00211068" w:rsidRDefault="00211068"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Helvetica">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2C5A29" w14:textId="77777777" w:rsidR="00490C88" w:rsidRDefault="00490C88">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1715C" w14:paraId="6075529A" w14:textId="77777777" w:rsidTr="00D831A3">
      <w:tc>
        <w:tcPr>
          <w:tcW w:w="1361" w:type="dxa"/>
          <w:tcMar>
            <w:left w:w="0" w:type="dxa"/>
            <w:right w:w="0" w:type="dxa"/>
          </w:tcMar>
          <w:vAlign w:val="bottom"/>
        </w:tcPr>
        <w:p w14:paraId="0DC39F1E" w14:textId="3863B0F2" w:rsidR="00F1715C" w:rsidRPr="00B8518B" w:rsidRDefault="00F1715C"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8A015B">
            <w:rPr>
              <w:rStyle w:val="slostrnky"/>
              <w:noProof/>
            </w:rPr>
            <w:t>7</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8A015B">
            <w:rPr>
              <w:rStyle w:val="slostrnky"/>
              <w:noProof/>
            </w:rPr>
            <w:t>7</w:t>
          </w:r>
          <w:r w:rsidRPr="00B8518B">
            <w:rPr>
              <w:rStyle w:val="slostrnky"/>
            </w:rPr>
            <w:fldChar w:fldCharType="end"/>
          </w:r>
        </w:p>
      </w:tc>
      <w:tc>
        <w:tcPr>
          <w:tcW w:w="3458" w:type="dxa"/>
          <w:shd w:val="clear" w:color="auto" w:fill="auto"/>
          <w:tcMar>
            <w:left w:w="0" w:type="dxa"/>
            <w:right w:w="0" w:type="dxa"/>
          </w:tcMar>
        </w:tcPr>
        <w:p w14:paraId="24BBEE08" w14:textId="77777777" w:rsidR="00F1715C" w:rsidRDefault="00F1715C" w:rsidP="00B8518B">
          <w:pPr>
            <w:pStyle w:val="Zpat"/>
          </w:pPr>
        </w:p>
      </w:tc>
      <w:tc>
        <w:tcPr>
          <w:tcW w:w="2835" w:type="dxa"/>
          <w:shd w:val="clear" w:color="auto" w:fill="auto"/>
          <w:tcMar>
            <w:left w:w="0" w:type="dxa"/>
            <w:right w:w="0" w:type="dxa"/>
          </w:tcMar>
        </w:tcPr>
        <w:p w14:paraId="58A78238" w14:textId="77777777" w:rsidR="00F1715C" w:rsidRDefault="00F1715C" w:rsidP="00B8518B">
          <w:pPr>
            <w:pStyle w:val="Zpat"/>
          </w:pPr>
        </w:p>
      </w:tc>
      <w:tc>
        <w:tcPr>
          <w:tcW w:w="2921" w:type="dxa"/>
        </w:tcPr>
        <w:p w14:paraId="2D3B8BF7" w14:textId="77777777" w:rsidR="00F1715C" w:rsidRDefault="00F1715C" w:rsidP="00D831A3">
          <w:pPr>
            <w:pStyle w:val="Zpat"/>
          </w:pPr>
        </w:p>
      </w:tc>
    </w:tr>
  </w:tbl>
  <w:p w14:paraId="0FEECFEA" w14:textId="77777777" w:rsidR="00F1715C" w:rsidRPr="00B8518B" w:rsidRDefault="00F1715C" w:rsidP="00B8518B">
    <w:pPr>
      <w:pStyle w:val="Zpat"/>
      <w:rPr>
        <w:sz w:val="2"/>
        <w:szCs w:val="2"/>
      </w:rPr>
    </w:pPr>
    <w:r>
      <w:rPr>
        <w:noProof/>
        <w:sz w:val="2"/>
        <w:szCs w:val="2"/>
        <w:lang w:eastAsia="cs-CZ"/>
      </w:rPr>
      <mc:AlternateContent>
        <mc:Choice Requires="wps">
          <w:drawing>
            <wp:anchor distT="0" distB="0" distL="114300" distR="114300" simplePos="0" relativeHeight="251656192" behindDoc="1" locked="1" layoutInCell="1" allowOverlap="1" wp14:anchorId="13E9F2A1" wp14:editId="110DBB92">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998CEFC" id="Straight Connector 3" o:spid="_x0000_s1026" style="position:absolute;z-index:-251660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ebKUft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54144" behindDoc="1" locked="1" layoutInCell="1" allowOverlap="1" wp14:anchorId="56E1828A" wp14:editId="2459D24F">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3982387" id="Straight Connector 2" o:spid="_x0000_s1026" style="position:absolute;z-index:-25166233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" strokecolor="#ff5200 [3205]" strokeweight="2pt">
              <v:stroke joinstyle="miter"/>
              <w10:wrap anchorx="page" anchory="page"/>
              <w10:anchorlock/>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490C88" w14:paraId="2B94E2A8" w14:textId="77777777" w:rsidTr="00F1715C">
      <w:tc>
        <w:tcPr>
          <w:tcW w:w="1361" w:type="dxa"/>
          <w:tcMar>
            <w:left w:w="0" w:type="dxa"/>
            <w:right w:w="0" w:type="dxa"/>
          </w:tcMar>
          <w:vAlign w:val="bottom"/>
        </w:tcPr>
        <w:p w14:paraId="1F65E09A" w14:textId="2388AE86" w:rsidR="00490C88" w:rsidRPr="00B8518B" w:rsidRDefault="00490C88"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8A015B">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8A015B">
            <w:rPr>
              <w:rStyle w:val="slostrnky"/>
              <w:noProof/>
            </w:rPr>
            <w:t>7</w:t>
          </w:r>
          <w:r w:rsidRPr="00B8518B">
            <w:rPr>
              <w:rStyle w:val="slostrnky"/>
            </w:rPr>
            <w:fldChar w:fldCharType="end"/>
          </w:r>
        </w:p>
      </w:tc>
      <w:tc>
        <w:tcPr>
          <w:tcW w:w="3458" w:type="dxa"/>
          <w:shd w:val="clear" w:color="auto" w:fill="auto"/>
          <w:tcMar>
            <w:left w:w="0" w:type="dxa"/>
            <w:right w:w="0" w:type="dxa"/>
          </w:tcMar>
        </w:tcPr>
        <w:p w14:paraId="22663463" w14:textId="77777777" w:rsidR="00490C88" w:rsidRDefault="00490C88" w:rsidP="00331004">
          <w:pPr>
            <w:pStyle w:val="Zpat"/>
          </w:pPr>
          <w:r>
            <w:t>Správa železnic, státní organizace</w:t>
          </w:r>
        </w:p>
        <w:p w14:paraId="45F47588" w14:textId="77777777" w:rsidR="00490C88" w:rsidRDefault="00490C88" w:rsidP="00331004">
          <w:pPr>
            <w:pStyle w:val="Zpat"/>
          </w:pPr>
          <w:r>
            <w:t>zapsána v obchodním rejstříku vedeném Městským soudem v Praze, spisová značka A 48384</w:t>
          </w:r>
        </w:p>
      </w:tc>
      <w:tc>
        <w:tcPr>
          <w:tcW w:w="2835" w:type="dxa"/>
          <w:shd w:val="clear" w:color="auto" w:fill="auto"/>
          <w:tcMar>
            <w:left w:w="0" w:type="dxa"/>
            <w:right w:w="0" w:type="dxa"/>
          </w:tcMar>
        </w:tcPr>
        <w:p w14:paraId="4E4DCBC1" w14:textId="77777777" w:rsidR="00490C88" w:rsidRDefault="00490C88" w:rsidP="00331004">
          <w:pPr>
            <w:pStyle w:val="Zpat"/>
          </w:pPr>
          <w:r>
            <w:t>Sídlo: Dlážděná 1003/7, 110 00 Praha 1</w:t>
          </w:r>
        </w:p>
        <w:p w14:paraId="198E93CA" w14:textId="77777777" w:rsidR="00490C88" w:rsidRDefault="00490C88" w:rsidP="00331004">
          <w:pPr>
            <w:pStyle w:val="Zpat"/>
          </w:pPr>
          <w:r>
            <w:t>IČO: 709 94 234 DIČ: CZ 709 94 234</w:t>
          </w:r>
        </w:p>
        <w:p w14:paraId="0DC87CB6" w14:textId="77777777" w:rsidR="00490C88" w:rsidRDefault="00490C88" w:rsidP="00331004">
          <w:pPr>
            <w:pStyle w:val="Zpat"/>
          </w:pPr>
          <w:r>
            <w:t>www.</w:t>
          </w:r>
          <w:r w:rsidR="003C5BE7">
            <w:t>spravazeleznic</w:t>
          </w:r>
          <w:r>
            <w:t>.cz</w:t>
          </w:r>
        </w:p>
      </w:tc>
      <w:tc>
        <w:tcPr>
          <w:tcW w:w="2921" w:type="dxa"/>
        </w:tcPr>
        <w:p w14:paraId="5F64FACD" w14:textId="77777777" w:rsidR="00490C88" w:rsidRPr="00D84AC6" w:rsidRDefault="00490C88"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Stavební správa východ</w:t>
          </w:r>
        </w:p>
        <w:p w14:paraId="3FF67C84" w14:textId="77777777" w:rsidR="00490C88" w:rsidRPr="00D84AC6" w:rsidRDefault="00490C88"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Nerudova 773/1</w:t>
          </w:r>
        </w:p>
        <w:p w14:paraId="6E1398F6" w14:textId="77777777" w:rsidR="00490C88" w:rsidRPr="00D84AC6" w:rsidRDefault="00490C88"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779 00 Olomouc</w:t>
          </w:r>
        </w:p>
        <w:p w14:paraId="00DFFA60" w14:textId="77777777" w:rsidR="00490C88" w:rsidRDefault="00490C88" w:rsidP="00331004">
          <w:pPr>
            <w:pStyle w:val="Zpat"/>
          </w:pPr>
        </w:p>
      </w:tc>
    </w:tr>
  </w:tbl>
  <w:p w14:paraId="09C82033" w14:textId="77777777" w:rsidR="00F1715C" w:rsidRPr="00B8518B" w:rsidRDefault="00F1715C" w:rsidP="00460660">
    <w:pPr>
      <w:pStyle w:val="Zpat"/>
      <w:rPr>
        <w:sz w:val="2"/>
        <w:szCs w:val="2"/>
      </w:rPr>
    </w:pPr>
    <w:r>
      <w:rPr>
        <w:noProof/>
        <w:sz w:val="2"/>
        <w:szCs w:val="2"/>
        <w:lang w:eastAsia="cs-CZ"/>
      </w:rPr>
      <mc:AlternateContent>
        <mc:Choice Requires="wps">
          <w:drawing>
            <wp:anchor distT="0" distB="0" distL="114300" distR="114300" simplePos="0" relativeHeight="251660288" behindDoc="1" locked="1" layoutInCell="1" allowOverlap="1" wp14:anchorId="51022F11" wp14:editId="5BD489F2">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3D2F9A2" id="Straight Connector 7"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k/Dma9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58240" behindDoc="1" locked="1" layoutInCell="1" allowOverlap="1" wp14:anchorId="03BD02E7" wp14:editId="0525004F">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AFD1BAE" id="Straight Connector 10" o:spid="_x0000_s1026" style="position:absolute;z-index:-2516582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" strokecolor="#ff5200 [3205]" strokeweight="2pt">
              <v:stroke joinstyle="miter"/>
              <w10:wrap anchorx="page" anchory="page"/>
              <w10:anchorlock/>
            </v:line>
          </w:pict>
        </mc:Fallback>
      </mc:AlternateContent>
    </w:r>
  </w:p>
  <w:p w14:paraId="5D880959" w14:textId="77777777" w:rsidR="00F1715C" w:rsidRPr="00460660" w:rsidRDefault="00F1715C">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B520E2" w14:textId="77777777" w:rsidR="00211068" w:rsidRDefault="00211068" w:rsidP="00962258">
      <w:pPr>
        <w:spacing w:after="0" w:line="240" w:lineRule="auto"/>
      </w:pPr>
      <w:r>
        <w:separator/>
      </w:r>
    </w:p>
  </w:footnote>
  <w:footnote w:type="continuationSeparator" w:id="0">
    <w:p w14:paraId="06D9E766" w14:textId="77777777" w:rsidR="00211068" w:rsidRDefault="00211068"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D4B120" w14:textId="77777777" w:rsidR="00490C88" w:rsidRDefault="00490C88">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14:paraId="148B08F2" w14:textId="77777777" w:rsidTr="00C02D0A">
      <w:trPr>
        <w:trHeight w:hRule="exact" w:val="454"/>
      </w:trPr>
      <w:tc>
        <w:tcPr>
          <w:tcW w:w="1361" w:type="dxa"/>
          <w:tcMar>
            <w:top w:w="57" w:type="dxa"/>
            <w:left w:w="0" w:type="dxa"/>
            <w:right w:w="0" w:type="dxa"/>
          </w:tcMar>
        </w:tcPr>
        <w:p w14:paraId="2E508357" w14:textId="77777777" w:rsidR="00F1715C" w:rsidRPr="00B8518B" w:rsidRDefault="00F1715C" w:rsidP="00523EA7">
          <w:pPr>
            <w:pStyle w:val="Zpat"/>
            <w:rPr>
              <w:rStyle w:val="slostrnky"/>
            </w:rPr>
          </w:pPr>
        </w:p>
      </w:tc>
      <w:tc>
        <w:tcPr>
          <w:tcW w:w="3458" w:type="dxa"/>
          <w:shd w:val="clear" w:color="auto" w:fill="auto"/>
          <w:tcMar>
            <w:top w:w="57" w:type="dxa"/>
            <w:left w:w="0" w:type="dxa"/>
            <w:right w:w="0" w:type="dxa"/>
          </w:tcMar>
        </w:tcPr>
        <w:p w14:paraId="61CB75F2" w14:textId="77777777" w:rsidR="00F1715C" w:rsidRDefault="00F1715C" w:rsidP="00523EA7">
          <w:pPr>
            <w:pStyle w:val="Zpat"/>
          </w:pPr>
        </w:p>
      </w:tc>
      <w:tc>
        <w:tcPr>
          <w:tcW w:w="5698" w:type="dxa"/>
          <w:shd w:val="clear" w:color="auto" w:fill="auto"/>
          <w:tcMar>
            <w:top w:w="57" w:type="dxa"/>
            <w:left w:w="0" w:type="dxa"/>
            <w:right w:w="0" w:type="dxa"/>
          </w:tcMar>
        </w:tcPr>
        <w:p w14:paraId="5578C0D8" w14:textId="77777777" w:rsidR="00F1715C" w:rsidRPr="00D6163D" w:rsidRDefault="00F1715C" w:rsidP="00D6163D">
          <w:pPr>
            <w:pStyle w:val="Druhdokumentu"/>
          </w:pPr>
        </w:p>
      </w:tc>
    </w:tr>
  </w:tbl>
  <w:p w14:paraId="34E2E3A9" w14:textId="77777777" w:rsidR="00F1715C" w:rsidRPr="00D6163D" w:rsidRDefault="00F1715C">
    <w:pPr>
      <w:pStyle w:val="Zhlav"/>
      <w:rPr>
        <w:sz w:val="8"/>
        <w:szCs w:val="8"/>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3199A" w14:paraId="7091DDF5" w14:textId="77777777" w:rsidTr="00F1715C">
      <w:trPr>
        <w:trHeight w:hRule="exact" w:val="936"/>
      </w:trPr>
      <w:tc>
        <w:tcPr>
          <w:tcW w:w="1361" w:type="dxa"/>
          <w:tcMar>
            <w:left w:w="0" w:type="dxa"/>
            <w:right w:w="0" w:type="dxa"/>
          </w:tcMar>
        </w:tcPr>
        <w:p w14:paraId="567A6F7C" w14:textId="77777777" w:rsidR="00F3199A" w:rsidRDefault="00F3199A">
          <w:r w:rsidRPr="00AE589A">
            <w:rPr>
              <w:noProof/>
              <w:lang w:eastAsia="cs-CZ"/>
            </w:rPr>
            <w:drawing>
              <wp:anchor distT="0" distB="0" distL="114300" distR="114300" simplePos="0" relativeHeight="251683840" behindDoc="0" locked="1" layoutInCell="1" allowOverlap="1" wp14:anchorId="24E5E2F0" wp14:editId="223FDA8B">
                <wp:simplePos x="0" y="0"/>
                <wp:positionH relativeFrom="page">
                  <wp:posOffset>-18415</wp:posOffset>
                </wp:positionH>
                <wp:positionV relativeFrom="page">
                  <wp:posOffset>-3175</wp:posOffset>
                </wp:positionV>
                <wp:extent cx="1728000" cy="640800"/>
                <wp:effectExtent l="0" t="0" r="5715" b="6985"/>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tc>
      <w:tc>
        <w:tcPr>
          <w:tcW w:w="3458" w:type="dxa"/>
          <w:shd w:val="clear" w:color="auto" w:fill="auto"/>
          <w:tcMar>
            <w:left w:w="0" w:type="dxa"/>
            <w:right w:w="0" w:type="dxa"/>
          </w:tcMar>
        </w:tcPr>
        <w:p w14:paraId="3213BBD1" w14:textId="77777777" w:rsidR="00F3199A" w:rsidRDefault="00F3199A" w:rsidP="00FC6389">
          <w:pPr>
            <w:pStyle w:val="Zpat"/>
          </w:pPr>
        </w:p>
      </w:tc>
      <w:tc>
        <w:tcPr>
          <w:tcW w:w="5698" w:type="dxa"/>
          <w:shd w:val="clear" w:color="auto" w:fill="auto"/>
          <w:tcMar>
            <w:left w:w="0" w:type="dxa"/>
            <w:right w:w="0" w:type="dxa"/>
          </w:tcMar>
        </w:tcPr>
        <w:p w14:paraId="3A191D9D" w14:textId="77777777" w:rsidR="00F3199A" w:rsidRPr="00D6163D" w:rsidRDefault="00F3199A" w:rsidP="00FC6389">
          <w:pPr>
            <w:pStyle w:val="Druhdokumentu"/>
          </w:pPr>
        </w:p>
      </w:tc>
    </w:tr>
    <w:tr w:rsidR="00F3199A" w14:paraId="38EE04CB" w14:textId="77777777" w:rsidTr="00F64786">
      <w:trPr>
        <w:trHeight w:hRule="exact" w:val="452"/>
      </w:trPr>
      <w:tc>
        <w:tcPr>
          <w:tcW w:w="1361" w:type="dxa"/>
          <w:tcMar>
            <w:left w:w="0" w:type="dxa"/>
            <w:right w:w="0" w:type="dxa"/>
          </w:tcMar>
        </w:tcPr>
        <w:p w14:paraId="26FCFC9D" w14:textId="77777777" w:rsidR="00F3199A" w:rsidRDefault="00F3199A">
          <w:r w:rsidRPr="00AE589A">
            <w:rPr>
              <w:noProof/>
              <w:lang w:eastAsia="cs-CZ"/>
            </w:rPr>
            <w:drawing>
              <wp:anchor distT="0" distB="0" distL="114300" distR="114300" simplePos="0" relativeHeight="251684864" behindDoc="0" locked="1" layoutInCell="1" allowOverlap="1" wp14:anchorId="06AFD9AC" wp14:editId="233E406D">
                <wp:simplePos x="0" y="0"/>
                <wp:positionH relativeFrom="page">
                  <wp:posOffset>-18415</wp:posOffset>
                </wp:positionH>
                <wp:positionV relativeFrom="page">
                  <wp:posOffset>-633730</wp:posOffset>
                </wp:positionV>
                <wp:extent cx="1728000" cy="640800"/>
                <wp:effectExtent l="0" t="0" r="5715" b="6985"/>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tc>
      <w:tc>
        <w:tcPr>
          <w:tcW w:w="3458" w:type="dxa"/>
          <w:shd w:val="clear" w:color="auto" w:fill="auto"/>
          <w:tcMar>
            <w:left w:w="0" w:type="dxa"/>
            <w:right w:w="0" w:type="dxa"/>
          </w:tcMar>
        </w:tcPr>
        <w:p w14:paraId="5273C935" w14:textId="77777777" w:rsidR="00F3199A" w:rsidRDefault="00F3199A" w:rsidP="00FC6389">
          <w:pPr>
            <w:pStyle w:val="Zpat"/>
          </w:pPr>
        </w:p>
      </w:tc>
      <w:tc>
        <w:tcPr>
          <w:tcW w:w="5698" w:type="dxa"/>
          <w:shd w:val="clear" w:color="auto" w:fill="auto"/>
          <w:tcMar>
            <w:left w:w="0" w:type="dxa"/>
            <w:right w:w="0" w:type="dxa"/>
          </w:tcMar>
        </w:tcPr>
        <w:p w14:paraId="3EFADC9B" w14:textId="77777777" w:rsidR="00F3199A" w:rsidRDefault="00F3199A" w:rsidP="00FC6389">
          <w:pPr>
            <w:pStyle w:val="Druhdokumentu"/>
            <w:rPr>
              <w:noProof/>
            </w:rPr>
          </w:pPr>
        </w:p>
      </w:tc>
    </w:tr>
  </w:tbl>
  <w:p w14:paraId="1E3ABB76" w14:textId="77777777" w:rsidR="00F1715C" w:rsidRPr="00D6163D" w:rsidRDefault="00B45E9E" w:rsidP="00FC6389">
    <w:pPr>
      <w:pStyle w:val="Zhlav"/>
      <w:rPr>
        <w:sz w:val="8"/>
        <w:szCs w:val="8"/>
      </w:rPr>
    </w:pPr>
    <w:r>
      <w:rPr>
        <w:noProof/>
        <w:lang w:eastAsia="cs-CZ"/>
      </w:rPr>
      <mc:AlternateContent>
        <mc:Choice Requires="wps">
          <w:drawing>
            <wp:anchor distT="0" distB="0" distL="114300" distR="114300" simplePos="0" relativeHeight="251681792" behindDoc="0" locked="1" layoutInCell="1" allowOverlap="1" wp14:anchorId="263A5E21" wp14:editId="2839EB3C">
              <wp:simplePos x="0" y="0"/>
              <wp:positionH relativeFrom="column">
                <wp:posOffset>5444490</wp:posOffset>
              </wp:positionH>
              <wp:positionV relativeFrom="page">
                <wp:posOffset>2375535</wp:posOffset>
              </wp:positionV>
              <wp:extent cx="161925" cy="161925"/>
              <wp:effectExtent l="38100" t="38100" r="28575" b="28575"/>
              <wp:wrapNone/>
              <wp:docPr id="11" name="Half Frame 11"/>
              <wp:cNvGraphicFramePr/>
              <a:graphic xmlns:a="http://schemas.openxmlformats.org/drawingml/2006/main">
                <a:graphicData uri="http://schemas.microsoft.com/office/word/2010/wordprocessingShape">
                  <wps:wsp>
                    <wps:cNvSpPr/>
                    <wps:spPr>
                      <a:xfrm rot="10800000">
                        <a:off x="0" y="0"/>
                        <a:ext cx="161925" cy="161925"/>
                      </a:xfrm>
                      <a:prstGeom prst="halfFrame">
                        <a:avLst>
                          <a:gd name="adj1" fmla="val 0"/>
                          <a:gd name="adj2" fmla="val 0"/>
                        </a:avLst>
                      </a:prstGeom>
                      <a:noFill/>
                      <a:ln w="254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EE2791" id="Half Frame 11" o:spid="_x0000_s1026" style="position:absolute;margin-left:428.7pt;margin-top:187.05pt;width:12.75pt;height:12.75pt;rotation:18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161925,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" path="m,l161925,r,l,,,161925r,l,xe" filled="f" strokecolor="#ff5200 [3205]" strokeweight="2pt">
              <v:stroke joinstyle="miter"/>
              <v:path arrowok="t" o:connecttype="custom" o:connectlocs="0,0;161925,0;161925,0;0,0;0,161925;0,161925;0,0" o:connectangles="0,0,0,0,0,0,0"/>
              <w10:wrap anchory="page"/>
              <w10:anchorlock/>
            </v:shape>
          </w:pict>
        </mc:Fallback>
      </mc:AlternateContent>
    </w:r>
  </w:p>
  <w:p w14:paraId="4E365DEE" w14:textId="77777777" w:rsidR="00F1715C" w:rsidRPr="00460660" w:rsidRDefault="00F1715C">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6594F"/>
    <w:multiLevelType w:val="hybridMultilevel"/>
    <w:tmpl w:val="21308524"/>
    <w:lvl w:ilvl="0" w:tplc="45845412">
      <w:start w:val="1"/>
      <w:numFmt w:val="bullet"/>
      <w:lvlText w:val=""/>
      <w:lvlJc w:val="left"/>
      <w:pPr>
        <w:ind w:left="2132" w:hanging="360"/>
      </w:pPr>
      <w:rPr>
        <w:rFonts w:ascii="Symbol" w:hAnsi="Symbol" w:cs="Symbol" w:hint="default"/>
        <w:color w:val="auto"/>
      </w:rPr>
    </w:lvl>
    <w:lvl w:ilvl="1" w:tplc="04050003">
      <w:start w:val="1"/>
      <w:numFmt w:val="bullet"/>
      <w:lvlText w:val="o"/>
      <w:lvlJc w:val="left"/>
      <w:pPr>
        <w:ind w:left="2852" w:hanging="360"/>
      </w:pPr>
      <w:rPr>
        <w:rFonts w:ascii="Courier New" w:hAnsi="Courier New" w:cs="Courier New" w:hint="default"/>
      </w:rPr>
    </w:lvl>
    <w:lvl w:ilvl="2" w:tplc="04050005" w:tentative="1">
      <w:start w:val="1"/>
      <w:numFmt w:val="bullet"/>
      <w:lvlText w:val=""/>
      <w:lvlJc w:val="left"/>
      <w:pPr>
        <w:ind w:left="3572" w:hanging="360"/>
      </w:pPr>
      <w:rPr>
        <w:rFonts w:ascii="Wingdings" w:hAnsi="Wingdings" w:cs="Wingdings" w:hint="default"/>
      </w:rPr>
    </w:lvl>
    <w:lvl w:ilvl="3" w:tplc="04050001" w:tentative="1">
      <w:start w:val="1"/>
      <w:numFmt w:val="bullet"/>
      <w:lvlText w:val=""/>
      <w:lvlJc w:val="left"/>
      <w:pPr>
        <w:ind w:left="4292" w:hanging="360"/>
      </w:pPr>
      <w:rPr>
        <w:rFonts w:ascii="Symbol" w:hAnsi="Symbol" w:cs="Symbol" w:hint="default"/>
      </w:rPr>
    </w:lvl>
    <w:lvl w:ilvl="4" w:tplc="04050003" w:tentative="1">
      <w:start w:val="1"/>
      <w:numFmt w:val="bullet"/>
      <w:lvlText w:val="o"/>
      <w:lvlJc w:val="left"/>
      <w:pPr>
        <w:ind w:left="5012" w:hanging="360"/>
      </w:pPr>
      <w:rPr>
        <w:rFonts w:ascii="Courier New" w:hAnsi="Courier New" w:cs="Courier New" w:hint="default"/>
      </w:rPr>
    </w:lvl>
    <w:lvl w:ilvl="5" w:tplc="04050005" w:tentative="1">
      <w:start w:val="1"/>
      <w:numFmt w:val="bullet"/>
      <w:lvlText w:val=""/>
      <w:lvlJc w:val="left"/>
      <w:pPr>
        <w:ind w:left="5732" w:hanging="360"/>
      </w:pPr>
      <w:rPr>
        <w:rFonts w:ascii="Wingdings" w:hAnsi="Wingdings" w:cs="Wingdings" w:hint="default"/>
      </w:rPr>
    </w:lvl>
    <w:lvl w:ilvl="6" w:tplc="04050001" w:tentative="1">
      <w:start w:val="1"/>
      <w:numFmt w:val="bullet"/>
      <w:lvlText w:val=""/>
      <w:lvlJc w:val="left"/>
      <w:pPr>
        <w:ind w:left="6452" w:hanging="360"/>
      </w:pPr>
      <w:rPr>
        <w:rFonts w:ascii="Symbol" w:hAnsi="Symbol" w:cs="Symbol" w:hint="default"/>
      </w:rPr>
    </w:lvl>
    <w:lvl w:ilvl="7" w:tplc="04050003" w:tentative="1">
      <w:start w:val="1"/>
      <w:numFmt w:val="bullet"/>
      <w:lvlText w:val="o"/>
      <w:lvlJc w:val="left"/>
      <w:pPr>
        <w:ind w:left="7172" w:hanging="360"/>
      </w:pPr>
      <w:rPr>
        <w:rFonts w:ascii="Courier New" w:hAnsi="Courier New" w:cs="Courier New" w:hint="default"/>
      </w:rPr>
    </w:lvl>
    <w:lvl w:ilvl="8" w:tplc="04050005" w:tentative="1">
      <w:start w:val="1"/>
      <w:numFmt w:val="bullet"/>
      <w:lvlText w:val=""/>
      <w:lvlJc w:val="left"/>
      <w:pPr>
        <w:ind w:left="7892" w:hanging="360"/>
      </w:pPr>
      <w:rPr>
        <w:rFonts w:ascii="Wingdings" w:hAnsi="Wingdings" w:cs="Wingdings" w:hint="default"/>
      </w:rPr>
    </w:lvl>
  </w:abstractNum>
  <w:abstractNum w:abstractNumId="1" w15:restartNumberingAfterBreak="0">
    <w:nsid w:val="02A11375"/>
    <w:multiLevelType w:val="multilevel"/>
    <w:tmpl w:val="1FDA4AC8"/>
    <w:lvl w:ilvl="0">
      <w:start w:val="1"/>
      <w:numFmt w:val="decimal"/>
      <w:pStyle w:val="Nadpis1-1"/>
      <w:lvlText w:val="%1."/>
      <w:lvlJc w:val="left"/>
      <w:pPr>
        <w:tabs>
          <w:tab w:val="num" w:pos="737"/>
        </w:tabs>
        <w:ind w:left="737" w:hanging="737"/>
      </w:pPr>
      <w:rPr>
        <w:rFonts w:hint="default"/>
      </w:rPr>
    </w:lvl>
    <w:lvl w:ilvl="1">
      <w:start w:val="1"/>
      <w:numFmt w:val="decimal"/>
      <w:pStyle w:val="Text1-1"/>
      <w:lvlText w:val="%1.%2"/>
      <w:lvlJc w:val="left"/>
      <w:pPr>
        <w:tabs>
          <w:tab w:val="num" w:pos="737"/>
        </w:tabs>
        <w:ind w:left="737" w:hanging="737"/>
      </w:pPr>
      <w:rPr>
        <w:rFonts w:hint="default"/>
      </w:rPr>
    </w:lvl>
    <w:lvl w:ilvl="2">
      <w:start w:val="1"/>
      <w:numFmt w:val="decimal"/>
      <w:pStyle w:val="Text1-2"/>
      <w:lvlText w:val="%1.%2.%3"/>
      <w:lvlJc w:val="left"/>
      <w:pPr>
        <w:tabs>
          <w:tab w:val="num" w:pos="1474"/>
        </w:tabs>
        <w:ind w:left="1474" w:hanging="737"/>
      </w:pPr>
      <w:rPr>
        <w:rFonts w:asciiTheme="minorHAnsi" w:hAnsiTheme="minorHAnsi"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3" w15:restartNumberingAfterBreak="0">
    <w:nsid w:val="0C9D26AE"/>
    <w:multiLevelType w:val="hybridMultilevel"/>
    <w:tmpl w:val="B3C8A2A6"/>
    <w:lvl w:ilvl="0" w:tplc="5192D12E">
      <w:start w:val="6"/>
      <w:numFmt w:val="lowerLetter"/>
      <w:lvlText w:val="%1)"/>
      <w:lvlJc w:val="left"/>
      <w:pPr>
        <w:ind w:left="720" w:hanging="360"/>
      </w:pPr>
      <w:rPr>
        <w:rFonts w:hint="default"/>
        <w:b w:val="0"/>
        <w:bCs/>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5" w15:restartNumberingAfterBreak="0">
    <w:nsid w:val="21A155FD"/>
    <w:multiLevelType w:val="multilevel"/>
    <w:tmpl w:val="0D34D660"/>
    <w:numStyleLink w:val="ListBulletmultilevel"/>
  </w:abstractNum>
  <w:abstractNum w:abstractNumId="6" w15:restartNumberingAfterBreak="0">
    <w:nsid w:val="2BF76403"/>
    <w:multiLevelType w:val="multilevel"/>
    <w:tmpl w:val="0D34D660"/>
    <w:numStyleLink w:val="ListBulletmultilevel"/>
  </w:abstractNum>
  <w:abstractNum w:abstractNumId="7" w15:restartNumberingAfterBreak="0">
    <w:nsid w:val="495B7E8A"/>
    <w:multiLevelType w:val="hybridMultilevel"/>
    <w:tmpl w:val="786AE3F6"/>
    <w:lvl w:ilvl="0" w:tplc="04050001">
      <w:start w:val="1"/>
      <w:numFmt w:val="bullet"/>
      <w:lvlText w:val=""/>
      <w:lvlJc w:val="left"/>
      <w:pPr>
        <w:ind w:left="643" w:hanging="360"/>
      </w:pPr>
      <w:rPr>
        <w:rFonts w:ascii="Symbol" w:hAnsi="Symbol" w:hint="default"/>
      </w:rPr>
    </w:lvl>
    <w:lvl w:ilvl="1" w:tplc="04050003">
      <w:start w:val="1"/>
      <w:numFmt w:val="bullet"/>
      <w:lvlText w:val="o"/>
      <w:lvlJc w:val="left"/>
      <w:pPr>
        <w:ind w:left="3585" w:hanging="360"/>
      </w:pPr>
      <w:rPr>
        <w:rFonts w:ascii="Courier New" w:hAnsi="Courier New" w:cs="Courier New" w:hint="default"/>
      </w:rPr>
    </w:lvl>
    <w:lvl w:ilvl="2" w:tplc="04050005">
      <w:start w:val="1"/>
      <w:numFmt w:val="bullet"/>
      <w:lvlText w:val=""/>
      <w:lvlJc w:val="left"/>
      <w:pPr>
        <w:ind w:left="4305" w:hanging="360"/>
      </w:pPr>
      <w:rPr>
        <w:rFonts w:ascii="Wingdings" w:hAnsi="Wingdings" w:hint="default"/>
      </w:rPr>
    </w:lvl>
    <w:lvl w:ilvl="3" w:tplc="04050001">
      <w:start w:val="1"/>
      <w:numFmt w:val="bullet"/>
      <w:lvlText w:val=""/>
      <w:lvlJc w:val="left"/>
      <w:pPr>
        <w:ind w:left="5025" w:hanging="360"/>
      </w:pPr>
      <w:rPr>
        <w:rFonts w:ascii="Symbol" w:hAnsi="Symbol" w:hint="default"/>
      </w:rPr>
    </w:lvl>
    <w:lvl w:ilvl="4" w:tplc="04050003">
      <w:start w:val="1"/>
      <w:numFmt w:val="bullet"/>
      <w:lvlText w:val="o"/>
      <w:lvlJc w:val="left"/>
      <w:pPr>
        <w:ind w:left="5745" w:hanging="360"/>
      </w:pPr>
      <w:rPr>
        <w:rFonts w:ascii="Courier New" w:hAnsi="Courier New" w:cs="Courier New" w:hint="default"/>
      </w:rPr>
    </w:lvl>
    <w:lvl w:ilvl="5" w:tplc="04050005">
      <w:start w:val="1"/>
      <w:numFmt w:val="bullet"/>
      <w:lvlText w:val=""/>
      <w:lvlJc w:val="left"/>
      <w:pPr>
        <w:ind w:left="6465" w:hanging="360"/>
      </w:pPr>
      <w:rPr>
        <w:rFonts w:ascii="Wingdings" w:hAnsi="Wingdings" w:hint="default"/>
      </w:rPr>
    </w:lvl>
    <w:lvl w:ilvl="6" w:tplc="04050001">
      <w:start w:val="1"/>
      <w:numFmt w:val="bullet"/>
      <w:lvlText w:val=""/>
      <w:lvlJc w:val="left"/>
      <w:pPr>
        <w:ind w:left="7185" w:hanging="360"/>
      </w:pPr>
      <w:rPr>
        <w:rFonts w:ascii="Symbol" w:hAnsi="Symbol" w:hint="default"/>
      </w:rPr>
    </w:lvl>
    <w:lvl w:ilvl="7" w:tplc="04050003">
      <w:start w:val="1"/>
      <w:numFmt w:val="bullet"/>
      <w:lvlText w:val="o"/>
      <w:lvlJc w:val="left"/>
      <w:pPr>
        <w:ind w:left="7905" w:hanging="360"/>
      </w:pPr>
      <w:rPr>
        <w:rFonts w:ascii="Courier New" w:hAnsi="Courier New" w:cs="Courier New" w:hint="default"/>
      </w:rPr>
    </w:lvl>
    <w:lvl w:ilvl="8" w:tplc="04050005">
      <w:start w:val="1"/>
      <w:numFmt w:val="bullet"/>
      <w:lvlText w:val=""/>
      <w:lvlJc w:val="left"/>
      <w:pPr>
        <w:ind w:left="8625" w:hanging="360"/>
      </w:pPr>
      <w:rPr>
        <w:rFonts w:ascii="Wingdings" w:hAnsi="Wingdings" w:hint="default"/>
      </w:rPr>
    </w:lvl>
  </w:abstractNum>
  <w:abstractNum w:abstractNumId="8" w15:restartNumberingAfterBreak="0">
    <w:nsid w:val="56275365"/>
    <w:multiLevelType w:val="hybridMultilevel"/>
    <w:tmpl w:val="1DD6E2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63E644AE"/>
    <w:multiLevelType w:val="hybridMultilevel"/>
    <w:tmpl w:val="08261238"/>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0" w15:restartNumberingAfterBreak="0">
    <w:nsid w:val="74070991"/>
    <w:multiLevelType w:val="multilevel"/>
    <w:tmpl w:val="CABE99FC"/>
    <w:numStyleLink w:val="ListNumbermultilevel"/>
  </w:abstractNum>
  <w:abstractNum w:abstractNumId="11" w15:restartNumberingAfterBreak="0">
    <w:nsid w:val="7CA76224"/>
    <w:multiLevelType w:val="hybridMultilevel"/>
    <w:tmpl w:val="7B328C4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6"/>
  </w:num>
  <w:num w:numId="4">
    <w:abstractNumId w:val="10"/>
  </w:num>
  <w:num w:numId="5">
    <w:abstractNumId w:val="0"/>
  </w:num>
  <w:num w:numId="6">
    <w:abstractNumId w:val="7"/>
  </w:num>
  <w:num w:numId="7">
    <w:abstractNumId w:val="11"/>
  </w:num>
  <w:num w:numId="8">
    <w:abstractNumId w:val="9"/>
  </w:num>
  <w:num w:numId="9">
    <w:abstractNumId w:val="5"/>
  </w:num>
  <w:num w:numId="10">
    <w:abstractNumId w:val="3"/>
  </w:num>
  <w:num w:numId="11">
    <w:abstractNumId w:val="8"/>
  </w:num>
  <w:num w:numId="12">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LockTheme/>
  <w:styleLockQFSet/>
  <w:defaultTabStop w:val="708"/>
  <w:hyphenationZone w:val="425"/>
  <w:doNotShadeFormData/>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1334"/>
    <w:rsid w:val="00024EF8"/>
    <w:rsid w:val="00027008"/>
    <w:rsid w:val="00033432"/>
    <w:rsid w:val="000335CC"/>
    <w:rsid w:val="00072C1E"/>
    <w:rsid w:val="000854EA"/>
    <w:rsid w:val="000B1153"/>
    <w:rsid w:val="000B5077"/>
    <w:rsid w:val="000B6C7E"/>
    <w:rsid w:val="000B7907"/>
    <w:rsid w:val="000C0429"/>
    <w:rsid w:val="000C45E8"/>
    <w:rsid w:val="00101B93"/>
    <w:rsid w:val="00114472"/>
    <w:rsid w:val="0017009F"/>
    <w:rsid w:val="00170EC5"/>
    <w:rsid w:val="001747C1"/>
    <w:rsid w:val="00176AA2"/>
    <w:rsid w:val="0018596A"/>
    <w:rsid w:val="001B69C2"/>
    <w:rsid w:val="001C4DA0"/>
    <w:rsid w:val="00207DF5"/>
    <w:rsid w:val="00211068"/>
    <w:rsid w:val="0021645C"/>
    <w:rsid w:val="00267369"/>
    <w:rsid w:val="0026785D"/>
    <w:rsid w:val="002B4BF1"/>
    <w:rsid w:val="002C31BF"/>
    <w:rsid w:val="002C54AA"/>
    <w:rsid w:val="002E0CD7"/>
    <w:rsid w:val="002F026B"/>
    <w:rsid w:val="00315CFC"/>
    <w:rsid w:val="00357BC6"/>
    <w:rsid w:val="0037111D"/>
    <w:rsid w:val="00391D4A"/>
    <w:rsid w:val="003956C6"/>
    <w:rsid w:val="003A56B8"/>
    <w:rsid w:val="003C5955"/>
    <w:rsid w:val="003C5972"/>
    <w:rsid w:val="003C5BE7"/>
    <w:rsid w:val="003E6B9A"/>
    <w:rsid w:val="003E75CE"/>
    <w:rsid w:val="003F741A"/>
    <w:rsid w:val="0041380F"/>
    <w:rsid w:val="00450F07"/>
    <w:rsid w:val="00453CD3"/>
    <w:rsid w:val="00455BC7"/>
    <w:rsid w:val="00460660"/>
    <w:rsid w:val="00460CCB"/>
    <w:rsid w:val="00477370"/>
    <w:rsid w:val="00483F34"/>
    <w:rsid w:val="00486107"/>
    <w:rsid w:val="0048765B"/>
    <w:rsid w:val="00490C88"/>
    <w:rsid w:val="00491827"/>
    <w:rsid w:val="004926B0"/>
    <w:rsid w:val="004A40D7"/>
    <w:rsid w:val="004A7C69"/>
    <w:rsid w:val="004B1ED0"/>
    <w:rsid w:val="004C1B16"/>
    <w:rsid w:val="004C4399"/>
    <w:rsid w:val="004C69ED"/>
    <w:rsid w:val="004C787C"/>
    <w:rsid w:val="004E2475"/>
    <w:rsid w:val="004E59E5"/>
    <w:rsid w:val="004F4B9B"/>
    <w:rsid w:val="00501654"/>
    <w:rsid w:val="00511AB9"/>
    <w:rsid w:val="00523EA7"/>
    <w:rsid w:val="00542527"/>
    <w:rsid w:val="00551D1F"/>
    <w:rsid w:val="00553375"/>
    <w:rsid w:val="005658A6"/>
    <w:rsid w:val="005720E7"/>
    <w:rsid w:val="005722BB"/>
    <w:rsid w:val="005736B7"/>
    <w:rsid w:val="00575E5A"/>
    <w:rsid w:val="00580CDB"/>
    <w:rsid w:val="00583D7B"/>
    <w:rsid w:val="00584857"/>
    <w:rsid w:val="00584E2A"/>
    <w:rsid w:val="00596C7E"/>
    <w:rsid w:val="005A64E9"/>
    <w:rsid w:val="005B5EE9"/>
    <w:rsid w:val="005B77EE"/>
    <w:rsid w:val="005D079F"/>
    <w:rsid w:val="006024F1"/>
    <w:rsid w:val="0060299B"/>
    <w:rsid w:val="006104F6"/>
    <w:rsid w:val="0061068E"/>
    <w:rsid w:val="00642831"/>
    <w:rsid w:val="00653B16"/>
    <w:rsid w:val="00660AD3"/>
    <w:rsid w:val="006A5570"/>
    <w:rsid w:val="006A689C"/>
    <w:rsid w:val="006B3D79"/>
    <w:rsid w:val="006D4077"/>
    <w:rsid w:val="006E0578"/>
    <w:rsid w:val="006E314D"/>
    <w:rsid w:val="006E63F5"/>
    <w:rsid w:val="006E7F06"/>
    <w:rsid w:val="00710723"/>
    <w:rsid w:val="00723ED1"/>
    <w:rsid w:val="0072761A"/>
    <w:rsid w:val="00735ED4"/>
    <w:rsid w:val="00743525"/>
    <w:rsid w:val="007531A0"/>
    <w:rsid w:val="0076286B"/>
    <w:rsid w:val="00764595"/>
    <w:rsid w:val="00766846"/>
    <w:rsid w:val="00770097"/>
    <w:rsid w:val="00773A7C"/>
    <w:rsid w:val="0077673A"/>
    <w:rsid w:val="007846E1"/>
    <w:rsid w:val="007A3099"/>
    <w:rsid w:val="007B570C"/>
    <w:rsid w:val="007C775C"/>
    <w:rsid w:val="007D330E"/>
    <w:rsid w:val="007D7AC7"/>
    <w:rsid w:val="007E4A6E"/>
    <w:rsid w:val="007F56A7"/>
    <w:rsid w:val="008020A8"/>
    <w:rsid w:val="00807DD0"/>
    <w:rsid w:val="00813F11"/>
    <w:rsid w:val="00841FFC"/>
    <w:rsid w:val="00891334"/>
    <w:rsid w:val="008A015B"/>
    <w:rsid w:val="008A14C0"/>
    <w:rsid w:val="008A3568"/>
    <w:rsid w:val="008A3C5E"/>
    <w:rsid w:val="008D03B9"/>
    <w:rsid w:val="008F18D6"/>
    <w:rsid w:val="00904780"/>
    <w:rsid w:val="009113A8"/>
    <w:rsid w:val="00922385"/>
    <w:rsid w:val="009223DF"/>
    <w:rsid w:val="00936091"/>
    <w:rsid w:val="00940D8A"/>
    <w:rsid w:val="00962258"/>
    <w:rsid w:val="009678B7"/>
    <w:rsid w:val="00982411"/>
    <w:rsid w:val="00992D9C"/>
    <w:rsid w:val="00996CB8"/>
    <w:rsid w:val="009A7568"/>
    <w:rsid w:val="009B24D8"/>
    <w:rsid w:val="009B2E97"/>
    <w:rsid w:val="009B72CC"/>
    <w:rsid w:val="009C7510"/>
    <w:rsid w:val="009E07F4"/>
    <w:rsid w:val="009F392E"/>
    <w:rsid w:val="00A00F0A"/>
    <w:rsid w:val="00A44328"/>
    <w:rsid w:val="00A6177B"/>
    <w:rsid w:val="00A66136"/>
    <w:rsid w:val="00A8560D"/>
    <w:rsid w:val="00AA4CBB"/>
    <w:rsid w:val="00AA52A0"/>
    <w:rsid w:val="00AA65FA"/>
    <w:rsid w:val="00AA7351"/>
    <w:rsid w:val="00AD056F"/>
    <w:rsid w:val="00AD12A5"/>
    <w:rsid w:val="00AD2773"/>
    <w:rsid w:val="00AD5A0C"/>
    <w:rsid w:val="00AD6731"/>
    <w:rsid w:val="00AE1DDE"/>
    <w:rsid w:val="00B15B5E"/>
    <w:rsid w:val="00B15D0D"/>
    <w:rsid w:val="00B23CA3"/>
    <w:rsid w:val="00B3491A"/>
    <w:rsid w:val="00B45E9E"/>
    <w:rsid w:val="00B55F9C"/>
    <w:rsid w:val="00B710A7"/>
    <w:rsid w:val="00B75EE1"/>
    <w:rsid w:val="00B77481"/>
    <w:rsid w:val="00B8518B"/>
    <w:rsid w:val="00BA6D1B"/>
    <w:rsid w:val="00BB3740"/>
    <w:rsid w:val="00BC766B"/>
    <w:rsid w:val="00BD7E91"/>
    <w:rsid w:val="00BF374D"/>
    <w:rsid w:val="00C02D0A"/>
    <w:rsid w:val="00C03A6E"/>
    <w:rsid w:val="00C06EA0"/>
    <w:rsid w:val="00C30759"/>
    <w:rsid w:val="00C44F6A"/>
    <w:rsid w:val="00C546C9"/>
    <w:rsid w:val="00C727E5"/>
    <w:rsid w:val="00C8207D"/>
    <w:rsid w:val="00C9785E"/>
    <w:rsid w:val="00CA25A2"/>
    <w:rsid w:val="00CB7B5A"/>
    <w:rsid w:val="00CC1E2B"/>
    <w:rsid w:val="00CC4051"/>
    <w:rsid w:val="00CD1FC4"/>
    <w:rsid w:val="00CE371D"/>
    <w:rsid w:val="00CE5FA9"/>
    <w:rsid w:val="00D02A4D"/>
    <w:rsid w:val="00D07917"/>
    <w:rsid w:val="00D21061"/>
    <w:rsid w:val="00D316A7"/>
    <w:rsid w:val="00D4108E"/>
    <w:rsid w:val="00D6163D"/>
    <w:rsid w:val="00D63009"/>
    <w:rsid w:val="00D831A3"/>
    <w:rsid w:val="00D902AD"/>
    <w:rsid w:val="00DA6FFE"/>
    <w:rsid w:val="00DC3110"/>
    <w:rsid w:val="00DD46F3"/>
    <w:rsid w:val="00DD58A6"/>
    <w:rsid w:val="00DE1D7C"/>
    <w:rsid w:val="00DE56F2"/>
    <w:rsid w:val="00DF116D"/>
    <w:rsid w:val="00E22BD3"/>
    <w:rsid w:val="00E26808"/>
    <w:rsid w:val="00E4039B"/>
    <w:rsid w:val="00E824F1"/>
    <w:rsid w:val="00EB104F"/>
    <w:rsid w:val="00ED14BD"/>
    <w:rsid w:val="00F01440"/>
    <w:rsid w:val="00F12DEC"/>
    <w:rsid w:val="00F1715C"/>
    <w:rsid w:val="00F310F8"/>
    <w:rsid w:val="00F3199A"/>
    <w:rsid w:val="00F35939"/>
    <w:rsid w:val="00F45607"/>
    <w:rsid w:val="00F64786"/>
    <w:rsid w:val="00F659EB"/>
    <w:rsid w:val="00F804A7"/>
    <w:rsid w:val="00F862D6"/>
    <w:rsid w:val="00F86BA6"/>
    <w:rsid w:val="00FC6389"/>
    <w:rsid w:val="00FC6CB0"/>
    <w:rsid w:val="00FD2F51"/>
    <w:rsid w:val="00FD6453"/>
    <w:rsid w:val="00FE3455"/>
    <w:rsid w:val="00FF495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BD6491E"/>
  <w14:defaultImageDpi w14:val="32767"/>
  <w15:docId w15:val="{8BD53700-3B9B-4D56-B32E-AC69923748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 w:qFormat="1"/>
    <w:lsdException w:name="Emphasis" w:uiPriority="1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3C5955"/>
  </w:style>
  <w:style w:type="paragraph" w:styleId="Nadpis1">
    <w:name w:val="heading 1"/>
    <w:basedOn w:val="Normln"/>
    <w:next w:val="Normln"/>
    <w:link w:val="Nadpis1Char"/>
    <w:uiPriority w:val="9"/>
    <w:qFormat/>
    <w:rsid w:val="0026785D"/>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26785D"/>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26785D"/>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26785D"/>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26785D"/>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26785D"/>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26785D"/>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26785D"/>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26785D"/>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26785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6785D"/>
  </w:style>
  <w:style w:type="paragraph" w:styleId="Zpat">
    <w:name w:val="footer"/>
    <w:basedOn w:val="Normln"/>
    <w:link w:val="ZpatChar"/>
    <w:uiPriority w:val="99"/>
    <w:unhideWhenUsed/>
    <w:rsid w:val="0026785D"/>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26785D"/>
    <w:rPr>
      <w:sz w:val="12"/>
    </w:rPr>
  </w:style>
  <w:style w:type="character" w:customStyle="1" w:styleId="Nadpis1Char">
    <w:name w:val="Nadpis 1 Char"/>
    <w:basedOn w:val="Standardnpsmoodstavce"/>
    <w:link w:val="Nadpis1"/>
    <w:uiPriority w:val="9"/>
    <w:rsid w:val="0026785D"/>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26785D"/>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26785D"/>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26785D"/>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26785D"/>
    <w:rPr>
      <w:rFonts w:asciiTheme="majorHAnsi" w:eastAsiaTheme="majorEastAsia" w:hAnsiTheme="majorHAnsi" w:cstheme="majorBidi"/>
      <w:b/>
    </w:rPr>
  </w:style>
  <w:style w:type="character" w:styleId="Siln">
    <w:name w:val="Strong"/>
    <w:basedOn w:val="Standardnpsmoodstavce"/>
    <w:uiPriority w:val="2"/>
    <w:qFormat/>
    <w:rsid w:val="0026785D"/>
    <w:rPr>
      <w:b/>
      <w:bCs/>
    </w:rPr>
  </w:style>
  <w:style w:type="character" w:customStyle="1" w:styleId="Nadpis6Char">
    <w:name w:val="Nadpis 6 Char"/>
    <w:basedOn w:val="Standardnpsmoodstavce"/>
    <w:link w:val="Nadpis6"/>
    <w:uiPriority w:val="9"/>
    <w:semiHidden/>
    <w:rsid w:val="0026785D"/>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26785D"/>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26785D"/>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26785D"/>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26785D"/>
    <w:rPr>
      <w:b/>
      <w:i w:val="0"/>
      <w:iCs/>
      <w:color w:val="00A1E0" w:themeColor="accent3"/>
    </w:rPr>
  </w:style>
  <w:style w:type="character" w:styleId="Zdraznn">
    <w:name w:val="Emphasis"/>
    <w:basedOn w:val="Standardnpsmoodstavce"/>
    <w:uiPriority w:val="10"/>
    <w:qFormat/>
    <w:rsid w:val="0026785D"/>
    <w:rPr>
      <w:i w:val="0"/>
      <w:iCs/>
      <w:color w:val="00A1E0" w:themeColor="accent3"/>
    </w:rPr>
  </w:style>
  <w:style w:type="paragraph" w:styleId="Bezmezer">
    <w:name w:val="No Spacing"/>
    <w:uiPriority w:val="1"/>
    <w:qFormat/>
    <w:rsid w:val="0026785D"/>
    <w:pPr>
      <w:spacing w:after="0"/>
    </w:pPr>
  </w:style>
  <w:style w:type="paragraph" w:styleId="Citt">
    <w:name w:val="Quote"/>
    <w:basedOn w:val="Normln"/>
    <w:next w:val="Normln"/>
    <w:link w:val="CittChar"/>
    <w:uiPriority w:val="29"/>
    <w:qFormat/>
    <w:rsid w:val="0026785D"/>
    <w:pPr>
      <w:spacing w:before="200" w:after="160"/>
    </w:pPr>
    <w:rPr>
      <w:iCs/>
      <w:sz w:val="24"/>
    </w:rPr>
  </w:style>
  <w:style w:type="character" w:customStyle="1" w:styleId="CittChar">
    <w:name w:val="Citát Char"/>
    <w:basedOn w:val="Standardnpsmoodstavce"/>
    <w:link w:val="Citt"/>
    <w:uiPriority w:val="29"/>
    <w:rsid w:val="0026785D"/>
    <w:rPr>
      <w:iCs/>
      <w:sz w:val="24"/>
    </w:rPr>
  </w:style>
  <w:style w:type="character" w:styleId="slostrnky">
    <w:name w:val="page number"/>
    <w:basedOn w:val="Standardnpsmoodstavce"/>
    <w:uiPriority w:val="99"/>
    <w:unhideWhenUsed/>
    <w:rsid w:val="0026785D"/>
    <w:rPr>
      <w:b/>
      <w:color w:val="FF5200" w:themeColor="accent2"/>
      <w:sz w:val="14"/>
    </w:rPr>
  </w:style>
  <w:style w:type="paragraph" w:styleId="Textpoznpodarou">
    <w:name w:val="footnote text"/>
    <w:basedOn w:val="Normln"/>
    <w:link w:val="TextpoznpodarouChar"/>
    <w:uiPriority w:val="99"/>
    <w:semiHidden/>
    <w:unhideWhenUsed/>
    <w:rsid w:val="0026785D"/>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6785D"/>
    <w:rPr>
      <w:sz w:val="14"/>
      <w:szCs w:val="20"/>
    </w:rPr>
  </w:style>
  <w:style w:type="table" w:styleId="Mkatabulky">
    <w:name w:val="Table Grid"/>
    <w:basedOn w:val="Normlntabulka"/>
    <w:uiPriority w:val="39"/>
    <w:rsid w:val="0026785D"/>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26785D"/>
    <w:pPr>
      <w:spacing w:after="120"/>
    </w:pPr>
  </w:style>
  <w:style w:type="character" w:customStyle="1" w:styleId="ZkladntextChar">
    <w:name w:val="Základní text Char"/>
    <w:basedOn w:val="Standardnpsmoodstavce"/>
    <w:link w:val="Zkladntext"/>
    <w:uiPriority w:val="99"/>
    <w:rsid w:val="0026785D"/>
  </w:style>
  <w:style w:type="paragraph" w:styleId="Zkladntext-prvnodsazen">
    <w:name w:val="Body Text First Indent"/>
    <w:basedOn w:val="Zkladntext"/>
    <w:link w:val="Zkladntext-prvnodsazenChar"/>
    <w:uiPriority w:val="99"/>
    <w:unhideWhenUsed/>
    <w:rsid w:val="0026785D"/>
    <w:pPr>
      <w:spacing w:after="0"/>
      <w:ind w:firstLine="301"/>
    </w:pPr>
  </w:style>
  <w:style w:type="character" w:customStyle="1" w:styleId="Zkladntext-prvnodsazenChar">
    <w:name w:val="Základní text - první odsazený Char"/>
    <w:basedOn w:val="ZkladntextChar"/>
    <w:link w:val="Zkladntext-prvnodsazen"/>
    <w:uiPriority w:val="99"/>
    <w:rsid w:val="0026785D"/>
  </w:style>
  <w:style w:type="paragraph" w:customStyle="1" w:styleId="Druhdokumentu">
    <w:name w:val="Druh dokumentu"/>
    <w:uiPriority w:val="99"/>
    <w:qFormat/>
    <w:rsid w:val="0026785D"/>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26785D"/>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26785D"/>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26785D"/>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1"/>
    <w:rsid w:val="0026785D"/>
    <w:rPr>
      <w:rFonts w:eastAsiaTheme="minorEastAsia"/>
      <w:color w:val="5A5A5A" w:themeColor="text1" w:themeTint="A5"/>
      <w:sz w:val="22"/>
      <w:szCs w:val="22"/>
    </w:rPr>
  </w:style>
  <w:style w:type="character" w:styleId="Zdraznnjemn">
    <w:name w:val="Subtle Emphasis"/>
    <w:basedOn w:val="Standardnpsmoodstavce"/>
    <w:uiPriority w:val="10"/>
    <w:qFormat/>
    <w:rsid w:val="0026785D"/>
    <w:rPr>
      <w:i w:val="0"/>
      <w:iCs/>
      <w:color w:val="595959" w:themeColor="text1" w:themeTint="A6"/>
    </w:rPr>
  </w:style>
  <w:style w:type="character" w:styleId="Odkazintenzivn">
    <w:name w:val="Intense Reference"/>
    <w:basedOn w:val="Standardnpsmoodstavce"/>
    <w:uiPriority w:val="32"/>
    <w:qFormat/>
    <w:rsid w:val="0026785D"/>
    <w:rPr>
      <w:b/>
      <w:bCs/>
      <w:caps w:val="0"/>
      <w:smallCaps w:val="0"/>
      <w:color w:val="002B59" w:themeColor="accent1"/>
      <w:spacing w:val="5"/>
    </w:rPr>
  </w:style>
  <w:style w:type="character" w:styleId="Odkazjemn">
    <w:name w:val="Subtle Reference"/>
    <w:basedOn w:val="Standardnpsmoodstavce"/>
    <w:uiPriority w:val="31"/>
    <w:qFormat/>
    <w:rsid w:val="0026785D"/>
    <w:rPr>
      <w:caps w:val="0"/>
      <w:smallCaps w:val="0"/>
      <w:color w:val="5A5A5A" w:themeColor="text1" w:themeTint="A5"/>
    </w:rPr>
  </w:style>
  <w:style w:type="paragraph" w:styleId="Vrazncitt">
    <w:name w:val="Intense Quote"/>
    <w:basedOn w:val="Normln"/>
    <w:next w:val="Normln"/>
    <w:link w:val="VrazncittChar"/>
    <w:uiPriority w:val="30"/>
    <w:qFormat/>
    <w:rsid w:val="0026785D"/>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26785D"/>
    <w:rPr>
      <w:b/>
      <w:iCs/>
    </w:rPr>
  </w:style>
  <w:style w:type="paragraph" w:styleId="Titulek">
    <w:name w:val="caption"/>
    <w:basedOn w:val="Normln"/>
    <w:next w:val="Normln"/>
    <w:uiPriority w:val="35"/>
    <w:semiHidden/>
    <w:unhideWhenUsed/>
    <w:qFormat/>
    <w:rsid w:val="0026785D"/>
    <w:pPr>
      <w:spacing w:after="200" w:line="240" w:lineRule="auto"/>
    </w:pPr>
    <w:rPr>
      <w:iCs/>
      <w:color w:val="44546A" w:themeColor="text2"/>
    </w:rPr>
  </w:style>
  <w:style w:type="paragraph" w:styleId="Odstavecseseznamem">
    <w:name w:val="List Paragraph"/>
    <w:basedOn w:val="Normln"/>
    <w:uiPriority w:val="34"/>
    <w:qFormat/>
    <w:rsid w:val="0026785D"/>
    <w:pPr>
      <w:ind w:left="720"/>
      <w:contextualSpacing/>
    </w:pPr>
  </w:style>
  <w:style w:type="paragraph" w:styleId="Zhlavzprvy">
    <w:name w:val="Message Header"/>
    <w:basedOn w:val="Normln"/>
    <w:link w:val="ZhlavzprvyChar"/>
    <w:uiPriority w:val="99"/>
    <w:semiHidden/>
    <w:unhideWhenUsed/>
    <w:rsid w:val="0026785D"/>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26785D"/>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26785D"/>
    <w:rPr>
      <w:rFonts w:cs="Times New Roman"/>
      <w:szCs w:val="24"/>
    </w:rPr>
  </w:style>
  <w:style w:type="character" w:customStyle="1" w:styleId="Nadpisvtabulce">
    <w:name w:val="Nadpis v tabulce"/>
    <w:basedOn w:val="Standardnpsmoodstavce"/>
    <w:uiPriority w:val="9"/>
    <w:qFormat/>
    <w:rsid w:val="0026785D"/>
    <w:rPr>
      <w:b/>
      <w:sz w:val="18"/>
    </w:rPr>
  </w:style>
  <w:style w:type="paragraph" w:customStyle="1" w:styleId="Nadpistabulky">
    <w:name w:val="Nadpis tabulky"/>
    <w:basedOn w:val="Normln"/>
    <w:next w:val="Normln"/>
    <w:uiPriority w:val="9"/>
    <w:qFormat/>
    <w:rsid w:val="000C0429"/>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26785D"/>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26785D"/>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26785D"/>
    <w:pPr>
      <w:numPr>
        <w:numId w:val="2"/>
      </w:numPr>
      <w:spacing w:after="0"/>
    </w:pPr>
  </w:style>
  <w:style w:type="paragraph" w:styleId="Seznamsodrkami2">
    <w:name w:val="List Bullet 2"/>
    <w:basedOn w:val="Seznamsodrkami"/>
    <w:uiPriority w:val="28"/>
    <w:unhideWhenUsed/>
    <w:rsid w:val="0026785D"/>
    <w:pPr>
      <w:numPr>
        <w:ilvl w:val="1"/>
      </w:numPr>
    </w:pPr>
  </w:style>
  <w:style w:type="paragraph" w:styleId="Seznamsodrkami3">
    <w:name w:val="List Bullet 3"/>
    <w:basedOn w:val="Seznamsodrkami"/>
    <w:uiPriority w:val="28"/>
    <w:unhideWhenUsed/>
    <w:rsid w:val="0026785D"/>
    <w:pPr>
      <w:numPr>
        <w:ilvl w:val="2"/>
      </w:numPr>
    </w:pPr>
  </w:style>
  <w:style w:type="paragraph" w:styleId="Seznamsodrkami4">
    <w:name w:val="List Bullet 4"/>
    <w:basedOn w:val="Seznamsodrkami"/>
    <w:uiPriority w:val="28"/>
    <w:unhideWhenUsed/>
    <w:rsid w:val="0026785D"/>
    <w:pPr>
      <w:numPr>
        <w:ilvl w:val="3"/>
      </w:numPr>
    </w:pPr>
  </w:style>
  <w:style w:type="paragraph" w:styleId="Seznamsodrkami5">
    <w:name w:val="List Bullet 5"/>
    <w:basedOn w:val="Seznamsodrkami"/>
    <w:uiPriority w:val="28"/>
    <w:unhideWhenUsed/>
    <w:rsid w:val="0026785D"/>
    <w:pPr>
      <w:numPr>
        <w:ilvl w:val="4"/>
      </w:numPr>
    </w:pPr>
  </w:style>
  <w:style w:type="paragraph" w:styleId="slovanseznam">
    <w:name w:val="List Number"/>
    <w:basedOn w:val="Normln"/>
    <w:uiPriority w:val="28"/>
    <w:unhideWhenUsed/>
    <w:rsid w:val="0026785D"/>
    <w:pPr>
      <w:numPr>
        <w:numId w:val="4"/>
      </w:numPr>
      <w:spacing w:after="0"/>
      <w:contextualSpacing/>
    </w:pPr>
  </w:style>
  <w:style w:type="paragraph" w:styleId="slovanseznam2">
    <w:name w:val="List Number 2"/>
    <w:basedOn w:val="slovanseznam"/>
    <w:uiPriority w:val="28"/>
    <w:unhideWhenUsed/>
    <w:rsid w:val="0026785D"/>
    <w:pPr>
      <w:numPr>
        <w:ilvl w:val="1"/>
      </w:numPr>
      <w:tabs>
        <w:tab w:val="left" w:pos="1361"/>
      </w:tabs>
    </w:pPr>
  </w:style>
  <w:style w:type="paragraph" w:styleId="slovanseznam3">
    <w:name w:val="List Number 3"/>
    <w:basedOn w:val="slovanseznam"/>
    <w:uiPriority w:val="28"/>
    <w:unhideWhenUsed/>
    <w:rsid w:val="0026785D"/>
    <w:pPr>
      <w:numPr>
        <w:ilvl w:val="2"/>
      </w:numPr>
    </w:pPr>
  </w:style>
  <w:style w:type="paragraph" w:styleId="slovanseznam4">
    <w:name w:val="List Number 4"/>
    <w:basedOn w:val="slovanseznam"/>
    <w:uiPriority w:val="28"/>
    <w:unhideWhenUsed/>
    <w:rsid w:val="0026785D"/>
    <w:pPr>
      <w:numPr>
        <w:ilvl w:val="3"/>
      </w:numPr>
    </w:pPr>
  </w:style>
  <w:style w:type="paragraph" w:styleId="slovanseznam5">
    <w:name w:val="List Number 5"/>
    <w:basedOn w:val="slovanseznam"/>
    <w:uiPriority w:val="28"/>
    <w:unhideWhenUsed/>
    <w:rsid w:val="0026785D"/>
    <w:pPr>
      <w:numPr>
        <w:ilvl w:val="4"/>
      </w:numPr>
    </w:pPr>
  </w:style>
  <w:style w:type="numbering" w:customStyle="1" w:styleId="ListNumbermultilevel">
    <w:name w:val="List Number (multilevel)"/>
    <w:uiPriority w:val="99"/>
    <w:rsid w:val="0026785D"/>
    <w:pPr>
      <w:numPr>
        <w:numId w:val="1"/>
      </w:numPr>
    </w:pPr>
  </w:style>
  <w:style w:type="numbering" w:customStyle="1" w:styleId="ListBulletmultilevel">
    <w:name w:val="List Bullet (multilevel)"/>
    <w:uiPriority w:val="99"/>
    <w:rsid w:val="0026785D"/>
    <w:pPr>
      <w:numPr>
        <w:numId w:val="2"/>
      </w:numPr>
    </w:pPr>
  </w:style>
  <w:style w:type="paragraph" w:customStyle="1" w:styleId="Vraznjtext">
    <w:name w:val="Výraznější text"/>
    <w:basedOn w:val="Normln"/>
    <w:uiPriority w:val="9"/>
    <w:qFormat/>
    <w:rsid w:val="0026785D"/>
    <w:rPr>
      <w:sz w:val="24"/>
      <w:szCs w:val="24"/>
    </w:rPr>
  </w:style>
  <w:style w:type="paragraph" w:customStyle="1" w:styleId="Doplujcdaje">
    <w:name w:val="Doplňující údaje"/>
    <w:basedOn w:val="Bezmezer"/>
    <w:uiPriority w:val="10"/>
    <w:qFormat/>
    <w:rsid w:val="0026785D"/>
    <w:rPr>
      <w:sz w:val="14"/>
      <w:szCs w:val="14"/>
    </w:rPr>
  </w:style>
  <w:style w:type="paragraph" w:styleId="Obsah2">
    <w:name w:val="toc 2"/>
    <w:basedOn w:val="Normln"/>
    <w:next w:val="Normln"/>
    <w:autoRedefine/>
    <w:uiPriority w:val="39"/>
    <w:unhideWhenUsed/>
    <w:rsid w:val="0026785D"/>
    <w:pPr>
      <w:spacing w:after="100"/>
      <w:ind w:left="180"/>
    </w:pPr>
  </w:style>
  <w:style w:type="paragraph" w:styleId="Obsah1">
    <w:name w:val="toc 1"/>
    <w:basedOn w:val="Normln"/>
    <w:next w:val="Normln"/>
    <w:autoRedefine/>
    <w:uiPriority w:val="39"/>
    <w:unhideWhenUsed/>
    <w:rsid w:val="0026785D"/>
    <w:pPr>
      <w:spacing w:after="100"/>
    </w:pPr>
  </w:style>
  <w:style w:type="paragraph" w:styleId="Obsah3">
    <w:name w:val="toc 3"/>
    <w:basedOn w:val="Normln"/>
    <w:next w:val="Normln"/>
    <w:autoRedefine/>
    <w:uiPriority w:val="39"/>
    <w:unhideWhenUsed/>
    <w:rsid w:val="0026785D"/>
    <w:pPr>
      <w:spacing w:after="100"/>
      <w:ind w:left="360"/>
    </w:pPr>
  </w:style>
  <w:style w:type="character" w:styleId="Hypertextovodkaz">
    <w:name w:val="Hyperlink"/>
    <w:basedOn w:val="Standardnpsmoodstavce"/>
    <w:unhideWhenUsed/>
    <w:rsid w:val="0026785D"/>
    <w:rPr>
      <w:color w:val="0563C1" w:themeColor="hyperlink"/>
      <w:u w:val="single"/>
    </w:rPr>
  </w:style>
  <w:style w:type="paragraph" w:styleId="Nadpisobsahu">
    <w:name w:val="TOC Heading"/>
    <w:basedOn w:val="Nadpis3"/>
    <w:next w:val="Normln"/>
    <w:uiPriority w:val="39"/>
    <w:unhideWhenUsed/>
    <w:qFormat/>
    <w:rsid w:val="0026785D"/>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26785D"/>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26785D"/>
    <w:rPr>
      <w:rFonts w:ascii="Segoe UI" w:hAnsi="Segoe UI" w:cs="Segoe UI"/>
    </w:rPr>
  </w:style>
  <w:style w:type="character" w:customStyle="1" w:styleId="Potovnadresa">
    <w:name w:val="Poštovní adresa"/>
    <w:basedOn w:val="Standardnpsmoodstavce"/>
    <w:uiPriority w:val="1"/>
    <w:rsid w:val="00F862D6"/>
    <w:rPr>
      <w:sz w:val="18"/>
    </w:rPr>
  </w:style>
  <w:style w:type="paragraph" w:customStyle="1" w:styleId="Oslovenvdopisu">
    <w:name w:val="Oslovení v dopisu"/>
    <w:basedOn w:val="Bezmezer"/>
    <w:next w:val="Normln"/>
    <w:rsid w:val="00B45E9E"/>
  </w:style>
  <w:style w:type="paragraph" w:customStyle="1" w:styleId="Pedmtdopisu">
    <w:name w:val="Předmět dopisu"/>
    <w:basedOn w:val="Normln"/>
    <w:next w:val="Oslovenvdopisu"/>
    <w:qFormat/>
    <w:rsid w:val="00B45E9E"/>
    <w:pPr>
      <w:spacing w:after="480"/>
    </w:pPr>
    <w:rPr>
      <w:b/>
    </w:rPr>
  </w:style>
  <w:style w:type="paragraph" w:styleId="Textkomente">
    <w:name w:val="annotation text"/>
    <w:basedOn w:val="Normln"/>
    <w:link w:val="TextkomenteChar"/>
    <w:uiPriority w:val="99"/>
    <w:semiHidden/>
    <w:unhideWhenUsed/>
    <w:rsid w:val="00CB7B5A"/>
    <w:pPr>
      <w:spacing w:line="240" w:lineRule="auto"/>
    </w:pPr>
    <w:rPr>
      <w:sz w:val="20"/>
      <w:szCs w:val="20"/>
    </w:rPr>
  </w:style>
  <w:style w:type="character" w:customStyle="1" w:styleId="TextkomenteChar">
    <w:name w:val="Text komentáře Char"/>
    <w:basedOn w:val="Standardnpsmoodstavce"/>
    <w:link w:val="Textkomente"/>
    <w:uiPriority w:val="99"/>
    <w:semiHidden/>
    <w:rsid w:val="00CB7B5A"/>
    <w:rPr>
      <w:sz w:val="20"/>
      <w:szCs w:val="20"/>
    </w:rPr>
  </w:style>
  <w:style w:type="character" w:styleId="Odkaznakoment">
    <w:name w:val="annotation reference"/>
    <w:semiHidden/>
    <w:unhideWhenUsed/>
    <w:rsid w:val="00CB7B5A"/>
    <w:rPr>
      <w:sz w:val="16"/>
      <w:szCs w:val="16"/>
    </w:rPr>
  </w:style>
  <w:style w:type="paragraph" w:customStyle="1" w:styleId="Text1-2">
    <w:name w:val="_Text_1-2"/>
    <w:basedOn w:val="Text1-1"/>
    <w:qFormat/>
    <w:rsid w:val="00E26808"/>
    <w:pPr>
      <w:numPr>
        <w:ilvl w:val="2"/>
      </w:numPr>
      <w:tabs>
        <w:tab w:val="clear" w:pos="1474"/>
        <w:tab w:val="num" w:pos="360"/>
        <w:tab w:val="num" w:pos="1843"/>
      </w:tabs>
      <w:ind w:left="1729" w:hanging="652"/>
    </w:pPr>
  </w:style>
  <w:style w:type="paragraph" w:customStyle="1" w:styleId="Text1-1">
    <w:name w:val="_Text_1-1"/>
    <w:basedOn w:val="Normln"/>
    <w:link w:val="Text1-1Char"/>
    <w:rsid w:val="00E26808"/>
    <w:pPr>
      <w:numPr>
        <w:ilvl w:val="1"/>
        <w:numId w:val="12"/>
      </w:numPr>
      <w:spacing w:after="120"/>
      <w:jc w:val="both"/>
    </w:pPr>
  </w:style>
  <w:style w:type="paragraph" w:customStyle="1" w:styleId="Nadpis1-1">
    <w:name w:val="_Nadpis_1-1"/>
    <w:basedOn w:val="Odstavecseseznamem"/>
    <w:next w:val="Text1-1"/>
    <w:qFormat/>
    <w:rsid w:val="00E26808"/>
    <w:pPr>
      <w:keepNext/>
      <w:numPr>
        <w:numId w:val="12"/>
      </w:numPr>
      <w:tabs>
        <w:tab w:val="clear" w:pos="737"/>
        <w:tab w:val="num" w:pos="360"/>
      </w:tabs>
      <w:spacing w:before="240" w:after="120"/>
      <w:ind w:left="720" w:firstLine="0"/>
      <w:outlineLvl w:val="0"/>
    </w:pPr>
    <w:rPr>
      <w:rFonts w:asciiTheme="majorHAnsi" w:hAnsiTheme="majorHAnsi"/>
      <w:b/>
      <w:caps/>
      <w:sz w:val="22"/>
    </w:rPr>
  </w:style>
  <w:style w:type="character" w:customStyle="1" w:styleId="Text1-1Char">
    <w:name w:val="_Text_1-1 Char"/>
    <w:basedOn w:val="Standardnpsmoodstavce"/>
    <w:link w:val="Text1-1"/>
    <w:rsid w:val="00E26808"/>
  </w:style>
  <w:style w:type="paragraph" w:customStyle="1" w:styleId="Tabulka">
    <w:name w:val="_Tabulka"/>
    <w:basedOn w:val="Normln"/>
    <w:qFormat/>
    <w:rsid w:val="0017009F"/>
    <w:pPr>
      <w:spacing w:before="40" w:after="40" w:line="240" w:lineRule="auto"/>
      <w:jc w:val="both"/>
    </w:pPr>
    <w:rPr>
      <w:rFonts w:ascii="Verdana" w:hAnsi="Verdan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9033032">
      <w:bodyDiv w:val="1"/>
      <w:marLeft w:val="0"/>
      <w:marRight w:val="0"/>
      <w:marTop w:val="0"/>
      <w:marBottom w:val="0"/>
      <w:divBdr>
        <w:top w:val="none" w:sz="0" w:space="0" w:color="auto"/>
        <w:left w:val="none" w:sz="0" w:space="0" w:color="auto"/>
        <w:bottom w:val="none" w:sz="0" w:space="0" w:color="auto"/>
        <w:right w:val="none" w:sz="0" w:space="0" w:color="auto"/>
      </w:divBdr>
    </w:div>
    <w:div w:id="1209953498">
      <w:bodyDiv w:val="1"/>
      <w:marLeft w:val="0"/>
      <w:marRight w:val="0"/>
      <w:marTop w:val="0"/>
      <w:marBottom w:val="0"/>
      <w:divBdr>
        <w:top w:val="none" w:sz="0" w:space="0" w:color="auto"/>
        <w:left w:val="none" w:sz="0" w:space="0" w:color="auto"/>
        <w:bottom w:val="none" w:sz="0" w:space="0" w:color="auto"/>
        <w:right w:val="none" w:sz="0" w:space="0" w:color="auto"/>
      </w:divBdr>
    </w:div>
    <w:div w:id="1383019535">
      <w:bodyDiv w:val="1"/>
      <w:marLeft w:val="0"/>
      <w:marRight w:val="0"/>
      <w:marTop w:val="0"/>
      <w:marBottom w:val="0"/>
      <w:divBdr>
        <w:top w:val="none" w:sz="0" w:space="0" w:color="auto"/>
        <w:left w:val="none" w:sz="0" w:space="0" w:color="auto"/>
        <w:bottom w:val="none" w:sz="0" w:space="0" w:color="auto"/>
        <w:right w:val="none" w:sz="0" w:space="0" w:color="auto"/>
      </w:divBdr>
    </w:div>
    <w:div w:id="1637838586">
      <w:bodyDiv w:val="1"/>
      <w:marLeft w:val="0"/>
      <w:marRight w:val="0"/>
      <w:marTop w:val="0"/>
      <w:marBottom w:val="0"/>
      <w:divBdr>
        <w:top w:val="none" w:sz="0" w:space="0" w:color="auto"/>
        <w:left w:val="none" w:sz="0" w:space="0" w:color="auto"/>
        <w:bottom w:val="none" w:sz="0" w:space="0" w:color="auto"/>
        <w:right w:val="none" w:sz="0" w:space="0" w:color="auto"/>
      </w:divBdr>
    </w:div>
    <w:div w:id="1943803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zpravy.ckait.cz/vydani/2021-04/jak-reagovat-na-dramaticky-rust-cen-stavebniho-materialu/"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portal-vz.cz/metodiky-stanoviska/metodiky-k-zakonu-c-134-2016-sb-o-zadavani-verejnych-zakazek/metodicka-stanoviska/"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zakazky.szdc.cz/" TargetMode="External"/><Relationship Id="rId22"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olfova\AppData\Local\Microsoft\Windows\Temporary%20Internet%20Files\Content.Outlook\ES2RXCTK\dopis%20nov&#233;%20logo-%20Mark&#233;t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675884-4683-4483-8232-C6240514058C}">
  <ds:schemaRefs>
    <ds:schemaRef ds:uri="http://schemas.microsoft.com/sharepoint/v3/contenttype/forms"/>
  </ds:schemaRefs>
</ds:datastoreItem>
</file>

<file path=customXml/itemProps2.xml><?xml version="1.0" encoding="utf-8"?>
<ds:datastoreItem xmlns:ds="http://schemas.openxmlformats.org/officeDocument/2006/customXml" ds:itemID="{D87CB87B-A621-4585-9EA2-DD68FCBC01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3D7F25D8-5C0C-4F11-B6B4-EC852F3C2DCD}">
  <ds:schemaRefs>
    <ds:schemaRef ds:uri="http://purl.org/dc/elements/1.1/"/>
    <ds:schemaRef ds:uri="http://schemas.microsoft.com/office/2006/metadata/properties"/>
    <ds:schemaRef ds:uri="http://schemas.microsoft.com/sharepoint/v3"/>
    <ds:schemaRef ds:uri="http://purl.org/dc/terms/"/>
    <ds:schemaRef ds:uri="http://schemas.openxmlformats.org/package/2006/metadata/core-properties"/>
    <ds:schemaRef ds:uri="http://schemas.microsoft.com/office/2006/documentManagement/types"/>
    <ds:schemaRef ds:uri="http://schemas.microsoft.com/sharepoint/v3/fields"/>
    <ds:schemaRef ds:uri="http://www.w3.org/XML/1998/namespace"/>
    <ds:schemaRef ds:uri="http://purl.org/dc/dcmitype/"/>
  </ds:schemaRefs>
</ds:datastoreItem>
</file>

<file path=customXml/itemProps4.xml><?xml version="1.0" encoding="utf-8"?>
<ds:datastoreItem xmlns:ds="http://schemas.openxmlformats.org/officeDocument/2006/customXml" ds:itemID="{8A0FB691-1B42-4B7B-BB6C-A9A40D0E11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dopis nové logo- Markéta</Template>
  <TotalTime>17</TotalTime>
  <Pages>7</Pages>
  <Words>2544</Words>
  <Characters>15015</Characters>
  <Application>Microsoft Office Word</Application>
  <DocSecurity>0</DocSecurity>
  <Lines>125</Lines>
  <Paragraphs>35</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ATC</Company>
  <LinksUpToDate>false</LinksUpToDate>
  <CharactersWithSpaces>17524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Volfová Markéta, Mgr.</dc:creator>
  <cp:lastModifiedBy>Klimeš Jaroslav, JUDr.</cp:lastModifiedBy>
  <cp:revision>8</cp:revision>
  <cp:lastPrinted>2022-08-22T14:35:00Z</cp:lastPrinted>
  <dcterms:created xsi:type="dcterms:W3CDTF">2022-08-24T08:55:00Z</dcterms:created>
  <dcterms:modified xsi:type="dcterms:W3CDTF">2022-08-24T09:17:00Z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