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2E58D4" w:rsidRDefault="00897796" w:rsidP="003F5723">
      <w:pPr>
        <w:pStyle w:val="Titul2"/>
        <w:rPr>
          <w:sz w:val="32"/>
        </w:rPr>
      </w:pPr>
      <w:r w:rsidRPr="00A50995">
        <w:rPr>
          <w:sz w:val="32"/>
        </w:rPr>
        <w:t>Projektov</w:t>
      </w:r>
      <w:r w:rsidR="00E435EA" w:rsidRPr="00A50995">
        <w:rPr>
          <w:sz w:val="32"/>
        </w:rPr>
        <w:t>é</w:t>
      </w:r>
      <w:r w:rsidRPr="00A50995">
        <w:rPr>
          <w:sz w:val="32"/>
        </w:rPr>
        <w:t xml:space="preserve"> </w:t>
      </w:r>
      <w:r w:rsidRPr="002E58D4">
        <w:rPr>
          <w:sz w:val="32"/>
        </w:rPr>
        <w:t>d</w:t>
      </w:r>
      <w:r w:rsidR="003F5723" w:rsidRPr="002E58D4">
        <w:rPr>
          <w:sz w:val="32"/>
        </w:rPr>
        <w:t xml:space="preserve">okumentace pro </w:t>
      </w:r>
      <w:r w:rsidR="0079664B" w:rsidRPr="002E58D4">
        <w:rPr>
          <w:sz w:val="32"/>
        </w:rPr>
        <w:t xml:space="preserve">společné povolení, </w:t>
      </w:r>
      <w:r w:rsidR="003F5723" w:rsidRPr="002E58D4">
        <w:rPr>
          <w:sz w:val="32"/>
        </w:rPr>
        <w:t>Projektové dokumentace pro prov</w:t>
      </w:r>
      <w:r w:rsidRPr="002E58D4">
        <w:rPr>
          <w:sz w:val="32"/>
        </w:rPr>
        <w:t>á</w:t>
      </w:r>
      <w:r w:rsidR="003F5723" w:rsidRPr="002E58D4">
        <w:rPr>
          <w:sz w:val="32"/>
        </w:rPr>
        <w:t>d</w:t>
      </w:r>
      <w:r w:rsidRPr="002E58D4">
        <w:rPr>
          <w:sz w:val="32"/>
        </w:rPr>
        <w:t>ě</w:t>
      </w:r>
      <w:r w:rsidR="003F5723" w:rsidRPr="002E58D4">
        <w:rPr>
          <w:sz w:val="32"/>
        </w:rPr>
        <w:t>ní stavby a výkon autorského dozoru</w:t>
      </w:r>
    </w:p>
    <w:p w14:paraId="0F72CA50" w14:textId="62B759C0" w:rsidR="001B77EA" w:rsidRPr="002E58D4" w:rsidRDefault="001B77EA" w:rsidP="001B77EA">
      <w:pPr>
        <w:pStyle w:val="Titul2"/>
      </w:pPr>
      <w:r w:rsidRPr="002E58D4">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2E58D4">
            <w:rPr>
              <w:rStyle w:val="Nzevakce"/>
              <w:b/>
            </w:rPr>
            <w:t>„</w:t>
          </w:r>
          <w:r w:rsidR="00476F6B" w:rsidRPr="002E58D4">
            <w:rPr>
              <w:rStyle w:val="Nzevakce"/>
              <w:b/>
            </w:rPr>
            <w:t>Rekonstrukce mostu v km 138,187 TÚ 1201 na trati Znojmo - Okříšky</w:t>
          </w:r>
          <w:r w:rsidRPr="002E58D4">
            <w:rPr>
              <w:rStyle w:val="Nzevakce"/>
              <w:b/>
            </w:rPr>
            <w:t xml:space="preserve">“ </w:t>
          </w:r>
        </w:sdtContent>
      </w:sdt>
    </w:p>
    <w:p w14:paraId="41C818C2" w14:textId="77777777" w:rsidR="00E80769" w:rsidRPr="002E58D4" w:rsidRDefault="00E80769" w:rsidP="00B42F40">
      <w:pPr>
        <w:pStyle w:val="Nadpisbezsl1-2"/>
      </w:pPr>
    </w:p>
    <w:p w14:paraId="346A9F12" w14:textId="77777777" w:rsidR="00F422D3" w:rsidRPr="002E58D4" w:rsidRDefault="00F20842" w:rsidP="00B42F40">
      <w:pPr>
        <w:pStyle w:val="Nadpisbezsl1-2"/>
      </w:pPr>
      <w:r w:rsidRPr="002E58D4">
        <w:t>Smluvní strany</w:t>
      </w:r>
    </w:p>
    <w:p w14:paraId="79655226" w14:textId="77777777" w:rsidR="00F422D3" w:rsidRPr="002E58D4" w:rsidRDefault="00F422D3" w:rsidP="00B42F40">
      <w:pPr>
        <w:pStyle w:val="Textbezodsazen"/>
        <w:spacing w:after="0"/>
        <w:rPr>
          <w:b/>
          <w:color w:val="000000" w:themeColor="text1"/>
        </w:rPr>
      </w:pPr>
      <w:r w:rsidRPr="002E58D4">
        <w:rPr>
          <w:b/>
          <w:color w:val="000000" w:themeColor="text1"/>
        </w:rPr>
        <w:t>Správa</w:t>
      </w:r>
      <w:r w:rsidR="008B30AC" w:rsidRPr="002E58D4">
        <w:rPr>
          <w:b/>
          <w:color w:val="000000" w:themeColor="text1"/>
        </w:rPr>
        <w:t xml:space="preserve"> železnic</w:t>
      </w:r>
      <w:r w:rsidRPr="002E58D4">
        <w:rPr>
          <w:b/>
          <w:color w:val="000000" w:themeColor="text1"/>
        </w:rPr>
        <w:t>, státní organizace</w:t>
      </w:r>
    </w:p>
    <w:p w14:paraId="3F0D6920" w14:textId="77777777" w:rsidR="00F422D3" w:rsidRPr="002E58D4" w:rsidRDefault="00F422D3" w:rsidP="00B42F40">
      <w:pPr>
        <w:pStyle w:val="Textbezodsazen"/>
        <w:spacing w:after="0"/>
        <w:rPr>
          <w:color w:val="000000" w:themeColor="text1"/>
        </w:rPr>
      </w:pPr>
      <w:r w:rsidRPr="002E58D4">
        <w:rPr>
          <w:color w:val="000000" w:themeColor="text1"/>
        </w:rPr>
        <w:t xml:space="preserve">se sídlem: Dlážděná 1003/7, 110 00 Praha 1 - Nové Město </w:t>
      </w:r>
    </w:p>
    <w:p w14:paraId="0086CB11" w14:textId="77777777" w:rsidR="00F422D3" w:rsidRPr="002E58D4" w:rsidRDefault="00F422D3" w:rsidP="00B42F40">
      <w:pPr>
        <w:pStyle w:val="Textbezodsazen"/>
        <w:spacing w:after="0"/>
        <w:rPr>
          <w:color w:val="000000" w:themeColor="text1"/>
        </w:rPr>
      </w:pPr>
      <w:r w:rsidRPr="002E58D4">
        <w:rPr>
          <w:color w:val="000000" w:themeColor="text1"/>
        </w:rPr>
        <w:t>IČO: 70994234 DIČ: CZ70994234</w:t>
      </w:r>
    </w:p>
    <w:p w14:paraId="4E2907DE" w14:textId="77777777" w:rsidR="00F422D3" w:rsidRPr="002E58D4" w:rsidRDefault="00F422D3" w:rsidP="00B42F40">
      <w:pPr>
        <w:pStyle w:val="Textbezodsazen"/>
        <w:spacing w:after="0"/>
        <w:rPr>
          <w:color w:val="000000" w:themeColor="text1"/>
        </w:rPr>
      </w:pPr>
      <w:r w:rsidRPr="002E58D4">
        <w:rPr>
          <w:color w:val="000000" w:themeColor="text1"/>
        </w:rPr>
        <w:t>zapsaná v obchodním rejstříku vedeném Městským soudem v Praze,</w:t>
      </w:r>
    </w:p>
    <w:p w14:paraId="171FAE70" w14:textId="77777777" w:rsidR="00F422D3" w:rsidRPr="002E58D4" w:rsidRDefault="00F422D3" w:rsidP="00B42F40">
      <w:pPr>
        <w:pStyle w:val="Textbezodsazen"/>
        <w:spacing w:after="0"/>
        <w:rPr>
          <w:color w:val="000000" w:themeColor="text1"/>
        </w:rPr>
      </w:pPr>
      <w:r w:rsidRPr="002E58D4">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2E58D4">
        <w:rPr>
          <w:color w:val="000000" w:themeColor="text1"/>
        </w:rPr>
        <w:t>zastoupena: Ing. M</w:t>
      </w:r>
      <w:r w:rsidR="008419FA" w:rsidRPr="002E58D4">
        <w:rPr>
          <w:color w:val="000000" w:themeColor="text1"/>
        </w:rPr>
        <w:t xml:space="preserve">iroslavem </w:t>
      </w:r>
      <w:proofErr w:type="spellStart"/>
      <w:r w:rsidR="008419FA" w:rsidRPr="002E58D4">
        <w:rPr>
          <w:color w:val="000000" w:themeColor="text1"/>
        </w:rPr>
        <w:t>Bocákem</w:t>
      </w:r>
      <w:proofErr w:type="spellEnd"/>
      <w:r w:rsidRPr="002E58D4">
        <w:rPr>
          <w:color w:val="000000" w:themeColor="text1"/>
        </w:rPr>
        <w:t xml:space="preserve">, </w:t>
      </w:r>
      <w:r w:rsidR="008419FA" w:rsidRPr="002E58D4">
        <w:rPr>
          <w:color w:val="000000" w:themeColor="text1"/>
        </w:rPr>
        <w:t>ředitelem</w:t>
      </w:r>
      <w:r w:rsidR="008419FA">
        <w:rPr>
          <w:color w:val="000000" w:themeColor="text1"/>
        </w:rPr>
        <w:t xml:space="preserve">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43958913" w:rsidR="008419FA" w:rsidRDefault="008419FA" w:rsidP="008419FA">
      <w:pPr>
        <w:pStyle w:val="Textbezodsazen"/>
        <w:spacing w:after="0"/>
        <w:rPr>
          <w:color w:val="000000" w:themeColor="text1"/>
        </w:rPr>
      </w:pPr>
      <w:r>
        <w:rPr>
          <w:color w:val="000000" w:themeColor="text1"/>
        </w:rPr>
        <w:t xml:space="preserve">Nerudova </w:t>
      </w:r>
      <w:r w:rsidR="002E58D4">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3C0313BF"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2E58D4">
        <w:t>3273214901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3DD0BE47" w:rsidR="003F5723" w:rsidRDefault="003F5723" w:rsidP="003F5723">
      <w:pPr>
        <w:pStyle w:val="Text1-1"/>
      </w:pPr>
      <w:r>
        <w:t xml:space="preserve">Objednatel </w:t>
      </w:r>
      <w:r w:rsidRPr="00EB28BF">
        <w:t xml:space="preserve">oznámil </w:t>
      </w:r>
      <w:r w:rsidR="00CD6533" w:rsidRPr="00EB28BF">
        <w:t>uveřejněním zadávací dokumentace na Profilu zadavatele</w:t>
      </w:r>
      <w:r>
        <w:t xml:space="preserve"> dne </w:t>
      </w:r>
      <w:r w:rsidR="00A86895">
        <w:t>17. 8. 2022</w:t>
      </w:r>
      <w:r w:rsidR="00A86895">
        <w:t xml:space="preserve"> </w:t>
      </w:r>
      <w:r>
        <w:t>svůj úmysl zadat veřejnou zakáz</w:t>
      </w:r>
      <w:bookmarkStart w:id="0" w:name="_GoBack"/>
      <w:bookmarkEnd w:id="0"/>
      <w:r>
        <w:t>ku s </w:t>
      </w:r>
      <w:r w:rsidRPr="003038BD">
        <w:t>názvem „</w:t>
      </w:r>
      <w:r w:rsidR="002E58D4">
        <w:rPr>
          <w:rFonts w:eastAsia="Times New Roman" w:cs="Times New Roman"/>
          <w:b/>
          <w:lang w:eastAsia="cs-CZ"/>
        </w:rPr>
        <w:t>Rekonstrukce mostu v km 138,187 TÚ 1201 na trati Znojmo - Okříšky</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01F0903"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396DEF50" w:rsidR="003F5723" w:rsidRPr="003F5723" w:rsidRDefault="002E58D4" w:rsidP="003F5723">
      <w:pPr>
        <w:pStyle w:val="Textbezslovn"/>
        <w:rPr>
          <w:rStyle w:val="Tun"/>
        </w:rPr>
      </w:pPr>
      <w:r>
        <w:t>Celková c</w:t>
      </w:r>
      <w:r w:rsidR="003F5723">
        <w:t xml:space="preserve">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003F5723" w:rsidRPr="003F5723">
        <w:rPr>
          <w:rStyle w:val="Tun"/>
        </w:rPr>
        <w:t xml:space="preserve"> Kč</w:t>
      </w:r>
    </w:p>
    <w:p w14:paraId="374E2EA9" w14:textId="77777777" w:rsidR="002E58D4" w:rsidRDefault="003F5723" w:rsidP="002E58D4">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6189267C" w14:textId="77777777" w:rsidR="002E58D4" w:rsidRDefault="002E58D4" w:rsidP="002E58D4">
      <w:pPr>
        <w:pStyle w:val="Textbezslovn"/>
        <w:rPr>
          <w:rFonts w:eastAsia="Times New Roman" w:cs="Times New Roman"/>
          <w:lang w:eastAsia="cs-CZ"/>
        </w:rPr>
      </w:pPr>
      <w:r w:rsidRPr="00141A9D">
        <w:rPr>
          <w:rFonts w:eastAsia="Times New Roman" w:cs="Times New Roman"/>
          <w:lang w:eastAsia="cs-CZ"/>
        </w:rPr>
        <w:t>z toho:</w:t>
      </w:r>
    </w:p>
    <w:p w14:paraId="3F152B3B" w14:textId="4DCCF898" w:rsidR="002E58D4" w:rsidRDefault="002E58D4" w:rsidP="002E58D4">
      <w:pPr>
        <w:pStyle w:val="Textbezslovn"/>
        <w:rPr>
          <w:rFonts w:eastAsia="Times New Roman" w:cs="Times New Roman"/>
          <w:bCs/>
          <w:lang w:eastAsia="cs-CZ"/>
        </w:rPr>
      </w:pPr>
      <w:r w:rsidRPr="00141A9D">
        <w:rPr>
          <w:rFonts w:eastAsia="Times New Roman" w:cs="Times New Roman"/>
          <w:lang w:eastAsia="cs-CZ"/>
        </w:rPr>
        <w:t xml:space="preserve">Cena za zpracování DUSP+PDPS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141A9D">
        <w:rPr>
          <w:rFonts w:eastAsia="Times New Roman" w:cs="Times New Roman"/>
          <w:bCs/>
          <w:lang w:eastAsia="cs-CZ"/>
        </w:rPr>
        <w:t>Kč</w:t>
      </w:r>
    </w:p>
    <w:p w14:paraId="38447117" w14:textId="3DF83677" w:rsidR="002E58D4" w:rsidRDefault="002E58D4" w:rsidP="002E58D4">
      <w:pPr>
        <w:pStyle w:val="Textbezslovn"/>
        <w:rPr>
          <w:rStyle w:val="Tun"/>
        </w:rPr>
      </w:pPr>
      <w:r w:rsidRPr="00141A9D">
        <w:rPr>
          <w:rFonts w:eastAsia="Times New Roman" w:cs="Times New Roman"/>
          <w:lang w:eastAsia="cs-CZ"/>
        </w:rPr>
        <w:t xml:space="preserve">Cena za výkon Autorského dozoru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141A9D">
        <w:rPr>
          <w:rFonts w:eastAsia="Times New Roman" w:cs="Times New Roman"/>
          <w:bCs/>
          <w:lang w:eastAsia="cs-CZ"/>
        </w:rPr>
        <w:t>Kč</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59E19C3A" w:rsidR="00FF0F11" w:rsidRDefault="003F5723" w:rsidP="003F5723">
      <w:pPr>
        <w:pStyle w:val="Text1-1"/>
      </w:pPr>
      <w:r>
        <w:t>Místem plnění D</w:t>
      </w:r>
      <w:r w:rsidR="00C539CB">
        <w:t>U</w:t>
      </w:r>
      <w:r>
        <w:t xml:space="preserve">SP a PDPS je: </w:t>
      </w:r>
      <w:r w:rsidRPr="00C539CB">
        <w:t>Stavební správa</w:t>
      </w:r>
      <w:r w:rsidR="00CD6533">
        <w:t xml:space="preserve"> východ, Nerudova 773/1, 779 00 Olomouc</w:t>
      </w:r>
      <w:r w:rsidR="008419FA">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 xml:space="preserve">Zhotovitel se zavazuje přijmout vhodná technická a organizační opatření podle nařízení Evropského parlamentu a Rady (EU) 2016/679 ze dne 27. dubna 2016 o ochraně </w:t>
      </w:r>
      <w:r>
        <w:lastRenderedPageBreak/>
        <w:t>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8E03A4"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na písemnou výzvu </w:t>
      </w:r>
      <w:r w:rsidRPr="008E03A4">
        <w:rPr>
          <w:sz w:val="18"/>
          <w:szCs w:val="18"/>
        </w:rPr>
        <w:t>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sidRPr="008E03A4">
        <w:rPr>
          <w:sz w:val="18"/>
          <w:szCs w:val="18"/>
        </w:rPr>
        <w:t>7</w:t>
      </w:r>
      <w:r w:rsidRPr="008E03A4">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8E03A4">
        <w:rPr>
          <w:sz w:val="18"/>
          <w:szCs w:val="18"/>
        </w:rPr>
        <w:t xml:space="preserve"> </w:t>
      </w:r>
      <w:r w:rsidRPr="008E03A4">
        <w:rPr>
          <w:sz w:val="18"/>
          <w:szCs w:val="18"/>
        </w:rPr>
        <w:t>4.</w:t>
      </w:r>
      <w:r w:rsidR="008E5270" w:rsidRPr="008E03A4">
        <w:rPr>
          <w:sz w:val="18"/>
          <w:szCs w:val="18"/>
        </w:rPr>
        <w:t>7</w:t>
      </w:r>
      <w:r w:rsidRPr="008E03A4">
        <w:rPr>
          <w:sz w:val="18"/>
          <w:szCs w:val="18"/>
        </w:rPr>
        <w:t xml:space="preserve">.1 této Smlouvy. </w:t>
      </w:r>
    </w:p>
    <w:p w14:paraId="5E0C9ED4" w14:textId="0AD409C8" w:rsidR="005A6B84" w:rsidRPr="008E03A4" w:rsidRDefault="005A6B84" w:rsidP="00381690">
      <w:pPr>
        <w:pStyle w:val="Odstavecseseznamem"/>
        <w:numPr>
          <w:ilvl w:val="1"/>
          <w:numId w:val="25"/>
        </w:numPr>
        <w:spacing w:after="120" w:line="264" w:lineRule="auto"/>
        <w:ind w:hanging="731"/>
        <w:contextualSpacing w:val="0"/>
        <w:jc w:val="both"/>
        <w:rPr>
          <w:sz w:val="18"/>
          <w:szCs w:val="18"/>
        </w:rPr>
      </w:pPr>
      <w:r w:rsidRPr="008E03A4">
        <w:rPr>
          <w:sz w:val="18"/>
          <w:szCs w:val="18"/>
        </w:rPr>
        <w:t>Porady, které Zhotovitel svolá dle odst. 3.2 Přílohy č.</w:t>
      </w:r>
      <w:r w:rsidR="001C76C9" w:rsidRPr="008E03A4">
        <w:rPr>
          <w:sz w:val="18"/>
          <w:szCs w:val="18"/>
        </w:rPr>
        <w:t xml:space="preserve"> </w:t>
      </w:r>
      <w:r w:rsidRPr="008E03A4">
        <w:rPr>
          <w:sz w:val="18"/>
          <w:szCs w:val="18"/>
        </w:rPr>
        <w:t xml:space="preserve">3b) této Smlouvy, budou probíhat primárně distančním způsobem (elektronicky, např. MS </w:t>
      </w:r>
      <w:proofErr w:type="spellStart"/>
      <w:r w:rsidRPr="008E03A4">
        <w:rPr>
          <w:sz w:val="18"/>
          <w:szCs w:val="18"/>
        </w:rPr>
        <w:t>Teams</w:t>
      </w:r>
      <w:proofErr w:type="spellEnd"/>
      <w:r w:rsidRPr="008E03A4">
        <w:rPr>
          <w:sz w:val="18"/>
          <w:szCs w:val="18"/>
        </w:rPr>
        <w:t xml:space="preserve">, Google </w:t>
      </w:r>
      <w:proofErr w:type="spellStart"/>
      <w:r w:rsidRPr="008E03A4">
        <w:rPr>
          <w:sz w:val="18"/>
          <w:szCs w:val="18"/>
        </w:rPr>
        <w:t>meet</w:t>
      </w:r>
      <w:proofErr w:type="spellEnd"/>
      <w:r w:rsidRPr="008E03A4">
        <w:rPr>
          <w:sz w:val="18"/>
          <w:szCs w:val="18"/>
        </w:rPr>
        <w:t>, atp.), pokud nebude nutné, aby byly spojeny s místním šetřením.</w:t>
      </w:r>
    </w:p>
    <w:p w14:paraId="253626A7" w14:textId="2308CDFD" w:rsidR="005A6B84" w:rsidRPr="008E03A4" w:rsidRDefault="005A6B84" w:rsidP="00381690">
      <w:pPr>
        <w:pStyle w:val="Odstavecseseznamem"/>
        <w:numPr>
          <w:ilvl w:val="1"/>
          <w:numId w:val="25"/>
        </w:numPr>
        <w:spacing w:after="120" w:line="264" w:lineRule="auto"/>
        <w:ind w:hanging="731"/>
        <w:contextualSpacing w:val="0"/>
        <w:jc w:val="both"/>
        <w:rPr>
          <w:sz w:val="18"/>
          <w:szCs w:val="18"/>
        </w:rPr>
      </w:pPr>
      <w:r w:rsidRPr="008E03A4">
        <w:rPr>
          <w:sz w:val="18"/>
          <w:szCs w:val="18"/>
        </w:rPr>
        <w:t>Zhotovitel se zavazuje, že v průběhu plnění Díla v rozsahu D</w:t>
      </w:r>
      <w:r w:rsidR="001C76C9" w:rsidRPr="008E03A4">
        <w:rPr>
          <w:sz w:val="18"/>
          <w:szCs w:val="18"/>
        </w:rPr>
        <w:t>U</w:t>
      </w:r>
      <w:r w:rsidRPr="008E03A4">
        <w:rPr>
          <w:sz w:val="18"/>
          <w:szCs w:val="18"/>
        </w:rPr>
        <w:t>SP a PDPS umožní v souvislosti s plněním Díla provedení studentské exkurze, a to v</w:t>
      </w:r>
      <w:r w:rsidR="001C76C9" w:rsidRPr="008E03A4">
        <w:rPr>
          <w:sz w:val="18"/>
          <w:szCs w:val="18"/>
        </w:rPr>
        <w:t> </w:t>
      </w:r>
      <w:r w:rsidRPr="008E03A4">
        <w:rPr>
          <w:sz w:val="18"/>
          <w:szCs w:val="18"/>
        </w:rPr>
        <w:t xml:space="preserve">kancelářích Zhotovitele nebo při provádění projekčních či průzkumných pracích přímo na budoucím staveništi. </w:t>
      </w:r>
      <w:r w:rsidR="007A38F0" w:rsidRPr="008E03A4">
        <w:rPr>
          <w:sz w:val="18"/>
          <w:szCs w:val="18"/>
        </w:rPr>
        <w:t>Podrobnosti k provedení exkurze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26BBE8B4" w:rsidR="005A6B84" w:rsidRPr="008E03A4" w:rsidRDefault="007A38F0" w:rsidP="00381690">
      <w:pPr>
        <w:pStyle w:val="Odstavecseseznamem"/>
        <w:numPr>
          <w:ilvl w:val="1"/>
          <w:numId w:val="25"/>
        </w:numPr>
        <w:spacing w:after="120" w:line="264" w:lineRule="auto"/>
        <w:ind w:hanging="731"/>
        <w:contextualSpacing w:val="0"/>
        <w:jc w:val="both"/>
        <w:rPr>
          <w:sz w:val="18"/>
          <w:szCs w:val="18"/>
        </w:rPr>
      </w:pPr>
      <w:r w:rsidRPr="008E03A4">
        <w:rPr>
          <w:sz w:val="18"/>
          <w:szCs w:val="18"/>
        </w:rPr>
        <w:t>NEOBSAZENO</w:t>
      </w:r>
      <w:r w:rsidR="008E03A4">
        <w:rPr>
          <w:sz w:val="18"/>
          <w:szCs w:val="18"/>
        </w:rPr>
        <w:t>.</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72C7940F" w14:textId="77777777" w:rsidR="0050326A" w:rsidRDefault="0050326A" w:rsidP="0050326A">
      <w:pPr>
        <w:pStyle w:val="Text1-1"/>
        <w:numPr>
          <w:ilvl w:val="1"/>
          <w:numId w:val="6"/>
        </w:numPr>
      </w:pPr>
      <w:r>
        <w:t>Mezinárodní sankce</w:t>
      </w:r>
    </w:p>
    <w:p w14:paraId="6D880AC4" w14:textId="77777777" w:rsidR="0050326A" w:rsidRPr="00922189" w:rsidRDefault="0050326A" w:rsidP="0050326A">
      <w:pPr>
        <w:pStyle w:val="Text1-2"/>
        <w:numPr>
          <w:ilvl w:val="2"/>
          <w:numId w:val="6"/>
        </w:numPr>
        <w:tabs>
          <w:tab w:val="clear" w:pos="1531"/>
        </w:tabs>
        <w:ind w:left="1560"/>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xml:space="preserve">, oznámí tuto skutečnost bez zbytečného odkladu, nejpozději však do 3 </w:t>
      </w:r>
      <w:r>
        <w:lastRenderedPageBreak/>
        <w:t>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1D834FD8" w:rsidR="0050326A" w:rsidRPr="004F21EC"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5D1042D3" w14:textId="7EBF4DC8" w:rsidR="004F21EC" w:rsidRPr="00F72A33" w:rsidRDefault="004F21EC" w:rsidP="004A5A92">
      <w:pPr>
        <w:pStyle w:val="Text1-1"/>
        <w:numPr>
          <w:ilvl w:val="1"/>
          <w:numId w:val="6"/>
        </w:numPr>
      </w:pPr>
      <w:r w:rsidRPr="00F72A33">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w:t>
      </w:r>
      <w:r>
        <w:lastRenderedPageBreak/>
        <w:t xml:space="preserve">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DD4B209"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F72A33">
        <w:rPr>
          <w:b/>
        </w:rPr>
        <w:t>„</w:t>
      </w:r>
      <w:r w:rsidR="00F72A33" w:rsidRPr="00F72A33">
        <w:rPr>
          <w:rFonts w:eastAsia="Times New Roman" w:cs="Times New Roman"/>
          <w:b/>
          <w:lang w:eastAsia="cs-CZ"/>
        </w:rPr>
        <w:t>OP/DUSP+PDPS/07/22</w:t>
      </w:r>
      <w:r w:rsidR="00124751" w:rsidRPr="00F72A33">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7D742F64" w:rsidR="00612CEA" w:rsidRPr="00964369" w:rsidRDefault="00124751" w:rsidP="00612CEA">
      <w:pPr>
        <w:pStyle w:val="Textbezslovn"/>
        <w:ind w:left="2127"/>
        <w:jc w:val="left"/>
      </w:pPr>
      <w:r w:rsidRPr="00964369">
        <w:t xml:space="preserve">b) Všeobecné technické </w:t>
      </w:r>
      <w:r w:rsidRPr="003038BD">
        <w:t xml:space="preserve">podmínky </w:t>
      </w:r>
      <w:r w:rsidR="00D53494" w:rsidRPr="00F72A33">
        <w:rPr>
          <w:b/>
        </w:rPr>
        <w:t>„</w:t>
      </w:r>
      <w:r w:rsidR="00F72A33" w:rsidRPr="00F72A33">
        <w:rPr>
          <w:rFonts w:eastAsia="Times New Roman" w:cs="Times New Roman"/>
          <w:b/>
          <w:lang w:eastAsia="cs-CZ"/>
        </w:rPr>
        <w:t>VTP/DOKUMENTACE/05/22“</w:t>
      </w:r>
    </w:p>
    <w:p w14:paraId="5B5F4A27" w14:textId="13A8683D" w:rsidR="00F422D3" w:rsidRDefault="00124751" w:rsidP="00964369">
      <w:pPr>
        <w:pStyle w:val="Textbezslovn"/>
        <w:ind w:left="2127"/>
      </w:pPr>
      <w:r w:rsidRPr="00964369">
        <w:t>c) Zvláštní technické</w:t>
      </w:r>
      <w:r>
        <w:t xml:space="preserve"> podmínky </w:t>
      </w:r>
      <w:r w:rsidR="006650B1">
        <w:t xml:space="preserve">ze dne </w:t>
      </w:r>
      <w:r w:rsidR="00F72A33" w:rsidRPr="00144B91">
        <w:rPr>
          <w:rFonts w:eastAsia="Times New Roman" w:cs="Times New Roman"/>
          <w:bCs/>
          <w:lang w:eastAsia="cs-CZ"/>
        </w:rPr>
        <w:t>23. 6. 2022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76273E08" w14:textId="7331D784"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5A83B729" w14:textId="77777777" w:rsidR="004D5841" w:rsidRPr="002C0AD9" w:rsidRDefault="004D5841" w:rsidP="004D5841">
            <w:pPr>
              <w:pStyle w:val="RLdajeosmluvnstran"/>
              <w:rPr>
                <w:rFonts w:asciiTheme="minorHAnsi" w:hAnsiTheme="minorHAnsi"/>
                <w:sz w:val="18"/>
                <w:szCs w:val="18"/>
              </w:rPr>
            </w:pPr>
          </w:p>
          <w:p w14:paraId="0A167C49" w14:textId="77777777" w:rsidR="004D5841" w:rsidRPr="002C0AD9" w:rsidRDefault="004D5841" w:rsidP="004D5841">
            <w:pPr>
              <w:rPr>
                <w:rFonts w:asciiTheme="minorHAnsi" w:hAnsiTheme="minorHAnsi"/>
                <w:sz w:val="18"/>
                <w:szCs w:val="18"/>
              </w:rPr>
            </w:pPr>
          </w:p>
        </w:tc>
        <w:tc>
          <w:tcPr>
            <w:tcW w:w="4491" w:type="dxa"/>
          </w:tcPr>
          <w:p w14:paraId="7DF7FDC3" w14:textId="77777777"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DCF232B" w14:textId="77777777" w:rsidR="004D5841" w:rsidRPr="002C0AD9" w:rsidRDefault="004D5841" w:rsidP="004D5841">
            <w:pPr>
              <w:pStyle w:val="RLdajeosmluvnstran"/>
              <w:rPr>
                <w:rFonts w:asciiTheme="minorHAnsi" w:hAnsiTheme="minorHAnsi"/>
                <w:sz w:val="18"/>
                <w:szCs w:val="18"/>
              </w:rPr>
            </w:pPr>
          </w:p>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6FABF9B4" w:rsidR="004D5841" w:rsidRPr="002C0AD9" w:rsidRDefault="004D5841"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77777777" w:rsidR="004D5841" w:rsidRPr="002C0AD9"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zpracování projektové Dokumentace pro vydání společného povolení (DUSP) a projektové Dokumentace pro provádění stavby (PDPS) včetně výkonu autorského dozoru projektanta při realizaci stavby dle zadávacích podmínek Objednatele.</w:t>
      </w:r>
      <w:r w:rsidRPr="008E5270">
        <w:rPr>
          <w:i/>
          <w:color w:val="FF0000"/>
          <w:sz w:val="18"/>
          <w:szCs w:val="18"/>
        </w:rPr>
        <w:t xml:space="preserve"> </w:t>
      </w:r>
    </w:p>
    <w:p w14:paraId="4A488920" w14:textId="47509058" w:rsidR="00D977E3"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společného povolení</w:t>
      </w:r>
      <w:r w:rsidRPr="008E5270">
        <w:rPr>
          <w:sz w:val="18"/>
          <w:szCs w:val="18"/>
        </w:rPr>
        <w:t xml:space="preserve"> dle § 94l zákona č. 183/2006 Sb., Zákon o územním plánování a stavebním řádu (stavební zákon), v platném znění, včetně všech vyžadovaných podkladů, jejímž výsledkem bude vydání společného povolení</w:t>
      </w:r>
      <w:r w:rsidR="00361886" w:rsidRPr="008E5270">
        <w:rPr>
          <w:sz w:val="18"/>
          <w:szCs w:val="18"/>
        </w:rPr>
        <w:t xml:space="preserve"> (správní poplatek za řízení uhradí Objednatel)</w:t>
      </w:r>
      <w:r w:rsidRPr="008E5270">
        <w:rPr>
          <w:sz w:val="18"/>
          <w:szCs w:val="18"/>
        </w:rPr>
        <w:t>. Zhotovitel bude spolupracovat při vydání příslušných rozhodnutí do nabytí jejich právní moci.</w:t>
      </w:r>
    </w:p>
    <w:p w14:paraId="6E5F21B0" w14:textId="77777777" w:rsidR="00F72A33" w:rsidRPr="00F72A33" w:rsidRDefault="00F72A33" w:rsidP="00F72A33">
      <w:pPr>
        <w:widowControl w:val="0"/>
        <w:tabs>
          <w:tab w:val="left" w:pos="426"/>
        </w:tabs>
        <w:autoSpaceDE w:val="0"/>
        <w:autoSpaceDN w:val="0"/>
        <w:spacing w:before="60" w:after="0" w:line="22" w:lineRule="atLeast"/>
        <w:ind w:left="426" w:right="133"/>
        <w:jc w:val="both"/>
        <w:rPr>
          <w:sz w:val="18"/>
          <w:szCs w:val="18"/>
          <w:u w:val="single"/>
        </w:rPr>
      </w:pPr>
      <w:r w:rsidRPr="00F72A33">
        <w:rPr>
          <w:sz w:val="18"/>
          <w:szCs w:val="18"/>
          <w:u w:val="single"/>
        </w:rPr>
        <w:t>Součástí díla je rovněž zejména:</w:t>
      </w:r>
    </w:p>
    <w:p w14:paraId="529C3EDE" w14:textId="77777777" w:rsidR="00F72A33" w:rsidRPr="00F72A33" w:rsidRDefault="00F72A33" w:rsidP="00F72A33">
      <w:pPr>
        <w:pStyle w:val="Odstavecseseznamem"/>
        <w:widowControl w:val="0"/>
        <w:numPr>
          <w:ilvl w:val="0"/>
          <w:numId w:val="33"/>
        </w:numPr>
        <w:tabs>
          <w:tab w:val="left" w:pos="426"/>
        </w:tabs>
        <w:autoSpaceDE w:val="0"/>
        <w:autoSpaceDN w:val="0"/>
        <w:spacing w:before="60" w:after="0" w:line="22" w:lineRule="atLeast"/>
        <w:ind w:right="133"/>
        <w:jc w:val="both"/>
        <w:rPr>
          <w:sz w:val="18"/>
          <w:szCs w:val="18"/>
        </w:rPr>
      </w:pPr>
      <w:r w:rsidRPr="00F72A33">
        <w:rPr>
          <w:sz w:val="18"/>
          <w:szCs w:val="18"/>
        </w:rPr>
        <w:t>Zajištění vydání certifikátů o shodě vydávaných notifikovanou osobou v souladu s platnými směrnicemi Evropského parlamentu a Rady o interoperabilitě konvenčního železničního systému.</w:t>
      </w:r>
    </w:p>
    <w:p w14:paraId="78BE47F9" w14:textId="77777777" w:rsidR="00F72A33" w:rsidRPr="008E5270" w:rsidRDefault="00F72A33" w:rsidP="00F72A33">
      <w:pPr>
        <w:widowControl w:val="0"/>
        <w:tabs>
          <w:tab w:val="left" w:pos="426"/>
        </w:tabs>
        <w:autoSpaceDE w:val="0"/>
        <w:autoSpaceDN w:val="0"/>
        <w:spacing w:before="60" w:after="0" w:line="22" w:lineRule="atLeast"/>
        <w:ind w:left="426" w:right="133"/>
        <w:jc w:val="both"/>
        <w:rPr>
          <w:sz w:val="18"/>
          <w:szCs w:val="18"/>
        </w:rPr>
      </w:pP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8DB8959" w14:textId="77777777" w:rsidR="00D977E3" w:rsidRPr="008E5270" w:rsidRDefault="00A86895" w:rsidP="00D977E3">
      <w:pPr>
        <w:widowControl w:val="0"/>
        <w:tabs>
          <w:tab w:val="left" w:pos="426"/>
        </w:tabs>
        <w:autoSpaceDE w:val="0"/>
        <w:autoSpaceDN w:val="0"/>
        <w:spacing w:after="0" w:line="22" w:lineRule="atLeast"/>
        <w:ind w:left="426" w:right="130"/>
        <w:jc w:val="both"/>
        <w:rPr>
          <w:sz w:val="18"/>
          <w:szCs w:val="18"/>
        </w:rPr>
      </w:pPr>
      <w:hyperlink r:id="rId16" w:history="1">
        <w:r w:rsidR="00D977E3" w:rsidRPr="008E5270">
          <w:rPr>
            <w:rStyle w:val="Hypertextovodkaz"/>
            <w:sz w:val="18"/>
            <w:szCs w:val="18"/>
          </w:rPr>
          <w:t>https://www.spravazeleznic.cz/stavby-zakazky/podklady-pro-zhotovitele/stanoveni-nakladu-staveb-szdc</w:t>
        </w:r>
      </w:hyperlink>
    </w:p>
    <w:p w14:paraId="5EBF60E2" w14:textId="7CAB8CB5" w:rsidR="00D977E3" w:rsidRPr="00EC27E1" w:rsidRDefault="00D977E3" w:rsidP="00EC27E1">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C27E1">
        <w:rPr>
          <w:sz w:val="18"/>
          <w:szCs w:val="18"/>
        </w:rPr>
        <w:t>Pro záměr bude příslušný orgán ochrany přírody (KÚ příslušného kraje a/nebo Správa CHKO, pokud jí záměr prochází) zažádán o odůvodněné stanovisko dle §</w:t>
      </w:r>
      <w:r w:rsidR="002B3352" w:rsidRPr="00EC27E1">
        <w:rPr>
          <w:sz w:val="18"/>
          <w:szCs w:val="18"/>
        </w:rPr>
        <w:t> </w:t>
      </w:r>
      <w:r w:rsidRPr="00EC27E1">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602B54AD" w14:textId="2853CEB8" w:rsidR="002E6728" w:rsidRPr="00D04B00" w:rsidRDefault="00EC27E1" w:rsidP="002E6728">
      <w:pPr>
        <w:pStyle w:val="Odstavecseseznamem"/>
        <w:widowControl w:val="0"/>
        <w:tabs>
          <w:tab w:val="left" w:pos="426"/>
        </w:tabs>
        <w:autoSpaceDE w:val="0"/>
        <w:autoSpaceDN w:val="0"/>
        <w:spacing w:before="60" w:after="0" w:line="22" w:lineRule="atLeast"/>
        <w:ind w:left="426" w:right="133"/>
        <w:jc w:val="both"/>
        <w:rPr>
          <w:sz w:val="18"/>
          <w:szCs w:val="18"/>
        </w:rPr>
      </w:pPr>
      <w:r w:rsidRPr="00D04B00">
        <w:rPr>
          <w:sz w:val="18"/>
          <w:szCs w:val="18"/>
        </w:rPr>
        <w:t xml:space="preserve">Geodetické a mapové podklady (mapové podklady TÚ 1201 km 137,800 – 138,300 patné ŽBP a projekty PPK) zajistí Objednatel prostřednictvím SŽG. Mapové podklady budou zpracovány do hranic dráhy. Ostatní potřebné podklady pro zpracování dokumentace si zajistí Zhotovitel na vlastní náklady. </w:t>
      </w:r>
    </w:p>
    <w:p w14:paraId="797007CD" w14:textId="385DF6DA"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 které tvoří část obsahu Smlouvy a které jsou Přílohou č. 3 Smlouvy.</w:t>
      </w:r>
    </w:p>
    <w:p w14:paraId="09ADFBD3" w14:textId="1A1290EF" w:rsidR="004908EA" w:rsidRPr="008E5270" w:rsidRDefault="004908EA" w:rsidP="00866994">
      <w:pPr>
        <w:pStyle w:val="Textbezodsazen"/>
      </w:pPr>
    </w:p>
    <w:p w14:paraId="2E0AC2F4" w14:textId="77777777" w:rsidR="00CE208D" w:rsidRPr="00F37D94" w:rsidRDefault="00CE208D" w:rsidP="00CE208D">
      <w:pPr>
        <w:pStyle w:val="Nadpisbezsl1-2"/>
      </w:pPr>
      <w:r w:rsidRPr="00F37D94">
        <w:t>Způsob provedení Díla (způsob plnění):</w:t>
      </w:r>
    </w:p>
    <w:p w14:paraId="6DBB81B5" w14:textId="77777777" w:rsidR="00EC27E1" w:rsidRPr="00B723A3" w:rsidRDefault="00EC27E1" w:rsidP="00EC27E1">
      <w:pPr>
        <w:spacing w:after="0" w:line="240" w:lineRule="auto"/>
        <w:rPr>
          <w:rFonts w:eastAsia="Times New Roman" w:cs="Times New Roman"/>
          <w:sz w:val="18"/>
          <w:szCs w:val="18"/>
          <w:lang w:eastAsia="cs-CZ"/>
        </w:rPr>
      </w:pPr>
      <w:r w:rsidRPr="00B723A3">
        <w:rPr>
          <w:rFonts w:eastAsia="Times New Roman" w:cs="Times New Roman"/>
          <w:sz w:val="18"/>
          <w:szCs w:val="18"/>
          <w:lang w:eastAsia="cs-CZ"/>
        </w:rPr>
        <w:t>Způsob plnění je upraven v čl. 3.4 všeobecných technických podmínek.</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1A83F40C" w:rsidR="00124751" w:rsidRDefault="00D53494" w:rsidP="00950EAF">
      <w:pPr>
        <w:pStyle w:val="Nadpisbezsl1-2"/>
      </w:pPr>
      <w:r>
        <w:t>„</w:t>
      </w:r>
      <w:r w:rsidR="00744182" w:rsidRPr="00144B91">
        <w:rPr>
          <w:rFonts w:eastAsia="Times New Roman" w:cs="Times New Roman"/>
          <w:lang w:eastAsia="cs-CZ"/>
        </w:rPr>
        <w:t>OP/DUSP+PDPS/07/22,</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CDA17E6" w14:textId="77777777" w:rsidR="00744182" w:rsidRDefault="00744182" w:rsidP="008A4D1B">
      <w:pPr>
        <w:pStyle w:val="Textbezslovn"/>
        <w:rPr>
          <w:rFonts w:eastAsia="Times New Roman" w:cs="Times New Roman"/>
          <w:lang w:eastAsia="cs-CZ"/>
        </w:rPr>
      </w:pPr>
      <w:r w:rsidRPr="00144B91">
        <w:rPr>
          <w:rFonts w:eastAsia="Times New Roman" w:cs="Times New Roman"/>
          <w:lang w:eastAsia="cs-CZ"/>
        </w:rPr>
        <w:t>VTP/DOKUMENTACE/05/22</w:t>
      </w:r>
    </w:p>
    <w:p w14:paraId="6B03A8CA" w14:textId="5143B095"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096BA4D2" w14:textId="77777777" w:rsidR="00744182" w:rsidRDefault="00744182" w:rsidP="00CE208D">
      <w:pPr>
        <w:pStyle w:val="Textbezslovn"/>
      </w:pPr>
      <w:r w:rsidRPr="00144B91">
        <w:rPr>
          <w:rFonts w:eastAsia="Times New Roman" w:cs="Times New Roman"/>
          <w:bCs/>
          <w:lang w:eastAsia="cs-CZ"/>
        </w:rPr>
        <w:t>23. 6. 2022 včetně příloh v nich uvedených</w:t>
      </w:r>
      <w:r>
        <w:t xml:space="preserve"> </w:t>
      </w:r>
    </w:p>
    <w:p w14:paraId="37656DCE" w14:textId="0236BFE0"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2C7651C" w:rsidR="008A4D1B" w:rsidRDefault="008A4D1B" w:rsidP="008A4D1B">
      <w:pPr>
        <w:pStyle w:val="Textbezodsazen"/>
      </w:pPr>
      <w:r>
        <w:t>Cena za zpracování D</w:t>
      </w:r>
      <w:r w:rsidR="00E868F1">
        <w:t>U</w:t>
      </w:r>
      <w:r>
        <w:t>SP a PDPS a autorského dozoru:</w:t>
      </w:r>
    </w:p>
    <w:p w14:paraId="767EBA29" w14:textId="4C04B2EE"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84EF91E" w:rsidR="004B6AE0" w:rsidRPr="00236DCC" w:rsidRDefault="00EC65C9" w:rsidP="004B6AE0">
            <w:pPr>
              <w:pStyle w:val="Textbezodsazen"/>
              <w:rPr>
                <w:b/>
              </w:rPr>
            </w:pPr>
            <w:r>
              <w:rPr>
                <w:b/>
              </w:rPr>
              <w:t xml:space="preserve">A) </w:t>
            </w:r>
            <w:r w:rsidR="004B6AE0" w:rsidRPr="00236DCC">
              <w:rPr>
                <w:b/>
              </w:rPr>
              <w:t xml:space="preserve">Cena za </w:t>
            </w:r>
            <w:r w:rsidR="004B6AE0" w:rsidRPr="00D61F50">
              <w:rPr>
                <w:b/>
              </w:rPr>
              <w:t>zpracování DUSP+PDPS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27891324"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5D040A6B" w14:textId="77777777" w:rsidR="00744182" w:rsidRDefault="00744182" w:rsidP="004B6AE0">
      <w:pPr>
        <w:pStyle w:val="Textbezodsazen"/>
        <w:rPr>
          <w:i/>
          <w:color w:val="FF0000"/>
        </w:rPr>
      </w:pPr>
    </w:p>
    <w:p w14:paraId="7EA24559" w14:textId="506C123A" w:rsidR="004B6AE0" w:rsidRDefault="008F0A16" w:rsidP="004B6AE0">
      <w:pPr>
        <w:pStyle w:val="Textbezodsazen"/>
      </w:pPr>
      <w:r>
        <w:t>Cenová kalkulace je součástí Nabídky.</w:t>
      </w:r>
    </w:p>
    <w:p w14:paraId="324B5301" w14:textId="04BEC87C"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744182" w:rsidRDefault="00D61F50" w:rsidP="006A6301">
            <w:pPr>
              <w:pStyle w:val="Textbezodsazen"/>
              <w:jc w:val="left"/>
              <w:rPr>
                <w:rStyle w:val="Tun"/>
              </w:rPr>
            </w:pPr>
            <w:r w:rsidRPr="00744182">
              <w:rPr>
                <w:rStyle w:val="Tun"/>
              </w:rPr>
              <w:t>Specifikace položky, část Ceny Díla k fakturaci v %</w:t>
            </w:r>
          </w:p>
        </w:tc>
        <w:tc>
          <w:tcPr>
            <w:tcW w:w="4309" w:type="dxa"/>
            <w:shd w:val="clear" w:color="auto" w:fill="E7E6E6" w:themeFill="background2"/>
          </w:tcPr>
          <w:p w14:paraId="63558644" w14:textId="58E16585" w:rsidR="00D61F50" w:rsidRPr="00744182" w:rsidRDefault="00D61F50" w:rsidP="00D61F50">
            <w:pPr>
              <w:pStyle w:val="Textbezodsazen"/>
              <w:jc w:val="center"/>
              <w:rPr>
                <w:rStyle w:val="Tun"/>
              </w:rPr>
            </w:pPr>
            <w:r w:rsidRPr="00744182">
              <w:rPr>
                <w:rStyle w:val="Tun"/>
              </w:rPr>
              <w:t>Část ceny díla k fakturaci v %</w:t>
            </w:r>
          </w:p>
        </w:tc>
      </w:tr>
      <w:tr w:rsidR="00D61F50" w:rsidRPr="00B72613" w14:paraId="6A5E7BA9" w14:textId="77777777" w:rsidTr="00D61F50">
        <w:tc>
          <w:tcPr>
            <w:tcW w:w="4588" w:type="dxa"/>
            <w:vAlign w:val="center"/>
          </w:tcPr>
          <w:p w14:paraId="7E7EA5D6" w14:textId="725DF472" w:rsidR="00D61F50" w:rsidRPr="00744182" w:rsidRDefault="00D61F50" w:rsidP="00D61F50">
            <w:pPr>
              <w:pStyle w:val="Textbezodsazen"/>
              <w:jc w:val="left"/>
              <w:rPr>
                <w:rStyle w:val="Tun"/>
              </w:rPr>
            </w:pPr>
            <w:r w:rsidRPr="00744182">
              <w:rPr>
                <w:rStyle w:val="Tun"/>
              </w:rPr>
              <w:t>1. Dílčí etapa</w:t>
            </w:r>
            <w:r w:rsidR="00744182" w:rsidRPr="00744182">
              <w:rPr>
                <w:rStyle w:val="Tun"/>
              </w:rPr>
              <w:t xml:space="preserve"> DUSP+PDPS</w:t>
            </w:r>
          </w:p>
        </w:tc>
        <w:tc>
          <w:tcPr>
            <w:tcW w:w="4309" w:type="dxa"/>
            <w:vAlign w:val="center"/>
          </w:tcPr>
          <w:p w14:paraId="5BAD0D49" w14:textId="40739DD9" w:rsidR="00D61F50" w:rsidRPr="00744182" w:rsidRDefault="00744182" w:rsidP="00D61F50">
            <w:pPr>
              <w:pStyle w:val="Textbezodsazen"/>
              <w:jc w:val="center"/>
              <w:rPr>
                <w:rStyle w:val="Tun"/>
              </w:rPr>
            </w:pPr>
            <w:r w:rsidRPr="00744182">
              <w:t>70 %</w:t>
            </w:r>
          </w:p>
        </w:tc>
      </w:tr>
      <w:tr w:rsidR="00D61F50" w:rsidRPr="00B72613" w14:paraId="336CCA1A" w14:textId="77777777" w:rsidTr="00D61F50">
        <w:tc>
          <w:tcPr>
            <w:tcW w:w="4588" w:type="dxa"/>
            <w:vAlign w:val="center"/>
          </w:tcPr>
          <w:p w14:paraId="45BB0033" w14:textId="23F5E6E0" w:rsidR="00D61F50" w:rsidRPr="00744182" w:rsidRDefault="00D61F50" w:rsidP="00D61F50">
            <w:pPr>
              <w:pStyle w:val="Textbezodsazen"/>
              <w:jc w:val="left"/>
              <w:rPr>
                <w:rStyle w:val="Tun"/>
              </w:rPr>
            </w:pPr>
            <w:r w:rsidRPr="00744182">
              <w:rPr>
                <w:rStyle w:val="Tun"/>
              </w:rPr>
              <w:t>2. Dílčí etapa</w:t>
            </w:r>
            <w:r w:rsidR="00744182" w:rsidRPr="00744182">
              <w:rPr>
                <w:rStyle w:val="Tun"/>
              </w:rPr>
              <w:t xml:space="preserve"> DUSP+PDPS</w:t>
            </w:r>
          </w:p>
        </w:tc>
        <w:tc>
          <w:tcPr>
            <w:tcW w:w="4309" w:type="dxa"/>
            <w:vAlign w:val="center"/>
          </w:tcPr>
          <w:p w14:paraId="32037D65" w14:textId="1662EEAA" w:rsidR="00D61F50" w:rsidRPr="00744182" w:rsidRDefault="00744182" w:rsidP="006A6301">
            <w:pPr>
              <w:pStyle w:val="Textbezodsazen"/>
              <w:jc w:val="center"/>
              <w:rPr>
                <w:rStyle w:val="Tun"/>
              </w:rPr>
            </w:pPr>
            <w:r w:rsidRPr="00744182">
              <w:t>30 %</w:t>
            </w:r>
          </w:p>
        </w:tc>
      </w:tr>
      <w:tr w:rsidR="00D61F50" w:rsidRPr="00B72613" w14:paraId="33A4BD29" w14:textId="77777777" w:rsidTr="00D61F50">
        <w:tc>
          <w:tcPr>
            <w:tcW w:w="4588" w:type="dxa"/>
            <w:vAlign w:val="center"/>
          </w:tcPr>
          <w:p w14:paraId="6F9210CC" w14:textId="70ACE14B" w:rsidR="00D61F50" w:rsidRPr="00744182" w:rsidRDefault="00D61F50" w:rsidP="00D61F50">
            <w:pPr>
              <w:pStyle w:val="Textbezodsazen"/>
              <w:jc w:val="left"/>
              <w:rPr>
                <w:rStyle w:val="Tun"/>
              </w:rPr>
            </w:pPr>
            <w:r w:rsidRPr="00744182">
              <w:rPr>
                <w:rStyle w:val="Tun"/>
              </w:rPr>
              <w:t>3. Dílčí etapa</w:t>
            </w:r>
            <w:r w:rsidR="00744182" w:rsidRPr="00744182">
              <w:rPr>
                <w:rStyle w:val="Tun"/>
              </w:rPr>
              <w:t xml:space="preserve"> AD</w:t>
            </w:r>
          </w:p>
        </w:tc>
        <w:tc>
          <w:tcPr>
            <w:tcW w:w="4309" w:type="dxa"/>
            <w:vAlign w:val="center"/>
          </w:tcPr>
          <w:p w14:paraId="519B5BA4" w14:textId="5661EA10" w:rsidR="00D61F50" w:rsidRPr="00744182" w:rsidRDefault="00744182" w:rsidP="006A6301">
            <w:pPr>
              <w:pStyle w:val="Textbezodsazen"/>
              <w:jc w:val="center"/>
              <w:rPr>
                <w:rStyle w:val="Tun"/>
              </w:rPr>
            </w:pPr>
            <w:r w:rsidRPr="00744182">
              <w:t>Čtvrtletně po dobu výkonu AD</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38BDF437" w14:textId="77777777" w:rsidR="009A79C7" w:rsidRDefault="00B72613" w:rsidP="009A79C7">
      <w:pPr>
        <w:pStyle w:val="Nadpisbezsl1-2"/>
      </w:pPr>
      <w:r>
        <w:t xml:space="preserve">Harmonogram </w:t>
      </w:r>
      <w:r w:rsidRPr="00326C1E">
        <w:t>plnění</w:t>
      </w:r>
      <w:r w:rsidR="005E25D9" w:rsidRPr="00326C1E">
        <w:t xml:space="preserve"> </w:t>
      </w:r>
    </w:p>
    <w:p w14:paraId="0310CD51" w14:textId="7C17D11B" w:rsidR="009A79C7" w:rsidRPr="009A79C7" w:rsidRDefault="009A79C7" w:rsidP="009A79C7">
      <w:pPr>
        <w:pStyle w:val="Nadpisbezsl1-2"/>
        <w:rPr>
          <w:b w:val="0"/>
        </w:rPr>
      </w:pPr>
      <w:r w:rsidRPr="009A79C7">
        <w:rPr>
          <w:rFonts w:asciiTheme="minorHAnsi" w:eastAsia="Times New Roman" w:hAnsiTheme="minorHAnsi" w:cs="Times New Roman"/>
          <w:sz w:val="18"/>
          <w:szCs w:val="18"/>
          <w:u w:val="single"/>
          <w:lang w:eastAsia="cs-CZ"/>
        </w:rPr>
        <w:t>Zahájení plnění:</w:t>
      </w:r>
      <w:r w:rsidRPr="009A79C7">
        <w:rPr>
          <w:rFonts w:asciiTheme="minorHAnsi" w:eastAsia="Times New Roman" w:hAnsiTheme="minorHAnsi" w:cs="Times New Roman"/>
          <w:sz w:val="18"/>
          <w:szCs w:val="18"/>
          <w:lang w:eastAsia="cs-CZ"/>
        </w:rPr>
        <w:t xml:space="preserve"> dnem nabytí účinnosti smlouvy.</w:t>
      </w:r>
    </w:p>
    <w:p w14:paraId="649BA601" w14:textId="6F939E6E" w:rsidR="009A79C7" w:rsidRPr="009A79C7" w:rsidRDefault="009A79C7" w:rsidP="009A79C7">
      <w:pPr>
        <w:spacing w:after="0" w:line="240" w:lineRule="auto"/>
        <w:jc w:val="both"/>
        <w:rPr>
          <w:rFonts w:asciiTheme="minorHAnsi" w:eastAsia="Times New Roman" w:hAnsiTheme="minorHAnsi" w:cs="Times New Roman"/>
          <w:b/>
          <w:sz w:val="18"/>
          <w:szCs w:val="18"/>
          <w:lang w:eastAsia="cs-CZ"/>
        </w:rPr>
      </w:pPr>
      <w:r w:rsidRPr="009A79C7">
        <w:rPr>
          <w:rFonts w:asciiTheme="minorHAnsi" w:eastAsia="Times New Roman" w:hAnsiTheme="minorHAnsi" w:cs="Times New Roman"/>
          <w:b/>
          <w:sz w:val="18"/>
          <w:szCs w:val="18"/>
          <w:u w:val="single"/>
          <w:lang w:eastAsia="cs-CZ"/>
        </w:rPr>
        <w:t xml:space="preserve">Dokončení plnění: </w:t>
      </w:r>
      <w:r w:rsidRPr="009A79C7">
        <w:rPr>
          <w:rFonts w:asciiTheme="minorHAnsi" w:eastAsia="Times New Roman" w:hAnsiTheme="minorHAnsi" w:cs="Times New Roman"/>
          <w:b/>
          <w:sz w:val="18"/>
          <w:szCs w:val="18"/>
          <w:lang w:eastAsia="cs-CZ"/>
        </w:rPr>
        <w:t>13 měsíců od zahájení plnění</w:t>
      </w:r>
    </w:p>
    <w:p w14:paraId="3E935AD3" w14:textId="77777777" w:rsidR="009A79C7" w:rsidRDefault="009A79C7" w:rsidP="009A79C7">
      <w:pPr>
        <w:spacing w:after="0" w:line="240" w:lineRule="auto"/>
        <w:rPr>
          <w:rFonts w:asciiTheme="minorHAnsi" w:eastAsia="Times New Roman" w:hAnsiTheme="minorHAnsi" w:cs="Times New Roman"/>
          <w:b/>
          <w:sz w:val="18"/>
          <w:szCs w:val="18"/>
          <w:u w:val="single"/>
          <w:lang w:eastAsia="cs-CZ"/>
        </w:rPr>
      </w:pPr>
    </w:p>
    <w:p w14:paraId="7215509F" w14:textId="0B650C3E" w:rsidR="009A79C7" w:rsidRPr="009A79C7" w:rsidRDefault="009A79C7" w:rsidP="009A79C7">
      <w:pPr>
        <w:spacing w:after="0" w:line="240" w:lineRule="auto"/>
        <w:rPr>
          <w:rFonts w:asciiTheme="minorHAnsi" w:eastAsia="Times New Roman" w:hAnsiTheme="minorHAnsi" w:cs="Times New Roman"/>
          <w:b/>
          <w:i/>
          <w:sz w:val="18"/>
          <w:szCs w:val="18"/>
          <w:u w:val="single"/>
          <w:lang w:eastAsia="cs-CZ"/>
        </w:rPr>
      </w:pPr>
      <w:r w:rsidRPr="009A79C7">
        <w:rPr>
          <w:rFonts w:asciiTheme="minorHAnsi" w:eastAsia="Times New Roman" w:hAnsiTheme="minorHAnsi" w:cs="Times New Roman"/>
          <w:b/>
          <w:i/>
          <w:sz w:val="18"/>
          <w:szCs w:val="18"/>
          <w:u w:val="single"/>
          <w:lang w:eastAsia="cs-CZ"/>
        </w:rPr>
        <w:t xml:space="preserve">1. dílčí etapa: </w:t>
      </w:r>
    </w:p>
    <w:p w14:paraId="36C2D282" w14:textId="77777777" w:rsidR="009A79C7" w:rsidRPr="009A79C7" w:rsidRDefault="009A79C7" w:rsidP="009A79C7">
      <w:pPr>
        <w:spacing w:after="0" w:line="240" w:lineRule="auto"/>
        <w:jc w:val="both"/>
        <w:rPr>
          <w:rFonts w:asciiTheme="minorHAnsi" w:eastAsia="Times New Roman" w:hAnsiTheme="minorHAnsi" w:cs="Times New Roman"/>
          <w:b/>
          <w:sz w:val="18"/>
          <w:szCs w:val="18"/>
          <w:lang w:eastAsia="cs-CZ"/>
        </w:rPr>
      </w:pPr>
      <w:r w:rsidRPr="009A79C7">
        <w:rPr>
          <w:rFonts w:asciiTheme="minorHAnsi" w:eastAsia="Times New Roman" w:hAnsiTheme="minorHAnsi" w:cs="Times New Roman"/>
          <w:sz w:val="18"/>
          <w:szCs w:val="18"/>
          <w:lang w:eastAsia="cs-CZ"/>
        </w:rPr>
        <w:t xml:space="preserve">Předmět díla v rozsahu – </w:t>
      </w:r>
      <w:r w:rsidRPr="009A79C7">
        <w:rPr>
          <w:rFonts w:asciiTheme="minorHAnsi" w:eastAsia="Times New Roman" w:hAnsiTheme="minorHAnsi" w:cs="Arial"/>
          <w:b/>
          <w:sz w:val="18"/>
          <w:szCs w:val="18"/>
          <w:lang w:eastAsia="cs-CZ"/>
        </w:rPr>
        <w:t>DUSP + PDPS</w:t>
      </w:r>
      <w:r w:rsidRPr="009A79C7">
        <w:rPr>
          <w:rFonts w:asciiTheme="minorHAnsi" w:eastAsia="Times New Roman" w:hAnsiTheme="minorHAnsi" w:cs="Arial"/>
          <w:sz w:val="18"/>
          <w:szCs w:val="18"/>
          <w:lang w:eastAsia="cs-CZ"/>
        </w:rPr>
        <w:t xml:space="preserve"> k připomínkám</w:t>
      </w:r>
    </w:p>
    <w:p w14:paraId="6B128AAF" w14:textId="77777777" w:rsidR="009A79C7" w:rsidRPr="009A79C7" w:rsidRDefault="009A79C7" w:rsidP="009A79C7">
      <w:pPr>
        <w:spacing w:after="0" w:line="240" w:lineRule="auto"/>
        <w:jc w:val="both"/>
        <w:rPr>
          <w:rFonts w:asciiTheme="minorHAnsi" w:eastAsia="Times New Roman" w:hAnsiTheme="minorHAnsi" w:cs="Times New Roman"/>
          <w:sz w:val="18"/>
          <w:szCs w:val="18"/>
          <w:lang w:eastAsia="cs-CZ"/>
        </w:rPr>
      </w:pPr>
      <w:r w:rsidRPr="009A79C7">
        <w:rPr>
          <w:rFonts w:asciiTheme="minorHAnsi" w:eastAsia="Times New Roman" w:hAnsiTheme="minorHAnsi" w:cs="Times New Roman"/>
          <w:sz w:val="18"/>
          <w:szCs w:val="18"/>
          <w:lang w:eastAsia="cs-CZ"/>
        </w:rPr>
        <w:t xml:space="preserve">- bude dokončeno a předáno </w:t>
      </w:r>
      <w:r w:rsidRPr="009A79C7">
        <w:rPr>
          <w:rFonts w:asciiTheme="minorHAnsi" w:eastAsia="Times New Roman" w:hAnsiTheme="minorHAnsi" w:cs="Times New Roman"/>
          <w:b/>
          <w:sz w:val="18"/>
          <w:szCs w:val="18"/>
          <w:lang w:eastAsia="cs-CZ"/>
        </w:rPr>
        <w:t>do 9 měsíců od zahájení plnění</w:t>
      </w:r>
    </w:p>
    <w:p w14:paraId="415F4406" w14:textId="77777777" w:rsidR="009A79C7" w:rsidRPr="009A79C7" w:rsidRDefault="009A79C7" w:rsidP="009A79C7">
      <w:pPr>
        <w:spacing w:after="0" w:line="240" w:lineRule="auto"/>
        <w:ind w:left="426"/>
        <w:jc w:val="both"/>
        <w:rPr>
          <w:rFonts w:asciiTheme="minorHAnsi" w:eastAsia="Times New Roman" w:hAnsiTheme="minorHAnsi" w:cs="Times New Roman"/>
          <w:sz w:val="18"/>
          <w:szCs w:val="18"/>
          <w:lang w:eastAsia="cs-CZ"/>
        </w:rPr>
      </w:pPr>
    </w:p>
    <w:p w14:paraId="7EC17C1C" w14:textId="77777777" w:rsidR="009A79C7" w:rsidRPr="009A79C7" w:rsidRDefault="009A79C7" w:rsidP="009A79C7">
      <w:pPr>
        <w:spacing w:after="0" w:line="240" w:lineRule="auto"/>
        <w:jc w:val="both"/>
        <w:rPr>
          <w:rFonts w:asciiTheme="minorHAnsi" w:eastAsia="Times New Roman" w:hAnsiTheme="minorHAnsi" w:cs="Times New Roman"/>
          <w:sz w:val="18"/>
          <w:szCs w:val="18"/>
          <w:lang w:eastAsia="cs-CZ"/>
        </w:rPr>
      </w:pPr>
      <w:r w:rsidRPr="009A79C7">
        <w:rPr>
          <w:rFonts w:asciiTheme="minorHAnsi" w:eastAsia="Times New Roman" w:hAnsiTheme="minorHAnsi" w:cs="Times New Roman"/>
          <w:sz w:val="18"/>
          <w:szCs w:val="18"/>
          <w:lang w:eastAsia="cs-CZ"/>
        </w:rPr>
        <w:t xml:space="preserve">- </w:t>
      </w:r>
      <w:r w:rsidRPr="009A79C7">
        <w:rPr>
          <w:rFonts w:asciiTheme="minorHAnsi" w:eastAsia="Times New Roman" w:hAnsiTheme="minorHAnsi" w:cs="Times New Roman"/>
          <w:b/>
          <w:sz w:val="18"/>
          <w:szCs w:val="18"/>
          <w:lang w:eastAsia="cs-CZ"/>
        </w:rPr>
        <w:t>fakturováno</w:t>
      </w:r>
      <w:r w:rsidRPr="009A79C7">
        <w:rPr>
          <w:rFonts w:asciiTheme="minorHAnsi" w:eastAsia="Times New Roman" w:hAnsiTheme="minorHAnsi" w:cs="Times New Roman"/>
          <w:sz w:val="18"/>
          <w:szCs w:val="18"/>
          <w:lang w:eastAsia="cs-CZ"/>
        </w:rPr>
        <w:t xml:space="preserve"> bude </w:t>
      </w:r>
      <w:r w:rsidRPr="009A79C7">
        <w:rPr>
          <w:rFonts w:asciiTheme="minorHAnsi" w:eastAsia="Times New Roman" w:hAnsiTheme="minorHAnsi" w:cs="Times New Roman"/>
          <w:b/>
          <w:sz w:val="18"/>
          <w:szCs w:val="18"/>
          <w:lang w:eastAsia="cs-CZ"/>
        </w:rPr>
        <w:t xml:space="preserve">70 </w:t>
      </w:r>
      <w:r w:rsidRPr="009A79C7">
        <w:rPr>
          <w:rFonts w:asciiTheme="minorHAnsi" w:eastAsia="Times New Roman" w:hAnsiTheme="minorHAnsi" w:cs="Times New Roman"/>
          <w:sz w:val="18"/>
          <w:szCs w:val="18"/>
          <w:lang w:eastAsia="cs-CZ"/>
        </w:rPr>
        <w:t>% ceny díla za zpracování DUSP+PDPS</w:t>
      </w:r>
    </w:p>
    <w:p w14:paraId="5FC32785" w14:textId="77777777" w:rsidR="009A79C7" w:rsidRPr="009A79C7" w:rsidRDefault="009A79C7" w:rsidP="009A79C7">
      <w:pPr>
        <w:spacing w:after="0" w:line="240" w:lineRule="auto"/>
        <w:ind w:left="426"/>
        <w:jc w:val="both"/>
        <w:rPr>
          <w:rFonts w:asciiTheme="minorHAnsi" w:eastAsia="Times New Roman" w:hAnsiTheme="minorHAnsi" w:cs="Times New Roman"/>
          <w:sz w:val="18"/>
          <w:szCs w:val="18"/>
          <w:lang w:eastAsia="cs-CZ"/>
        </w:rPr>
      </w:pPr>
    </w:p>
    <w:p w14:paraId="5CD00224" w14:textId="77777777" w:rsidR="009A79C7" w:rsidRPr="009A79C7" w:rsidRDefault="009A79C7" w:rsidP="009A79C7">
      <w:pPr>
        <w:spacing w:after="0" w:line="240" w:lineRule="auto"/>
        <w:jc w:val="both"/>
        <w:rPr>
          <w:rFonts w:asciiTheme="minorHAnsi" w:eastAsia="Times New Roman" w:hAnsiTheme="minorHAnsi" w:cs="Times New Roman"/>
          <w:b/>
          <w:i/>
          <w:sz w:val="18"/>
          <w:szCs w:val="18"/>
          <w:u w:val="single"/>
          <w:lang w:eastAsia="cs-CZ"/>
        </w:rPr>
      </w:pPr>
      <w:r w:rsidRPr="009A79C7">
        <w:rPr>
          <w:rFonts w:asciiTheme="minorHAnsi" w:eastAsia="Times New Roman" w:hAnsiTheme="minorHAnsi" w:cs="Times New Roman"/>
          <w:b/>
          <w:i/>
          <w:sz w:val="18"/>
          <w:szCs w:val="18"/>
          <w:u w:val="single"/>
          <w:lang w:eastAsia="cs-CZ"/>
        </w:rPr>
        <w:t>2. dílčí etapa:</w:t>
      </w:r>
    </w:p>
    <w:p w14:paraId="32EEFD57" w14:textId="77777777" w:rsidR="009A79C7" w:rsidRPr="009A79C7" w:rsidRDefault="009A79C7" w:rsidP="009A79C7">
      <w:pPr>
        <w:spacing w:after="0" w:line="240" w:lineRule="auto"/>
        <w:jc w:val="both"/>
        <w:rPr>
          <w:rFonts w:asciiTheme="minorHAnsi" w:eastAsia="Times New Roman" w:hAnsiTheme="minorHAnsi" w:cs="Times New Roman"/>
          <w:b/>
          <w:i/>
          <w:sz w:val="18"/>
          <w:szCs w:val="18"/>
          <w:u w:val="single"/>
          <w:lang w:eastAsia="cs-CZ"/>
        </w:rPr>
      </w:pPr>
      <w:r w:rsidRPr="009A79C7">
        <w:rPr>
          <w:rFonts w:asciiTheme="minorHAnsi" w:eastAsia="Times New Roman" w:hAnsiTheme="minorHAnsi" w:cs="Times New Roman"/>
          <w:sz w:val="18"/>
          <w:szCs w:val="18"/>
          <w:lang w:eastAsia="cs-CZ"/>
        </w:rPr>
        <w:t xml:space="preserve">Předmět díla v rozsahu  - odevzdání </w:t>
      </w:r>
      <w:r w:rsidRPr="009A79C7">
        <w:rPr>
          <w:rFonts w:asciiTheme="minorHAnsi" w:eastAsia="Times New Roman" w:hAnsiTheme="minorHAnsi" w:cs="Arial"/>
          <w:b/>
          <w:sz w:val="18"/>
          <w:szCs w:val="18"/>
          <w:lang w:eastAsia="cs-CZ"/>
        </w:rPr>
        <w:t xml:space="preserve">DUSP + PDPS </w:t>
      </w:r>
      <w:r w:rsidRPr="009A79C7">
        <w:rPr>
          <w:rFonts w:asciiTheme="minorHAnsi" w:eastAsia="Times New Roman" w:hAnsiTheme="minorHAnsi" w:cs="Arial"/>
          <w:sz w:val="18"/>
          <w:szCs w:val="18"/>
          <w:lang w:eastAsia="cs-CZ"/>
        </w:rPr>
        <w:t xml:space="preserve">po zapracování připomínek, včetně </w:t>
      </w:r>
      <w:r w:rsidRPr="009A79C7">
        <w:rPr>
          <w:rFonts w:asciiTheme="minorHAnsi" w:eastAsia="Times New Roman" w:hAnsiTheme="minorHAnsi" w:cs="Arial"/>
          <w:b/>
          <w:sz w:val="18"/>
          <w:szCs w:val="18"/>
          <w:lang w:eastAsia="cs-CZ"/>
        </w:rPr>
        <w:t>vyplněné žádosti o vydání společného povolení</w:t>
      </w:r>
    </w:p>
    <w:p w14:paraId="1579B96A" w14:textId="77777777" w:rsidR="009A79C7" w:rsidRPr="009A79C7" w:rsidRDefault="009A79C7" w:rsidP="009A79C7">
      <w:pPr>
        <w:spacing w:after="0" w:line="240" w:lineRule="auto"/>
        <w:jc w:val="both"/>
        <w:rPr>
          <w:rFonts w:asciiTheme="minorHAnsi" w:eastAsia="Times New Roman" w:hAnsiTheme="minorHAnsi" w:cs="Times New Roman"/>
          <w:b/>
          <w:sz w:val="18"/>
          <w:szCs w:val="18"/>
          <w:lang w:eastAsia="cs-CZ"/>
        </w:rPr>
      </w:pPr>
      <w:r w:rsidRPr="009A79C7">
        <w:rPr>
          <w:rFonts w:asciiTheme="minorHAnsi" w:eastAsia="Times New Roman" w:hAnsiTheme="minorHAnsi" w:cs="Times New Roman"/>
          <w:sz w:val="18"/>
          <w:szCs w:val="18"/>
          <w:lang w:eastAsia="cs-CZ"/>
        </w:rPr>
        <w:t xml:space="preserve">- bude dokončeno a předáno </w:t>
      </w:r>
      <w:r w:rsidRPr="009A79C7">
        <w:rPr>
          <w:rFonts w:asciiTheme="minorHAnsi" w:eastAsia="Times New Roman" w:hAnsiTheme="minorHAnsi" w:cs="Times New Roman"/>
          <w:b/>
          <w:sz w:val="18"/>
          <w:szCs w:val="18"/>
          <w:lang w:eastAsia="cs-CZ"/>
        </w:rPr>
        <w:t>do 13 měsíců od zahájení plnění</w:t>
      </w:r>
    </w:p>
    <w:p w14:paraId="79CAE3EE" w14:textId="77777777" w:rsidR="009A79C7" w:rsidRPr="009A79C7" w:rsidRDefault="009A79C7" w:rsidP="009A79C7">
      <w:pPr>
        <w:spacing w:after="0" w:line="240" w:lineRule="auto"/>
        <w:ind w:left="426"/>
        <w:jc w:val="both"/>
        <w:rPr>
          <w:rFonts w:asciiTheme="minorHAnsi" w:eastAsia="Times New Roman" w:hAnsiTheme="minorHAnsi" w:cs="Times New Roman"/>
          <w:sz w:val="18"/>
          <w:szCs w:val="18"/>
          <w:lang w:eastAsia="cs-CZ"/>
        </w:rPr>
      </w:pPr>
    </w:p>
    <w:p w14:paraId="77972C26" w14:textId="77777777" w:rsidR="009A79C7" w:rsidRPr="009A79C7" w:rsidRDefault="009A79C7" w:rsidP="009A79C7">
      <w:pPr>
        <w:spacing w:after="0" w:line="240" w:lineRule="auto"/>
        <w:jc w:val="both"/>
        <w:rPr>
          <w:rFonts w:asciiTheme="minorHAnsi" w:eastAsia="Times New Roman" w:hAnsiTheme="minorHAnsi" w:cs="Times New Roman"/>
          <w:sz w:val="18"/>
          <w:szCs w:val="18"/>
          <w:lang w:eastAsia="cs-CZ"/>
        </w:rPr>
      </w:pPr>
      <w:r w:rsidRPr="009A79C7">
        <w:rPr>
          <w:rFonts w:asciiTheme="minorHAnsi" w:eastAsia="Times New Roman" w:hAnsiTheme="minorHAnsi" w:cs="Times New Roman"/>
          <w:sz w:val="18"/>
          <w:szCs w:val="18"/>
          <w:lang w:eastAsia="cs-CZ"/>
        </w:rPr>
        <w:t xml:space="preserve">- </w:t>
      </w:r>
      <w:r w:rsidRPr="009A79C7">
        <w:rPr>
          <w:rFonts w:asciiTheme="minorHAnsi" w:eastAsia="Times New Roman" w:hAnsiTheme="minorHAnsi" w:cs="Times New Roman"/>
          <w:b/>
          <w:sz w:val="18"/>
          <w:szCs w:val="18"/>
          <w:lang w:eastAsia="cs-CZ"/>
        </w:rPr>
        <w:t>fakturováno</w:t>
      </w:r>
      <w:r w:rsidRPr="009A79C7">
        <w:rPr>
          <w:rFonts w:asciiTheme="minorHAnsi" w:eastAsia="Times New Roman" w:hAnsiTheme="minorHAnsi" w:cs="Times New Roman"/>
          <w:sz w:val="18"/>
          <w:szCs w:val="18"/>
          <w:lang w:eastAsia="cs-CZ"/>
        </w:rPr>
        <w:t xml:space="preserve"> bude </w:t>
      </w:r>
      <w:r w:rsidRPr="009A79C7">
        <w:rPr>
          <w:rFonts w:asciiTheme="minorHAnsi" w:eastAsia="Times New Roman" w:hAnsiTheme="minorHAnsi" w:cs="Times New Roman"/>
          <w:b/>
          <w:sz w:val="18"/>
          <w:szCs w:val="18"/>
          <w:lang w:eastAsia="cs-CZ"/>
        </w:rPr>
        <w:t>30</w:t>
      </w:r>
      <w:r w:rsidRPr="009A79C7">
        <w:rPr>
          <w:rFonts w:asciiTheme="minorHAnsi" w:eastAsia="Times New Roman" w:hAnsiTheme="minorHAnsi" w:cs="Times New Roman"/>
          <w:sz w:val="18"/>
          <w:szCs w:val="18"/>
          <w:lang w:eastAsia="cs-CZ"/>
        </w:rPr>
        <w:t xml:space="preserve"> % ceny díla za zpracování DUSP+PDPS</w:t>
      </w:r>
    </w:p>
    <w:p w14:paraId="7D85B665" w14:textId="77777777" w:rsidR="009A79C7" w:rsidRPr="009A79C7" w:rsidRDefault="009A79C7" w:rsidP="009A79C7">
      <w:pPr>
        <w:spacing w:after="0" w:line="240" w:lineRule="auto"/>
        <w:ind w:left="426"/>
        <w:jc w:val="both"/>
        <w:rPr>
          <w:rFonts w:asciiTheme="minorHAnsi" w:eastAsia="Times New Roman" w:hAnsiTheme="minorHAnsi" w:cs="Times New Roman"/>
          <w:sz w:val="18"/>
          <w:szCs w:val="18"/>
          <w:highlight w:val="green"/>
          <w:lang w:eastAsia="cs-CZ"/>
        </w:rPr>
      </w:pPr>
    </w:p>
    <w:p w14:paraId="0DB345FE" w14:textId="77777777" w:rsidR="009A79C7" w:rsidRPr="00D04B00" w:rsidRDefault="009A79C7" w:rsidP="009A79C7">
      <w:pPr>
        <w:spacing w:after="0" w:line="240" w:lineRule="auto"/>
        <w:jc w:val="both"/>
        <w:rPr>
          <w:rFonts w:asciiTheme="minorHAnsi" w:eastAsia="Times New Roman" w:hAnsiTheme="minorHAnsi" w:cs="Times New Roman"/>
          <w:b/>
          <w:i/>
          <w:sz w:val="18"/>
          <w:szCs w:val="18"/>
          <w:u w:val="single"/>
          <w:lang w:eastAsia="cs-CZ"/>
        </w:rPr>
      </w:pPr>
      <w:r w:rsidRPr="009A79C7">
        <w:rPr>
          <w:rFonts w:asciiTheme="minorHAnsi" w:eastAsia="Times New Roman" w:hAnsiTheme="minorHAnsi" w:cs="Times New Roman"/>
          <w:b/>
          <w:i/>
          <w:sz w:val="18"/>
          <w:szCs w:val="18"/>
          <w:u w:val="single"/>
          <w:lang w:eastAsia="cs-CZ"/>
        </w:rPr>
        <w:t xml:space="preserve">3. dílčí </w:t>
      </w:r>
      <w:r w:rsidRPr="00D04B00">
        <w:rPr>
          <w:rFonts w:asciiTheme="minorHAnsi" w:eastAsia="Times New Roman" w:hAnsiTheme="minorHAnsi" w:cs="Times New Roman"/>
          <w:b/>
          <w:i/>
          <w:sz w:val="18"/>
          <w:szCs w:val="18"/>
          <w:u w:val="single"/>
          <w:lang w:eastAsia="cs-CZ"/>
        </w:rPr>
        <w:t xml:space="preserve">etapa  </w:t>
      </w:r>
    </w:p>
    <w:p w14:paraId="3190DA25" w14:textId="77777777" w:rsidR="009A79C7" w:rsidRPr="009A79C7" w:rsidRDefault="009A79C7" w:rsidP="009A79C7">
      <w:pPr>
        <w:spacing w:after="0" w:line="240" w:lineRule="auto"/>
        <w:jc w:val="both"/>
        <w:rPr>
          <w:rFonts w:asciiTheme="minorHAnsi" w:eastAsia="Times New Roman" w:hAnsiTheme="minorHAnsi" w:cs="Times New Roman"/>
          <w:sz w:val="18"/>
          <w:szCs w:val="18"/>
          <w:lang w:eastAsia="cs-CZ"/>
        </w:rPr>
      </w:pPr>
      <w:r w:rsidRPr="00D04B00">
        <w:rPr>
          <w:rFonts w:asciiTheme="minorHAnsi" w:eastAsia="Times New Roman" w:hAnsiTheme="minorHAnsi" w:cs="Times New Roman"/>
          <w:sz w:val="18"/>
          <w:szCs w:val="18"/>
          <w:lang w:eastAsia="cs-CZ"/>
        </w:rPr>
        <w:t xml:space="preserve">Předmět díla v rozsahu – výkon AD při realizaci stavby - bude prováděn v průběhu provádění stavebních prací dle zpracovaného platného harmonogramu prací stavby (předpokládaná doba délky realizace: </w:t>
      </w:r>
      <w:r w:rsidRPr="00D04B00">
        <w:rPr>
          <w:rFonts w:asciiTheme="minorHAnsi" w:eastAsia="Times New Roman" w:hAnsiTheme="minorHAnsi" w:cs="Times New Roman"/>
          <w:b/>
          <w:sz w:val="18"/>
          <w:szCs w:val="18"/>
          <w:lang w:eastAsia="cs-CZ"/>
        </w:rPr>
        <w:t>8</w:t>
      </w:r>
      <w:r w:rsidRPr="00D04B00">
        <w:rPr>
          <w:rFonts w:asciiTheme="minorHAnsi" w:eastAsia="Times New Roman" w:hAnsiTheme="minorHAnsi" w:cs="Times New Roman"/>
          <w:sz w:val="18"/>
          <w:szCs w:val="18"/>
          <w:lang w:eastAsia="cs-CZ"/>
        </w:rPr>
        <w:t xml:space="preserve"> měsíců), vždy</w:t>
      </w:r>
      <w:r w:rsidRPr="009A79C7">
        <w:rPr>
          <w:rFonts w:asciiTheme="minorHAnsi" w:eastAsia="Times New Roman" w:hAnsiTheme="minorHAnsi" w:cs="Times New Roman"/>
          <w:sz w:val="18"/>
          <w:szCs w:val="18"/>
          <w:lang w:eastAsia="cs-CZ"/>
        </w:rPr>
        <w:t xml:space="preserve"> ale do ukončení stavebních prací na stavbě dle Smlouvy o dílo se zhotovitelem stavby</w:t>
      </w:r>
    </w:p>
    <w:p w14:paraId="1D0D921D" w14:textId="77777777" w:rsidR="009A79C7" w:rsidRPr="009A79C7" w:rsidRDefault="009A79C7" w:rsidP="009A79C7">
      <w:pPr>
        <w:spacing w:after="0" w:line="240" w:lineRule="auto"/>
        <w:jc w:val="both"/>
        <w:rPr>
          <w:rFonts w:asciiTheme="minorHAnsi" w:eastAsia="Times New Roman" w:hAnsiTheme="minorHAnsi" w:cs="Times New Roman"/>
          <w:b/>
          <w:sz w:val="18"/>
          <w:szCs w:val="18"/>
          <w:lang w:eastAsia="cs-CZ"/>
        </w:rPr>
      </w:pPr>
      <w:r w:rsidRPr="009A79C7">
        <w:rPr>
          <w:rFonts w:asciiTheme="minorHAnsi" w:eastAsia="Times New Roman" w:hAnsiTheme="minorHAnsi" w:cs="Times New Roman"/>
          <w:sz w:val="18"/>
          <w:szCs w:val="18"/>
          <w:lang w:eastAsia="cs-CZ"/>
        </w:rPr>
        <w:t>- bude dokončeno a předáno:</w:t>
      </w:r>
      <w:r w:rsidRPr="009A79C7">
        <w:rPr>
          <w:rFonts w:asciiTheme="minorHAnsi" w:eastAsia="Times New Roman" w:hAnsiTheme="minorHAnsi" w:cs="Times New Roman"/>
          <w:b/>
          <w:sz w:val="18"/>
          <w:szCs w:val="18"/>
          <w:lang w:eastAsia="cs-CZ"/>
        </w:rPr>
        <w:t xml:space="preserve"> ke dni dokončení stavebních prací na stavbě a podpisu </w:t>
      </w:r>
      <w:r w:rsidRPr="009A79C7">
        <w:rPr>
          <w:rFonts w:asciiTheme="minorHAnsi" w:eastAsia="Times New Roman" w:hAnsiTheme="minorHAnsi" w:cs="Times New Roman"/>
          <w:bCs/>
          <w:sz w:val="18"/>
          <w:szCs w:val="18"/>
          <w:lang w:eastAsia="cs-CZ"/>
        </w:rPr>
        <w:t>a předložení výkazu poskytnutých služeb (o výkonu autorského dozoru projektanta)</w:t>
      </w:r>
    </w:p>
    <w:p w14:paraId="2CAB1FC1" w14:textId="77777777" w:rsidR="009A79C7" w:rsidRPr="009A79C7" w:rsidRDefault="009A79C7" w:rsidP="009A79C7">
      <w:pPr>
        <w:spacing w:after="0" w:line="240" w:lineRule="auto"/>
        <w:ind w:left="426"/>
        <w:jc w:val="both"/>
        <w:rPr>
          <w:rFonts w:asciiTheme="minorHAnsi" w:eastAsia="Times New Roman" w:hAnsiTheme="minorHAnsi" w:cs="Times New Roman"/>
          <w:b/>
          <w:sz w:val="18"/>
          <w:szCs w:val="18"/>
          <w:lang w:eastAsia="cs-CZ"/>
        </w:rPr>
      </w:pPr>
    </w:p>
    <w:p w14:paraId="3BEDF1F3" w14:textId="77777777" w:rsidR="009A79C7" w:rsidRPr="009A79C7" w:rsidRDefault="009A79C7" w:rsidP="009A79C7">
      <w:pPr>
        <w:spacing w:after="0" w:line="240" w:lineRule="auto"/>
        <w:jc w:val="both"/>
        <w:rPr>
          <w:rFonts w:asciiTheme="minorHAnsi" w:eastAsia="Times New Roman" w:hAnsiTheme="minorHAnsi" w:cs="Times New Roman"/>
          <w:sz w:val="18"/>
          <w:szCs w:val="18"/>
          <w:lang w:eastAsia="cs-CZ"/>
        </w:rPr>
      </w:pPr>
      <w:r w:rsidRPr="009A79C7">
        <w:rPr>
          <w:rFonts w:asciiTheme="minorHAnsi" w:eastAsia="Times New Roman" w:hAnsiTheme="minorHAnsi" w:cs="Times New Roman"/>
          <w:sz w:val="18"/>
          <w:szCs w:val="18"/>
          <w:lang w:eastAsia="cs-CZ"/>
        </w:rPr>
        <w:t xml:space="preserve">- cena za výkon </w:t>
      </w:r>
      <w:r w:rsidRPr="009A79C7">
        <w:rPr>
          <w:rFonts w:asciiTheme="minorHAnsi" w:eastAsia="Times New Roman" w:hAnsiTheme="minorHAnsi" w:cs="Times New Roman"/>
          <w:b/>
          <w:sz w:val="18"/>
          <w:szCs w:val="18"/>
          <w:lang w:eastAsia="cs-CZ"/>
        </w:rPr>
        <w:t>AD bude fakturována čtvrtletně</w:t>
      </w:r>
      <w:r w:rsidRPr="009A79C7">
        <w:rPr>
          <w:rFonts w:asciiTheme="minorHAnsi" w:eastAsia="Times New Roman" w:hAnsiTheme="minorHAnsi" w:cs="Times New Roman"/>
          <w:sz w:val="18"/>
          <w:szCs w:val="18"/>
          <w:lang w:eastAsia="cs-CZ"/>
        </w:rPr>
        <w:t xml:space="preserve"> po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3267D204" w14:textId="77777777" w:rsidR="009A79C7" w:rsidRPr="009A79C7" w:rsidRDefault="009A79C7" w:rsidP="009A79C7">
      <w:pPr>
        <w:spacing w:after="0" w:line="240" w:lineRule="auto"/>
        <w:ind w:left="426"/>
        <w:rPr>
          <w:rFonts w:asciiTheme="minorHAnsi" w:eastAsia="Times New Roman" w:hAnsiTheme="minorHAnsi" w:cs="Times New Roman"/>
          <w:sz w:val="18"/>
          <w:szCs w:val="18"/>
          <w:lang w:eastAsia="cs-CZ"/>
        </w:rPr>
      </w:pPr>
    </w:p>
    <w:p w14:paraId="53F0BC04" w14:textId="77777777" w:rsidR="009A79C7" w:rsidRPr="009A79C7" w:rsidRDefault="009A79C7" w:rsidP="009A79C7">
      <w:pPr>
        <w:spacing w:after="0" w:line="240" w:lineRule="auto"/>
        <w:jc w:val="both"/>
        <w:rPr>
          <w:rFonts w:asciiTheme="minorHAnsi" w:eastAsia="Times New Roman" w:hAnsiTheme="minorHAnsi" w:cs="Times New Roman"/>
          <w:sz w:val="18"/>
          <w:szCs w:val="18"/>
          <w:lang w:eastAsia="cs-CZ"/>
        </w:rPr>
      </w:pPr>
      <w:r w:rsidRPr="009A79C7">
        <w:rPr>
          <w:rFonts w:asciiTheme="minorHAnsi" w:eastAsia="Times New Roman" w:hAnsiTheme="minorHAnsi" w:cs="Times New Roman"/>
          <w:sz w:val="18"/>
          <w:szCs w:val="18"/>
          <w:lang w:eastAsia="cs-CZ"/>
        </w:rPr>
        <w:t>Cena za dílo v rámci jednotlivých etap bude fakturována za předpokladu odevzdání díla bez vad a nedodělků, k výše uvedeným termínům plnění.</w:t>
      </w:r>
    </w:p>
    <w:p w14:paraId="16DC39AC" w14:textId="6AFBBB87" w:rsidR="00B72613" w:rsidRDefault="00B72613" w:rsidP="00B72613">
      <w:pPr>
        <w:pStyle w:val="Nadpisbezsl1-2"/>
      </w:pPr>
    </w:p>
    <w:p w14:paraId="6BB6F652" w14:textId="77777777" w:rsidR="009A79C7" w:rsidRPr="009A79C7" w:rsidRDefault="009A79C7" w:rsidP="009A79C7">
      <w:pPr>
        <w:spacing w:after="120" w:line="240" w:lineRule="auto"/>
        <w:rPr>
          <w:rFonts w:eastAsia="Times New Roman" w:cs="Times New Roman"/>
          <w:b/>
          <w:sz w:val="18"/>
          <w:szCs w:val="18"/>
          <w:u w:val="single"/>
          <w:lang w:eastAsia="cs-CZ"/>
        </w:rPr>
      </w:pPr>
      <w:r w:rsidRPr="009A79C7">
        <w:rPr>
          <w:rFonts w:eastAsia="Times New Roman" w:cs="Times New Roman"/>
          <w:b/>
          <w:sz w:val="18"/>
          <w:szCs w:val="18"/>
          <w:u w:val="single"/>
          <w:lang w:eastAsia="cs-CZ"/>
        </w:rPr>
        <w:t xml:space="preserve">Způsob plnění: </w:t>
      </w:r>
    </w:p>
    <w:p w14:paraId="65148A78" w14:textId="77777777" w:rsidR="009A79C7" w:rsidRPr="009A79C7" w:rsidRDefault="009A79C7" w:rsidP="009A79C7">
      <w:pPr>
        <w:spacing w:after="0" w:line="240" w:lineRule="auto"/>
        <w:rPr>
          <w:rFonts w:eastAsia="Times New Roman" w:cs="Times New Roman"/>
          <w:sz w:val="18"/>
          <w:szCs w:val="18"/>
          <w:lang w:eastAsia="cs-CZ"/>
        </w:rPr>
      </w:pPr>
      <w:r w:rsidRPr="009A79C7">
        <w:rPr>
          <w:rFonts w:eastAsia="Times New Roman" w:cs="Times New Roman"/>
          <w:sz w:val="18"/>
          <w:szCs w:val="18"/>
          <w:lang w:eastAsia="cs-CZ"/>
        </w:rPr>
        <w:t>Způsob plnění je upraven v čl. 3.4 všeobecných technických podmínek.</w:t>
      </w:r>
    </w:p>
    <w:p w14:paraId="5656174A" w14:textId="77777777" w:rsidR="009A79C7" w:rsidRPr="009A79C7" w:rsidRDefault="009A79C7" w:rsidP="009A79C7">
      <w:pPr>
        <w:pStyle w:val="Nadpis2-2"/>
        <w:rPr>
          <w:sz w:val="18"/>
        </w:rPr>
        <w:sectPr w:rsidR="009A79C7" w:rsidRPr="009A79C7"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0C47D4FB" w:rsidR="00817F98" w:rsidRPr="00FB4272"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58F1807F" w:rsidR="00817F98" w:rsidRPr="00FB4272"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1E8801EE" w:rsidR="00817F98" w:rsidRPr="00FB4272"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588F286C" w:rsidR="00817F98" w:rsidRPr="00FB4272"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092CD1EA" w:rsidR="00817F98" w:rsidRPr="00FB4272"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2B1F235D" w:rsidR="00817F98" w:rsidRPr="00FB4272"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6D94FF55" w:rsidR="00817F98" w:rsidRPr="00FB4272"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038A37CA" w:rsidR="00817F98" w:rsidRPr="00FB4272"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3C3F42C" w14:textId="77777777" w:rsidR="00817F98" w:rsidRPr="00F95FBD" w:rsidRDefault="00817F98" w:rsidP="00817F98">
      <w:pPr>
        <w:pStyle w:val="Textbezodsazen"/>
      </w:pPr>
    </w:p>
    <w:p w14:paraId="52015F64" w14:textId="77777777" w:rsidR="00817F98" w:rsidRPr="00F95FBD" w:rsidRDefault="00817F98" w:rsidP="00817F98">
      <w:pPr>
        <w:pStyle w:val="Textbezodsazen"/>
      </w:pPr>
    </w:p>
    <w:p w14:paraId="19B57123" w14:textId="7B534AF4"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6A55B758"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5215F24C" w:rsidR="00817F98" w:rsidRDefault="00817F98" w:rsidP="00817F98">
      <w:pPr>
        <w:pStyle w:val="Nadpisbezsl1-2"/>
        <w:tabs>
          <w:tab w:val="left" w:pos="2292"/>
        </w:tabs>
      </w:pPr>
      <w:r>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lastRenderedPageBreak/>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1377C0B9" w14:textId="1C755615" w:rsidR="00817F98" w:rsidRDefault="00817F98" w:rsidP="00817F98">
      <w:pPr>
        <w:pStyle w:val="Tabulka"/>
      </w:pPr>
    </w:p>
    <w:p w14:paraId="3E8F155A" w14:textId="090991B7" w:rsidR="00AA766C" w:rsidRPr="00F95FBD" w:rsidRDefault="000D11E9" w:rsidP="00AA766C">
      <w:pPr>
        <w:pStyle w:val="Nadpistabulky"/>
        <w:rPr>
          <w:sz w:val="18"/>
          <w:szCs w:val="18"/>
        </w:rPr>
      </w:pPr>
      <w:r>
        <w:rPr>
          <w:sz w:val="18"/>
          <w:szCs w:val="18"/>
        </w:rPr>
        <w:t>H</w:t>
      </w:r>
      <w:r w:rsidR="00AA766C">
        <w:rPr>
          <w:sz w:val="18"/>
          <w:szCs w:val="18"/>
        </w:rPr>
        <w:t>lavní projektant (HIP)</w:t>
      </w:r>
      <w:r w:rsidR="00AA766C" w:rsidRPr="00EC707C">
        <w:rPr>
          <w:sz w:val="18"/>
          <w:szCs w:val="18"/>
        </w:rPr>
        <w:t xml:space="preserve"> - </w:t>
      </w:r>
      <w:r w:rsidR="00AA766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A766C" w:rsidRPr="00F95FBD" w14:paraId="384A5115" w14:textId="77777777" w:rsidTr="00B75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32FB35" w14:textId="77777777" w:rsidR="00AA766C" w:rsidRPr="00F95FBD" w:rsidRDefault="00AA766C" w:rsidP="00B753D4">
            <w:pPr>
              <w:pStyle w:val="Tabulka"/>
              <w:rPr>
                <w:rStyle w:val="Nadpisvtabulce"/>
              </w:rPr>
            </w:pPr>
            <w:r w:rsidRPr="00F95FBD">
              <w:rPr>
                <w:rStyle w:val="Nadpisvtabulce"/>
              </w:rPr>
              <w:t>Jméno a příjmení</w:t>
            </w:r>
          </w:p>
        </w:tc>
        <w:tc>
          <w:tcPr>
            <w:tcW w:w="5812" w:type="dxa"/>
            <w:shd w:val="clear" w:color="auto" w:fill="auto"/>
          </w:tcPr>
          <w:p w14:paraId="48DBEE1B" w14:textId="77777777" w:rsidR="00AA766C" w:rsidRPr="00F95FBD" w:rsidRDefault="00AA766C" w:rsidP="00B753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A766C" w:rsidRPr="00F95FBD" w14:paraId="08048942" w14:textId="77777777" w:rsidTr="00B753D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157337" w14:textId="77777777" w:rsidR="00AA766C" w:rsidRPr="00F95FBD" w:rsidRDefault="00AA766C" w:rsidP="00B753D4">
            <w:pPr>
              <w:pStyle w:val="Tabulka"/>
            </w:pPr>
            <w:r w:rsidRPr="00F95FBD">
              <w:t>Adresa</w:t>
            </w:r>
          </w:p>
        </w:tc>
        <w:tc>
          <w:tcPr>
            <w:tcW w:w="5812" w:type="dxa"/>
            <w:shd w:val="clear" w:color="auto" w:fill="auto"/>
          </w:tcPr>
          <w:p w14:paraId="4FF1BDA0" w14:textId="77777777" w:rsidR="00AA766C" w:rsidRPr="00F95FBD" w:rsidRDefault="00AA766C" w:rsidP="00B753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A766C" w:rsidRPr="00F95FBD" w14:paraId="305D05AE" w14:textId="77777777" w:rsidTr="00B753D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124C32" w14:textId="77777777" w:rsidR="00AA766C" w:rsidRPr="00F95FBD" w:rsidRDefault="00AA766C" w:rsidP="00B753D4">
            <w:pPr>
              <w:pStyle w:val="Tabulka"/>
            </w:pPr>
            <w:r w:rsidRPr="00F95FBD">
              <w:t>E-mail</w:t>
            </w:r>
          </w:p>
        </w:tc>
        <w:tc>
          <w:tcPr>
            <w:tcW w:w="5812" w:type="dxa"/>
            <w:shd w:val="clear" w:color="auto" w:fill="auto"/>
          </w:tcPr>
          <w:p w14:paraId="2601DBE1" w14:textId="77777777" w:rsidR="00AA766C" w:rsidRPr="00F95FBD" w:rsidRDefault="00AA766C" w:rsidP="00B753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A766C" w:rsidRPr="00F95FBD" w14:paraId="336A05D9" w14:textId="77777777" w:rsidTr="00B753D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AFADDD" w14:textId="77777777" w:rsidR="00AA766C" w:rsidRPr="00F95FBD" w:rsidRDefault="00AA766C" w:rsidP="00B753D4">
            <w:pPr>
              <w:pStyle w:val="Tabulka"/>
            </w:pPr>
            <w:r w:rsidRPr="00F95FBD">
              <w:t>Telefon</w:t>
            </w:r>
          </w:p>
        </w:tc>
        <w:tc>
          <w:tcPr>
            <w:tcW w:w="5812" w:type="dxa"/>
            <w:shd w:val="clear" w:color="auto" w:fill="auto"/>
          </w:tcPr>
          <w:p w14:paraId="1DADE655" w14:textId="77777777" w:rsidR="00AA766C" w:rsidRPr="00F95FBD" w:rsidRDefault="00AA766C" w:rsidP="00B753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5EB222" w14:textId="0402F37B" w:rsidR="00AA766C" w:rsidRDefault="00AA766C" w:rsidP="00817F98">
      <w:pPr>
        <w:pStyle w:val="Tabulka"/>
      </w:pPr>
    </w:p>
    <w:p w14:paraId="0D5AA81A" w14:textId="77777777" w:rsidR="00AA766C" w:rsidRPr="00F95FBD" w:rsidRDefault="00AA766C"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29313F58" w14:textId="77777777"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65642430" w:rsidR="00D0544F" w:rsidRPr="00C66209" w:rsidRDefault="00EB28BF" w:rsidP="00D53494">
            <w:pPr>
              <w:pStyle w:val="Tabulka"/>
            </w:pPr>
            <w:r>
              <w:t>Výzva k podání nabídky</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689AF92C" w:rsidR="00992B63" w:rsidRPr="00C66209" w:rsidRDefault="00EB28BF" w:rsidP="00964369">
            <w:pPr>
              <w:pStyle w:val="Tabulka"/>
              <w:jc w:val="center"/>
              <w:cnfStyle w:val="000000000000" w:firstRow="0" w:lastRow="0" w:firstColumn="0" w:lastColumn="0" w:oddVBand="0" w:evenVBand="0" w:oddHBand="0" w:evenHBand="0" w:firstRowFirstColumn="0" w:firstRowLastColumn="0" w:lastRowFirstColumn="0" w:lastRowLastColumn="0"/>
            </w:pPr>
            <w:r w:rsidRPr="00144B91">
              <w:rPr>
                <w:szCs w:val="14"/>
              </w:rPr>
              <w:t>11107/2022-SŽ-SSV-Ú3</w:t>
            </w: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4EA45DF7" w:rsidR="00992B63" w:rsidRPr="00C66209" w:rsidRDefault="00EB28BF" w:rsidP="00964369">
            <w:pPr>
              <w:pStyle w:val="Tabulka"/>
              <w:jc w:val="center"/>
              <w:cnfStyle w:val="000000000000" w:firstRow="0" w:lastRow="0" w:firstColumn="0" w:lastColumn="0" w:oddVBand="0" w:evenVBand="0" w:oddHBand="0" w:evenHBand="0" w:firstRowFirstColumn="0" w:firstRowLastColumn="0" w:lastRowFirstColumn="0" w:lastRowLastColumn="0"/>
            </w:pPr>
            <w:r>
              <w:t>10. 8. 2022</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39A4722C" w:rsidR="001E5BB1" w:rsidRPr="00C66209" w:rsidRDefault="00EB28BF" w:rsidP="00964369">
            <w:pPr>
              <w:pStyle w:val="Tabulka"/>
            </w:pPr>
            <w:r w:rsidRPr="00226D76">
              <w:rPr>
                <w:rFonts w:eastAsia="Times New Roman" w:cs="Times New Roman"/>
              </w:rPr>
              <w:t xml:space="preserve">Záměr projektu stavby zpracovaný </w:t>
            </w:r>
            <w:r w:rsidRPr="00226D76">
              <w:rPr>
                <w:rFonts w:eastAsia="Times New Roman" w:cs="Arial"/>
                <w:b/>
              </w:rPr>
              <w:t>DMC Havlíčkův Brod IČ: 25284525</w:t>
            </w:r>
          </w:p>
        </w:tc>
        <w:tc>
          <w:tcPr>
            <w:tcW w:w="3129" w:type="dxa"/>
          </w:tcPr>
          <w:p w14:paraId="73520AC1" w14:textId="7B24B03F" w:rsidR="001E5BB1" w:rsidRPr="00C66209" w:rsidRDefault="00EB28BF" w:rsidP="003038BD">
            <w:pPr>
              <w:pStyle w:val="Tabulka"/>
              <w:jc w:val="center"/>
              <w:cnfStyle w:val="000000000000" w:firstRow="0" w:lastRow="0" w:firstColumn="0" w:lastColumn="0" w:oddVBand="0" w:evenVBand="0" w:oddHBand="0" w:evenHBand="0" w:firstRowFirstColumn="0" w:firstRowLastColumn="0" w:lastRowFirstColumn="0" w:lastRowLastColumn="0"/>
            </w:pPr>
            <w:r>
              <w:t>-</w:t>
            </w: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F25EBA" w:rsidR="001E5BB1" w:rsidRPr="00C66209" w:rsidRDefault="00EB28BF" w:rsidP="001E5BB1">
            <w:pPr>
              <w:pStyle w:val="Tabulka"/>
              <w:jc w:val="center"/>
              <w:cnfStyle w:val="000000000000" w:firstRow="0" w:lastRow="0" w:firstColumn="0" w:lastColumn="0" w:oddVBand="0" w:evenVBand="0" w:oddHBand="0" w:evenHBand="0" w:firstRowFirstColumn="0" w:firstRowLastColumn="0" w:lastRowFirstColumn="0" w:lastRowLastColumn="0"/>
            </w:pPr>
            <w:r w:rsidRPr="00226D76">
              <w:rPr>
                <w:rFonts w:eastAsia="Times New Roman" w:cs="Arial"/>
                <w:b/>
              </w:rPr>
              <w:t>01/2022</w:t>
            </w:r>
          </w:p>
        </w:tc>
      </w:tr>
    </w:tbl>
    <w:p w14:paraId="78504DAC" w14:textId="69E73146" w:rsidR="00D0544F" w:rsidRDefault="00D0544F" w:rsidP="00D0544F">
      <w:pPr>
        <w:pStyle w:val="Textbezodsazen"/>
      </w:pPr>
    </w:p>
    <w:sectPr w:rsidR="00D0544F"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8E03A4" w:rsidRDefault="008E03A4" w:rsidP="00962258">
      <w:pPr>
        <w:spacing w:after="0" w:line="240" w:lineRule="auto"/>
      </w:pPr>
      <w:r>
        <w:separator/>
      </w:r>
    </w:p>
  </w:endnote>
  <w:endnote w:type="continuationSeparator" w:id="0">
    <w:p w14:paraId="050D7A57" w14:textId="77777777" w:rsidR="008E03A4" w:rsidRDefault="008E03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E03A4" w:rsidRPr="003462EB" w14:paraId="13DFE227" w14:textId="77777777" w:rsidTr="001B77EA">
      <w:trPr>
        <w:trHeight w:val="247"/>
      </w:trPr>
      <w:tc>
        <w:tcPr>
          <w:tcW w:w="907" w:type="dxa"/>
          <w:tcMar>
            <w:left w:w="0" w:type="dxa"/>
            <w:right w:w="0" w:type="dxa"/>
          </w:tcMar>
          <w:vAlign w:val="bottom"/>
        </w:tcPr>
        <w:p w14:paraId="597325F8" w14:textId="51F3EB43"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1847323" w14:textId="1B55E0D7" w:rsidR="008E03A4" w:rsidRPr="005F4353" w:rsidRDefault="008E03A4"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A86895" w:rsidRPr="00A86895">
            <w:rPr>
              <w:b/>
              <w:bCs/>
              <w:noProof/>
            </w:rPr>
            <w:t xml:space="preserve">„Rekonstrukce mostu </w:t>
          </w:r>
          <w:r w:rsidR="00A86895">
            <w:rPr>
              <w:b/>
              <w:noProof/>
            </w:rPr>
            <w:t>v km 138,187 TÚ 1201 na trati Znojmo - Okříšky“</w:t>
          </w:r>
          <w:r w:rsidRPr="005F4353">
            <w:rPr>
              <w:b/>
              <w:noProof/>
            </w:rPr>
            <w:fldChar w:fldCharType="end"/>
          </w:r>
        </w:p>
        <w:p w14:paraId="4141C99A" w14:textId="77777777" w:rsidR="008E03A4" w:rsidRPr="003462EB" w:rsidRDefault="008E03A4" w:rsidP="001B77EA">
          <w:pPr>
            <w:pStyle w:val="Zpatvlevo"/>
          </w:pPr>
          <w:r>
            <w:t>Smlouva o dílo na zhotovení DUSP+PDPS+AD</w:t>
          </w:r>
        </w:p>
      </w:tc>
    </w:tr>
  </w:tbl>
  <w:p w14:paraId="0EF3B768" w14:textId="77777777" w:rsidR="008E03A4" w:rsidRPr="00A50995" w:rsidRDefault="008E03A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E03A4" w:rsidRPr="003462EB" w14:paraId="78548D9D" w14:textId="77777777" w:rsidTr="00D36695">
      <w:tc>
        <w:tcPr>
          <w:tcW w:w="907" w:type="dxa"/>
          <w:tcMar>
            <w:left w:w="0" w:type="dxa"/>
            <w:right w:w="0" w:type="dxa"/>
          </w:tcMar>
          <w:vAlign w:val="bottom"/>
        </w:tcPr>
        <w:p w14:paraId="2D9EC069" w14:textId="738280F2"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8E03A4" w:rsidRPr="00671F70" w:rsidRDefault="008E03A4" w:rsidP="00204180">
          <w:pPr>
            <w:pStyle w:val="Zpatvlevo"/>
            <w:rPr>
              <w:b/>
            </w:rPr>
          </w:pPr>
          <w:r w:rsidRPr="00671F70">
            <w:rPr>
              <w:b/>
            </w:rPr>
            <w:t>PŘ</w:t>
          </w:r>
          <w:r>
            <w:rPr>
              <w:b/>
            </w:rPr>
            <w:t>ÍLOHA č. 4</w:t>
          </w:r>
        </w:p>
        <w:p w14:paraId="768AC810" w14:textId="77777777" w:rsidR="008E03A4" w:rsidRDefault="008E03A4" w:rsidP="00204180">
          <w:pPr>
            <w:pStyle w:val="Zpatvlevo"/>
          </w:pPr>
          <w:r>
            <w:t>Smlouva o dílo – Zhotovení DUSP + PDPS</w:t>
          </w:r>
        </w:p>
        <w:p w14:paraId="452A06D2" w14:textId="07AC8C30" w:rsidR="008E03A4" w:rsidRPr="00246637" w:rsidRDefault="008E03A4"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8E03A4" w:rsidRPr="00A50995" w:rsidRDefault="008E03A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04539B7E" w14:textId="77777777" w:rsidTr="00E075DA">
      <w:tc>
        <w:tcPr>
          <w:tcW w:w="7825" w:type="dxa"/>
          <w:tcMar>
            <w:left w:w="0" w:type="dxa"/>
            <w:right w:w="0" w:type="dxa"/>
          </w:tcMar>
          <w:vAlign w:val="bottom"/>
        </w:tcPr>
        <w:p w14:paraId="2CCEA87C" w14:textId="77777777" w:rsidR="008E03A4" w:rsidRPr="008C00FC" w:rsidRDefault="008E03A4" w:rsidP="00204180">
          <w:pPr>
            <w:pStyle w:val="Zpatvpravo"/>
            <w:rPr>
              <w:rStyle w:val="Tun"/>
            </w:rPr>
          </w:pPr>
          <w:r w:rsidRPr="008C00FC">
            <w:rPr>
              <w:rStyle w:val="Tun"/>
            </w:rPr>
            <w:t xml:space="preserve">PŘÍLOHA č. </w:t>
          </w:r>
          <w:r>
            <w:rPr>
              <w:rStyle w:val="Tun"/>
            </w:rPr>
            <w:t>4</w:t>
          </w:r>
        </w:p>
        <w:p w14:paraId="0F2272FE" w14:textId="77777777" w:rsidR="008E03A4" w:rsidRDefault="008E03A4" w:rsidP="00204180">
          <w:pPr>
            <w:pStyle w:val="Zpatvpravo"/>
          </w:pPr>
          <w:r>
            <w:t>Smlouva o dílo – Zhotovení DUSP+PDPS +AD</w:t>
          </w:r>
        </w:p>
        <w:p w14:paraId="37A23ADD" w14:textId="235CFFC3" w:rsidR="008E03A4" w:rsidRPr="00246637" w:rsidRDefault="008E03A4"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A86895" w:rsidRPr="00A86895">
            <w:rPr>
              <w:b/>
              <w:bCs/>
              <w:noProof/>
            </w:rPr>
            <w:t xml:space="preserve">„Rekonstrukce mostu </w:t>
          </w:r>
          <w:r w:rsidR="00A86895">
            <w:rPr>
              <w:b/>
              <w:noProof/>
            </w:rPr>
            <w:t>v km 138,187 TÚ 1201 na trati Znojmo - Okříšky“</w:t>
          </w:r>
          <w:r w:rsidRPr="00246637">
            <w:rPr>
              <w:b/>
              <w:noProof/>
            </w:rPr>
            <w:fldChar w:fldCharType="end"/>
          </w:r>
        </w:p>
      </w:tc>
      <w:tc>
        <w:tcPr>
          <w:tcW w:w="907" w:type="dxa"/>
          <w:vAlign w:val="bottom"/>
        </w:tcPr>
        <w:p w14:paraId="65B8F9CA" w14:textId="74EDB2CF"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8E03A4" w:rsidRPr="00B8518B" w:rsidRDefault="008E03A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E03A4" w:rsidRPr="003462EB" w14:paraId="03D70946" w14:textId="77777777" w:rsidTr="00B24A25">
      <w:tc>
        <w:tcPr>
          <w:tcW w:w="907" w:type="dxa"/>
          <w:tcMar>
            <w:left w:w="0" w:type="dxa"/>
            <w:right w:w="0" w:type="dxa"/>
          </w:tcMar>
          <w:vAlign w:val="bottom"/>
        </w:tcPr>
        <w:p w14:paraId="66164391" w14:textId="1068558F"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9C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9C7">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8E03A4" w:rsidRPr="00671F70" w:rsidRDefault="008E03A4" w:rsidP="00204180">
          <w:pPr>
            <w:pStyle w:val="Zpatvlevo"/>
            <w:rPr>
              <w:b/>
            </w:rPr>
          </w:pPr>
          <w:r w:rsidRPr="00671F70">
            <w:rPr>
              <w:b/>
            </w:rPr>
            <w:t>PŘ</w:t>
          </w:r>
          <w:r>
            <w:rPr>
              <w:b/>
            </w:rPr>
            <w:t>ÍLOHA č. 5</w:t>
          </w:r>
        </w:p>
        <w:p w14:paraId="3145C2D4" w14:textId="77777777" w:rsidR="008E03A4" w:rsidRDefault="008E03A4" w:rsidP="00246637">
          <w:pPr>
            <w:pStyle w:val="Zpatvlevo"/>
          </w:pPr>
          <w:r>
            <w:t>Smlouva o dílo – Zhotovení DUSP+PDPS+AD</w:t>
          </w:r>
        </w:p>
        <w:p w14:paraId="5C4FFE2E" w14:textId="5AE6E356" w:rsidR="008E03A4" w:rsidRPr="0020397D" w:rsidRDefault="008E03A4"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9A79C7" w:rsidRPr="009A79C7">
            <w:rPr>
              <w:b/>
              <w:bCs/>
              <w:noProof/>
            </w:rPr>
            <w:t xml:space="preserve">„Rekonstrukce mostu </w:t>
          </w:r>
          <w:r w:rsidR="009A79C7">
            <w:rPr>
              <w:b/>
              <w:noProof/>
            </w:rPr>
            <w:t>v km 138,187 TÚ 1201 na trati Znojmo - Okříšky“</w:t>
          </w:r>
          <w:r w:rsidRPr="0020397D">
            <w:rPr>
              <w:b/>
              <w:noProof/>
            </w:rPr>
            <w:fldChar w:fldCharType="end"/>
          </w:r>
        </w:p>
      </w:tc>
    </w:tr>
  </w:tbl>
  <w:p w14:paraId="6B8B7EBF" w14:textId="77777777" w:rsidR="008E03A4" w:rsidRPr="00A50995" w:rsidRDefault="008E03A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8E03A4" w:rsidRPr="009E09BE" w14:paraId="59597DFF" w14:textId="77777777" w:rsidTr="00B24A25">
      <w:tc>
        <w:tcPr>
          <w:tcW w:w="12758" w:type="dxa"/>
          <w:tcMar>
            <w:left w:w="0" w:type="dxa"/>
            <w:right w:w="0" w:type="dxa"/>
          </w:tcMar>
          <w:vAlign w:val="bottom"/>
        </w:tcPr>
        <w:p w14:paraId="10ED3722" w14:textId="77777777" w:rsidR="008E03A4" w:rsidRPr="008C00FC" w:rsidRDefault="008E03A4" w:rsidP="00204180">
          <w:pPr>
            <w:pStyle w:val="Zpatvpravo"/>
            <w:rPr>
              <w:rStyle w:val="Tun"/>
            </w:rPr>
          </w:pPr>
          <w:r w:rsidRPr="008C00FC">
            <w:rPr>
              <w:rStyle w:val="Tun"/>
            </w:rPr>
            <w:t xml:space="preserve">PŘÍLOHA č. </w:t>
          </w:r>
          <w:r>
            <w:rPr>
              <w:rStyle w:val="Tun"/>
            </w:rPr>
            <w:t>5</w:t>
          </w:r>
        </w:p>
        <w:p w14:paraId="7768C10E" w14:textId="77777777" w:rsidR="008E03A4" w:rsidRDefault="008E03A4" w:rsidP="00246637">
          <w:pPr>
            <w:pStyle w:val="Zpatvpravo"/>
          </w:pPr>
          <w:r>
            <w:t>Smlouva o dílo – Zhotovení DUSP+PDP+AD</w:t>
          </w:r>
        </w:p>
        <w:p w14:paraId="08C32EA6" w14:textId="1CFF6770" w:rsidR="008E03A4" w:rsidRPr="0020397D" w:rsidRDefault="008E03A4"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A86895" w:rsidRPr="00A86895">
            <w:rPr>
              <w:rStyle w:val="Tun"/>
              <w:b w:val="0"/>
              <w:bCs/>
              <w:noProof/>
            </w:rPr>
            <w:t xml:space="preserve">„Rekonstrukce mostu v km 138,187 TÚ 1201 </w:t>
          </w:r>
          <w:r w:rsidR="00A86895">
            <w:rPr>
              <w:rStyle w:val="Tun"/>
              <w:b w:val="0"/>
              <w:noProof/>
            </w:rPr>
            <w:t>na trati Znojmo - Okříšky“</w:t>
          </w:r>
          <w:r w:rsidRPr="0020397D">
            <w:rPr>
              <w:rStyle w:val="Tun"/>
              <w:b w:val="0"/>
            </w:rPr>
            <w:fldChar w:fldCharType="end"/>
          </w:r>
          <w:r w:rsidRPr="0020397D">
            <w:rPr>
              <w:b/>
            </w:rPr>
            <w:t xml:space="preserve">S </w:t>
          </w:r>
        </w:p>
      </w:tc>
      <w:tc>
        <w:tcPr>
          <w:tcW w:w="907" w:type="dxa"/>
          <w:vAlign w:val="bottom"/>
        </w:tcPr>
        <w:p w14:paraId="42E153D2" w14:textId="53A0996C" w:rsidR="008E03A4" w:rsidRPr="009E09BE" w:rsidRDefault="008E03A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8E03A4" w:rsidRPr="00B8518B" w:rsidRDefault="008E03A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E03A4" w:rsidRPr="003462EB" w14:paraId="6FB3FCB0" w14:textId="77777777" w:rsidTr="00B24A25">
      <w:tc>
        <w:tcPr>
          <w:tcW w:w="907" w:type="dxa"/>
          <w:tcMar>
            <w:left w:w="0" w:type="dxa"/>
            <w:right w:w="0" w:type="dxa"/>
          </w:tcMar>
          <w:vAlign w:val="bottom"/>
        </w:tcPr>
        <w:p w14:paraId="618A5179" w14:textId="54E25570"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8E03A4" w:rsidRPr="00671F70" w:rsidRDefault="008E03A4" w:rsidP="00204180">
          <w:pPr>
            <w:pStyle w:val="Zpatvlevo"/>
            <w:rPr>
              <w:b/>
            </w:rPr>
          </w:pPr>
          <w:r w:rsidRPr="00671F70">
            <w:rPr>
              <w:b/>
            </w:rPr>
            <w:t>PŘ</w:t>
          </w:r>
          <w:r>
            <w:rPr>
              <w:b/>
            </w:rPr>
            <w:t>ÍLOHA č. 6</w:t>
          </w:r>
        </w:p>
        <w:p w14:paraId="3323341E" w14:textId="77777777" w:rsidR="008E03A4" w:rsidRDefault="008E03A4" w:rsidP="00817F98">
          <w:pPr>
            <w:pStyle w:val="Zpatvlevo"/>
          </w:pPr>
          <w:r>
            <w:t>Smlouva o dílo – Zhotovení DUSP+PDPS+AD</w:t>
          </w:r>
        </w:p>
        <w:p w14:paraId="68932309" w14:textId="0893F39C" w:rsidR="008E03A4" w:rsidRPr="003462EB" w:rsidRDefault="008E03A4"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A86895" w:rsidRPr="00A86895">
            <w:rPr>
              <w:b/>
              <w:bCs/>
              <w:noProof/>
            </w:rPr>
            <w:t xml:space="preserve">„Rekonstrukce mostu </w:t>
          </w:r>
          <w:r w:rsidR="00A86895">
            <w:rPr>
              <w:b/>
              <w:noProof/>
            </w:rPr>
            <w:t>v km 138,187 TÚ 1201 na trati Znojmo - Okříšky“</w:t>
          </w:r>
          <w:r w:rsidRPr="00FA0B76">
            <w:rPr>
              <w:b/>
              <w:noProof/>
            </w:rPr>
            <w:fldChar w:fldCharType="end"/>
          </w:r>
        </w:p>
      </w:tc>
    </w:tr>
  </w:tbl>
  <w:p w14:paraId="66F1E5C5" w14:textId="77777777" w:rsidR="008E03A4" w:rsidRPr="00A50995" w:rsidRDefault="008E03A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5AED1072" w14:textId="77777777" w:rsidTr="00B24A25">
      <w:tc>
        <w:tcPr>
          <w:tcW w:w="7825" w:type="dxa"/>
          <w:tcMar>
            <w:left w:w="0" w:type="dxa"/>
            <w:right w:w="0" w:type="dxa"/>
          </w:tcMar>
          <w:vAlign w:val="bottom"/>
        </w:tcPr>
        <w:p w14:paraId="0A9E202E" w14:textId="77777777" w:rsidR="008E03A4" w:rsidRPr="008C00FC" w:rsidRDefault="008E03A4" w:rsidP="00204180">
          <w:pPr>
            <w:pStyle w:val="Zpatvpravo"/>
            <w:rPr>
              <w:rStyle w:val="Tun"/>
            </w:rPr>
          </w:pPr>
          <w:r w:rsidRPr="008C00FC">
            <w:rPr>
              <w:rStyle w:val="Tun"/>
            </w:rPr>
            <w:t xml:space="preserve">PŘÍLOHA č. </w:t>
          </w:r>
          <w:r>
            <w:rPr>
              <w:rStyle w:val="Tun"/>
            </w:rPr>
            <w:t>6</w:t>
          </w:r>
        </w:p>
        <w:p w14:paraId="6F452AD9" w14:textId="77777777" w:rsidR="008E03A4" w:rsidRDefault="008E03A4" w:rsidP="00204180">
          <w:pPr>
            <w:pStyle w:val="Zpatvpravo"/>
          </w:pPr>
          <w:r>
            <w:t xml:space="preserve">Smlouva o dílo – Zhotovení DUSP+PDPS+AD </w:t>
          </w:r>
        </w:p>
        <w:p w14:paraId="4B89B221" w14:textId="24F950D6" w:rsidR="008E03A4" w:rsidRPr="00612EE8" w:rsidRDefault="008E03A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86895" w:rsidRPr="00A86895">
            <w:rPr>
              <w:b/>
              <w:bCs/>
              <w:noProof/>
            </w:rPr>
            <w:t xml:space="preserve">„Rekonstrukce mostu </w:t>
          </w:r>
          <w:r w:rsidR="00A86895">
            <w:rPr>
              <w:b/>
              <w:noProof/>
            </w:rPr>
            <w:t>v km 138,187 TÚ 1201 na trati Znojmo - Okříšky“</w:t>
          </w:r>
          <w:r w:rsidRPr="00FA0B76">
            <w:rPr>
              <w:b/>
              <w:noProof/>
            </w:rPr>
            <w:fldChar w:fldCharType="end"/>
          </w:r>
        </w:p>
      </w:tc>
      <w:tc>
        <w:tcPr>
          <w:tcW w:w="907" w:type="dxa"/>
          <w:vAlign w:val="bottom"/>
        </w:tcPr>
        <w:p w14:paraId="7C837A05" w14:textId="5197A81E"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8E03A4" w:rsidRPr="00B8518B" w:rsidRDefault="008E03A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E03A4" w:rsidRPr="003462EB" w14:paraId="79CA559A" w14:textId="77777777" w:rsidTr="00B24A25">
      <w:tc>
        <w:tcPr>
          <w:tcW w:w="907" w:type="dxa"/>
          <w:tcMar>
            <w:left w:w="0" w:type="dxa"/>
            <w:right w:w="0" w:type="dxa"/>
          </w:tcMar>
          <w:vAlign w:val="bottom"/>
        </w:tcPr>
        <w:p w14:paraId="45558156" w14:textId="77777777"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8E03A4" w:rsidRPr="00671F70" w:rsidRDefault="008E03A4" w:rsidP="00204180">
          <w:pPr>
            <w:pStyle w:val="Zpatvlevo"/>
            <w:rPr>
              <w:b/>
            </w:rPr>
          </w:pPr>
          <w:r w:rsidRPr="00671F70">
            <w:rPr>
              <w:b/>
            </w:rPr>
            <w:t>PŘ</w:t>
          </w:r>
          <w:r>
            <w:rPr>
              <w:b/>
            </w:rPr>
            <w:t>ÍLOHA č. 7</w:t>
          </w:r>
        </w:p>
        <w:p w14:paraId="177D4AC8" w14:textId="77777777" w:rsidR="008E03A4" w:rsidRDefault="008E03A4" w:rsidP="00204180">
          <w:pPr>
            <w:pStyle w:val="Zpatvlevo"/>
          </w:pPr>
          <w:r>
            <w:t>Smlouva o dílo – Zhotovení DUSP+PDPS+AD</w:t>
          </w:r>
        </w:p>
        <w:p w14:paraId="3CAAA6B6" w14:textId="4255C5B3" w:rsidR="008E03A4" w:rsidRPr="003462EB" w:rsidRDefault="008E03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8E03A4" w:rsidRPr="00A50995" w:rsidRDefault="008E03A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04798868" w14:textId="77777777" w:rsidTr="00B24A25">
      <w:tc>
        <w:tcPr>
          <w:tcW w:w="7825" w:type="dxa"/>
          <w:tcMar>
            <w:left w:w="0" w:type="dxa"/>
            <w:right w:w="0" w:type="dxa"/>
          </w:tcMar>
          <w:vAlign w:val="bottom"/>
        </w:tcPr>
        <w:p w14:paraId="4A18D75B" w14:textId="77777777" w:rsidR="008E03A4" w:rsidRPr="008C00FC" w:rsidRDefault="008E03A4" w:rsidP="00204180">
          <w:pPr>
            <w:pStyle w:val="Zpatvpravo"/>
            <w:rPr>
              <w:rStyle w:val="Tun"/>
            </w:rPr>
          </w:pPr>
          <w:r w:rsidRPr="008C00FC">
            <w:rPr>
              <w:rStyle w:val="Tun"/>
            </w:rPr>
            <w:t xml:space="preserve">PŘÍLOHA č. </w:t>
          </w:r>
          <w:r>
            <w:rPr>
              <w:rStyle w:val="Tun"/>
            </w:rPr>
            <w:t>7</w:t>
          </w:r>
        </w:p>
        <w:p w14:paraId="360AA5AF" w14:textId="77777777" w:rsidR="008E03A4" w:rsidRDefault="008E03A4" w:rsidP="00204180">
          <w:pPr>
            <w:pStyle w:val="Zpatvpravo"/>
          </w:pPr>
          <w:r>
            <w:t xml:space="preserve">Smlouva o dílo – Zhotovení DUSP+PDPS+AD </w:t>
          </w:r>
        </w:p>
        <w:p w14:paraId="51830C6E" w14:textId="15DED0AB" w:rsidR="008E03A4" w:rsidRPr="00612EE8" w:rsidRDefault="008E03A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86895" w:rsidRPr="00A86895">
            <w:rPr>
              <w:b/>
              <w:bCs/>
              <w:noProof/>
            </w:rPr>
            <w:t xml:space="preserve">„Rekonstrukce mostu </w:t>
          </w:r>
          <w:r w:rsidR="00A86895">
            <w:rPr>
              <w:b/>
              <w:noProof/>
            </w:rPr>
            <w:t>v km 138,187 TÚ 1201 na trati Znojmo - Okříšky“</w:t>
          </w:r>
          <w:r w:rsidRPr="00FA0B76">
            <w:rPr>
              <w:b/>
              <w:noProof/>
            </w:rPr>
            <w:fldChar w:fldCharType="end"/>
          </w:r>
          <w:r w:rsidRPr="00612EE8">
            <w:rPr>
              <w:rStyle w:val="Tun"/>
            </w:rPr>
            <w:t xml:space="preserve"> </w:t>
          </w:r>
        </w:p>
      </w:tc>
      <w:tc>
        <w:tcPr>
          <w:tcW w:w="907" w:type="dxa"/>
          <w:vAlign w:val="bottom"/>
        </w:tcPr>
        <w:p w14:paraId="2B80BA58" w14:textId="2F0CD673"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8E03A4" w:rsidRPr="00B8518B" w:rsidRDefault="008E03A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E03A4" w:rsidRPr="003462EB" w14:paraId="6EC7719E" w14:textId="77777777" w:rsidTr="00B24A25">
      <w:tc>
        <w:tcPr>
          <w:tcW w:w="907" w:type="dxa"/>
          <w:tcMar>
            <w:left w:w="0" w:type="dxa"/>
            <w:right w:w="0" w:type="dxa"/>
          </w:tcMar>
          <w:vAlign w:val="bottom"/>
        </w:tcPr>
        <w:p w14:paraId="069986E1" w14:textId="77777777"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8E03A4" w:rsidRPr="00671F70" w:rsidRDefault="008E03A4" w:rsidP="00204180">
          <w:pPr>
            <w:pStyle w:val="Zpatvlevo"/>
            <w:rPr>
              <w:b/>
            </w:rPr>
          </w:pPr>
          <w:r w:rsidRPr="00671F70">
            <w:rPr>
              <w:b/>
            </w:rPr>
            <w:t>PŘ</w:t>
          </w:r>
          <w:r>
            <w:rPr>
              <w:b/>
            </w:rPr>
            <w:t>ÍLOHA č. 8</w:t>
          </w:r>
        </w:p>
        <w:p w14:paraId="5CA2E34D" w14:textId="77777777" w:rsidR="008E03A4" w:rsidRDefault="008E03A4" w:rsidP="00204180">
          <w:pPr>
            <w:pStyle w:val="Zpatvlevo"/>
          </w:pPr>
          <w:r>
            <w:t>Smlouva o dílo – Zhotovení DUSP+PDPS+AD</w:t>
          </w:r>
        </w:p>
        <w:p w14:paraId="6FF6EBF8" w14:textId="7470FF33" w:rsidR="008E03A4" w:rsidRPr="003462EB" w:rsidRDefault="008E03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8E03A4" w:rsidRPr="00A50995" w:rsidRDefault="008E03A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6A020576" w14:textId="77777777" w:rsidTr="00933F20">
      <w:tc>
        <w:tcPr>
          <w:tcW w:w="7825" w:type="dxa"/>
          <w:tcMar>
            <w:left w:w="0" w:type="dxa"/>
            <w:right w:w="0" w:type="dxa"/>
          </w:tcMar>
          <w:vAlign w:val="bottom"/>
        </w:tcPr>
        <w:p w14:paraId="791093D8" w14:textId="77777777" w:rsidR="008E03A4" w:rsidRPr="008C00FC" w:rsidRDefault="008E03A4" w:rsidP="00204180">
          <w:pPr>
            <w:pStyle w:val="Zpatvpravo"/>
            <w:rPr>
              <w:rStyle w:val="Tun"/>
            </w:rPr>
          </w:pPr>
          <w:r w:rsidRPr="008C00FC">
            <w:rPr>
              <w:rStyle w:val="Tun"/>
            </w:rPr>
            <w:t xml:space="preserve">PŘÍLOHA č. </w:t>
          </w:r>
          <w:r>
            <w:rPr>
              <w:rStyle w:val="Tun"/>
            </w:rPr>
            <w:t>8</w:t>
          </w:r>
        </w:p>
        <w:p w14:paraId="0C04BB2F" w14:textId="77777777" w:rsidR="008E03A4" w:rsidRDefault="008E03A4" w:rsidP="00204180">
          <w:pPr>
            <w:pStyle w:val="Zpatvpravo"/>
          </w:pPr>
          <w:r>
            <w:t>Smlouva o dílo – Zhotovení DUSP+PDPS+AD</w:t>
          </w:r>
        </w:p>
        <w:p w14:paraId="2C8DBB57" w14:textId="48A8628A" w:rsidR="008E03A4" w:rsidRPr="00612EE8" w:rsidRDefault="008E03A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86895" w:rsidRPr="00A86895">
            <w:rPr>
              <w:b/>
              <w:bCs/>
              <w:noProof/>
            </w:rPr>
            <w:t xml:space="preserve">„Rekonstrukce mostu </w:t>
          </w:r>
          <w:r w:rsidR="00A86895">
            <w:rPr>
              <w:b/>
              <w:noProof/>
            </w:rPr>
            <w:t>v km 138,187 TÚ 1201 na trati Znojmo - Okříšky“</w:t>
          </w:r>
          <w:r w:rsidRPr="00FA0B76">
            <w:rPr>
              <w:b/>
              <w:noProof/>
            </w:rPr>
            <w:fldChar w:fldCharType="end"/>
          </w:r>
          <w:r w:rsidRPr="00612EE8">
            <w:rPr>
              <w:rStyle w:val="Tun"/>
            </w:rPr>
            <w:t xml:space="preserve"> </w:t>
          </w:r>
        </w:p>
      </w:tc>
      <w:tc>
        <w:tcPr>
          <w:tcW w:w="907" w:type="dxa"/>
          <w:vAlign w:val="bottom"/>
        </w:tcPr>
        <w:p w14:paraId="5458B419" w14:textId="2A6BDBB2"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8E03A4" w:rsidRPr="00B8518B" w:rsidRDefault="008E03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E03A4" w:rsidRPr="009E09BE" w14:paraId="24636B96" w14:textId="77777777" w:rsidTr="001B77EA">
      <w:tc>
        <w:tcPr>
          <w:tcW w:w="7873" w:type="dxa"/>
          <w:vAlign w:val="bottom"/>
        </w:tcPr>
        <w:p w14:paraId="5AB77483" w14:textId="447D636B" w:rsidR="008E03A4" w:rsidRPr="003462EB" w:rsidRDefault="00A86895" w:rsidP="001B77EA">
          <w:pPr>
            <w:pStyle w:val="Zpatvpravo"/>
          </w:pPr>
          <w:r>
            <w:fldChar w:fldCharType="begin"/>
          </w:r>
          <w:r>
            <w:instrText xml:space="preserve"> STYLEREF  _Název_akce  \* MERGEFORMAT </w:instrText>
          </w:r>
          <w:r>
            <w:fldChar w:fldCharType="separate"/>
          </w:r>
          <w:r w:rsidRPr="00A86895">
            <w:rPr>
              <w:b/>
              <w:bCs/>
              <w:noProof/>
            </w:rPr>
            <w:t xml:space="preserve">„Rekonstrukce mostu </w:t>
          </w:r>
          <w:r>
            <w:rPr>
              <w:noProof/>
            </w:rPr>
            <w:t>v km 138,187 TÚ 1201 na trati Znojmo - Okříšky“</w:t>
          </w:r>
          <w:r>
            <w:rPr>
              <w:noProof/>
            </w:rPr>
            <w:fldChar w:fldCharType="end"/>
          </w:r>
        </w:p>
        <w:p w14:paraId="4AFD9FE1" w14:textId="77777777" w:rsidR="008E03A4" w:rsidRPr="003462EB" w:rsidRDefault="008E03A4" w:rsidP="001B77EA">
          <w:pPr>
            <w:pStyle w:val="Zpatvpravo"/>
          </w:pPr>
          <w:r>
            <w:t>Smlouva o dílo na zhotovení DUSP+PDPS+AD</w:t>
          </w:r>
        </w:p>
      </w:tc>
      <w:tc>
        <w:tcPr>
          <w:tcW w:w="859" w:type="dxa"/>
          <w:vAlign w:val="bottom"/>
        </w:tcPr>
        <w:p w14:paraId="7EEB4FDA" w14:textId="2ED2B156"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8</w:t>
          </w:r>
          <w:r w:rsidRPr="007145F3">
            <w:rPr>
              <w:b/>
              <w:noProof/>
              <w:color w:val="FF5200" w:themeColor="accent2"/>
              <w:sz w:val="14"/>
              <w:szCs w:val="14"/>
            </w:rPr>
            <w:fldChar w:fldCharType="end"/>
          </w:r>
        </w:p>
      </w:tc>
    </w:tr>
  </w:tbl>
  <w:p w14:paraId="15232A0B" w14:textId="77777777" w:rsidR="008E03A4" w:rsidRPr="00B8518B" w:rsidRDefault="008E03A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E03A4" w:rsidRPr="003462EB" w14:paraId="0CE79520" w14:textId="77777777" w:rsidTr="00B24A25">
      <w:tc>
        <w:tcPr>
          <w:tcW w:w="907" w:type="dxa"/>
          <w:tcMar>
            <w:left w:w="0" w:type="dxa"/>
            <w:right w:w="0" w:type="dxa"/>
          </w:tcMar>
          <w:vAlign w:val="bottom"/>
        </w:tcPr>
        <w:p w14:paraId="0C5474A1" w14:textId="77777777"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8E03A4" w:rsidRPr="00671F70" w:rsidRDefault="008E03A4" w:rsidP="00204180">
          <w:pPr>
            <w:pStyle w:val="Zpatvlevo"/>
            <w:rPr>
              <w:b/>
            </w:rPr>
          </w:pPr>
          <w:r w:rsidRPr="00671F70">
            <w:rPr>
              <w:b/>
            </w:rPr>
            <w:t>PŘ</w:t>
          </w:r>
          <w:r>
            <w:rPr>
              <w:b/>
            </w:rPr>
            <w:t>ÍLOHA č. 10</w:t>
          </w:r>
        </w:p>
        <w:p w14:paraId="019B5EA2" w14:textId="77777777" w:rsidR="008E03A4" w:rsidRDefault="008E03A4" w:rsidP="00204180">
          <w:pPr>
            <w:pStyle w:val="Zpatvlevo"/>
          </w:pPr>
          <w:r>
            <w:t>Smlouva o dílo – Zhotovení DUSP+PDPS+AD</w:t>
          </w:r>
        </w:p>
        <w:p w14:paraId="408A18D6" w14:textId="6AB864F4" w:rsidR="008E03A4" w:rsidRPr="003462EB" w:rsidRDefault="008E03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8E03A4" w:rsidRPr="00A50995" w:rsidRDefault="008E03A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04810D1B" w14:textId="77777777" w:rsidTr="00933F20">
      <w:tc>
        <w:tcPr>
          <w:tcW w:w="7825" w:type="dxa"/>
          <w:tcMar>
            <w:left w:w="0" w:type="dxa"/>
            <w:right w:w="0" w:type="dxa"/>
          </w:tcMar>
          <w:vAlign w:val="bottom"/>
        </w:tcPr>
        <w:p w14:paraId="49DBA7A6" w14:textId="379D6E76" w:rsidR="008E03A4" w:rsidRPr="008C00FC" w:rsidRDefault="008E03A4" w:rsidP="00204180">
          <w:pPr>
            <w:pStyle w:val="Zpatvpravo"/>
            <w:rPr>
              <w:rStyle w:val="Tun"/>
            </w:rPr>
          </w:pPr>
          <w:r w:rsidRPr="008C00FC">
            <w:rPr>
              <w:rStyle w:val="Tun"/>
            </w:rPr>
            <w:t xml:space="preserve">PŘÍLOHA č. </w:t>
          </w:r>
          <w:r>
            <w:rPr>
              <w:rStyle w:val="Tun"/>
            </w:rPr>
            <w:t>9</w:t>
          </w:r>
        </w:p>
        <w:p w14:paraId="0ABB5F27" w14:textId="77777777" w:rsidR="008E03A4" w:rsidRDefault="008E03A4" w:rsidP="00204180">
          <w:pPr>
            <w:pStyle w:val="Zpatvpravo"/>
          </w:pPr>
          <w:r>
            <w:t xml:space="preserve">Smlouva o dílo – Zhotovení DUSP+PDPS+AD </w:t>
          </w:r>
        </w:p>
        <w:p w14:paraId="513E1875" w14:textId="570202B6" w:rsidR="008E03A4" w:rsidRPr="0020397D" w:rsidRDefault="008E03A4"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A86895" w:rsidRPr="00A86895">
            <w:rPr>
              <w:rStyle w:val="Tun"/>
              <w:b w:val="0"/>
              <w:bCs/>
              <w:noProof/>
            </w:rPr>
            <w:t xml:space="preserve">„Rekonstrukce mostu v km 138,187 TÚ 1201 </w:t>
          </w:r>
          <w:r w:rsidR="00A86895">
            <w:rPr>
              <w:rStyle w:val="Tun"/>
              <w:b w:val="0"/>
              <w:noProof/>
            </w:rPr>
            <w:t>na trati Znojmo - Okříšky“</w:t>
          </w:r>
          <w:r w:rsidRPr="0020397D">
            <w:rPr>
              <w:rStyle w:val="Tun"/>
              <w:b w:val="0"/>
            </w:rPr>
            <w:fldChar w:fldCharType="end"/>
          </w:r>
        </w:p>
      </w:tc>
      <w:tc>
        <w:tcPr>
          <w:tcW w:w="907" w:type="dxa"/>
          <w:vAlign w:val="bottom"/>
        </w:tcPr>
        <w:p w14:paraId="563D30AC" w14:textId="3BF59B8B"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8E03A4" w:rsidRPr="00B8518B" w:rsidRDefault="008E03A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8E03A4" w:rsidRPr="00B8518B" w:rsidRDefault="008E03A4" w:rsidP="00460660">
    <w:pPr>
      <w:pStyle w:val="Zpat"/>
      <w:rPr>
        <w:sz w:val="2"/>
        <w:szCs w:val="2"/>
      </w:rPr>
    </w:pPr>
  </w:p>
  <w:p w14:paraId="784C4DFA" w14:textId="77777777" w:rsidR="008E03A4" w:rsidRPr="00B8518B" w:rsidRDefault="008E03A4" w:rsidP="00F9740F">
    <w:pPr>
      <w:pStyle w:val="Zpat"/>
      <w:rPr>
        <w:sz w:val="2"/>
        <w:szCs w:val="2"/>
      </w:rPr>
    </w:pPr>
  </w:p>
  <w:p w14:paraId="225873FF" w14:textId="77777777" w:rsidR="008E03A4" w:rsidRPr="00B8518B" w:rsidRDefault="008E03A4" w:rsidP="00E80769">
    <w:pPr>
      <w:pStyle w:val="Zpat"/>
      <w:rPr>
        <w:sz w:val="2"/>
        <w:szCs w:val="2"/>
      </w:rPr>
    </w:pPr>
  </w:p>
  <w:p w14:paraId="3666C100" w14:textId="77777777" w:rsidR="008E03A4" w:rsidRPr="00B8518B" w:rsidRDefault="008E03A4" w:rsidP="00E80769">
    <w:pPr>
      <w:pStyle w:val="Zpat"/>
      <w:rPr>
        <w:sz w:val="2"/>
        <w:szCs w:val="2"/>
      </w:rPr>
    </w:pPr>
  </w:p>
  <w:p w14:paraId="1F06DBCB" w14:textId="77777777" w:rsidR="008E03A4" w:rsidRDefault="008E03A4" w:rsidP="00E80769">
    <w:pPr>
      <w:pStyle w:val="Zpat"/>
      <w:rPr>
        <w:rFonts w:cs="Calibri"/>
        <w:sz w:val="12"/>
        <w:szCs w:val="12"/>
      </w:rPr>
    </w:pPr>
  </w:p>
  <w:p w14:paraId="652AB676" w14:textId="0B09FC93" w:rsidR="008E03A4" w:rsidRPr="001B77EA" w:rsidRDefault="008E03A4" w:rsidP="00E80769">
    <w:pPr>
      <w:pStyle w:val="Zpat"/>
      <w:rPr>
        <w:rFonts w:cs="Calibri"/>
        <w:sz w:val="12"/>
        <w:szCs w:val="12"/>
      </w:rPr>
    </w:pPr>
  </w:p>
  <w:p w14:paraId="32A6C427" w14:textId="54D3EC10" w:rsidR="008E03A4" w:rsidRPr="00460660" w:rsidRDefault="008E03A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E03A4" w:rsidRPr="003462EB" w14:paraId="2C0C1ACE" w14:textId="77777777" w:rsidTr="00D36695">
      <w:tc>
        <w:tcPr>
          <w:tcW w:w="907" w:type="dxa"/>
          <w:tcMar>
            <w:left w:w="0" w:type="dxa"/>
            <w:right w:w="0" w:type="dxa"/>
          </w:tcMar>
          <w:vAlign w:val="bottom"/>
        </w:tcPr>
        <w:p w14:paraId="5D7FDB7B" w14:textId="1B9CD8CB"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27E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27E1">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8E03A4" w:rsidRPr="00671F70" w:rsidRDefault="008E03A4" w:rsidP="00204180">
          <w:pPr>
            <w:pStyle w:val="Zpatvlevo"/>
            <w:rPr>
              <w:b/>
            </w:rPr>
          </w:pPr>
          <w:r w:rsidRPr="00671F70">
            <w:rPr>
              <w:b/>
            </w:rPr>
            <w:t>PŘÍLOHA č. 1</w:t>
          </w:r>
        </w:p>
        <w:p w14:paraId="50705C9F" w14:textId="77777777" w:rsidR="008E03A4" w:rsidRDefault="008E03A4" w:rsidP="00204180">
          <w:pPr>
            <w:pStyle w:val="Zpatvlevo"/>
          </w:pPr>
          <w:r>
            <w:t>Smlouva o dílo – Zhotovení DUSP+PDPS+AD</w:t>
          </w:r>
        </w:p>
        <w:p w14:paraId="019E2C0A" w14:textId="06836301" w:rsidR="008E03A4" w:rsidRPr="003462EB" w:rsidRDefault="008E03A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C27E1" w:rsidRPr="00EC27E1">
            <w:rPr>
              <w:rStyle w:val="Tun"/>
              <w:b w:val="0"/>
              <w:bCs/>
              <w:noProof/>
            </w:rPr>
            <w:t xml:space="preserve">„Rekonstrukce mostu v km 138,187 TÚ 1201 </w:t>
          </w:r>
          <w:r w:rsidR="00EC27E1">
            <w:rPr>
              <w:rStyle w:val="Tun"/>
              <w:noProof/>
            </w:rPr>
            <w:t>na trati Znojmo - Okříšky“</w:t>
          </w:r>
          <w:r w:rsidRPr="00612EE8">
            <w:rPr>
              <w:rStyle w:val="Tun"/>
            </w:rPr>
            <w:fldChar w:fldCharType="end"/>
          </w:r>
        </w:p>
      </w:tc>
    </w:tr>
  </w:tbl>
  <w:p w14:paraId="676D19E4" w14:textId="77777777" w:rsidR="008E03A4" w:rsidRPr="00A50995" w:rsidRDefault="008E03A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8E03A4" w:rsidRPr="00B8518B" w:rsidRDefault="008E03A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0C96D815" w14:textId="77777777" w:rsidTr="00D36695">
      <w:tc>
        <w:tcPr>
          <w:tcW w:w="7825" w:type="dxa"/>
          <w:tcMar>
            <w:left w:w="0" w:type="dxa"/>
            <w:right w:w="0" w:type="dxa"/>
          </w:tcMar>
          <w:vAlign w:val="bottom"/>
        </w:tcPr>
        <w:p w14:paraId="29AE19D8" w14:textId="77777777" w:rsidR="008E03A4" w:rsidRPr="008C00FC" w:rsidRDefault="008E03A4" w:rsidP="00F90EC0">
          <w:pPr>
            <w:pStyle w:val="Zpatvpravo"/>
            <w:rPr>
              <w:rStyle w:val="Tun"/>
            </w:rPr>
          </w:pPr>
          <w:r w:rsidRPr="008C00FC">
            <w:rPr>
              <w:rStyle w:val="Tun"/>
            </w:rPr>
            <w:t>PŘÍLOHA č. 1</w:t>
          </w:r>
        </w:p>
        <w:p w14:paraId="17223077" w14:textId="77777777" w:rsidR="008E03A4" w:rsidRDefault="008E03A4" w:rsidP="00F90EC0">
          <w:pPr>
            <w:pStyle w:val="Zpatvpravo"/>
          </w:pPr>
          <w:r>
            <w:t xml:space="preserve">Smlouva o dílo – Zhotovení DUSP+PDPS+AD </w:t>
          </w:r>
        </w:p>
        <w:p w14:paraId="15A9F32A" w14:textId="68CDA0DE" w:rsidR="008E03A4" w:rsidRPr="00F90EC0" w:rsidRDefault="00A86895" w:rsidP="00F90EC0">
          <w:pPr>
            <w:pStyle w:val="Zpatvpravo"/>
            <w:rPr>
              <w:rStyle w:val="Tun"/>
              <w:b w:val="0"/>
            </w:rPr>
          </w:pPr>
          <w:r>
            <w:fldChar w:fldCharType="begin"/>
          </w:r>
          <w:r>
            <w:instrText xml:space="preserve"> STYLEREF  _Název_akce  \* MERGEFORMAT </w:instrText>
          </w:r>
          <w:r>
            <w:fldChar w:fldCharType="separate"/>
          </w:r>
          <w:r w:rsidRPr="00A86895">
            <w:rPr>
              <w:bCs/>
              <w:noProof/>
            </w:rPr>
            <w:t xml:space="preserve">„Rekonstrukce mostu </w:t>
          </w:r>
          <w:r>
            <w:rPr>
              <w:noProof/>
            </w:rPr>
            <w:t>v km 138,187 TÚ 1201 na trati Znojmo - Okříšky“</w:t>
          </w:r>
          <w:r>
            <w:rPr>
              <w:noProof/>
            </w:rPr>
            <w:fldChar w:fldCharType="end"/>
          </w:r>
        </w:p>
      </w:tc>
      <w:tc>
        <w:tcPr>
          <w:tcW w:w="907" w:type="dxa"/>
          <w:vAlign w:val="bottom"/>
        </w:tcPr>
        <w:p w14:paraId="33E252FF" w14:textId="233EE818"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8E03A4" w:rsidRPr="00B8518B" w:rsidRDefault="008E03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E03A4" w:rsidRPr="003462EB" w14:paraId="52C3E308" w14:textId="77777777" w:rsidTr="00D36695">
      <w:tc>
        <w:tcPr>
          <w:tcW w:w="907" w:type="dxa"/>
          <w:tcMar>
            <w:left w:w="0" w:type="dxa"/>
            <w:right w:w="0" w:type="dxa"/>
          </w:tcMar>
          <w:vAlign w:val="bottom"/>
        </w:tcPr>
        <w:p w14:paraId="399972F2" w14:textId="77777777"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8E03A4" w:rsidRPr="00671F70" w:rsidRDefault="008E03A4" w:rsidP="00204180">
          <w:pPr>
            <w:pStyle w:val="Zpatvlevo"/>
            <w:rPr>
              <w:b/>
            </w:rPr>
          </w:pPr>
          <w:r w:rsidRPr="00671F70">
            <w:rPr>
              <w:b/>
            </w:rPr>
            <w:t>PŘ</w:t>
          </w:r>
          <w:r>
            <w:rPr>
              <w:b/>
            </w:rPr>
            <w:t>ÍLOHA č. 2</w:t>
          </w:r>
        </w:p>
        <w:p w14:paraId="54C621E0" w14:textId="77777777" w:rsidR="008E03A4" w:rsidRDefault="008E03A4" w:rsidP="00204180">
          <w:pPr>
            <w:pStyle w:val="Zpatvlevo"/>
          </w:pPr>
          <w:r>
            <w:t>Smlouva o dílo – Zhotovení DUSP+PDPS+AD</w:t>
          </w:r>
        </w:p>
        <w:p w14:paraId="500E619F" w14:textId="2A6F5E27" w:rsidR="008E03A4" w:rsidRPr="003462EB" w:rsidRDefault="008E03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8E03A4" w:rsidRPr="00A50995" w:rsidRDefault="008E03A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768AC8BF" w14:textId="77777777" w:rsidTr="00D36695">
      <w:tc>
        <w:tcPr>
          <w:tcW w:w="7825" w:type="dxa"/>
          <w:tcMar>
            <w:left w:w="0" w:type="dxa"/>
            <w:right w:w="0" w:type="dxa"/>
          </w:tcMar>
          <w:vAlign w:val="bottom"/>
        </w:tcPr>
        <w:p w14:paraId="4B1B7C21" w14:textId="77777777" w:rsidR="008E03A4" w:rsidRPr="008C00FC" w:rsidRDefault="008E03A4" w:rsidP="00F90EC0">
          <w:pPr>
            <w:pStyle w:val="Zpatvpravo"/>
            <w:rPr>
              <w:rStyle w:val="Tun"/>
            </w:rPr>
          </w:pPr>
          <w:r w:rsidRPr="008C00FC">
            <w:rPr>
              <w:rStyle w:val="Tun"/>
            </w:rPr>
            <w:t xml:space="preserve">PŘÍLOHA č. </w:t>
          </w:r>
          <w:r>
            <w:rPr>
              <w:rStyle w:val="Tun"/>
            </w:rPr>
            <w:t>2</w:t>
          </w:r>
        </w:p>
        <w:p w14:paraId="7875D43A" w14:textId="77777777" w:rsidR="008E03A4" w:rsidRDefault="008E03A4" w:rsidP="00F90EC0">
          <w:pPr>
            <w:pStyle w:val="Zpatvpravo"/>
          </w:pPr>
          <w:r>
            <w:t xml:space="preserve">Smlouva o dílo – Zhotovení DUSP+PDPS+AD </w:t>
          </w:r>
        </w:p>
        <w:p w14:paraId="5B5BB7E5" w14:textId="16355750" w:rsidR="008E03A4" w:rsidRPr="00612EE8" w:rsidRDefault="00A86895" w:rsidP="00F90EC0">
          <w:pPr>
            <w:pStyle w:val="Zpatvpravo"/>
            <w:rPr>
              <w:rStyle w:val="Tun"/>
            </w:rPr>
          </w:pPr>
          <w:r>
            <w:fldChar w:fldCharType="begin"/>
          </w:r>
          <w:r>
            <w:instrText xml:space="preserve"> STYLEREF  _Název_akce  \* MERGEFORMAT </w:instrText>
          </w:r>
          <w:r>
            <w:fldChar w:fldCharType="separate"/>
          </w:r>
          <w:r w:rsidRPr="00A86895">
            <w:rPr>
              <w:bCs/>
              <w:noProof/>
            </w:rPr>
            <w:t xml:space="preserve">„Rekonstrukce mostu </w:t>
          </w:r>
          <w:r>
            <w:rPr>
              <w:noProof/>
            </w:rPr>
            <w:t>v km 138,187 TÚ 1201 na trati Znojmo - Okříšky“</w:t>
          </w:r>
          <w:r>
            <w:rPr>
              <w:noProof/>
            </w:rPr>
            <w:fldChar w:fldCharType="end"/>
          </w:r>
        </w:p>
      </w:tc>
      <w:tc>
        <w:tcPr>
          <w:tcW w:w="907" w:type="dxa"/>
          <w:vAlign w:val="bottom"/>
        </w:tcPr>
        <w:p w14:paraId="68AAABB9" w14:textId="53C1E385"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8E03A4" w:rsidRPr="00B8518B" w:rsidRDefault="008E03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E03A4" w:rsidRPr="003462EB" w14:paraId="01491596" w14:textId="77777777" w:rsidTr="00D36695">
      <w:tc>
        <w:tcPr>
          <w:tcW w:w="907" w:type="dxa"/>
          <w:tcMar>
            <w:left w:w="0" w:type="dxa"/>
            <w:right w:w="0" w:type="dxa"/>
          </w:tcMar>
          <w:vAlign w:val="bottom"/>
        </w:tcPr>
        <w:p w14:paraId="3B011AF8" w14:textId="77777777" w:rsidR="008E03A4" w:rsidRPr="00B8518B" w:rsidRDefault="008E03A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8E03A4" w:rsidRPr="00671F70" w:rsidRDefault="008E03A4" w:rsidP="00204180">
          <w:pPr>
            <w:pStyle w:val="Zpatvlevo"/>
            <w:rPr>
              <w:b/>
            </w:rPr>
          </w:pPr>
          <w:r w:rsidRPr="00671F70">
            <w:rPr>
              <w:b/>
            </w:rPr>
            <w:t>PŘ</w:t>
          </w:r>
          <w:r>
            <w:rPr>
              <w:b/>
            </w:rPr>
            <w:t>ÍLOHA č. 3</w:t>
          </w:r>
        </w:p>
        <w:p w14:paraId="72366AFF" w14:textId="77777777" w:rsidR="008E03A4" w:rsidRDefault="008E03A4" w:rsidP="00204180">
          <w:pPr>
            <w:pStyle w:val="Zpatvlevo"/>
          </w:pPr>
          <w:r>
            <w:t>Smlouva o dílo – Zhotovení DUSP+PDPS+AD</w:t>
          </w:r>
        </w:p>
        <w:p w14:paraId="2CB39ADF" w14:textId="0BDD5CC0" w:rsidR="008E03A4" w:rsidRPr="003462EB" w:rsidRDefault="008E03A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8E03A4" w:rsidRPr="00A50995" w:rsidRDefault="008E03A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03A4" w:rsidRPr="009E09BE" w14:paraId="38116FA0" w14:textId="77777777" w:rsidTr="00E075DA">
      <w:tc>
        <w:tcPr>
          <w:tcW w:w="7825" w:type="dxa"/>
          <w:tcMar>
            <w:left w:w="0" w:type="dxa"/>
            <w:right w:w="0" w:type="dxa"/>
          </w:tcMar>
          <w:vAlign w:val="bottom"/>
        </w:tcPr>
        <w:p w14:paraId="44C88F72" w14:textId="77777777" w:rsidR="008E03A4" w:rsidRPr="008C00FC" w:rsidRDefault="008E03A4" w:rsidP="00204180">
          <w:pPr>
            <w:pStyle w:val="Zpatvpravo"/>
            <w:rPr>
              <w:rStyle w:val="Tun"/>
            </w:rPr>
          </w:pPr>
          <w:r w:rsidRPr="008C00FC">
            <w:rPr>
              <w:rStyle w:val="Tun"/>
            </w:rPr>
            <w:t xml:space="preserve">PŘÍLOHA č. </w:t>
          </w:r>
          <w:r>
            <w:rPr>
              <w:rStyle w:val="Tun"/>
            </w:rPr>
            <w:t>3</w:t>
          </w:r>
        </w:p>
        <w:p w14:paraId="5D33D0CB" w14:textId="77777777" w:rsidR="008E03A4" w:rsidRDefault="008E03A4" w:rsidP="00204180">
          <w:pPr>
            <w:pStyle w:val="Zpatvpravo"/>
          </w:pPr>
          <w:r>
            <w:t>Smlouva o dílo – Zhotovení DUSP+PDPS +AD</w:t>
          </w:r>
        </w:p>
        <w:p w14:paraId="27DDE76B" w14:textId="18CE2F96" w:rsidR="008E03A4" w:rsidRPr="00612EE8" w:rsidRDefault="00A86895" w:rsidP="004908EA">
          <w:pPr>
            <w:pStyle w:val="Zpatvpravo"/>
            <w:rPr>
              <w:rStyle w:val="Tun"/>
            </w:rPr>
          </w:pPr>
          <w:r>
            <w:fldChar w:fldCharType="begin"/>
          </w:r>
          <w:r>
            <w:instrText xml:space="preserve"> STYLEREF  _Název_akc</w:instrText>
          </w:r>
          <w:r>
            <w:instrText xml:space="preserve">e  \* MERGEFORMAT </w:instrText>
          </w:r>
          <w:r>
            <w:fldChar w:fldCharType="separate"/>
          </w:r>
          <w:r w:rsidRPr="00A86895">
            <w:rPr>
              <w:b/>
              <w:bCs/>
              <w:noProof/>
            </w:rPr>
            <w:t xml:space="preserve">„Rekonstrukce mostu </w:t>
          </w:r>
          <w:r>
            <w:rPr>
              <w:noProof/>
            </w:rPr>
            <w:t>v km 138,187 TÚ 1201 na trati Znojmo - Okříšky“</w:t>
          </w:r>
          <w:r>
            <w:rPr>
              <w:noProof/>
            </w:rPr>
            <w:fldChar w:fldCharType="end"/>
          </w:r>
        </w:p>
      </w:tc>
      <w:tc>
        <w:tcPr>
          <w:tcW w:w="907" w:type="dxa"/>
          <w:vAlign w:val="bottom"/>
        </w:tcPr>
        <w:p w14:paraId="0703CE63" w14:textId="00DA076E" w:rsidR="008E03A4" w:rsidRPr="009E09BE" w:rsidRDefault="008E03A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8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895">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8E03A4" w:rsidRPr="00B8518B" w:rsidRDefault="008E03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8E03A4" w:rsidRDefault="008E03A4" w:rsidP="00962258">
      <w:pPr>
        <w:spacing w:after="0" w:line="240" w:lineRule="auto"/>
      </w:pPr>
      <w:r>
        <w:separator/>
      </w:r>
    </w:p>
  </w:footnote>
  <w:footnote w:type="continuationSeparator" w:id="0">
    <w:p w14:paraId="79F0AF06" w14:textId="77777777" w:rsidR="008E03A4" w:rsidRDefault="008E03A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E03A4" w14:paraId="319D2A75" w14:textId="77777777" w:rsidTr="004F75CC">
      <w:trPr>
        <w:trHeight w:hRule="exact" w:val="936"/>
      </w:trPr>
      <w:tc>
        <w:tcPr>
          <w:tcW w:w="1219" w:type="dxa"/>
          <w:tcMar>
            <w:left w:w="0" w:type="dxa"/>
            <w:right w:w="0" w:type="dxa"/>
          </w:tcMar>
        </w:tcPr>
        <w:p w14:paraId="76AD512B" w14:textId="77777777" w:rsidR="008E03A4" w:rsidRPr="00B8518B" w:rsidRDefault="008E03A4" w:rsidP="00FC6389">
          <w:pPr>
            <w:pStyle w:val="Zpat"/>
            <w:rPr>
              <w:rStyle w:val="slostrnky"/>
            </w:rPr>
          </w:pPr>
        </w:p>
      </w:tc>
      <w:tc>
        <w:tcPr>
          <w:tcW w:w="3600" w:type="dxa"/>
          <w:shd w:val="clear" w:color="auto" w:fill="auto"/>
          <w:tcMar>
            <w:left w:w="0" w:type="dxa"/>
            <w:right w:w="0" w:type="dxa"/>
          </w:tcMar>
        </w:tcPr>
        <w:p w14:paraId="720FCB1E" w14:textId="77777777" w:rsidR="008E03A4" w:rsidRDefault="008E03A4"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8E03A4" w:rsidRPr="00D6163D" w:rsidRDefault="008E03A4" w:rsidP="00FC6389">
          <w:pPr>
            <w:pStyle w:val="Druhdokumentu"/>
          </w:pPr>
        </w:p>
      </w:tc>
    </w:tr>
    <w:tr w:rsidR="008E03A4" w14:paraId="3DE0C910" w14:textId="77777777" w:rsidTr="004F75CC">
      <w:trPr>
        <w:trHeight w:hRule="exact" w:val="936"/>
      </w:trPr>
      <w:tc>
        <w:tcPr>
          <w:tcW w:w="1219" w:type="dxa"/>
          <w:tcMar>
            <w:left w:w="0" w:type="dxa"/>
            <w:right w:w="0" w:type="dxa"/>
          </w:tcMar>
        </w:tcPr>
        <w:p w14:paraId="75729B6C" w14:textId="77777777" w:rsidR="008E03A4" w:rsidRPr="00B8518B" w:rsidRDefault="008E03A4" w:rsidP="00FC6389">
          <w:pPr>
            <w:pStyle w:val="Zpat"/>
            <w:rPr>
              <w:rStyle w:val="slostrnky"/>
            </w:rPr>
          </w:pPr>
        </w:p>
      </w:tc>
      <w:tc>
        <w:tcPr>
          <w:tcW w:w="3600" w:type="dxa"/>
          <w:shd w:val="clear" w:color="auto" w:fill="auto"/>
          <w:tcMar>
            <w:left w:w="0" w:type="dxa"/>
            <w:right w:w="0" w:type="dxa"/>
          </w:tcMar>
        </w:tcPr>
        <w:p w14:paraId="48C18508" w14:textId="3F279151" w:rsidR="008E03A4" w:rsidRPr="004F75CC" w:rsidRDefault="008E03A4" w:rsidP="008419FA">
          <w:pPr>
            <w:pStyle w:val="Zpat"/>
            <w:rPr>
              <w:i/>
            </w:rPr>
          </w:pPr>
        </w:p>
      </w:tc>
      <w:tc>
        <w:tcPr>
          <w:tcW w:w="5756" w:type="dxa"/>
          <w:shd w:val="clear" w:color="auto" w:fill="auto"/>
          <w:tcMar>
            <w:left w:w="0" w:type="dxa"/>
            <w:right w:w="0" w:type="dxa"/>
          </w:tcMar>
        </w:tcPr>
        <w:p w14:paraId="4319550E" w14:textId="77777777" w:rsidR="008E03A4" w:rsidRPr="00D6163D" w:rsidRDefault="008E03A4" w:rsidP="00FC6389">
          <w:pPr>
            <w:pStyle w:val="Druhdokumentu"/>
          </w:pPr>
        </w:p>
      </w:tc>
    </w:tr>
  </w:tbl>
  <w:p w14:paraId="738E2F85" w14:textId="77777777" w:rsidR="008E03A4" w:rsidRPr="004F75CC" w:rsidRDefault="008E03A4" w:rsidP="00FC6389">
    <w:pPr>
      <w:pStyle w:val="Zhlav"/>
      <w:rPr>
        <w:sz w:val="12"/>
        <w:szCs w:val="12"/>
      </w:rPr>
    </w:pPr>
  </w:p>
  <w:p w14:paraId="30C1F0D0" w14:textId="77777777" w:rsidR="008E03A4" w:rsidRPr="00460660" w:rsidRDefault="008E03A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8E03A4" w:rsidRPr="00D6163D" w:rsidRDefault="008E03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8E03A4" w:rsidRPr="00D6163D" w:rsidRDefault="008E03A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8E03A4" w:rsidRPr="00D6163D" w:rsidRDefault="008E03A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8E03A4" w:rsidRPr="00D6163D" w:rsidRDefault="008E03A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8E03A4" w:rsidRPr="00D6163D" w:rsidRDefault="008E03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8E03A4" w:rsidRPr="00D6163D" w:rsidRDefault="008E03A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8E03A4" w:rsidRPr="00D6163D" w:rsidRDefault="008E03A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8E03A4" w:rsidRPr="00D6163D" w:rsidRDefault="008E03A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8E03A4" w:rsidRPr="00D6163D" w:rsidRDefault="008E03A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3C27D1"/>
    <w:multiLevelType w:val="hybridMultilevel"/>
    <w:tmpl w:val="649A0852"/>
    <w:lvl w:ilvl="0" w:tplc="1568BEB2">
      <w:start w:val="779"/>
      <w:numFmt w:val="bullet"/>
      <w:lvlText w:val="-"/>
      <w:lvlJc w:val="left"/>
      <w:pPr>
        <w:ind w:left="786" w:hanging="360"/>
      </w:pPr>
      <w:rPr>
        <w:rFonts w:ascii="Verdana" w:eastAsiaTheme="minorHAnsi" w:hAnsi="Verdana" w:cstheme="minorBidi"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3"/>
  </w:num>
  <w:num w:numId="3">
    <w:abstractNumId w:val="17"/>
  </w:num>
  <w:num w:numId="4">
    <w:abstractNumId w:val="8"/>
  </w:num>
  <w:num w:numId="5">
    <w:abstractNumId w:val="9"/>
  </w:num>
  <w:num w:numId="6">
    <w:abstractNumId w:val="0"/>
  </w:num>
  <w:num w:numId="7">
    <w:abstractNumId w:val="9"/>
  </w:num>
  <w:num w:numId="8">
    <w:abstractNumId w:val="14"/>
  </w:num>
  <w:num w:numId="9">
    <w:abstractNumId w:val="16"/>
  </w:num>
  <w:num w:numId="10">
    <w:abstractNumId w:val="0"/>
  </w:num>
  <w:num w:numId="11">
    <w:abstractNumId w:val="5"/>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0"/>
  </w:num>
  <w:num w:numId="17">
    <w:abstractNumId w:val="0"/>
  </w:num>
  <w:num w:numId="18">
    <w:abstractNumId w:val="13"/>
  </w:num>
  <w:num w:numId="19">
    <w:abstractNumId w:val="0"/>
  </w:num>
  <w:num w:numId="20">
    <w:abstractNumId w:val="0"/>
  </w:num>
  <w:num w:numId="21">
    <w:abstractNumId w:val="12"/>
  </w:num>
  <w:num w:numId="22">
    <w:abstractNumId w:val="4"/>
  </w:num>
  <w:num w:numId="23">
    <w:abstractNumId w:val="0"/>
  </w:num>
  <w:num w:numId="24">
    <w:abstractNumId w:val="0"/>
  </w:num>
  <w:num w:numId="25">
    <w:abstractNumId w:val="15"/>
  </w:num>
  <w:num w:numId="26">
    <w:abstractNumId w:val="0"/>
  </w:num>
  <w:num w:numId="27">
    <w:abstractNumId w:val="2"/>
  </w:num>
  <w:num w:numId="28">
    <w:abstractNumId w:val="0"/>
  </w:num>
  <w:num w:numId="29">
    <w:abstractNumId w:val="0"/>
  </w:num>
  <w:num w:numId="30">
    <w:abstractNumId w:val="0"/>
  </w:num>
  <w:num w:numId="31">
    <w:abstractNumId w:val="0"/>
  </w:num>
  <w:num w:numId="32">
    <w:abstractNumId w:val="19"/>
  </w:num>
  <w:num w:numId="33">
    <w:abstractNumId w:val="6"/>
  </w:num>
  <w:num w:numId="3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6588D"/>
    <w:rsid w:val="00067A5E"/>
    <w:rsid w:val="000719BB"/>
    <w:rsid w:val="00072A65"/>
    <w:rsid w:val="00072C1E"/>
    <w:rsid w:val="000841E0"/>
    <w:rsid w:val="00087487"/>
    <w:rsid w:val="00095167"/>
    <w:rsid w:val="00096995"/>
    <w:rsid w:val="000B0797"/>
    <w:rsid w:val="000B4EB8"/>
    <w:rsid w:val="000B70C8"/>
    <w:rsid w:val="000C41F2"/>
    <w:rsid w:val="000D11E9"/>
    <w:rsid w:val="000D22C4"/>
    <w:rsid w:val="000D27D1"/>
    <w:rsid w:val="000D2FAD"/>
    <w:rsid w:val="000E1A7F"/>
    <w:rsid w:val="000E4096"/>
    <w:rsid w:val="000F2F54"/>
    <w:rsid w:val="00112864"/>
    <w:rsid w:val="00114472"/>
    <w:rsid w:val="00114988"/>
    <w:rsid w:val="00115069"/>
    <w:rsid w:val="001150F2"/>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5298"/>
    <w:rsid w:val="0029751E"/>
    <w:rsid w:val="002A185D"/>
    <w:rsid w:val="002A3043"/>
    <w:rsid w:val="002A3B57"/>
    <w:rsid w:val="002A5468"/>
    <w:rsid w:val="002B3352"/>
    <w:rsid w:val="002C31BF"/>
    <w:rsid w:val="002D0B49"/>
    <w:rsid w:val="002D7FD6"/>
    <w:rsid w:val="002E0CD7"/>
    <w:rsid w:val="002E0CFB"/>
    <w:rsid w:val="002E58D4"/>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723"/>
    <w:rsid w:val="00405160"/>
    <w:rsid w:val="004078F3"/>
    <w:rsid w:val="004240C2"/>
    <w:rsid w:val="0042766C"/>
    <w:rsid w:val="00427794"/>
    <w:rsid w:val="00431A48"/>
    <w:rsid w:val="00432E0E"/>
    <w:rsid w:val="004436EE"/>
    <w:rsid w:val="00450F07"/>
    <w:rsid w:val="00453CD3"/>
    <w:rsid w:val="0046002F"/>
    <w:rsid w:val="00460660"/>
    <w:rsid w:val="00464BA9"/>
    <w:rsid w:val="00471285"/>
    <w:rsid w:val="00476F6B"/>
    <w:rsid w:val="00483969"/>
    <w:rsid w:val="00486107"/>
    <w:rsid w:val="004908EA"/>
    <w:rsid w:val="00491827"/>
    <w:rsid w:val="0049257C"/>
    <w:rsid w:val="004A40A1"/>
    <w:rsid w:val="004A5A92"/>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666E"/>
    <w:rsid w:val="00506DE0"/>
    <w:rsid w:val="00510363"/>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74B2"/>
    <w:rsid w:val="00644B90"/>
    <w:rsid w:val="00646AB2"/>
    <w:rsid w:val="00647FBB"/>
    <w:rsid w:val="00651415"/>
    <w:rsid w:val="0065610E"/>
    <w:rsid w:val="00656E45"/>
    <w:rsid w:val="00660AD3"/>
    <w:rsid w:val="006650B1"/>
    <w:rsid w:val="00670279"/>
    <w:rsid w:val="006708EB"/>
    <w:rsid w:val="00671F70"/>
    <w:rsid w:val="006776B6"/>
    <w:rsid w:val="00681A17"/>
    <w:rsid w:val="006923D4"/>
    <w:rsid w:val="006923FD"/>
    <w:rsid w:val="00693150"/>
    <w:rsid w:val="006A2A16"/>
    <w:rsid w:val="006A3FD3"/>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307E6"/>
    <w:rsid w:val="007367CA"/>
    <w:rsid w:val="00737164"/>
    <w:rsid w:val="00740AF5"/>
    <w:rsid w:val="00743525"/>
    <w:rsid w:val="00744076"/>
    <w:rsid w:val="00744182"/>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47B0"/>
    <w:rsid w:val="00817F98"/>
    <w:rsid w:val="00821D01"/>
    <w:rsid w:val="00826B7B"/>
    <w:rsid w:val="008419FA"/>
    <w:rsid w:val="008434FA"/>
    <w:rsid w:val="00846789"/>
    <w:rsid w:val="00866994"/>
    <w:rsid w:val="00884D54"/>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03A4"/>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50EAF"/>
    <w:rsid w:val="00954AF5"/>
    <w:rsid w:val="00962258"/>
    <w:rsid w:val="00964369"/>
    <w:rsid w:val="009678B7"/>
    <w:rsid w:val="00992B63"/>
    <w:rsid w:val="00992D9C"/>
    <w:rsid w:val="00996CB8"/>
    <w:rsid w:val="009A0739"/>
    <w:rsid w:val="009A79C7"/>
    <w:rsid w:val="009B2E97"/>
    <w:rsid w:val="009B4201"/>
    <w:rsid w:val="009B5146"/>
    <w:rsid w:val="009C418E"/>
    <w:rsid w:val="009C442C"/>
    <w:rsid w:val="009E07F4"/>
    <w:rsid w:val="009E17E4"/>
    <w:rsid w:val="009E40B9"/>
    <w:rsid w:val="009E5BF1"/>
    <w:rsid w:val="009F0867"/>
    <w:rsid w:val="009F309B"/>
    <w:rsid w:val="009F392E"/>
    <w:rsid w:val="009F53C5"/>
    <w:rsid w:val="009F638B"/>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86895"/>
    <w:rsid w:val="00A91246"/>
    <w:rsid w:val="00A94351"/>
    <w:rsid w:val="00A94C2F"/>
    <w:rsid w:val="00AA19BD"/>
    <w:rsid w:val="00AA1D9F"/>
    <w:rsid w:val="00AA3125"/>
    <w:rsid w:val="00AA4CBB"/>
    <w:rsid w:val="00AA65FA"/>
    <w:rsid w:val="00AA7351"/>
    <w:rsid w:val="00AA766C"/>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D7E91"/>
    <w:rsid w:val="00BD7F0D"/>
    <w:rsid w:val="00BE148C"/>
    <w:rsid w:val="00BE23C1"/>
    <w:rsid w:val="00BE3F0A"/>
    <w:rsid w:val="00BF1C50"/>
    <w:rsid w:val="00C02D0A"/>
    <w:rsid w:val="00C03A6E"/>
    <w:rsid w:val="00C226C0"/>
    <w:rsid w:val="00C30214"/>
    <w:rsid w:val="00C37459"/>
    <w:rsid w:val="00C429EC"/>
    <w:rsid w:val="00C42FE6"/>
    <w:rsid w:val="00C44F6A"/>
    <w:rsid w:val="00C45470"/>
    <w:rsid w:val="00C45B9E"/>
    <w:rsid w:val="00C539CB"/>
    <w:rsid w:val="00C57FCA"/>
    <w:rsid w:val="00C6198E"/>
    <w:rsid w:val="00C63A84"/>
    <w:rsid w:val="00C64158"/>
    <w:rsid w:val="00C66209"/>
    <w:rsid w:val="00C708EA"/>
    <w:rsid w:val="00C735E9"/>
    <w:rsid w:val="00C778A5"/>
    <w:rsid w:val="00C95162"/>
    <w:rsid w:val="00CB4F6D"/>
    <w:rsid w:val="00CB6A37"/>
    <w:rsid w:val="00CB7684"/>
    <w:rsid w:val="00CC1C35"/>
    <w:rsid w:val="00CC7C8F"/>
    <w:rsid w:val="00CD1FC4"/>
    <w:rsid w:val="00CD6533"/>
    <w:rsid w:val="00CE208D"/>
    <w:rsid w:val="00D009E1"/>
    <w:rsid w:val="00D034A0"/>
    <w:rsid w:val="00D04B00"/>
    <w:rsid w:val="00D0544F"/>
    <w:rsid w:val="00D07947"/>
    <w:rsid w:val="00D0794D"/>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977E3"/>
    <w:rsid w:val="00D97BE3"/>
    <w:rsid w:val="00DA3711"/>
    <w:rsid w:val="00DB4522"/>
    <w:rsid w:val="00DB4EC0"/>
    <w:rsid w:val="00DD46F3"/>
    <w:rsid w:val="00DE2729"/>
    <w:rsid w:val="00DE56F2"/>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28BF"/>
    <w:rsid w:val="00EB46E5"/>
    <w:rsid w:val="00EB6F2F"/>
    <w:rsid w:val="00EC27E1"/>
    <w:rsid w:val="00EC65C9"/>
    <w:rsid w:val="00EC707C"/>
    <w:rsid w:val="00ED14BD"/>
    <w:rsid w:val="00ED2614"/>
    <w:rsid w:val="00F016C7"/>
    <w:rsid w:val="00F12DEC"/>
    <w:rsid w:val="00F13E4E"/>
    <w:rsid w:val="00F1715C"/>
    <w:rsid w:val="00F20842"/>
    <w:rsid w:val="00F310F8"/>
    <w:rsid w:val="00F31594"/>
    <w:rsid w:val="00F35939"/>
    <w:rsid w:val="00F419E5"/>
    <w:rsid w:val="00F422D3"/>
    <w:rsid w:val="00F42E24"/>
    <w:rsid w:val="00F45607"/>
    <w:rsid w:val="00F4722B"/>
    <w:rsid w:val="00F54432"/>
    <w:rsid w:val="00F568F9"/>
    <w:rsid w:val="00F659EB"/>
    <w:rsid w:val="00F72A33"/>
    <w:rsid w:val="00F762A8"/>
    <w:rsid w:val="00F86BA6"/>
    <w:rsid w:val="00F90EC0"/>
    <w:rsid w:val="00F92FBE"/>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szdc"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42384D"/>
    <w:rsid w:val="004A2B64"/>
    <w:rsid w:val="005932B5"/>
    <w:rsid w:val="006069AF"/>
    <w:rsid w:val="00676E73"/>
    <w:rsid w:val="006854CC"/>
    <w:rsid w:val="00714E70"/>
    <w:rsid w:val="0076262F"/>
    <w:rsid w:val="0082284C"/>
    <w:rsid w:val="00845425"/>
    <w:rsid w:val="008E7144"/>
    <w:rsid w:val="0098631B"/>
    <w:rsid w:val="009A454A"/>
    <w:rsid w:val="00AC4FC3"/>
    <w:rsid w:val="00B44DB5"/>
    <w:rsid w:val="00C15818"/>
    <w:rsid w:val="00C3526D"/>
    <w:rsid w:val="00D41DFD"/>
    <w:rsid w:val="00DC3297"/>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D3CD60C-42A1-4120-BA8C-BDF76C81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99</TotalTime>
  <Pages>25</Pages>
  <Words>5211</Words>
  <Characters>30751</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13</cp:revision>
  <cp:lastPrinted>2021-05-24T14:14:00Z</cp:lastPrinted>
  <dcterms:created xsi:type="dcterms:W3CDTF">2022-06-28T05:51:00Z</dcterms:created>
  <dcterms:modified xsi:type="dcterms:W3CDTF">2022-08-17T07:05:00Z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