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bookmarkStart w:id="1" w:name="_GoBack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F75B69" w:rsidRPr="00F75B69">
        <w:rPr>
          <w:rFonts w:ascii="Verdana" w:eastAsia="Verdana" w:hAnsi="Verdana" w:cs="Verdana"/>
          <w:b/>
          <w:color w:val="000000"/>
        </w:rPr>
        <w:t>Specifikace pro implementaci modulu SAP MM v prostředí Správy železnic, s.o.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F75B69">
        <w:rPr>
          <w:rFonts w:eastAsia="Times New Roman" w:cs="Times New Roman"/>
          <w:lang w:eastAsia="cs-CZ"/>
        </w:rPr>
        <w:t>42121</w:t>
      </w:r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bookmarkEnd w:id="1"/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6DC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A77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5B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76A1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6CEA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75B69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2C451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0EF005-8AF2-48E1-A1A7-BD737D45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20</cp:revision>
  <cp:lastPrinted>2020-02-10T12:41:00Z</cp:lastPrinted>
  <dcterms:created xsi:type="dcterms:W3CDTF">2020-02-19T11:53:00Z</dcterms:created>
  <dcterms:modified xsi:type="dcterms:W3CDTF">2022-06-13T08:14:00Z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