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EC45074" w14:textId="77777777" w:rsidTr="00F862D6">
        <w:tc>
          <w:tcPr>
            <w:tcW w:w="1020" w:type="dxa"/>
          </w:tcPr>
          <w:p w14:paraId="1218E242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95D9B2F" wp14:editId="47173E54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C8857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95D9B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" o:allowincell="f" fillcolor="white [3212]" stroked="f" strokeweight=".5pt">
                      <v:textbox>
                        <w:txbxContent>
                          <w:p w14:paraId="6AC8857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FACB679" w14:textId="77777777" w:rsidR="00F64786" w:rsidRDefault="00F64786" w:rsidP="0077673A"/>
        </w:tc>
        <w:tc>
          <w:tcPr>
            <w:tcW w:w="823" w:type="dxa"/>
          </w:tcPr>
          <w:p w14:paraId="7FE11825" w14:textId="77777777" w:rsidR="00F64786" w:rsidRDefault="00F64786" w:rsidP="0077673A"/>
        </w:tc>
        <w:tc>
          <w:tcPr>
            <w:tcW w:w="3685" w:type="dxa"/>
          </w:tcPr>
          <w:p w14:paraId="79683BA0" w14:textId="77777777" w:rsidR="00F64786" w:rsidRDefault="00F64786" w:rsidP="0077673A"/>
        </w:tc>
      </w:tr>
      <w:tr w:rsidR="00F862D6" w14:paraId="24B6A127" w14:textId="77777777" w:rsidTr="00596C7E">
        <w:tc>
          <w:tcPr>
            <w:tcW w:w="1020" w:type="dxa"/>
          </w:tcPr>
          <w:p w14:paraId="3C4F3833" w14:textId="77777777" w:rsidR="00F862D6" w:rsidRDefault="00F862D6" w:rsidP="0077673A"/>
        </w:tc>
        <w:tc>
          <w:tcPr>
            <w:tcW w:w="2552" w:type="dxa"/>
          </w:tcPr>
          <w:p w14:paraId="462BCFFF" w14:textId="77777777" w:rsidR="00F862D6" w:rsidRDefault="00F862D6" w:rsidP="00764595"/>
        </w:tc>
        <w:tc>
          <w:tcPr>
            <w:tcW w:w="823" w:type="dxa"/>
          </w:tcPr>
          <w:p w14:paraId="19D750D1" w14:textId="77777777" w:rsidR="00F862D6" w:rsidRDefault="00F862D6" w:rsidP="0077673A"/>
        </w:tc>
        <w:tc>
          <w:tcPr>
            <w:tcW w:w="3685" w:type="dxa"/>
            <w:vMerge w:val="restart"/>
          </w:tcPr>
          <w:p w14:paraId="744419F8" w14:textId="77777777" w:rsidR="00596C7E" w:rsidRDefault="00596C7E" w:rsidP="00596C7E">
            <w:pPr>
              <w:rPr>
                <w:rStyle w:val="Potovnadresa"/>
              </w:rPr>
            </w:pPr>
          </w:p>
          <w:p w14:paraId="73A53A33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14:paraId="4A66E64F" w14:textId="77777777" w:rsidTr="00F862D6">
        <w:tc>
          <w:tcPr>
            <w:tcW w:w="1020" w:type="dxa"/>
          </w:tcPr>
          <w:p w14:paraId="0D511AEE" w14:textId="77777777"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14:paraId="7B82D40E" w14:textId="77777777" w:rsidR="00136BD0" w:rsidRPr="000575AF" w:rsidRDefault="00555685" w:rsidP="00136BD0">
            <w:r w:rsidRPr="00555685">
              <w:t>9089/2022-SŽ-SSV-Ú3</w:t>
            </w:r>
          </w:p>
        </w:tc>
        <w:tc>
          <w:tcPr>
            <w:tcW w:w="823" w:type="dxa"/>
          </w:tcPr>
          <w:p w14:paraId="650E14BF" w14:textId="77777777" w:rsidR="00136BD0" w:rsidRDefault="00136BD0" w:rsidP="00136BD0"/>
        </w:tc>
        <w:tc>
          <w:tcPr>
            <w:tcW w:w="3685" w:type="dxa"/>
            <w:vMerge/>
          </w:tcPr>
          <w:p w14:paraId="683EC05F" w14:textId="77777777" w:rsidR="00136BD0" w:rsidRDefault="00136BD0" w:rsidP="00136BD0"/>
        </w:tc>
      </w:tr>
      <w:tr w:rsidR="00136BD0" w14:paraId="0C3C2966" w14:textId="77777777" w:rsidTr="00F862D6">
        <w:tc>
          <w:tcPr>
            <w:tcW w:w="1020" w:type="dxa"/>
          </w:tcPr>
          <w:p w14:paraId="689E50D2" w14:textId="77777777"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14:paraId="1C8F6640" w14:textId="30A9BDDB" w:rsidR="00136BD0" w:rsidRPr="000575AF" w:rsidRDefault="007D08D1" w:rsidP="00136BD0">
            <w:r>
              <w:t>4</w:t>
            </w:r>
            <w:r w:rsidR="00865390">
              <w:t>/9</w:t>
            </w:r>
          </w:p>
        </w:tc>
        <w:tc>
          <w:tcPr>
            <w:tcW w:w="823" w:type="dxa"/>
          </w:tcPr>
          <w:p w14:paraId="4452768C" w14:textId="77777777" w:rsidR="00136BD0" w:rsidRDefault="00136BD0" w:rsidP="00136BD0"/>
        </w:tc>
        <w:tc>
          <w:tcPr>
            <w:tcW w:w="3685" w:type="dxa"/>
            <w:vMerge/>
          </w:tcPr>
          <w:p w14:paraId="2A9AB5C6" w14:textId="77777777" w:rsidR="00136BD0" w:rsidRDefault="00136BD0" w:rsidP="00136BD0">
            <w:pPr>
              <w:rPr>
                <w:noProof/>
              </w:rPr>
            </w:pPr>
          </w:p>
        </w:tc>
      </w:tr>
      <w:tr w:rsidR="00136BD0" w14:paraId="25B81BF4" w14:textId="77777777" w:rsidTr="00B23CA3">
        <w:trPr>
          <w:trHeight w:val="77"/>
        </w:trPr>
        <w:tc>
          <w:tcPr>
            <w:tcW w:w="1020" w:type="dxa"/>
          </w:tcPr>
          <w:p w14:paraId="7B0CF7EE" w14:textId="77777777" w:rsidR="00136BD0" w:rsidRDefault="00136BD0" w:rsidP="00136BD0"/>
        </w:tc>
        <w:tc>
          <w:tcPr>
            <w:tcW w:w="2552" w:type="dxa"/>
          </w:tcPr>
          <w:p w14:paraId="3B906969" w14:textId="77777777" w:rsidR="00136BD0" w:rsidRPr="000575AF" w:rsidRDefault="00136BD0" w:rsidP="00136BD0"/>
        </w:tc>
        <w:tc>
          <w:tcPr>
            <w:tcW w:w="823" w:type="dxa"/>
          </w:tcPr>
          <w:p w14:paraId="2E28B60A" w14:textId="77777777" w:rsidR="00136BD0" w:rsidRDefault="00136BD0" w:rsidP="00136BD0"/>
        </w:tc>
        <w:tc>
          <w:tcPr>
            <w:tcW w:w="3685" w:type="dxa"/>
            <w:vMerge/>
          </w:tcPr>
          <w:p w14:paraId="6ADC6FC0" w14:textId="77777777" w:rsidR="00136BD0" w:rsidRDefault="00136BD0" w:rsidP="00136BD0"/>
        </w:tc>
      </w:tr>
      <w:tr w:rsidR="00136BD0" w14:paraId="3B946A65" w14:textId="77777777" w:rsidTr="00F862D6">
        <w:tc>
          <w:tcPr>
            <w:tcW w:w="1020" w:type="dxa"/>
          </w:tcPr>
          <w:p w14:paraId="23151537" w14:textId="77777777"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14:paraId="7ADBB3F2" w14:textId="77777777"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14:paraId="59934A5E" w14:textId="77777777" w:rsidR="00136BD0" w:rsidRDefault="00136BD0" w:rsidP="00136BD0"/>
        </w:tc>
        <w:tc>
          <w:tcPr>
            <w:tcW w:w="3685" w:type="dxa"/>
            <w:vMerge/>
          </w:tcPr>
          <w:p w14:paraId="0298D0F1" w14:textId="77777777" w:rsidR="00136BD0" w:rsidRDefault="00136BD0" w:rsidP="00136BD0"/>
        </w:tc>
      </w:tr>
      <w:tr w:rsidR="00136BD0" w14:paraId="052FC60B" w14:textId="77777777" w:rsidTr="00F862D6">
        <w:tc>
          <w:tcPr>
            <w:tcW w:w="1020" w:type="dxa"/>
          </w:tcPr>
          <w:p w14:paraId="47C26B0D" w14:textId="77777777" w:rsidR="00136BD0" w:rsidRDefault="00136BD0" w:rsidP="00136BD0"/>
        </w:tc>
        <w:tc>
          <w:tcPr>
            <w:tcW w:w="2552" w:type="dxa"/>
          </w:tcPr>
          <w:p w14:paraId="0891B1B6" w14:textId="77777777" w:rsidR="00136BD0" w:rsidRPr="000575AF" w:rsidRDefault="00136BD0" w:rsidP="00136BD0"/>
        </w:tc>
        <w:tc>
          <w:tcPr>
            <w:tcW w:w="823" w:type="dxa"/>
          </w:tcPr>
          <w:p w14:paraId="585B3A61" w14:textId="77777777" w:rsidR="00136BD0" w:rsidRDefault="00136BD0" w:rsidP="00136BD0"/>
        </w:tc>
        <w:tc>
          <w:tcPr>
            <w:tcW w:w="3685" w:type="dxa"/>
            <w:vMerge/>
          </w:tcPr>
          <w:p w14:paraId="3EDB7BF9" w14:textId="77777777" w:rsidR="00136BD0" w:rsidRDefault="00136BD0" w:rsidP="00136BD0"/>
        </w:tc>
      </w:tr>
      <w:tr w:rsidR="00136BD0" w14:paraId="1D3AC569" w14:textId="77777777" w:rsidTr="00F862D6">
        <w:tc>
          <w:tcPr>
            <w:tcW w:w="1020" w:type="dxa"/>
          </w:tcPr>
          <w:p w14:paraId="14CD4B85" w14:textId="77777777"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14:paraId="22D6F7A6" w14:textId="77777777"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14:paraId="2BE755FA" w14:textId="77777777" w:rsidR="00136BD0" w:rsidRDefault="00136BD0" w:rsidP="00136BD0"/>
        </w:tc>
        <w:tc>
          <w:tcPr>
            <w:tcW w:w="3685" w:type="dxa"/>
            <w:vMerge/>
          </w:tcPr>
          <w:p w14:paraId="64DA13E9" w14:textId="77777777" w:rsidR="00136BD0" w:rsidRDefault="00136BD0" w:rsidP="00136BD0"/>
        </w:tc>
      </w:tr>
      <w:tr w:rsidR="00136BD0" w14:paraId="5560B553" w14:textId="77777777" w:rsidTr="00F862D6">
        <w:tc>
          <w:tcPr>
            <w:tcW w:w="1020" w:type="dxa"/>
          </w:tcPr>
          <w:p w14:paraId="72B418F8" w14:textId="77777777"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14:paraId="022EDB68" w14:textId="77777777"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14:paraId="5AA3DB41" w14:textId="77777777" w:rsidR="00136BD0" w:rsidRDefault="00136BD0" w:rsidP="00136BD0"/>
        </w:tc>
        <w:tc>
          <w:tcPr>
            <w:tcW w:w="3685" w:type="dxa"/>
            <w:vMerge/>
          </w:tcPr>
          <w:p w14:paraId="5B1F287A" w14:textId="77777777" w:rsidR="00136BD0" w:rsidRDefault="00136BD0" w:rsidP="00136BD0"/>
        </w:tc>
      </w:tr>
      <w:tr w:rsidR="00136BD0" w14:paraId="75BF5DCD" w14:textId="77777777" w:rsidTr="00F862D6">
        <w:tc>
          <w:tcPr>
            <w:tcW w:w="1020" w:type="dxa"/>
          </w:tcPr>
          <w:p w14:paraId="7A19054B" w14:textId="77777777" w:rsidR="00136BD0" w:rsidRDefault="00136BD0" w:rsidP="00136BD0"/>
        </w:tc>
        <w:tc>
          <w:tcPr>
            <w:tcW w:w="2552" w:type="dxa"/>
          </w:tcPr>
          <w:p w14:paraId="2CED0DC7" w14:textId="77777777" w:rsidR="00136BD0" w:rsidRPr="003E6B9A" w:rsidRDefault="00136BD0" w:rsidP="00136BD0"/>
        </w:tc>
        <w:tc>
          <w:tcPr>
            <w:tcW w:w="823" w:type="dxa"/>
          </w:tcPr>
          <w:p w14:paraId="1D3644C4" w14:textId="77777777" w:rsidR="00136BD0" w:rsidRDefault="00136BD0" w:rsidP="00136BD0"/>
        </w:tc>
        <w:tc>
          <w:tcPr>
            <w:tcW w:w="3685" w:type="dxa"/>
          </w:tcPr>
          <w:p w14:paraId="45F8D2E4" w14:textId="77777777" w:rsidR="00136BD0" w:rsidRDefault="00136BD0" w:rsidP="00136BD0"/>
        </w:tc>
      </w:tr>
      <w:tr w:rsidR="00136BD0" w14:paraId="6128286A" w14:textId="77777777" w:rsidTr="00F862D6">
        <w:tc>
          <w:tcPr>
            <w:tcW w:w="1020" w:type="dxa"/>
          </w:tcPr>
          <w:p w14:paraId="497E6DAB" w14:textId="77777777"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12421E0D" w14:textId="356F452E" w:rsidR="00136BD0" w:rsidRPr="003E6B9A" w:rsidRDefault="00136BD0" w:rsidP="00136BD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D5559">
              <w:rPr>
                <w:noProof/>
              </w:rPr>
              <w:t>23.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D87A5E7" w14:textId="77777777" w:rsidR="00136BD0" w:rsidRDefault="00136BD0" w:rsidP="00136BD0"/>
        </w:tc>
        <w:tc>
          <w:tcPr>
            <w:tcW w:w="3685" w:type="dxa"/>
          </w:tcPr>
          <w:p w14:paraId="27F445D8" w14:textId="77777777" w:rsidR="00136BD0" w:rsidRDefault="00136BD0" w:rsidP="00136BD0"/>
        </w:tc>
      </w:tr>
      <w:tr w:rsidR="00F64786" w14:paraId="20D5FB16" w14:textId="77777777" w:rsidTr="00F862D6">
        <w:tc>
          <w:tcPr>
            <w:tcW w:w="1020" w:type="dxa"/>
          </w:tcPr>
          <w:p w14:paraId="5CA34625" w14:textId="77777777" w:rsidR="00F64786" w:rsidRDefault="00F64786" w:rsidP="0077673A"/>
        </w:tc>
        <w:tc>
          <w:tcPr>
            <w:tcW w:w="2552" w:type="dxa"/>
          </w:tcPr>
          <w:p w14:paraId="7EC6D8E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D7BD921" w14:textId="77777777" w:rsidR="00F64786" w:rsidRDefault="00F64786" w:rsidP="0077673A"/>
        </w:tc>
        <w:tc>
          <w:tcPr>
            <w:tcW w:w="3685" w:type="dxa"/>
          </w:tcPr>
          <w:p w14:paraId="03459E49" w14:textId="77777777" w:rsidR="00F64786" w:rsidRDefault="00F64786" w:rsidP="0077673A"/>
        </w:tc>
      </w:tr>
      <w:tr w:rsidR="00F862D6" w14:paraId="2A32A5F3" w14:textId="77777777" w:rsidTr="00B45E9E">
        <w:trPr>
          <w:trHeight w:val="794"/>
        </w:trPr>
        <w:tc>
          <w:tcPr>
            <w:tcW w:w="1020" w:type="dxa"/>
          </w:tcPr>
          <w:p w14:paraId="4C0E470C" w14:textId="77777777" w:rsidR="00F862D6" w:rsidRDefault="00F862D6" w:rsidP="0077673A"/>
        </w:tc>
        <w:tc>
          <w:tcPr>
            <w:tcW w:w="2552" w:type="dxa"/>
          </w:tcPr>
          <w:p w14:paraId="5AC86FD9" w14:textId="77777777" w:rsidR="00F862D6" w:rsidRDefault="00F862D6" w:rsidP="00F310F8"/>
        </w:tc>
        <w:tc>
          <w:tcPr>
            <w:tcW w:w="823" w:type="dxa"/>
          </w:tcPr>
          <w:p w14:paraId="5677C587" w14:textId="77777777" w:rsidR="00F862D6" w:rsidRDefault="00F862D6" w:rsidP="0077673A"/>
        </w:tc>
        <w:tc>
          <w:tcPr>
            <w:tcW w:w="3685" w:type="dxa"/>
          </w:tcPr>
          <w:p w14:paraId="4BE1A2E2" w14:textId="77777777" w:rsidR="00F862D6" w:rsidRDefault="00F862D6" w:rsidP="0077673A"/>
        </w:tc>
      </w:tr>
      <w:tr w:rsidR="00815D55" w14:paraId="76CFD522" w14:textId="77777777" w:rsidTr="003B15FE">
        <w:trPr>
          <w:trHeight w:val="74"/>
        </w:trPr>
        <w:tc>
          <w:tcPr>
            <w:tcW w:w="1020" w:type="dxa"/>
          </w:tcPr>
          <w:p w14:paraId="741519B1" w14:textId="77777777" w:rsidR="00815D55" w:rsidRDefault="00815D55" w:rsidP="0077673A"/>
        </w:tc>
        <w:tc>
          <w:tcPr>
            <w:tcW w:w="2552" w:type="dxa"/>
          </w:tcPr>
          <w:p w14:paraId="688780E7" w14:textId="77777777" w:rsidR="00815D55" w:rsidRDefault="00815D55" w:rsidP="00F310F8"/>
        </w:tc>
        <w:tc>
          <w:tcPr>
            <w:tcW w:w="823" w:type="dxa"/>
          </w:tcPr>
          <w:p w14:paraId="31690372" w14:textId="77777777" w:rsidR="00815D55" w:rsidRDefault="00815D55" w:rsidP="0077673A"/>
        </w:tc>
        <w:tc>
          <w:tcPr>
            <w:tcW w:w="3685" w:type="dxa"/>
          </w:tcPr>
          <w:p w14:paraId="24B60AFA" w14:textId="77777777" w:rsidR="00815D55" w:rsidRDefault="00815D55" w:rsidP="0077673A"/>
        </w:tc>
      </w:tr>
    </w:tbl>
    <w:p w14:paraId="1E308206" w14:textId="77777777" w:rsidR="00CB7B5A" w:rsidRDefault="00CB7B5A" w:rsidP="00657BE8">
      <w:pPr>
        <w:spacing w:after="0" w:line="240" w:lineRule="auto"/>
        <w:ind w:left="426" w:hanging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57BE8" w:rsidRPr="001A1E4A">
        <w:rPr>
          <w:rFonts w:eastAsia="Times New Roman" w:cs="Times New Roman"/>
          <w:b/>
          <w:lang w:eastAsia="cs-CZ"/>
        </w:rPr>
        <w:t>Soubor staveb: A:Výstavba PZS přejezdu P8340 v km 134,169 na trati Frýdek-Místek – Český Těšín, B:Výstavba PZS přejezdu P8341 v km 134,649 na trati Frýdek-Místek – Český Těšín</w:t>
      </w:r>
    </w:p>
    <w:p w14:paraId="45F8DFA5" w14:textId="77777777"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6B0280" w:rsidRPr="006B0280">
        <w:rPr>
          <w:rFonts w:eastAsia="Times New Roman" w:cs="Times New Roman"/>
          <w:lang w:eastAsia="cs-CZ"/>
        </w:rPr>
        <w:t>1</w:t>
      </w:r>
      <w:r w:rsidRPr="006B0280">
        <w:rPr>
          <w:rFonts w:eastAsia="Calibri" w:cs="Times New Roman"/>
          <w:lang w:eastAsia="cs-CZ"/>
        </w:rPr>
        <w:t xml:space="preserve"> </w:t>
      </w:r>
    </w:p>
    <w:p w14:paraId="77A8910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CFF24A" w14:textId="77777777"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37DC547D" w14:textId="77777777" w:rsidR="0069430E" w:rsidRDefault="00B42F40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P8340, P8341: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 Vzhledem k datu zahájení řízení a termínu podání nabídek, v souvislosti s nutností řádného seznámení se s ZD, ocenění soupisu prací, oslovení/vyjádření subdodavatelů, problémům materiálové (ne)dostupnosti, případných dalších dotazů, řešení splnitelnosti termínů/lhůt/harmonogramu, i faktu, že se jedná o dva přejezdy, žádáme zadavatele o posun termínu odevzdání alespoň o 10 pracovních dnů</w:t>
      </w:r>
      <w:r>
        <w:rPr>
          <w:rFonts w:ascii="Verdana" w:eastAsia="Times New Roman" w:hAnsi="Verdana" w:cs="Tahoma"/>
          <w:color w:val="000000"/>
          <w:lang w:eastAsia="cs-CZ"/>
        </w:rPr>
        <w:t>.</w:t>
      </w:r>
      <w:r w:rsidR="00327854"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7C8EBE65" w14:textId="5FB18230" w:rsidR="00C9672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2878276" w14:textId="725C7ED8" w:rsidR="003B15FE" w:rsidRPr="00540DA6" w:rsidRDefault="00540DA6" w:rsidP="003B15F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40DA6">
        <w:rPr>
          <w:rFonts w:eastAsia="Times New Roman" w:cs="Times New Roman"/>
          <w:lang w:eastAsia="cs-CZ"/>
        </w:rPr>
        <w:t>Viz</w:t>
      </w:r>
      <w:r w:rsidR="0069430E" w:rsidRPr="00540DA6">
        <w:rPr>
          <w:rFonts w:eastAsia="Times New Roman" w:cs="Times New Roman"/>
          <w:lang w:eastAsia="cs-CZ"/>
        </w:rPr>
        <w:t xml:space="preserve"> vyjádření zadavatele na konci tohoto vysvětlení ZD</w:t>
      </w:r>
      <w:r w:rsidRPr="00540DA6">
        <w:rPr>
          <w:rFonts w:eastAsia="Times New Roman" w:cs="Times New Roman"/>
          <w:lang w:eastAsia="cs-CZ"/>
        </w:rPr>
        <w:t>.</w:t>
      </w:r>
    </w:p>
    <w:p w14:paraId="775E0A71" w14:textId="6DC39539" w:rsidR="0069430E" w:rsidRPr="00540DA6" w:rsidRDefault="0069430E" w:rsidP="003B15F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340956F" w14:textId="77777777" w:rsidR="0069430E" w:rsidRDefault="0069430E" w:rsidP="003B15FE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3A49C91" w14:textId="77777777" w:rsidR="00B42F40" w:rsidRPr="00CB7B5A" w:rsidRDefault="00B42F40" w:rsidP="00B42F4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6ABB419E" w14:textId="77777777" w:rsidR="006A1FEB" w:rsidRDefault="00B42F40" w:rsidP="00B42F40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P8340, P8341 (PS 01-01-31):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 Dle technické zprávy bude provedena demontáž stávajících výstražných křížů. V soupisech prací obou přejezdů postrádáme pro tuto činnost položky pro ocenění. Žádáme zadavatele o prověření.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0D174D42" w14:textId="4E4C9349" w:rsidR="00B42F40" w:rsidRDefault="00B42F40" w:rsidP="00B42F4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E2BD66D" w14:textId="30523C74" w:rsidR="0069430E" w:rsidRPr="00540DA6" w:rsidRDefault="0069430E" w:rsidP="00A42FA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40DA6">
        <w:rPr>
          <w:rFonts w:eastAsia="Calibri" w:cs="Times New Roman"/>
          <w:lang w:eastAsia="cs-CZ"/>
        </w:rPr>
        <w:t xml:space="preserve">P8340 </w:t>
      </w:r>
      <w:r w:rsidR="00A42FA8" w:rsidRPr="00540DA6">
        <w:rPr>
          <w:rFonts w:eastAsia="Calibri" w:cs="Times New Roman"/>
          <w:lang w:eastAsia="cs-CZ"/>
        </w:rPr>
        <w:t>Demontáž dvou stávajících výstražných křížů řeší pol</w:t>
      </w:r>
      <w:r w:rsidRPr="00540DA6">
        <w:rPr>
          <w:rFonts w:eastAsia="Calibri" w:cs="Times New Roman"/>
          <w:lang w:eastAsia="cs-CZ"/>
        </w:rPr>
        <w:t>.</w:t>
      </w:r>
      <w:r w:rsidR="00A42FA8" w:rsidRPr="00540DA6">
        <w:rPr>
          <w:rFonts w:eastAsia="Calibri" w:cs="Times New Roman"/>
          <w:lang w:eastAsia="cs-CZ"/>
        </w:rPr>
        <w:t xml:space="preserve"> č. 145 </w:t>
      </w:r>
    </w:p>
    <w:p w14:paraId="3772FB38" w14:textId="360F521A" w:rsidR="0069430E" w:rsidRPr="00540DA6" w:rsidRDefault="001D5559" w:rsidP="0069430E">
      <w:pPr>
        <w:spacing w:after="0" w:line="240" w:lineRule="auto"/>
        <w:ind w:left="709" w:hanging="709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P8341</w:t>
      </w:r>
      <w:bookmarkStart w:id="1" w:name="_GoBack"/>
      <w:bookmarkEnd w:id="1"/>
      <w:r w:rsidR="0069430E" w:rsidRPr="00540DA6">
        <w:rPr>
          <w:rFonts w:eastAsia="Calibri" w:cs="Times New Roman"/>
          <w:lang w:eastAsia="cs-CZ"/>
        </w:rPr>
        <w:t xml:space="preserve"> </w:t>
      </w:r>
      <w:r w:rsidR="006A1FEB" w:rsidRPr="00540DA6">
        <w:rPr>
          <w:rFonts w:eastAsia="Calibri" w:cs="Times New Roman"/>
          <w:lang w:eastAsia="cs-CZ"/>
        </w:rPr>
        <w:t>D</w:t>
      </w:r>
      <w:r w:rsidR="0069430E" w:rsidRPr="00540DA6">
        <w:rPr>
          <w:rFonts w:eastAsia="Calibri" w:cs="Times New Roman"/>
          <w:lang w:eastAsia="cs-CZ"/>
        </w:rPr>
        <w:t xml:space="preserve">emontáž dvou stávajících výstražných křížů řeší </w:t>
      </w:r>
      <w:r w:rsidR="00A42FA8" w:rsidRPr="00540DA6">
        <w:rPr>
          <w:rFonts w:eastAsia="Calibri" w:cs="Times New Roman"/>
          <w:lang w:eastAsia="cs-CZ"/>
        </w:rPr>
        <w:t>pol</w:t>
      </w:r>
      <w:r w:rsidR="0069430E" w:rsidRPr="00540DA6">
        <w:rPr>
          <w:rFonts w:eastAsia="Calibri" w:cs="Times New Roman"/>
          <w:lang w:eastAsia="cs-CZ"/>
        </w:rPr>
        <w:t>.</w:t>
      </w:r>
      <w:r w:rsidR="00A42FA8" w:rsidRPr="00540DA6">
        <w:rPr>
          <w:rFonts w:eastAsia="Calibri" w:cs="Times New Roman"/>
          <w:lang w:eastAsia="cs-CZ"/>
        </w:rPr>
        <w:t xml:space="preserve"> č.</w:t>
      </w:r>
      <w:r w:rsidR="006A1FEB" w:rsidRPr="00540DA6">
        <w:rPr>
          <w:rFonts w:eastAsia="Calibri" w:cs="Times New Roman"/>
          <w:lang w:eastAsia="cs-CZ"/>
        </w:rPr>
        <w:t> </w:t>
      </w:r>
      <w:r w:rsidR="00A42FA8" w:rsidRPr="00540DA6">
        <w:rPr>
          <w:rFonts w:eastAsia="Calibri" w:cs="Times New Roman"/>
          <w:lang w:eastAsia="cs-CZ"/>
        </w:rPr>
        <w:t>14</w:t>
      </w:r>
      <w:r w:rsidR="0069430E" w:rsidRPr="00540DA6">
        <w:rPr>
          <w:rFonts w:eastAsia="Calibri" w:cs="Times New Roman"/>
          <w:lang w:eastAsia="cs-CZ"/>
        </w:rPr>
        <w:t>7</w:t>
      </w:r>
      <w:r w:rsidR="00A42FA8" w:rsidRPr="00540DA6">
        <w:rPr>
          <w:rFonts w:eastAsia="Calibri" w:cs="Times New Roman"/>
          <w:lang w:eastAsia="cs-CZ"/>
        </w:rPr>
        <w:t xml:space="preserve"> (</w:t>
      </w:r>
      <w:r w:rsidR="0069430E" w:rsidRPr="00540DA6">
        <w:rPr>
          <w:rFonts w:eastAsia="Calibri" w:cs="Times New Roman"/>
          <w:lang w:eastAsia="cs-CZ"/>
        </w:rPr>
        <w:t xml:space="preserve">v původním soupisu prací pol. </w:t>
      </w:r>
      <w:r w:rsidR="00A42FA8" w:rsidRPr="00540DA6">
        <w:rPr>
          <w:rFonts w:eastAsia="Calibri" w:cs="Times New Roman"/>
          <w:lang w:eastAsia="cs-CZ"/>
        </w:rPr>
        <w:t>č. 14</w:t>
      </w:r>
      <w:r w:rsidR="0069430E" w:rsidRPr="00540DA6">
        <w:rPr>
          <w:rFonts w:eastAsia="Calibri" w:cs="Times New Roman"/>
          <w:lang w:eastAsia="cs-CZ"/>
        </w:rPr>
        <w:t>6</w:t>
      </w:r>
      <w:r w:rsidR="00A42FA8" w:rsidRPr="00540DA6">
        <w:rPr>
          <w:rFonts w:eastAsia="Calibri" w:cs="Times New Roman"/>
          <w:lang w:eastAsia="cs-CZ"/>
        </w:rPr>
        <w:t xml:space="preserve">). </w:t>
      </w:r>
    </w:p>
    <w:p w14:paraId="38F8D9CC" w14:textId="6F1944D8" w:rsidR="00B42F40" w:rsidRPr="00657BE8" w:rsidRDefault="00A42FA8" w:rsidP="00A42FA8">
      <w:pPr>
        <w:spacing w:after="0" w:line="240" w:lineRule="auto"/>
        <w:jc w:val="both"/>
        <w:rPr>
          <w:rFonts w:cs="Microsoft Sans Serif"/>
          <w:color w:val="FF0000"/>
          <w:sz w:val="20"/>
          <w:szCs w:val="20"/>
          <w:lang w:eastAsia="cs-CZ"/>
        </w:rPr>
      </w:pPr>
      <w:r w:rsidRPr="00540DA6">
        <w:rPr>
          <w:rFonts w:eastAsia="Calibri" w:cs="Times New Roman"/>
          <w:lang w:eastAsia="cs-CZ"/>
        </w:rPr>
        <w:t>Demontáž ostatních dopravních značek řeší stavební objekt SO 01-13-01.</w:t>
      </w:r>
    </w:p>
    <w:p w14:paraId="5B2F968A" w14:textId="3E939FDB" w:rsidR="00A42FA8" w:rsidRDefault="00A42FA8" w:rsidP="00B42F4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68657B" w14:textId="77777777" w:rsidR="006A1FEB" w:rsidRDefault="006A1FEB" w:rsidP="00B42F4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C84A8A" w14:textId="7F903AE0" w:rsidR="00B42F40" w:rsidRPr="00CB7B5A" w:rsidRDefault="00B42F40" w:rsidP="00B42F4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14:paraId="3CE8DA33" w14:textId="7CA734F7" w:rsidR="006A1FEB" w:rsidRDefault="00B42F40" w:rsidP="00B42F40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P8341 (PS 01-01-31</w:t>
      </w:r>
      <w:r w:rsidRPr="005A7F3B">
        <w:rPr>
          <w:rFonts w:ascii="Verdana" w:eastAsia="Times New Roman" w:hAnsi="Verdana" w:cs="Tahoma"/>
          <w:b/>
          <w:color w:val="000000"/>
          <w:lang w:eastAsia="cs-CZ"/>
        </w:rPr>
        <w:t>)</w:t>
      </w:r>
      <w:r w:rsidRPr="00B42F40">
        <w:rPr>
          <w:rFonts w:ascii="Verdana" w:eastAsia="Times New Roman" w:hAnsi="Verdana" w:cs="Tahoma"/>
          <w:color w:val="000000"/>
          <w:lang w:eastAsia="cs-CZ"/>
        </w:rPr>
        <w:t>: V soupisu prací se nachází položka č. 98: SKŘÍŇ S POČÍTAČI NÁPRAV 4 BODY/2 ÚSEKY – DODÁVKA. V souvislosti s touto položkou postrádáme v soupisu prací položku pro montáž. Žádáme zadavatele o prověření.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47E06B65" w14:textId="1675B68C" w:rsidR="00B42F40" w:rsidRDefault="00B42F40" w:rsidP="00B42F4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045724E" w14:textId="5E2F233D" w:rsidR="00795B90" w:rsidRPr="00540DA6" w:rsidRDefault="006A1FEB" w:rsidP="00B42F40">
      <w:pPr>
        <w:spacing w:after="0" w:line="240" w:lineRule="auto"/>
        <w:ind w:left="1416" w:hanging="1416"/>
        <w:jc w:val="both"/>
        <w:rPr>
          <w:rFonts w:cs="Segoe UI"/>
        </w:rPr>
      </w:pPr>
      <w:r w:rsidRPr="00540DA6">
        <w:rPr>
          <w:rFonts w:eastAsia="Calibri" w:cs="Times New Roman"/>
          <w:lang w:eastAsia="cs-CZ"/>
        </w:rPr>
        <w:t xml:space="preserve">Opravený soupis prací přílohou – doplněna pol. </w:t>
      </w:r>
      <w:r w:rsidR="00A42FA8" w:rsidRPr="00540DA6">
        <w:rPr>
          <w:rFonts w:cs="Segoe UI"/>
        </w:rPr>
        <w:t>č. 99.</w:t>
      </w:r>
    </w:p>
    <w:p w14:paraId="533EC951" w14:textId="2CD12C08" w:rsidR="0003559A" w:rsidRDefault="0003559A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92FC61" w14:textId="74E90E65" w:rsidR="006A1FEB" w:rsidRDefault="006A1FEB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DA2DF5" w14:textId="6C21CDD1" w:rsidR="006A1FEB" w:rsidRDefault="006A1FEB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E1C582" w14:textId="5B62EC5C" w:rsidR="006A1FEB" w:rsidRDefault="006A1FEB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1260FB" w14:textId="451F7C0A" w:rsidR="006A1FEB" w:rsidRDefault="006A1FEB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E6530A" w14:textId="160C8472" w:rsidR="006A1FEB" w:rsidRDefault="006A1FEB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41CCC5" w14:textId="6C59AD15" w:rsidR="006A1FEB" w:rsidRDefault="006A1FEB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51E0DC" w14:textId="2B2C36DC" w:rsidR="006A1FEB" w:rsidRDefault="006A1FEB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414EB7" w14:textId="77777777" w:rsidR="006A1FEB" w:rsidRDefault="006A1FEB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EA9375" w14:textId="7327DAB9" w:rsidR="006A1FEB" w:rsidRDefault="006A1FEB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FEE8A3" w14:textId="77777777" w:rsidR="006A1FEB" w:rsidRDefault="006A1FEB" w:rsidP="00795B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C5E3BF" w14:textId="77777777" w:rsidR="00795B90" w:rsidRPr="00CB7B5A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Pr="00CB7B5A">
        <w:rPr>
          <w:rFonts w:eastAsia="Calibri" w:cs="Times New Roman"/>
          <w:b/>
          <w:lang w:eastAsia="cs-CZ"/>
        </w:rPr>
        <w:t>:</w:t>
      </w:r>
    </w:p>
    <w:p w14:paraId="49AEB46D" w14:textId="77777777" w:rsidR="006A1FEB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</w:t>
      </w:r>
      <w:r>
        <w:rPr>
          <w:rFonts w:ascii="Verdana" w:eastAsia="Times New Roman" w:hAnsi="Verdana" w:cs="Tahoma"/>
          <w:b/>
          <w:color w:val="000000"/>
          <w:lang w:eastAsia="cs-CZ"/>
        </w:rPr>
        <w:t xml:space="preserve">0: </w:t>
      </w:r>
      <w:r w:rsidRPr="00795B90">
        <w:rPr>
          <w:rFonts w:ascii="Verdana" w:eastAsia="Times New Roman" w:hAnsi="Verdana" w:cs="Tahoma"/>
          <w:b/>
          <w:color w:val="000000"/>
          <w:lang w:eastAsia="cs-CZ"/>
        </w:rPr>
        <w:t>SO 01-10-01 „Železniční svršek“:</w:t>
      </w:r>
      <w:r w:rsidRPr="00795B90">
        <w:rPr>
          <w:rFonts w:ascii="Verdana" w:eastAsia="Times New Roman" w:hAnsi="Verdana" w:cs="Tahoma"/>
          <w:color w:val="000000"/>
          <w:lang w:eastAsia="cs-CZ"/>
        </w:rPr>
        <w:t xml:space="preserve">  </w:t>
      </w:r>
      <w:proofErr w:type="spellStart"/>
      <w:r w:rsidRPr="00795B90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795B90">
        <w:rPr>
          <w:rFonts w:ascii="Verdana" w:eastAsia="Times New Roman" w:hAnsi="Verdana" w:cs="Tahoma"/>
          <w:color w:val="000000"/>
          <w:lang w:eastAsia="cs-CZ"/>
        </w:rPr>
        <w:t xml:space="preserve">. 4 – Kolej 49E1, </w:t>
      </w:r>
      <w:proofErr w:type="spellStart"/>
      <w:r w:rsidRPr="00795B90">
        <w:rPr>
          <w:rFonts w:ascii="Verdana" w:eastAsia="Times New Roman" w:hAnsi="Verdana" w:cs="Tahoma"/>
          <w:color w:val="000000"/>
          <w:lang w:eastAsia="cs-CZ"/>
        </w:rPr>
        <w:t>rozd</w:t>
      </w:r>
      <w:proofErr w:type="spellEnd"/>
      <w:r w:rsidRPr="00795B90">
        <w:rPr>
          <w:rFonts w:ascii="Verdana" w:eastAsia="Times New Roman" w:hAnsi="Verdana" w:cs="Tahoma"/>
          <w:color w:val="000000"/>
          <w:lang w:eastAsia="cs-CZ"/>
        </w:rPr>
        <w:t xml:space="preserve">. „d“, bezstyková, </w:t>
      </w:r>
      <w:proofErr w:type="spellStart"/>
      <w:r w:rsidRPr="00795B90">
        <w:rPr>
          <w:rFonts w:ascii="Verdana" w:eastAsia="Times New Roman" w:hAnsi="Verdana" w:cs="Tahoma"/>
          <w:color w:val="000000"/>
          <w:lang w:eastAsia="cs-CZ"/>
        </w:rPr>
        <w:t>pr</w:t>
      </w:r>
      <w:proofErr w:type="spellEnd"/>
      <w:r w:rsidRPr="00795B90">
        <w:rPr>
          <w:rFonts w:ascii="Verdana" w:eastAsia="Times New Roman" w:hAnsi="Verdana" w:cs="Tahoma"/>
          <w:color w:val="000000"/>
          <w:lang w:eastAsia="cs-CZ"/>
        </w:rPr>
        <w:t xml:space="preserve">. bet. </w:t>
      </w:r>
      <w:proofErr w:type="spellStart"/>
      <w:r w:rsidRPr="00795B90">
        <w:rPr>
          <w:rFonts w:ascii="Verdana" w:eastAsia="Times New Roman" w:hAnsi="Verdana" w:cs="Tahoma"/>
          <w:color w:val="000000"/>
          <w:lang w:eastAsia="cs-CZ"/>
        </w:rPr>
        <w:t>podkladnicový</w:t>
      </w:r>
      <w:proofErr w:type="spellEnd"/>
      <w:r w:rsidRPr="00795B90">
        <w:rPr>
          <w:rFonts w:ascii="Verdana" w:eastAsia="Times New Roman" w:hAnsi="Verdana" w:cs="Tahoma"/>
          <w:color w:val="000000"/>
          <w:lang w:eastAsia="cs-CZ"/>
        </w:rPr>
        <w:t xml:space="preserve">, </w:t>
      </w:r>
      <w:proofErr w:type="spellStart"/>
      <w:r w:rsidRPr="00795B90">
        <w:rPr>
          <w:rFonts w:ascii="Verdana" w:eastAsia="Times New Roman" w:hAnsi="Verdana" w:cs="Tahoma"/>
          <w:color w:val="000000"/>
          <w:lang w:eastAsia="cs-CZ"/>
        </w:rPr>
        <w:t>upev</w:t>
      </w:r>
      <w:proofErr w:type="spellEnd"/>
      <w:r w:rsidRPr="00795B90">
        <w:rPr>
          <w:rFonts w:ascii="Verdana" w:eastAsia="Times New Roman" w:hAnsi="Verdana" w:cs="Tahoma"/>
          <w:color w:val="000000"/>
          <w:lang w:eastAsia="cs-CZ"/>
        </w:rPr>
        <w:t>. tuhé: V projektové dokumentaci je uvedeno rozdělení pražců v rekonstruované části „u“, položka v rozpočtu uvádí rozdělení „d“. Žádáme zadavatele o opravu položky se správným rozdělením.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23BEF480" w14:textId="4CF76371" w:rsidR="00795B90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FB68B5E" w14:textId="1B83B982" w:rsidR="00795B90" w:rsidRPr="00540DA6" w:rsidRDefault="006A1FEB" w:rsidP="00795B90">
      <w:pPr>
        <w:spacing w:after="0" w:line="240" w:lineRule="auto"/>
        <w:ind w:left="1416" w:hanging="1416"/>
        <w:jc w:val="both"/>
        <w:rPr>
          <w:rFonts w:cs="Segoe UI"/>
        </w:rPr>
      </w:pPr>
      <w:r w:rsidRPr="00540DA6">
        <w:rPr>
          <w:rFonts w:eastAsia="Calibri" w:cs="Times New Roman"/>
          <w:lang w:eastAsia="cs-CZ"/>
        </w:rPr>
        <w:t>Opravený soupis prací přílohou – oprava pol. č.  4, r</w:t>
      </w:r>
      <w:r w:rsidR="00630E3C" w:rsidRPr="00540DA6">
        <w:rPr>
          <w:rFonts w:cs="Segoe UI"/>
        </w:rPr>
        <w:t>ozd</w:t>
      </w:r>
      <w:r w:rsidR="003E1484" w:rsidRPr="00540DA6">
        <w:rPr>
          <w:rFonts w:cs="Segoe UI"/>
        </w:rPr>
        <w:t xml:space="preserve">ělení pražců </w:t>
      </w:r>
      <w:r w:rsidRPr="00540DA6">
        <w:rPr>
          <w:rFonts w:cs="Segoe UI"/>
        </w:rPr>
        <w:t>bude „u“</w:t>
      </w:r>
      <w:r w:rsidR="003E1484" w:rsidRPr="00540DA6">
        <w:rPr>
          <w:rFonts w:cs="Segoe UI"/>
        </w:rPr>
        <w:t>.</w:t>
      </w:r>
    </w:p>
    <w:p w14:paraId="490D902E" w14:textId="3EE25F66" w:rsidR="00795B90" w:rsidRDefault="00795B90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0D72B15C" w14:textId="77777777" w:rsidR="006A1FEB" w:rsidRDefault="006A1FEB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28611871" w14:textId="77777777" w:rsidR="00795B90" w:rsidRPr="00CB7B5A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Pr="00CB7B5A">
        <w:rPr>
          <w:rFonts w:eastAsia="Calibri" w:cs="Times New Roman"/>
          <w:b/>
          <w:lang w:eastAsia="cs-CZ"/>
        </w:rPr>
        <w:t>:</w:t>
      </w:r>
    </w:p>
    <w:p w14:paraId="2FF377D3" w14:textId="77777777" w:rsidR="009C0A51" w:rsidRPr="009C0A51" w:rsidRDefault="00795B90" w:rsidP="009C0A51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</w:t>
      </w:r>
      <w:r>
        <w:rPr>
          <w:rFonts w:ascii="Verdana" w:eastAsia="Times New Roman" w:hAnsi="Verdana" w:cs="Tahoma"/>
          <w:b/>
          <w:color w:val="000000"/>
          <w:lang w:eastAsia="cs-CZ"/>
        </w:rPr>
        <w:t>0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: </w:t>
      </w:r>
      <w:r w:rsidR="009C0A51" w:rsidRPr="009C0A51">
        <w:rPr>
          <w:rFonts w:ascii="Verdana" w:eastAsia="Times New Roman" w:hAnsi="Verdana" w:cs="Tahoma"/>
          <w:color w:val="000000"/>
          <w:lang w:eastAsia="cs-CZ"/>
        </w:rPr>
        <w:t xml:space="preserve">V několika položkách zemních prací je uvedena třída zeminy III a také II, což jsou těžce těžitelné zeminy až skalnaté podloží. Domníváme se, že rozpočtářem byla zaměněna třída těžitelnosti a ve skutečnosti byla zamýšlena třída těžitelnosti 3, která spadá do třídy těžitelnosti dle nové normy ČSN 73 3055 v římském označení I. Žádáme zadavatele o kontrolu a opravu následujících položek v soupisech </w:t>
      </w:r>
      <w:proofErr w:type="gramStart"/>
      <w:r w:rsidR="009C0A51" w:rsidRPr="009C0A51">
        <w:rPr>
          <w:rFonts w:ascii="Verdana" w:eastAsia="Times New Roman" w:hAnsi="Verdana" w:cs="Tahoma"/>
          <w:color w:val="000000"/>
          <w:lang w:eastAsia="cs-CZ"/>
        </w:rPr>
        <w:t>prací :</w:t>
      </w:r>
      <w:proofErr w:type="gramEnd"/>
      <w:r w:rsidR="009C0A51" w:rsidRPr="009C0A51">
        <w:rPr>
          <w:rFonts w:ascii="Verdana" w:eastAsia="Times New Roman" w:hAnsi="Verdana" w:cs="Tahoma"/>
          <w:color w:val="000000"/>
          <w:lang w:eastAsia="cs-CZ"/>
        </w:rPr>
        <w:t xml:space="preserve"> </w:t>
      </w:r>
    </w:p>
    <w:p w14:paraId="2A48AC26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01-10-01 –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 xml:space="preserve">. 2 – Odkop pro spodní stavbu silnic a železnic tř. III bez dopravy </w:t>
      </w:r>
    </w:p>
    <w:p w14:paraId="4101071F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01-10-01 –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 xml:space="preserve">. 3 – Úprava pláně se zhutněním v hornině tř. II </w:t>
      </w:r>
    </w:p>
    <w:p w14:paraId="5F7AF784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01-11-01 –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 xml:space="preserve">. 2 – Odkop pro spodní stavbu silnic a železnic tř. III bez dopravy </w:t>
      </w:r>
    </w:p>
    <w:p w14:paraId="0B767932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01-11-01 –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 xml:space="preserve">. 7 – Úprava pláně se zhutněním v hornině tř. II </w:t>
      </w:r>
    </w:p>
    <w:p w14:paraId="5B141867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01-11-01 –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 xml:space="preserve">. 9 – Hloubení rýh šíř. Do 2m paž i nepaž tř. II bez dopravy </w:t>
      </w:r>
    </w:p>
    <w:p w14:paraId="2CF90BD3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01-11-01 – </w:t>
      </w:r>
      <w:proofErr w:type="spellStart"/>
      <w:proofErr w:type="gram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>.</w:t>
      </w:r>
      <w:proofErr w:type="gramEnd"/>
      <w:r w:rsidRPr="009C0A51">
        <w:rPr>
          <w:rFonts w:ascii="Verdana" w:eastAsia="Times New Roman" w:hAnsi="Verdana" w:cs="Tahoma"/>
          <w:color w:val="000000"/>
          <w:lang w:eastAsia="cs-CZ"/>
        </w:rPr>
        <w:t xml:space="preserve"> 11 – Trativody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kompl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 xml:space="preserve"> z trub z plast HM DN do 150mm, rýha III </w:t>
      </w:r>
    </w:p>
    <w:p w14:paraId="69476069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01-13-01 –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 xml:space="preserve">. 3 – Odkop pro spodní stavbu silnic a železnic tř. III bez dopravy </w:t>
      </w:r>
    </w:p>
    <w:p w14:paraId="724A9646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01-13-01 –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 xml:space="preserve">. 4 – Hloubení rýh šíř. do 2m paž i nepaž tř. II bez dopravy </w:t>
      </w:r>
    </w:p>
    <w:p w14:paraId="3273FE7B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01-13-01 –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 xml:space="preserve">. 9 – Úprava pláně se zhutněním v hornině tř. II </w:t>
      </w:r>
    </w:p>
    <w:p w14:paraId="26F682B0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90-90 –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>. 1 – Poplatky za likvidaci odpadů nekontaminovaných zeminy III. třída</w:t>
      </w:r>
    </w:p>
    <w:p w14:paraId="5A0050C9" w14:textId="77777777" w:rsidR="009C0A51" w:rsidRPr="009C0A51" w:rsidRDefault="009C0A51" w:rsidP="009C0A51">
      <w:pPr>
        <w:pStyle w:val="Odstavecseseznamem"/>
        <w:numPr>
          <w:ilvl w:val="0"/>
          <w:numId w:val="12"/>
        </w:numPr>
        <w:spacing w:after="0" w:line="240" w:lineRule="auto"/>
        <w:ind w:left="567" w:hanging="283"/>
        <w:rPr>
          <w:rFonts w:ascii="Verdana" w:eastAsia="Times New Roman" w:hAnsi="Verdana" w:cs="Tahoma"/>
          <w:color w:val="000000"/>
          <w:lang w:eastAsia="cs-CZ"/>
        </w:rPr>
      </w:pPr>
      <w:r w:rsidRPr="009C0A51">
        <w:rPr>
          <w:rFonts w:ascii="Verdana" w:eastAsia="Times New Roman" w:hAnsi="Verdana" w:cs="Tahoma"/>
          <w:color w:val="000000"/>
          <w:lang w:eastAsia="cs-CZ"/>
        </w:rPr>
        <w:t xml:space="preserve">SO 90-90 – </w:t>
      </w:r>
      <w:proofErr w:type="spellStart"/>
      <w:r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9C0A51">
        <w:rPr>
          <w:rFonts w:ascii="Verdana" w:eastAsia="Times New Roman" w:hAnsi="Verdana" w:cs="Tahoma"/>
          <w:color w:val="000000"/>
          <w:lang w:eastAsia="cs-CZ"/>
        </w:rPr>
        <w:t>. 2 – Poplatky za likvidaci odpadů nekontaminovaných zeminy II. třída</w:t>
      </w:r>
      <w:r w:rsidR="00795B90" w:rsidRPr="009C0A51">
        <w:rPr>
          <w:rFonts w:ascii="Verdana" w:eastAsia="Times New Roman" w:hAnsi="Verdana" w:cs="Tahoma"/>
          <w:color w:val="000000"/>
          <w:lang w:eastAsia="cs-CZ"/>
        </w:rPr>
        <w:t>.</w:t>
      </w:r>
      <w:r w:rsidR="00795B90" w:rsidRPr="009C0A51">
        <w:rPr>
          <w:rFonts w:ascii="Verdana" w:eastAsia="Times New Roman" w:hAnsi="Verdana" w:cs="Tahoma"/>
          <w:color w:val="000000"/>
          <w:lang w:eastAsia="cs-CZ"/>
        </w:rPr>
        <w:br/>
      </w:r>
    </w:p>
    <w:p w14:paraId="5928075C" w14:textId="77777777" w:rsidR="00795B90" w:rsidRPr="009C0A51" w:rsidRDefault="00795B90" w:rsidP="009C0A51">
      <w:pPr>
        <w:spacing w:after="0" w:line="240" w:lineRule="auto"/>
        <w:rPr>
          <w:rFonts w:ascii="Verdana" w:eastAsia="Times New Roman" w:hAnsi="Verdana" w:cs="Tahoma"/>
          <w:b/>
          <w:color w:val="000000"/>
          <w:lang w:eastAsia="cs-CZ"/>
        </w:rPr>
      </w:pPr>
      <w:r w:rsidRPr="009C0A51">
        <w:rPr>
          <w:rFonts w:ascii="Verdana" w:eastAsia="Times New Roman" w:hAnsi="Verdana" w:cs="Tahoma"/>
          <w:b/>
          <w:color w:val="000000"/>
          <w:lang w:eastAsia="cs-CZ"/>
        </w:rPr>
        <w:t xml:space="preserve">Odpověď: </w:t>
      </w:r>
    </w:p>
    <w:p w14:paraId="138A0CDC" w14:textId="77777777" w:rsidR="006A1FEB" w:rsidRPr="00540DA6" w:rsidRDefault="006A1FEB" w:rsidP="006A1FEB">
      <w:pPr>
        <w:spacing w:after="0" w:line="240" w:lineRule="auto"/>
        <w:ind w:left="1416" w:hanging="1416"/>
        <w:jc w:val="both"/>
        <w:rPr>
          <w:rFonts w:cs="Segoe UI"/>
        </w:rPr>
      </w:pPr>
      <w:r w:rsidRPr="00540DA6">
        <w:rPr>
          <w:rFonts w:eastAsia="Calibri" w:cs="Times New Roman"/>
          <w:lang w:eastAsia="cs-CZ"/>
        </w:rPr>
        <w:t>Opravené soupisy prací přílohou – položky</w:t>
      </w:r>
      <w:r w:rsidRPr="00540DA6">
        <w:rPr>
          <w:rFonts w:cs="Segoe UI"/>
        </w:rPr>
        <w:t xml:space="preserve"> opraveny na třídu zemin I.</w:t>
      </w:r>
    </w:p>
    <w:p w14:paraId="75BEE86F" w14:textId="499E335E" w:rsidR="003C3936" w:rsidRPr="00540DA6" w:rsidRDefault="003C3936" w:rsidP="006A1FEB">
      <w:pPr>
        <w:spacing w:after="0" w:line="240" w:lineRule="auto"/>
        <w:ind w:left="1416" w:hanging="1416"/>
        <w:jc w:val="both"/>
        <w:rPr>
          <w:rFonts w:ascii="Verdana" w:eastAsia="Times New Roman" w:hAnsi="Verdana" w:cs="Tahoma"/>
          <w:lang w:eastAsia="cs-CZ"/>
        </w:rPr>
      </w:pPr>
      <w:r w:rsidRPr="00540DA6">
        <w:rPr>
          <w:rFonts w:ascii="Verdana" w:eastAsia="Times New Roman" w:hAnsi="Verdana" w:cs="Tahoma"/>
          <w:lang w:eastAsia="cs-CZ"/>
        </w:rPr>
        <w:t>SO 01-10-01 – pol.</w:t>
      </w:r>
      <w:r w:rsidR="006A1FEB" w:rsidRPr="00540DA6">
        <w:rPr>
          <w:rFonts w:ascii="Verdana" w:eastAsia="Times New Roman" w:hAnsi="Verdana" w:cs="Tahoma"/>
          <w:lang w:eastAsia="cs-CZ"/>
        </w:rPr>
        <w:t xml:space="preserve"> </w:t>
      </w:r>
      <w:r w:rsidRPr="00540DA6">
        <w:rPr>
          <w:rFonts w:ascii="Verdana" w:eastAsia="Times New Roman" w:hAnsi="Verdana" w:cs="Tahoma"/>
          <w:lang w:eastAsia="cs-CZ"/>
        </w:rPr>
        <w:t>č. 2</w:t>
      </w:r>
      <w:r w:rsidR="006A1FEB" w:rsidRPr="00540DA6">
        <w:rPr>
          <w:rFonts w:ascii="Verdana" w:eastAsia="Times New Roman" w:hAnsi="Verdana" w:cs="Tahoma"/>
          <w:lang w:eastAsia="cs-CZ"/>
        </w:rPr>
        <w:t>, 3, 22</w:t>
      </w:r>
      <w:r w:rsidRPr="00540DA6">
        <w:rPr>
          <w:rFonts w:ascii="Verdana" w:eastAsia="Times New Roman" w:hAnsi="Verdana" w:cs="Tahoma"/>
          <w:lang w:eastAsia="cs-CZ"/>
        </w:rPr>
        <w:t xml:space="preserve"> </w:t>
      </w:r>
    </w:p>
    <w:p w14:paraId="6AF57662" w14:textId="38DD6B9D" w:rsidR="00AA6CB5" w:rsidRPr="00540DA6" w:rsidRDefault="003C3936" w:rsidP="006A1FEB">
      <w:pPr>
        <w:spacing w:after="0" w:line="240" w:lineRule="auto"/>
        <w:rPr>
          <w:rFonts w:ascii="Verdana" w:eastAsia="Times New Roman" w:hAnsi="Verdana" w:cs="Tahoma"/>
          <w:lang w:eastAsia="cs-CZ"/>
        </w:rPr>
      </w:pPr>
      <w:r w:rsidRPr="00540DA6">
        <w:rPr>
          <w:rFonts w:ascii="Verdana" w:eastAsia="Times New Roman" w:hAnsi="Verdana" w:cs="Tahoma"/>
          <w:lang w:eastAsia="cs-CZ"/>
        </w:rPr>
        <w:t>SO 01-11-01 – pol.</w:t>
      </w:r>
      <w:r w:rsidR="006A1FEB" w:rsidRPr="00540DA6">
        <w:rPr>
          <w:rFonts w:ascii="Verdana" w:eastAsia="Times New Roman" w:hAnsi="Verdana" w:cs="Tahoma"/>
          <w:lang w:eastAsia="cs-CZ"/>
        </w:rPr>
        <w:t xml:space="preserve"> </w:t>
      </w:r>
      <w:r w:rsidRPr="00540DA6">
        <w:rPr>
          <w:rFonts w:ascii="Verdana" w:eastAsia="Times New Roman" w:hAnsi="Verdana" w:cs="Tahoma"/>
          <w:lang w:eastAsia="cs-CZ"/>
        </w:rPr>
        <w:t>č. 2</w:t>
      </w:r>
      <w:r w:rsidR="006A1FEB" w:rsidRPr="00540DA6">
        <w:rPr>
          <w:rFonts w:ascii="Verdana" w:eastAsia="Times New Roman" w:hAnsi="Verdana" w:cs="Tahoma"/>
          <w:lang w:eastAsia="cs-CZ"/>
        </w:rPr>
        <w:t>, 7, 9, 11, 24</w:t>
      </w:r>
      <w:r w:rsidRPr="00540DA6">
        <w:rPr>
          <w:rFonts w:ascii="Verdana" w:eastAsia="Times New Roman" w:hAnsi="Verdana" w:cs="Tahoma"/>
          <w:lang w:eastAsia="cs-CZ"/>
        </w:rPr>
        <w:t xml:space="preserve"> </w:t>
      </w:r>
    </w:p>
    <w:p w14:paraId="7FFECD64" w14:textId="217635B0" w:rsidR="00321D30" w:rsidRPr="00540DA6" w:rsidRDefault="003C3936" w:rsidP="006A1FEB">
      <w:pPr>
        <w:spacing w:after="0" w:line="240" w:lineRule="auto"/>
        <w:rPr>
          <w:rFonts w:ascii="Verdana" w:eastAsia="Times New Roman" w:hAnsi="Verdana" w:cs="Tahoma"/>
          <w:lang w:eastAsia="cs-CZ"/>
        </w:rPr>
      </w:pPr>
      <w:r w:rsidRPr="00540DA6">
        <w:rPr>
          <w:rFonts w:ascii="Verdana" w:eastAsia="Times New Roman" w:hAnsi="Verdana" w:cs="Tahoma"/>
          <w:lang w:eastAsia="cs-CZ"/>
        </w:rPr>
        <w:t>SO 01-13-01 – pol.</w:t>
      </w:r>
      <w:r w:rsidR="006A1FEB" w:rsidRPr="00540DA6">
        <w:rPr>
          <w:rFonts w:ascii="Verdana" w:eastAsia="Times New Roman" w:hAnsi="Verdana" w:cs="Tahoma"/>
          <w:lang w:eastAsia="cs-CZ"/>
        </w:rPr>
        <w:t xml:space="preserve"> </w:t>
      </w:r>
      <w:r w:rsidRPr="00540DA6">
        <w:rPr>
          <w:rFonts w:ascii="Verdana" w:eastAsia="Times New Roman" w:hAnsi="Verdana" w:cs="Tahoma"/>
          <w:lang w:eastAsia="cs-CZ"/>
        </w:rPr>
        <w:t>č. 3</w:t>
      </w:r>
      <w:r w:rsidR="006A1FEB" w:rsidRPr="00540DA6">
        <w:rPr>
          <w:rFonts w:ascii="Verdana" w:eastAsia="Times New Roman" w:hAnsi="Verdana" w:cs="Tahoma"/>
          <w:lang w:eastAsia="cs-CZ"/>
        </w:rPr>
        <w:t>, 4, 9, 39</w:t>
      </w:r>
    </w:p>
    <w:p w14:paraId="060B6CFD" w14:textId="77777777" w:rsidR="006A1FEB" w:rsidRPr="00540DA6" w:rsidRDefault="006A1FEB" w:rsidP="006A1FEB">
      <w:pPr>
        <w:spacing w:after="0" w:line="240" w:lineRule="auto"/>
        <w:jc w:val="both"/>
        <w:rPr>
          <w:rFonts w:ascii="Verdana" w:eastAsia="Times New Roman" w:hAnsi="Verdana" w:cs="Tahoma"/>
          <w:lang w:eastAsia="cs-CZ"/>
        </w:rPr>
      </w:pPr>
      <w:r w:rsidRPr="00540DA6">
        <w:rPr>
          <w:rFonts w:eastAsia="Times New Roman" w:cs="Times New Roman"/>
          <w:lang w:eastAsia="cs-CZ"/>
        </w:rPr>
        <w:t xml:space="preserve">SO 90-90 – pol. č. 1 </w:t>
      </w:r>
    </w:p>
    <w:p w14:paraId="4EF657A2" w14:textId="77777777" w:rsidR="006A1FEB" w:rsidRPr="006A1FEB" w:rsidRDefault="006A1FEB" w:rsidP="006A1FEB">
      <w:pPr>
        <w:spacing w:after="0" w:line="240" w:lineRule="auto"/>
        <w:rPr>
          <w:rFonts w:ascii="Verdana" w:eastAsia="Times New Roman" w:hAnsi="Verdana" w:cs="Tahoma"/>
          <w:color w:val="FF0000"/>
          <w:lang w:eastAsia="cs-CZ"/>
        </w:rPr>
      </w:pPr>
    </w:p>
    <w:p w14:paraId="2A247F47" w14:textId="5A30801F" w:rsidR="003C3936" w:rsidRPr="00F3705E" w:rsidRDefault="003C3936" w:rsidP="00F3705E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</w:p>
    <w:p w14:paraId="44C25B17" w14:textId="77777777" w:rsidR="00795B90" w:rsidRPr="00CB7B5A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CB7B5A">
        <w:rPr>
          <w:rFonts w:eastAsia="Calibri" w:cs="Times New Roman"/>
          <w:b/>
          <w:lang w:eastAsia="cs-CZ"/>
        </w:rPr>
        <w:t>:</w:t>
      </w:r>
    </w:p>
    <w:p w14:paraId="618C75F5" w14:textId="77777777" w:rsidR="009666DE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</w:t>
      </w:r>
      <w:r>
        <w:rPr>
          <w:rFonts w:ascii="Verdana" w:eastAsia="Times New Roman" w:hAnsi="Verdana" w:cs="Tahoma"/>
          <w:b/>
          <w:color w:val="000000"/>
          <w:lang w:eastAsia="cs-CZ"/>
        </w:rPr>
        <w:t>0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: </w:t>
      </w:r>
      <w:r w:rsidR="009C0A51" w:rsidRPr="009C0A51">
        <w:rPr>
          <w:rFonts w:ascii="Verdana" w:eastAsia="Times New Roman" w:hAnsi="Verdana" w:cs="Tahoma"/>
          <w:b/>
          <w:color w:val="000000"/>
          <w:lang w:eastAsia="cs-CZ"/>
        </w:rPr>
        <w:t>SO 01-11-01 „Železniční spodek“</w:t>
      </w:r>
      <w:r w:rsidR="009C0A51" w:rsidRPr="009C0A51">
        <w:rPr>
          <w:rFonts w:ascii="Verdana" w:eastAsia="Times New Roman" w:hAnsi="Verdana" w:cs="Tahoma"/>
          <w:color w:val="000000"/>
          <w:lang w:eastAsia="cs-CZ"/>
        </w:rPr>
        <w:t xml:space="preserve">: </w:t>
      </w:r>
      <w:proofErr w:type="spellStart"/>
      <w:proofErr w:type="gramStart"/>
      <w:r w:rsidR="009C0A51" w:rsidRPr="009C0A51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="009C0A51" w:rsidRPr="009C0A51">
        <w:rPr>
          <w:rFonts w:ascii="Verdana" w:eastAsia="Times New Roman" w:hAnsi="Verdana" w:cs="Tahoma"/>
          <w:color w:val="000000"/>
          <w:lang w:eastAsia="cs-CZ"/>
        </w:rPr>
        <w:t>.</w:t>
      </w:r>
      <w:proofErr w:type="gramEnd"/>
      <w:r w:rsidR="009C0A51" w:rsidRPr="009C0A51">
        <w:rPr>
          <w:rFonts w:ascii="Verdana" w:eastAsia="Times New Roman" w:hAnsi="Verdana" w:cs="Tahoma"/>
          <w:color w:val="000000"/>
          <w:lang w:eastAsia="cs-CZ"/>
        </w:rPr>
        <w:t xml:space="preserve"> 13 – Drenážní šachtice normální z plast dílců ŠN 60 – v technické zprávě je uvedena šachta o DN400, žádáme zadavatele o sjednocení položky s projektovou dokumentací</w:t>
      </w:r>
      <w:r w:rsidRPr="00B42F40">
        <w:rPr>
          <w:rFonts w:ascii="Verdana" w:eastAsia="Times New Roman" w:hAnsi="Verdana" w:cs="Tahoma"/>
          <w:color w:val="000000"/>
          <w:lang w:eastAsia="cs-CZ"/>
        </w:rPr>
        <w:t>.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6F2D5187" w14:textId="1BD8A707" w:rsidR="00795B90" w:rsidRPr="00540DA6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540DA6">
        <w:rPr>
          <w:rFonts w:eastAsia="Calibri" w:cs="Times New Roman"/>
          <w:b/>
          <w:lang w:eastAsia="cs-CZ"/>
        </w:rPr>
        <w:t xml:space="preserve">Odpověď: </w:t>
      </w:r>
    </w:p>
    <w:p w14:paraId="16A55F47" w14:textId="3EF4B7FB" w:rsidR="009666DE" w:rsidRPr="00540DA6" w:rsidRDefault="009666DE" w:rsidP="009666DE">
      <w:pPr>
        <w:spacing w:after="0" w:line="240" w:lineRule="auto"/>
        <w:ind w:left="1416" w:hanging="1416"/>
        <w:jc w:val="both"/>
        <w:rPr>
          <w:rFonts w:cs="Segoe UI"/>
        </w:rPr>
      </w:pPr>
      <w:r w:rsidRPr="00540DA6">
        <w:rPr>
          <w:rFonts w:eastAsia="Calibri" w:cs="Times New Roman"/>
          <w:lang w:eastAsia="cs-CZ"/>
        </w:rPr>
        <w:t>Opravený soupis prací přílohou – oprava pol. č. 13, š</w:t>
      </w:r>
      <w:r w:rsidRPr="00540DA6">
        <w:rPr>
          <w:rFonts w:cs="Segoe UI"/>
        </w:rPr>
        <w:t>achta bude DN 400.</w:t>
      </w:r>
    </w:p>
    <w:p w14:paraId="6144E090" w14:textId="77777777" w:rsidR="009666DE" w:rsidRDefault="009666DE" w:rsidP="009666DE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89D8F85" w14:textId="4D42EF06" w:rsidR="00795B90" w:rsidRDefault="009666DE" w:rsidP="009666DE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  <w:r>
        <w:rPr>
          <w:rFonts w:cs="Segoe UI"/>
          <w:color w:val="FF0000"/>
        </w:rPr>
        <w:t xml:space="preserve"> </w:t>
      </w:r>
    </w:p>
    <w:p w14:paraId="4A13894A" w14:textId="77777777" w:rsidR="00795B90" w:rsidRPr="00CB7B5A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Pr="00CB7B5A">
        <w:rPr>
          <w:rFonts w:eastAsia="Calibri" w:cs="Times New Roman"/>
          <w:b/>
          <w:lang w:eastAsia="cs-CZ"/>
        </w:rPr>
        <w:t>:</w:t>
      </w:r>
    </w:p>
    <w:p w14:paraId="6DFAA8D5" w14:textId="77777777" w:rsidR="009666DE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</w:t>
      </w:r>
      <w:r>
        <w:rPr>
          <w:rFonts w:ascii="Verdana" w:eastAsia="Times New Roman" w:hAnsi="Verdana" w:cs="Tahoma"/>
          <w:b/>
          <w:color w:val="000000"/>
          <w:lang w:eastAsia="cs-CZ"/>
        </w:rPr>
        <w:t>0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: </w:t>
      </w:r>
      <w:r w:rsidR="0003559A" w:rsidRPr="0003559A">
        <w:rPr>
          <w:rFonts w:ascii="Verdana" w:eastAsia="Times New Roman" w:hAnsi="Verdana" w:cs="Tahoma"/>
          <w:b/>
          <w:color w:val="000000"/>
          <w:lang w:eastAsia="cs-CZ"/>
        </w:rPr>
        <w:t>SO 01-13-01 „Železniční přejezd“</w:t>
      </w:r>
      <w:r w:rsidR="0003559A" w:rsidRPr="0003559A">
        <w:rPr>
          <w:rFonts w:ascii="Verdana" w:eastAsia="Times New Roman" w:hAnsi="Verdana" w:cs="Tahoma"/>
          <w:color w:val="000000"/>
          <w:lang w:eastAsia="cs-CZ"/>
        </w:rPr>
        <w:t xml:space="preserve"> :  </w:t>
      </w:r>
      <w:proofErr w:type="spellStart"/>
      <w:proofErr w:type="gramStart"/>
      <w:r w:rsidR="0003559A" w:rsidRPr="0003559A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="0003559A" w:rsidRPr="0003559A">
        <w:rPr>
          <w:rFonts w:ascii="Verdana" w:eastAsia="Times New Roman" w:hAnsi="Verdana" w:cs="Tahoma"/>
          <w:color w:val="000000"/>
          <w:lang w:eastAsia="cs-CZ"/>
        </w:rPr>
        <w:t>.</w:t>
      </w:r>
      <w:proofErr w:type="gramEnd"/>
      <w:r w:rsidR="0003559A" w:rsidRPr="0003559A">
        <w:rPr>
          <w:rFonts w:ascii="Verdana" w:eastAsia="Times New Roman" w:hAnsi="Verdana" w:cs="Tahoma"/>
          <w:color w:val="000000"/>
          <w:lang w:eastAsia="cs-CZ"/>
        </w:rPr>
        <w:t xml:space="preserve"> 27 – Silniční a chodníkové obrubníky šíř 150mm – Z PD není zřejmé, kde mají být obrubníky umístěny. Žádáme zadavatele o upřesnění projektové dokumentace, kde budou obrubníky </w:t>
      </w:r>
      <w:proofErr w:type="gramStart"/>
      <w:r w:rsidR="0003559A" w:rsidRPr="0003559A">
        <w:rPr>
          <w:rFonts w:ascii="Verdana" w:eastAsia="Times New Roman" w:hAnsi="Verdana" w:cs="Tahoma"/>
          <w:color w:val="000000"/>
          <w:lang w:eastAsia="cs-CZ"/>
        </w:rPr>
        <w:t>osazeny.</w:t>
      </w:r>
      <w:r w:rsidRPr="00B42F40">
        <w:rPr>
          <w:rFonts w:ascii="Verdana" w:eastAsia="Times New Roman" w:hAnsi="Verdana" w:cs="Tahoma"/>
          <w:color w:val="000000"/>
          <w:lang w:eastAsia="cs-CZ"/>
        </w:rPr>
        <w:t>.</w:t>
      </w:r>
      <w:proofErr w:type="gramEnd"/>
      <w:r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6A86C3CE" w14:textId="64961D9B" w:rsidR="00795B90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F12B391" w14:textId="77777777" w:rsidR="00795B90" w:rsidRPr="00540DA6" w:rsidRDefault="00734DF3" w:rsidP="00B42F40">
      <w:pPr>
        <w:spacing w:after="0" w:line="240" w:lineRule="auto"/>
        <w:ind w:left="1416" w:hanging="1416"/>
        <w:jc w:val="both"/>
        <w:rPr>
          <w:rFonts w:eastAsia="Calibri" w:cs="Times New Roman"/>
          <w:lang w:eastAsia="cs-CZ"/>
        </w:rPr>
      </w:pPr>
      <w:r w:rsidRPr="00540DA6">
        <w:rPr>
          <w:rFonts w:eastAsia="Calibri" w:cs="Times New Roman"/>
          <w:lang w:eastAsia="cs-CZ"/>
        </w:rPr>
        <w:t>Obrubníky budou podél zpevněné příjezdové plochy vedoucí k RD.</w:t>
      </w:r>
    </w:p>
    <w:p w14:paraId="1B7F9393" w14:textId="442BF84D" w:rsidR="00734DF3" w:rsidRDefault="00734DF3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65E184CD" w14:textId="77777777" w:rsidR="009666DE" w:rsidRDefault="009666DE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084D3656" w14:textId="77777777" w:rsidR="00795B90" w:rsidRPr="00CB7B5A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</w:p>
    <w:p w14:paraId="6D78F610" w14:textId="77777777" w:rsidR="009666DE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</w:t>
      </w:r>
      <w:r>
        <w:rPr>
          <w:rFonts w:ascii="Verdana" w:eastAsia="Times New Roman" w:hAnsi="Verdana" w:cs="Tahoma"/>
          <w:b/>
          <w:color w:val="000000"/>
          <w:lang w:eastAsia="cs-CZ"/>
        </w:rPr>
        <w:t>0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: </w:t>
      </w:r>
      <w:r w:rsidR="0003559A" w:rsidRPr="0003559A">
        <w:rPr>
          <w:rFonts w:ascii="Verdana" w:eastAsia="Times New Roman" w:hAnsi="Verdana" w:cs="Tahoma"/>
          <w:b/>
          <w:color w:val="000000"/>
          <w:lang w:eastAsia="cs-CZ"/>
        </w:rPr>
        <w:t>SO 01-13-01 „Železniční přejezd“</w:t>
      </w:r>
      <w:r w:rsidR="0003559A" w:rsidRPr="0003559A">
        <w:rPr>
          <w:rFonts w:ascii="Verdana" w:eastAsia="Times New Roman" w:hAnsi="Verdana" w:cs="Tahoma"/>
          <w:color w:val="000000"/>
          <w:lang w:eastAsia="cs-CZ"/>
        </w:rPr>
        <w:t xml:space="preserve">: </w:t>
      </w:r>
      <w:proofErr w:type="spellStart"/>
      <w:proofErr w:type="gramStart"/>
      <w:r w:rsidR="0003559A" w:rsidRPr="0003559A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="0003559A" w:rsidRPr="0003559A">
        <w:rPr>
          <w:rFonts w:ascii="Verdana" w:eastAsia="Times New Roman" w:hAnsi="Verdana" w:cs="Tahoma"/>
          <w:color w:val="000000"/>
          <w:lang w:eastAsia="cs-CZ"/>
        </w:rPr>
        <w:t>.</w:t>
      </w:r>
      <w:proofErr w:type="gramEnd"/>
      <w:r w:rsidR="0003559A" w:rsidRPr="0003559A">
        <w:rPr>
          <w:rFonts w:ascii="Verdana" w:eastAsia="Times New Roman" w:hAnsi="Verdana" w:cs="Tahoma"/>
          <w:color w:val="000000"/>
          <w:lang w:eastAsia="cs-CZ"/>
        </w:rPr>
        <w:t xml:space="preserve"> 33 – Prahová vpusť – v položce je uvedeno celkové množství 12m a výkaz výměr udává součet 6+6, čili se má jednat o 2 prahové vpusti v délkách 6m. Dle PD se ale u přejezdu bude nacházet pouze o 1 prahovou vpusť délky 6m. Žádáme zadavatele o opravu množství položky v soupise prací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152A431B" w14:textId="17B09CB8" w:rsidR="00795B90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15D2FB0" w14:textId="218A3E10" w:rsidR="00795B90" w:rsidRDefault="009666DE" w:rsidP="00795B9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  <w:r w:rsidRPr="00540DA6">
        <w:rPr>
          <w:rFonts w:eastAsia="Calibri" w:cs="Times New Roman"/>
          <w:lang w:eastAsia="cs-CZ"/>
        </w:rPr>
        <w:t>Opravený soupis prací přílohou – oprava pol. č. 33,</w:t>
      </w:r>
      <w:r w:rsidR="002A63F7" w:rsidRPr="00540DA6">
        <w:rPr>
          <w:rFonts w:cs="Segoe UI"/>
        </w:rPr>
        <w:t xml:space="preserve"> množství 6m</w:t>
      </w:r>
      <w:r w:rsidR="00FF513F" w:rsidRPr="00540DA6">
        <w:rPr>
          <w:rFonts w:cs="Segoe UI"/>
        </w:rPr>
        <w:t>.</w:t>
      </w:r>
    </w:p>
    <w:p w14:paraId="3EFB345A" w14:textId="77777777" w:rsidR="00795B90" w:rsidRDefault="00795B90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46142A20" w14:textId="77777777" w:rsidR="00795B90" w:rsidRPr="00CB7B5A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9</w:t>
      </w:r>
      <w:r w:rsidRPr="00CB7B5A">
        <w:rPr>
          <w:rFonts w:eastAsia="Calibri" w:cs="Times New Roman"/>
          <w:b/>
          <w:lang w:eastAsia="cs-CZ"/>
        </w:rPr>
        <w:t>:</w:t>
      </w:r>
    </w:p>
    <w:p w14:paraId="562D1973" w14:textId="77777777" w:rsidR="009666DE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</w:t>
      </w:r>
      <w:r>
        <w:rPr>
          <w:rFonts w:ascii="Verdana" w:eastAsia="Times New Roman" w:hAnsi="Verdana" w:cs="Tahoma"/>
          <w:b/>
          <w:color w:val="000000"/>
          <w:lang w:eastAsia="cs-CZ"/>
        </w:rPr>
        <w:t>0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: </w:t>
      </w:r>
      <w:r w:rsidR="0003559A" w:rsidRPr="0003559A">
        <w:rPr>
          <w:rFonts w:ascii="Verdana" w:eastAsia="Times New Roman" w:hAnsi="Verdana" w:cs="Tahoma"/>
          <w:b/>
          <w:color w:val="000000"/>
          <w:lang w:eastAsia="cs-CZ"/>
        </w:rPr>
        <w:t xml:space="preserve">SO 01-13-01 „Železniční přejezd“ </w:t>
      </w:r>
      <w:r w:rsidR="0003559A" w:rsidRPr="0003559A">
        <w:rPr>
          <w:rFonts w:ascii="Verdana" w:eastAsia="Times New Roman" w:hAnsi="Verdana" w:cs="Tahoma"/>
          <w:color w:val="000000"/>
          <w:lang w:eastAsia="cs-CZ"/>
        </w:rPr>
        <w:t xml:space="preserve">: </w:t>
      </w:r>
      <w:proofErr w:type="spellStart"/>
      <w:proofErr w:type="gramStart"/>
      <w:r w:rsidR="0003559A" w:rsidRPr="0003559A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="0003559A" w:rsidRPr="0003559A">
        <w:rPr>
          <w:rFonts w:ascii="Verdana" w:eastAsia="Times New Roman" w:hAnsi="Verdana" w:cs="Tahoma"/>
          <w:color w:val="000000"/>
          <w:lang w:eastAsia="cs-CZ"/>
        </w:rPr>
        <w:t>.</w:t>
      </w:r>
      <w:proofErr w:type="gramEnd"/>
      <w:r w:rsidR="0003559A" w:rsidRPr="0003559A">
        <w:rPr>
          <w:rFonts w:ascii="Verdana" w:eastAsia="Times New Roman" w:hAnsi="Verdana" w:cs="Tahoma"/>
          <w:color w:val="000000"/>
          <w:lang w:eastAsia="cs-CZ"/>
        </w:rPr>
        <w:t xml:space="preserve"> 30 – Sloupky dopravních značek z hliník trubek do patky – v položce je uvedeno množství 13 kusů. Množství sloupků podle výkresu DZ má být ve skutečnosti jen 4 kusy. Žádáme zadavatele o opravu množství položky v soupise prací</w:t>
      </w:r>
      <w:r w:rsidRPr="00B42F40">
        <w:rPr>
          <w:rFonts w:ascii="Verdana" w:eastAsia="Times New Roman" w:hAnsi="Verdana" w:cs="Tahoma"/>
          <w:color w:val="000000"/>
          <w:lang w:eastAsia="cs-CZ"/>
        </w:rPr>
        <w:t>.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0EA0E7C4" w14:textId="4F7BA9C7" w:rsidR="00795B90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DE81162" w14:textId="10414760" w:rsidR="00795B90" w:rsidRPr="00540DA6" w:rsidRDefault="009666DE" w:rsidP="00795B90">
      <w:pPr>
        <w:spacing w:after="0" w:line="240" w:lineRule="auto"/>
        <w:ind w:left="1416" w:hanging="1416"/>
        <w:jc w:val="both"/>
        <w:rPr>
          <w:rFonts w:cs="Segoe UI"/>
        </w:rPr>
      </w:pPr>
      <w:r w:rsidRPr="00540DA6">
        <w:rPr>
          <w:rFonts w:eastAsia="Calibri" w:cs="Times New Roman"/>
          <w:lang w:eastAsia="cs-CZ"/>
        </w:rPr>
        <w:t xml:space="preserve">Opravený soupis prací přílohou – oprava pol. č. 30, </w:t>
      </w:r>
      <w:r w:rsidR="00FF513F" w:rsidRPr="00540DA6">
        <w:rPr>
          <w:rFonts w:cs="Segoe UI"/>
        </w:rPr>
        <w:t>množství sloupků 4 kusy.</w:t>
      </w:r>
    </w:p>
    <w:p w14:paraId="5AEFCBDE" w14:textId="6A52C637" w:rsidR="00795B90" w:rsidRDefault="00795B90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048B2BD0" w14:textId="77777777" w:rsidR="00540DA6" w:rsidRDefault="00540DA6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3C6CF9BC" w14:textId="77777777" w:rsidR="00795B90" w:rsidRPr="00CB7B5A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Pr="00CB7B5A">
        <w:rPr>
          <w:rFonts w:eastAsia="Calibri" w:cs="Times New Roman"/>
          <w:b/>
          <w:lang w:eastAsia="cs-CZ"/>
        </w:rPr>
        <w:t>:</w:t>
      </w:r>
    </w:p>
    <w:p w14:paraId="0871011E" w14:textId="77777777" w:rsidR="009666DE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</w:t>
      </w:r>
      <w:r>
        <w:rPr>
          <w:rFonts w:ascii="Verdana" w:eastAsia="Times New Roman" w:hAnsi="Verdana" w:cs="Tahoma"/>
          <w:b/>
          <w:color w:val="000000"/>
          <w:lang w:eastAsia="cs-CZ"/>
        </w:rPr>
        <w:t>1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: </w:t>
      </w:r>
      <w:r w:rsidR="00450BBB" w:rsidRPr="00450BBB">
        <w:rPr>
          <w:rFonts w:ascii="Verdana" w:eastAsia="Times New Roman" w:hAnsi="Verdana" w:cs="Tahoma"/>
          <w:b/>
          <w:color w:val="000000"/>
          <w:lang w:eastAsia="cs-CZ"/>
        </w:rPr>
        <w:t>SO 01-10-01 „Železniční svršek“</w:t>
      </w:r>
      <w:r w:rsidR="00450BBB" w:rsidRPr="00450BBB">
        <w:rPr>
          <w:rFonts w:ascii="Verdana" w:eastAsia="Times New Roman" w:hAnsi="Verdana" w:cs="Tahoma"/>
          <w:color w:val="000000"/>
          <w:lang w:eastAsia="cs-CZ"/>
        </w:rPr>
        <w:t xml:space="preserve"> :  </w:t>
      </w:r>
      <w:proofErr w:type="spellStart"/>
      <w:r w:rsidR="00450BBB"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="00450BBB" w:rsidRPr="00450BBB">
        <w:rPr>
          <w:rFonts w:ascii="Verdana" w:eastAsia="Times New Roman" w:hAnsi="Verdana" w:cs="Tahoma"/>
          <w:color w:val="000000"/>
          <w:lang w:eastAsia="cs-CZ"/>
        </w:rPr>
        <w:t xml:space="preserve">. 4 – Kolej 49E1, </w:t>
      </w:r>
      <w:proofErr w:type="spellStart"/>
      <w:r w:rsidR="00450BBB" w:rsidRPr="00450BBB">
        <w:rPr>
          <w:rFonts w:ascii="Verdana" w:eastAsia="Times New Roman" w:hAnsi="Verdana" w:cs="Tahoma"/>
          <w:color w:val="000000"/>
          <w:lang w:eastAsia="cs-CZ"/>
        </w:rPr>
        <w:t>rozd</w:t>
      </w:r>
      <w:proofErr w:type="spellEnd"/>
      <w:r w:rsidR="00450BBB" w:rsidRPr="00450BBB">
        <w:rPr>
          <w:rFonts w:ascii="Verdana" w:eastAsia="Times New Roman" w:hAnsi="Verdana" w:cs="Tahoma"/>
          <w:color w:val="000000"/>
          <w:lang w:eastAsia="cs-CZ"/>
        </w:rPr>
        <w:t xml:space="preserve">. „d“, bezstyková, </w:t>
      </w:r>
      <w:proofErr w:type="spellStart"/>
      <w:r w:rsidR="00450BBB" w:rsidRPr="00450BBB">
        <w:rPr>
          <w:rFonts w:ascii="Verdana" w:eastAsia="Times New Roman" w:hAnsi="Verdana" w:cs="Tahoma"/>
          <w:color w:val="000000"/>
          <w:lang w:eastAsia="cs-CZ"/>
        </w:rPr>
        <w:t>pr</w:t>
      </w:r>
      <w:proofErr w:type="spellEnd"/>
      <w:r w:rsidR="00450BBB" w:rsidRPr="00450BBB">
        <w:rPr>
          <w:rFonts w:ascii="Verdana" w:eastAsia="Times New Roman" w:hAnsi="Verdana" w:cs="Tahoma"/>
          <w:color w:val="000000"/>
          <w:lang w:eastAsia="cs-CZ"/>
        </w:rPr>
        <w:t xml:space="preserve">. bet. </w:t>
      </w:r>
      <w:proofErr w:type="spellStart"/>
      <w:r w:rsidR="00450BBB" w:rsidRPr="00450BBB">
        <w:rPr>
          <w:rFonts w:ascii="Verdana" w:eastAsia="Times New Roman" w:hAnsi="Verdana" w:cs="Tahoma"/>
          <w:color w:val="000000"/>
          <w:lang w:eastAsia="cs-CZ"/>
        </w:rPr>
        <w:t>podkladnicový</w:t>
      </w:r>
      <w:proofErr w:type="spellEnd"/>
      <w:r w:rsidR="00450BBB" w:rsidRPr="00450BBB">
        <w:rPr>
          <w:rFonts w:ascii="Verdana" w:eastAsia="Times New Roman" w:hAnsi="Verdana" w:cs="Tahoma"/>
          <w:color w:val="000000"/>
          <w:lang w:eastAsia="cs-CZ"/>
        </w:rPr>
        <w:t xml:space="preserve">, </w:t>
      </w:r>
      <w:proofErr w:type="spellStart"/>
      <w:r w:rsidR="00450BBB" w:rsidRPr="00450BBB">
        <w:rPr>
          <w:rFonts w:ascii="Verdana" w:eastAsia="Times New Roman" w:hAnsi="Verdana" w:cs="Tahoma"/>
          <w:color w:val="000000"/>
          <w:lang w:eastAsia="cs-CZ"/>
        </w:rPr>
        <w:t>upev</w:t>
      </w:r>
      <w:proofErr w:type="spellEnd"/>
      <w:r w:rsidR="00450BBB" w:rsidRPr="00450BBB">
        <w:rPr>
          <w:rFonts w:ascii="Verdana" w:eastAsia="Times New Roman" w:hAnsi="Verdana" w:cs="Tahoma"/>
          <w:color w:val="000000"/>
          <w:lang w:eastAsia="cs-CZ"/>
        </w:rPr>
        <w:t>. tuhé: V projektové dokumentaci je uvedeno rozdělení pražců v rekonstruované části „u“, položka v rozpočtu uvádí rozdělení „d“. Žádáme zadavatele o opravu položky se správným rozdělením</w:t>
      </w:r>
      <w:r w:rsidR="00450BBB">
        <w:rPr>
          <w:rFonts w:ascii="Verdana" w:eastAsia="Times New Roman" w:hAnsi="Verdana" w:cs="Tahoma"/>
          <w:color w:val="000000"/>
          <w:lang w:eastAsia="cs-CZ"/>
        </w:rPr>
        <w:t>.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3BB58554" w14:textId="5A1C3D85" w:rsidR="00795B90" w:rsidRPr="00540DA6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540DA6">
        <w:rPr>
          <w:rFonts w:eastAsia="Calibri" w:cs="Times New Roman"/>
          <w:b/>
          <w:lang w:eastAsia="cs-CZ"/>
        </w:rPr>
        <w:t xml:space="preserve">Odpověď: </w:t>
      </w:r>
    </w:p>
    <w:p w14:paraId="640E9FC9" w14:textId="7BD25138" w:rsidR="009666DE" w:rsidRPr="00540DA6" w:rsidRDefault="009666DE" w:rsidP="009666D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40DA6">
        <w:rPr>
          <w:rFonts w:eastAsia="Calibri" w:cs="Times New Roman"/>
          <w:lang w:eastAsia="cs-CZ"/>
        </w:rPr>
        <w:t>Opravený soupis prací přílohou – oprava pol. č. 4, r</w:t>
      </w:r>
      <w:r w:rsidRPr="00540DA6">
        <w:rPr>
          <w:rFonts w:eastAsia="Times New Roman" w:cs="Times New Roman"/>
          <w:lang w:eastAsia="cs-CZ"/>
        </w:rPr>
        <w:t xml:space="preserve">ozdělení pražců bude „u“. </w:t>
      </w:r>
    </w:p>
    <w:p w14:paraId="3DC8ADCC" w14:textId="7244A1A7" w:rsidR="00795B90" w:rsidRDefault="00795B90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56C0537C" w14:textId="77777777" w:rsidR="003E1484" w:rsidRDefault="003E1484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2B4F96DD" w14:textId="77777777" w:rsidR="00795B90" w:rsidRPr="00CB7B5A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</w:t>
      </w:r>
      <w:r w:rsidRPr="00CB7B5A">
        <w:rPr>
          <w:rFonts w:eastAsia="Calibri" w:cs="Times New Roman"/>
          <w:b/>
          <w:lang w:eastAsia="cs-CZ"/>
        </w:rPr>
        <w:t>:</w:t>
      </w:r>
    </w:p>
    <w:p w14:paraId="275B5575" w14:textId="77777777" w:rsidR="00450BBB" w:rsidRDefault="00795B90" w:rsidP="00795B90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</w:t>
      </w:r>
      <w:r>
        <w:rPr>
          <w:rFonts w:ascii="Verdana" w:eastAsia="Times New Roman" w:hAnsi="Verdana" w:cs="Tahoma"/>
          <w:b/>
          <w:color w:val="000000"/>
          <w:lang w:eastAsia="cs-CZ"/>
        </w:rPr>
        <w:t>1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: </w:t>
      </w:r>
    </w:p>
    <w:p w14:paraId="75EA33AE" w14:textId="78088726" w:rsidR="00321D30" w:rsidRPr="00450BBB" w:rsidRDefault="00450BBB" w:rsidP="00450BBB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V několika položkách zemních prací je uvedena třída zeminy III a také II, což jsou těžce těžitelné zeminy až skalnaté podloží. Domníváme se, že rozpočtářem byla zaměněna třída těžitelnosti a ve skutečnosti byla zamýšlena třída těžitelnosti 3, která spadá do třídy těžitelnosti dle nové normy ČSN 73 3055 v římském označení I. Žádáme zadavatele o kontrolu a opravu následujících položek v soupisech </w:t>
      </w:r>
      <w:proofErr w:type="gramStart"/>
      <w:r w:rsidRPr="00450BBB">
        <w:rPr>
          <w:rFonts w:ascii="Verdana" w:eastAsia="Times New Roman" w:hAnsi="Verdana" w:cs="Tahoma"/>
          <w:color w:val="000000"/>
          <w:lang w:eastAsia="cs-CZ"/>
        </w:rPr>
        <w:t>prací :</w:t>
      </w:r>
      <w:proofErr w:type="gram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 </w:t>
      </w:r>
    </w:p>
    <w:p w14:paraId="34CD93AC" w14:textId="77777777" w:rsidR="00450BBB" w:rsidRPr="00450BBB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01-10-01 –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. 2 – Odkop pro spodní stavbu silnic a železnic tř. III bez dopravy </w:t>
      </w:r>
    </w:p>
    <w:p w14:paraId="4DA6F1E5" w14:textId="77777777" w:rsidR="00450BBB" w:rsidRPr="00450BBB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01-10-01 –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. 3 – Úprava pláně se zhutněním v hornině tř. II </w:t>
      </w:r>
    </w:p>
    <w:p w14:paraId="189AB1D0" w14:textId="77777777" w:rsidR="00450BBB" w:rsidRPr="00450BBB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01-11-01 –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. 2 – Odkop pro spodní stavbu silnic a železnic tř. III bez dopravy </w:t>
      </w:r>
    </w:p>
    <w:p w14:paraId="01A44751" w14:textId="77777777" w:rsidR="00450BBB" w:rsidRPr="00450BBB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01-11-01 –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. 6 – Úprava pláně se zhutněním v hornině tř. II </w:t>
      </w:r>
    </w:p>
    <w:p w14:paraId="16509E3C" w14:textId="77777777" w:rsidR="00450BBB" w:rsidRPr="00450BBB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01-11-01 –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. 8 – Hloubení rýh šíř. Do 2m paž i nepaž tř. II bez dopravy </w:t>
      </w:r>
    </w:p>
    <w:p w14:paraId="2DD312EE" w14:textId="77777777" w:rsidR="00450BBB" w:rsidRPr="00450BBB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01-11-01 – </w:t>
      </w:r>
      <w:proofErr w:type="spellStart"/>
      <w:proofErr w:type="gram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>.</w:t>
      </w:r>
      <w:proofErr w:type="gram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 10 – Trativody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kompl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 z trub z plast HM DN do 150mm, rýha III </w:t>
      </w:r>
    </w:p>
    <w:p w14:paraId="1589FD1B" w14:textId="77777777" w:rsidR="00450BBB" w:rsidRPr="00450BBB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01-13-01 –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. 3 – Odkop pro spodní stavbu silnic a železnic tř. III bez dopravy </w:t>
      </w:r>
    </w:p>
    <w:p w14:paraId="69BFBF53" w14:textId="77777777" w:rsidR="00450BBB" w:rsidRPr="00450BBB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01-13-01 –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. 4 – Hloubení rýh šíř. do 2m paž i nepaž tř. II bez dopravy </w:t>
      </w:r>
    </w:p>
    <w:p w14:paraId="7C1BB26C" w14:textId="77777777" w:rsidR="00450BBB" w:rsidRPr="00450BBB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01-13-01 –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. 9 – Úprava pláně se zhutněním v hornině tř. II </w:t>
      </w:r>
    </w:p>
    <w:p w14:paraId="4D98C488" w14:textId="77777777" w:rsidR="00450BBB" w:rsidRPr="00450BBB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ascii="Verdana" w:eastAsia="Times New Roman" w:hAnsi="Verdana" w:cs="Tahoma"/>
          <w:color w:val="000000"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90-90 –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 xml:space="preserve">. 1 – Poplatky za likvidaci odpadů nekontaminovaných zeminy III. třída </w:t>
      </w:r>
    </w:p>
    <w:p w14:paraId="7781B0BD" w14:textId="77777777" w:rsidR="009666DE" w:rsidRDefault="00450BBB" w:rsidP="00450BBB">
      <w:pPr>
        <w:pStyle w:val="Odstavecseseznamem"/>
        <w:numPr>
          <w:ilvl w:val="0"/>
          <w:numId w:val="14"/>
        </w:numPr>
        <w:spacing w:after="0" w:line="240" w:lineRule="auto"/>
        <w:ind w:left="284" w:hanging="142"/>
        <w:rPr>
          <w:rFonts w:eastAsia="Calibri" w:cs="Times New Roman"/>
          <w:b/>
          <w:lang w:eastAsia="cs-CZ"/>
        </w:rPr>
      </w:pPr>
      <w:r w:rsidRPr="00450BBB">
        <w:rPr>
          <w:rFonts w:ascii="Verdana" w:eastAsia="Times New Roman" w:hAnsi="Verdana" w:cs="Tahoma"/>
          <w:color w:val="000000"/>
          <w:lang w:eastAsia="cs-CZ"/>
        </w:rPr>
        <w:t xml:space="preserve">SO 90-90 – </w:t>
      </w:r>
      <w:proofErr w:type="spellStart"/>
      <w:r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Pr="00450BBB">
        <w:rPr>
          <w:rFonts w:ascii="Verdana" w:eastAsia="Times New Roman" w:hAnsi="Verdana" w:cs="Tahoma"/>
          <w:color w:val="000000"/>
          <w:lang w:eastAsia="cs-CZ"/>
        </w:rPr>
        <w:t>. 2 – Poplatky za likvidaci odpadů nekontaminovaných zeminy II. třída</w:t>
      </w:r>
      <w:r w:rsidR="00795B90" w:rsidRPr="00450BBB">
        <w:rPr>
          <w:rFonts w:ascii="Verdana" w:eastAsia="Times New Roman" w:hAnsi="Verdana" w:cs="Tahoma"/>
          <w:color w:val="000000"/>
          <w:lang w:eastAsia="cs-CZ"/>
        </w:rPr>
        <w:t>.</w:t>
      </w:r>
      <w:r w:rsidR="00795B90" w:rsidRPr="00450BBB">
        <w:rPr>
          <w:rFonts w:ascii="Verdana" w:eastAsia="Times New Roman" w:hAnsi="Verdana" w:cs="Tahoma"/>
          <w:color w:val="000000"/>
          <w:lang w:eastAsia="cs-CZ"/>
        </w:rPr>
        <w:br/>
      </w:r>
    </w:p>
    <w:p w14:paraId="78B87370" w14:textId="5BEEE986" w:rsidR="00795B90" w:rsidRPr="009666DE" w:rsidRDefault="00795B90" w:rsidP="009666DE">
      <w:pPr>
        <w:spacing w:after="0" w:line="240" w:lineRule="auto"/>
        <w:rPr>
          <w:rFonts w:eastAsia="Calibri" w:cs="Times New Roman"/>
          <w:b/>
          <w:lang w:eastAsia="cs-CZ"/>
        </w:rPr>
      </w:pPr>
      <w:r w:rsidRPr="009666DE">
        <w:rPr>
          <w:rFonts w:eastAsia="Calibri" w:cs="Times New Roman"/>
          <w:b/>
          <w:lang w:eastAsia="cs-CZ"/>
        </w:rPr>
        <w:t xml:space="preserve">Odpověď: </w:t>
      </w:r>
    </w:p>
    <w:p w14:paraId="4471988B" w14:textId="77777777" w:rsidR="009666DE" w:rsidRPr="00540DA6" w:rsidRDefault="009666DE" w:rsidP="009666DE">
      <w:pPr>
        <w:spacing w:after="0" w:line="240" w:lineRule="auto"/>
        <w:jc w:val="both"/>
        <w:rPr>
          <w:rFonts w:cs="Segoe UI"/>
        </w:rPr>
      </w:pPr>
      <w:r w:rsidRPr="00540DA6">
        <w:rPr>
          <w:rFonts w:eastAsia="Calibri" w:cs="Times New Roman"/>
          <w:lang w:eastAsia="cs-CZ"/>
        </w:rPr>
        <w:t>Opravené soupisy prací přílohou – položky</w:t>
      </w:r>
      <w:r w:rsidRPr="00540DA6">
        <w:rPr>
          <w:rFonts w:cs="Segoe UI"/>
        </w:rPr>
        <w:t xml:space="preserve"> opraveny na třídu zemin I.</w:t>
      </w:r>
    </w:p>
    <w:p w14:paraId="54F5EEF3" w14:textId="77777777" w:rsidR="009666DE" w:rsidRPr="00540DA6" w:rsidRDefault="009666DE" w:rsidP="009666DE">
      <w:pPr>
        <w:spacing w:after="0" w:line="240" w:lineRule="auto"/>
        <w:ind w:left="360"/>
        <w:jc w:val="both"/>
        <w:rPr>
          <w:rFonts w:ascii="Verdana" w:eastAsia="Times New Roman" w:hAnsi="Verdana" w:cs="Tahoma"/>
          <w:lang w:eastAsia="cs-CZ"/>
        </w:rPr>
      </w:pPr>
      <w:r w:rsidRPr="00540DA6">
        <w:rPr>
          <w:rFonts w:ascii="Verdana" w:eastAsia="Times New Roman" w:hAnsi="Verdana" w:cs="Tahoma"/>
          <w:lang w:eastAsia="cs-CZ"/>
        </w:rPr>
        <w:t xml:space="preserve">SO 01-10-01 – pol. č. 2, 3, 22 </w:t>
      </w:r>
    </w:p>
    <w:p w14:paraId="79DCD40A" w14:textId="54BC3233" w:rsidR="009666DE" w:rsidRPr="00540DA6" w:rsidRDefault="009666DE" w:rsidP="009666DE">
      <w:pPr>
        <w:spacing w:after="0" w:line="240" w:lineRule="auto"/>
        <w:ind w:left="360"/>
        <w:rPr>
          <w:rFonts w:ascii="Verdana" w:eastAsia="Times New Roman" w:hAnsi="Verdana" w:cs="Tahoma"/>
          <w:lang w:eastAsia="cs-CZ"/>
        </w:rPr>
      </w:pPr>
      <w:r w:rsidRPr="00540DA6">
        <w:rPr>
          <w:rFonts w:ascii="Verdana" w:eastAsia="Times New Roman" w:hAnsi="Verdana" w:cs="Tahoma"/>
          <w:lang w:eastAsia="cs-CZ"/>
        </w:rPr>
        <w:t xml:space="preserve">SO 01-11-01 – pol. č. 2, 6, 8, 10, 19 </w:t>
      </w:r>
    </w:p>
    <w:p w14:paraId="27BF75D3" w14:textId="466EC778" w:rsidR="009666DE" w:rsidRPr="00540DA6" w:rsidRDefault="009666DE" w:rsidP="009666DE">
      <w:pPr>
        <w:spacing w:after="0" w:line="240" w:lineRule="auto"/>
        <w:ind w:left="360"/>
        <w:rPr>
          <w:rFonts w:ascii="Verdana" w:eastAsia="Times New Roman" w:hAnsi="Verdana" w:cs="Tahoma"/>
          <w:lang w:eastAsia="cs-CZ"/>
        </w:rPr>
      </w:pPr>
      <w:r w:rsidRPr="00540DA6">
        <w:rPr>
          <w:rFonts w:ascii="Verdana" w:eastAsia="Times New Roman" w:hAnsi="Verdana" w:cs="Tahoma"/>
          <w:lang w:eastAsia="cs-CZ"/>
        </w:rPr>
        <w:t>SO 01-13-01 – pol. č. 3, 4, 9, 37</w:t>
      </w:r>
    </w:p>
    <w:p w14:paraId="7717F298" w14:textId="77777777" w:rsidR="009666DE" w:rsidRPr="00540DA6" w:rsidRDefault="009666DE" w:rsidP="009666DE">
      <w:pPr>
        <w:spacing w:after="0" w:line="240" w:lineRule="auto"/>
        <w:ind w:left="360"/>
        <w:jc w:val="both"/>
        <w:rPr>
          <w:rFonts w:ascii="Verdana" w:eastAsia="Times New Roman" w:hAnsi="Verdana" w:cs="Tahoma"/>
          <w:lang w:eastAsia="cs-CZ"/>
        </w:rPr>
      </w:pPr>
      <w:r w:rsidRPr="00540DA6">
        <w:rPr>
          <w:rFonts w:eastAsia="Times New Roman" w:cs="Times New Roman"/>
          <w:lang w:eastAsia="cs-CZ"/>
        </w:rPr>
        <w:t xml:space="preserve">SO 90-90 – pol. č. 1 </w:t>
      </w:r>
    </w:p>
    <w:p w14:paraId="23C0E78B" w14:textId="77777777" w:rsidR="009666DE" w:rsidRDefault="009666DE" w:rsidP="00321D30">
      <w:pPr>
        <w:spacing w:after="0" w:line="240" w:lineRule="auto"/>
        <w:jc w:val="both"/>
        <w:rPr>
          <w:rFonts w:cs="Segoe UI"/>
          <w:color w:val="FF0000"/>
        </w:rPr>
      </w:pPr>
    </w:p>
    <w:p w14:paraId="49EB63C7" w14:textId="77777777" w:rsidR="009666DE" w:rsidRDefault="009666DE" w:rsidP="00321D30">
      <w:pPr>
        <w:spacing w:after="0" w:line="240" w:lineRule="auto"/>
        <w:jc w:val="both"/>
        <w:rPr>
          <w:rFonts w:cs="Segoe UI"/>
          <w:color w:val="FF0000"/>
        </w:rPr>
      </w:pPr>
    </w:p>
    <w:p w14:paraId="64F91BDE" w14:textId="77777777" w:rsidR="00795B90" w:rsidRPr="00CB7B5A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</w:t>
      </w:r>
      <w:r w:rsidRPr="00CB7B5A">
        <w:rPr>
          <w:rFonts w:eastAsia="Calibri" w:cs="Times New Roman"/>
          <w:b/>
          <w:lang w:eastAsia="cs-CZ"/>
        </w:rPr>
        <w:t>:</w:t>
      </w:r>
    </w:p>
    <w:p w14:paraId="038E3098" w14:textId="77777777" w:rsidR="002E7A31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</w:t>
      </w:r>
      <w:r>
        <w:rPr>
          <w:rFonts w:ascii="Verdana" w:eastAsia="Times New Roman" w:hAnsi="Verdana" w:cs="Tahoma"/>
          <w:b/>
          <w:color w:val="000000"/>
          <w:lang w:eastAsia="cs-CZ"/>
        </w:rPr>
        <w:t>1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: </w:t>
      </w:r>
      <w:r w:rsidR="00450BBB" w:rsidRPr="00450BBB">
        <w:rPr>
          <w:rFonts w:ascii="Verdana" w:eastAsia="Times New Roman" w:hAnsi="Verdana" w:cs="Tahoma"/>
          <w:b/>
          <w:color w:val="000000"/>
          <w:lang w:eastAsia="cs-CZ"/>
        </w:rPr>
        <w:t>SO 01-11-01„Železniční spodek“:</w:t>
      </w:r>
      <w:r w:rsidR="00450BBB" w:rsidRPr="00450BBB">
        <w:rPr>
          <w:rFonts w:ascii="Verdana" w:eastAsia="Times New Roman" w:hAnsi="Verdana" w:cs="Tahoma"/>
          <w:color w:val="000000"/>
          <w:lang w:eastAsia="cs-CZ"/>
        </w:rPr>
        <w:t xml:space="preserve"> </w:t>
      </w:r>
      <w:proofErr w:type="spellStart"/>
      <w:proofErr w:type="gramStart"/>
      <w:r w:rsidR="00450BBB" w:rsidRPr="00450BBB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="00450BBB" w:rsidRPr="00450BBB">
        <w:rPr>
          <w:rFonts w:ascii="Verdana" w:eastAsia="Times New Roman" w:hAnsi="Verdana" w:cs="Tahoma"/>
          <w:color w:val="000000"/>
          <w:lang w:eastAsia="cs-CZ"/>
        </w:rPr>
        <w:t>.</w:t>
      </w:r>
      <w:proofErr w:type="gramEnd"/>
      <w:r w:rsidR="00450BBB" w:rsidRPr="00450BBB">
        <w:rPr>
          <w:rFonts w:ascii="Verdana" w:eastAsia="Times New Roman" w:hAnsi="Verdana" w:cs="Tahoma"/>
          <w:color w:val="000000"/>
          <w:lang w:eastAsia="cs-CZ"/>
        </w:rPr>
        <w:t xml:space="preserve"> 12 – Drenážní šachtice normální z plast dílců ŠN 60 – v technické zprávě je uvedena šachta o DN400, žádáme zadavatele o sjednocení položky s projektovou dokumentací</w:t>
      </w:r>
      <w:r w:rsidRPr="00B42F40">
        <w:rPr>
          <w:rFonts w:ascii="Verdana" w:eastAsia="Times New Roman" w:hAnsi="Verdana" w:cs="Tahoma"/>
          <w:color w:val="000000"/>
          <w:lang w:eastAsia="cs-CZ"/>
        </w:rPr>
        <w:t>.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43AEEE16" w14:textId="086E1E54" w:rsidR="00795B90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F5DC5BB" w14:textId="250BE1B5" w:rsidR="009666DE" w:rsidRPr="00540DA6" w:rsidRDefault="009666DE" w:rsidP="00B42F40">
      <w:pPr>
        <w:spacing w:after="0" w:line="240" w:lineRule="auto"/>
        <w:ind w:left="1416" w:hanging="1416"/>
        <w:jc w:val="both"/>
        <w:rPr>
          <w:rFonts w:cs="Segoe UI"/>
        </w:rPr>
      </w:pPr>
      <w:r w:rsidRPr="00540DA6">
        <w:rPr>
          <w:rFonts w:eastAsia="Calibri" w:cs="Times New Roman"/>
          <w:lang w:eastAsia="cs-CZ"/>
        </w:rPr>
        <w:t>Opravený soupis prací přílohou – oprava pol. č. 12, š</w:t>
      </w:r>
      <w:r w:rsidRPr="00540DA6">
        <w:rPr>
          <w:rFonts w:cs="Segoe UI"/>
        </w:rPr>
        <w:t>achta bude DN 400</w:t>
      </w:r>
      <w:r w:rsidR="00540DA6" w:rsidRPr="00540DA6">
        <w:rPr>
          <w:rFonts w:cs="Segoe UI"/>
        </w:rPr>
        <w:t>.</w:t>
      </w:r>
    </w:p>
    <w:p w14:paraId="28F0A50D" w14:textId="291E2947" w:rsidR="00795B90" w:rsidRDefault="00795B90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32F89C25" w14:textId="77777777" w:rsidR="00321D30" w:rsidRDefault="00321D30" w:rsidP="00B42F40">
      <w:pPr>
        <w:spacing w:after="0" w:line="240" w:lineRule="auto"/>
        <w:ind w:left="1416" w:hanging="1416"/>
        <w:jc w:val="both"/>
        <w:rPr>
          <w:rFonts w:cs="Segoe UI"/>
          <w:color w:val="FF0000"/>
        </w:rPr>
      </w:pPr>
    </w:p>
    <w:p w14:paraId="068B08AB" w14:textId="77777777" w:rsidR="00795B90" w:rsidRPr="00CB7B5A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</w:t>
      </w:r>
      <w:r w:rsidRPr="00CB7B5A">
        <w:rPr>
          <w:rFonts w:eastAsia="Calibri" w:cs="Times New Roman"/>
          <w:b/>
          <w:lang w:eastAsia="cs-CZ"/>
        </w:rPr>
        <w:t>:</w:t>
      </w:r>
    </w:p>
    <w:p w14:paraId="0FC7B9B6" w14:textId="2C7AAC9D" w:rsidR="009666DE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B42F40">
        <w:rPr>
          <w:rFonts w:ascii="Verdana" w:eastAsia="Times New Roman" w:hAnsi="Verdana" w:cs="Tahoma"/>
          <w:b/>
          <w:color w:val="000000"/>
          <w:lang w:eastAsia="cs-CZ"/>
        </w:rPr>
        <w:t>P834</w:t>
      </w:r>
      <w:r>
        <w:rPr>
          <w:rFonts w:ascii="Verdana" w:eastAsia="Times New Roman" w:hAnsi="Verdana" w:cs="Tahoma"/>
          <w:b/>
          <w:color w:val="000000"/>
          <w:lang w:eastAsia="cs-CZ"/>
        </w:rPr>
        <w:t>1</w:t>
      </w:r>
      <w:r w:rsidRPr="00B42F40">
        <w:rPr>
          <w:rFonts w:ascii="Verdana" w:eastAsia="Times New Roman" w:hAnsi="Verdana" w:cs="Tahoma"/>
          <w:color w:val="000000"/>
          <w:lang w:eastAsia="cs-CZ"/>
        </w:rPr>
        <w:t xml:space="preserve">: </w:t>
      </w:r>
      <w:r w:rsidR="00385F9F" w:rsidRPr="00385F9F">
        <w:rPr>
          <w:rFonts w:ascii="Verdana" w:eastAsia="Times New Roman" w:hAnsi="Verdana" w:cs="Tahoma"/>
          <w:b/>
          <w:color w:val="000000"/>
          <w:lang w:eastAsia="cs-CZ"/>
        </w:rPr>
        <w:t>SO 01-13-01 „Železniční přejezd“</w:t>
      </w:r>
      <w:r w:rsidR="00385F9F" w:rsidRPr="00385F9F">
        <w:rPr>
          <w:rFonts w:ascii="Verdana" w:eastAsia="Times New Roman" w:hAnsi="Verdana" w:cs="Tahoma"/>
          <w:color w:val="000000"/>
          <w:lang w:eastAsia="cs-CZ"/>
        </w:rPr>
        <w:t xml:space="preserve">:  </w:t>
      </w:r>
      <w:proofErr w:type="spellStart"/>
      <w:proofErr w:type="gramStart"/>
      <w:r w:rsidR="00385F9F" w:rsidRPr="00385F9F">
        <w:rPr>
          <w:rFonts w:ascii="Verdana" w:eastAsia="Times New Roman" w:hAnsi="Verdana" w:cs="Tahoma"/>
          <w:color w:val="000000"/>
          <w:lang w:eastAsia="cs-CZ"/>
        </w:rPr>
        <w:t>pol.č</w:t>
      </w:r>
      <w:proofErr w:type="spellEnd"/>
      <w:r w:rsidR="00385F9F" w:rsidRPr="00385F9F">
        <w:rPr>
          <w:rFonts w:ascii="Verdana" w:eastAsia="Times New Roman" w:hAnsi="Verdana" w:cs="Tahoma"/>
          <w:color w:val="000000"/>
          <w:lang w:eastAsia="cs-CZ"/>
        </w:rPr>
        <w:t>.</w:t>
      </w:r>
      <w:proofErr w:type="gramEnd"/>
      <w:r w:rsidR="00385F9F" w:rsidRPr="00385F9F">
        <w:rPr>
          <w:rFonts w:ascii="Verdana" w:eastAsia="Times New Roman" w:hAnsi="Verdana" w:cs="Tahoma"/>
          <w:color w:val="000000"/>
          <w:lang w:eastAsia="cs-CZ"/>
        </w:rPr>
        <w:t xml:space="preserve"> 27 – Silniční a chodníkové obrubníky šíř 150mm – Z PD není zřejmé, kde mají být obrubníky umístěny. Žádáme zadavatele o upřesnění projektové dokumentace, kde budou obrubníky osazeny</w:t>
      </w:r>
      <w:r w:rsidRPr="00B42F40">
        <w:rPr>
          <w:rFonts w:ascii="Verdana" w:eastAsia="Times New Roman" w:hAnsi="Verdana" w:cs="Tahoma"/>
          <w:color w:val="000000"/>
          <w:lang w:eastAsia="cs-CZ"/>
        </w:rPr>
        <w:t>.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1ED837B4" w14:textId="05224BEF" w:rsidR="00795B90" w:rsidRDefault="00795B90" w:rsidP="00795B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7DDB4FA" w14:textId="77777777" w:rsidR="00795B90" w:rsidRPr="00540DA6" w:rsidRDefault="00734DF3" w:rsidP="00B42F40">
      <w:pPr>
        <w:spacing w:after="0" w:line="240" w:lineRule="auto"/>
        <w:ind w:left="1416" w:hanging="1416"/>
        <w:jc w:val="both"/>
        <w:rPr>
          <w:rFonts w:cs="Segoe UI"/>
        </w:rPr>
      </w:pPr>
      <w:r w:rsidRPr="00540DA6">
        <w:rPr>
          <w:rFonts w:eastAsia="Calibri" w:cs="Times New Roman"/>
          <w:lang w:eastAsia="cs-CZ"/>
        </w:rPr>
        <w:t xml:space="preserve">Obrubníky budou podél zpevněné příjezdové plochy </w:t>
      </w:r>
      <w:r w:rsidR="002C7CFE" w:rsidRPr="00540DA6">
        <w:rPr>
          <w:rFonts w:eastAsia="Calibri" w:cs="Times New Roman"/>
          <w:lang w:eastAsia="cs-CZ"/>
        </w:rPr>
        <w:t>u RD</w:t>
      </w:r>
      <w:r w:rsidRPr="00540DA6">
        <w:rPr>
          <w:rFonts w:eastAsia="Calibri" w:cs="Times New Roman"/>
          <w:lang w:eastAsia="cs-CZ"/>
        </w:rPr>
        <w:t>.</w:t>
      </w:r>
    </w:p>
    <w:p w14:paraId="3F74CAB0" w14:textId="77777777" w:rsidR="00795B90" w:rsidRPr="00657BE8" w:rsidRDefault="00795B90" w:rsidP="00B42F40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7E90A30B" w14:textId="77777777" w:rsidR="00327854" w:rsidRPr="00CB7B5A" w:rsidRDefault="00327854" w:rsidP="00327854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BCAB3DB" w14:textId="77777777" w:rsidR="00B42F40" w:rsidRPr="00B42F40" w:rsidRDefault="00B42F40" w:rsidP="00B42F40">
      <w:pPr>
        <w:spacing w:after="0" w:line="240" w:lineRule="auto"/>
        <w:ind w:firstLine="567"/>
        <w:rPr>
          <w:rFonts w:eastAsia="Times New Roman" w:cs="Times New Roman"/>
          <w:b/>
          <w:lang w:eastAsia="cs-CZ"/>
        </w:rPr>
      </w:pPr>
    </w:p>
    <w:p w14:paraId="16CEC05D" w14:textId="77777777" w:rsidR="00540DA6" w:rsidRDefault="00540DA6" w:rsidP="00540DA6">
      <w:pPr>
        <w:jc w:val="both"/>
        <w:rPr>
          <w:lang w:eastAsia="cs-CZ"/>
        </w:rPr>
      </w:pPr>
      <w:r>
        <w:rPr>
          <w:lang w:eastAsia="cs-CZ"/>
        </w:rPr>
        <w:t xml:space="preserve">Vzhledem ke skutečnosti, že byly zadavatelem provedeny </w:t>
      </w:r>
      <w:r>
        <w:rPr>
          <w:b/>
          <w:bCs/>
          <w:lang w:eastAsia="cs-CZ"/>
        </w:rPr>
        <w:t>změny/doplnění zadávací dokumentace,</w:t>
      </w:r>
      <w:r>
        <w:rPr>
          <w:lang w:eastAsia="cs-CZ"/>
        </w:rPr>
        <w:t xml:space="preserve"> a s ohledem na žádost obsaženou v Dotazu č. 1 prodlužuje zadavatel lhůtu pro podání nabídek na den </w:t>
      </w:r>
      <w:r w:rsidRPr="006F0AA7">
        <w:rPr>
          <w:b/>
          <w:lang w:eastAsia="cs-CZ"/>
        </w:rPr>
        <w:t>15. 7. 2022.</w:t>
      </w:r>
      <w:r>
        <w:rPr>
          <w:lang w:eastAsia="cs-CZ"/>
        </w:rPr>
        <w:t xml:space="preserve"> </w:t>
      </w:r>
    </w:p>
    <w:p w14:paraId="14B67C84" w14:textId="0B0F0A9A" w:rsidR="00540DA6" w:rsidRDefault="00540DA6" w:rsidP="00540DA6">
      <w:pPr>
        <w:jc w:val="both"/>
        <w:rPr>
          <w:lang w:eastAsia="cs-CZ"/>
        </w:rPr>
      </w:pPr>
      <w:r>
        <w:rPr>
          <w:lang w:eastAsia="cs-CZ"/>
        </w:rPr>
        <w:t xml:space="preserve">Ve výše </w:t>
      </w:r>
      <w:r w:rsidRPr="006F0AA7">
        <w:rPr>
          <w:lang w:eastAsia="cs-CZ"/>
        </w:rPr>
        <w:t>uvedeném prodloužení zadavatel zohlednil i skutečnost, že na dotazy, které obdržel dne 20. 6. 2022 (dotazy č. 1 -3), odpověděl</w:t>
      </w:r>
      <w:r>
        <w:rPr>
          <w:lang w:eastAsia="cs-CZ"/>
        </w:rPr>
        <w:t xml:space="preserve"> 1 den po termínu. </w:t>
      </w:r>
    </w:p>
    <w:p w14:paraId="37D3876E" w14:textId="77777777" w:rsidR="00540DA6" w:rsidRDefault="00540DA6" w:rsidP="00540DA6">
      <w:pPr>
        <w:rPr>
          <w:lang w:eastAsia="cs-CZ"/>
        </w:rPr>
      </w:pPr>
      <w:r>
        <w:rPr>
          <w:b/>
          <w:bCs/>
          <w:lang w:eastAsia="cs-CZ"/>
        </w:rPr>
        <w:t>Zadavatel tedy prodlužuje lhůtu  pro podání nabídek ze dne 27. 6. 2022 na den 15. 7. 2022</w:t>
      </w:r>
      <w:r>
        <w:rPr>
          <w:lang w:eastAsia="cs-CZ"/>
        </w:rPr>
        <w:t>.</w:t>
      </w:r>
    </w:p>
    <w:p w14:paraId="48FF58A2" w14:textId="77777777" w:rsidR="00540DA6" w:rsidRDefault="00540DA6" w:rsidP="00540DA6">
      <w:pPr>
        <w:jc w:val="both"/>
        <w:rPr>
          <w:lang w:eastAsia="cs-CZ"/>
        </w:rPr>
      </w:pPr>
    </w:p>
    <w:p w14:paraId="06F8183F" w14:textId="77777777" w:rsidR="00540DA6" w:rsidRDefault="00540DA6" w:rsidP="00540DA6">
      <w:pPr>
        <w:jc w:val="both"/>
        <w:rPr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6944DCBB" w14:textId="51892EA1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D4D41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D0ACFA" w14:textId="651A4828" w:rsidR="00327854" w:rsidRDefault="009666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Přílohy:</w:t>
      </w:r>
    </w:p>
    <w:p w14:paraId="3C4F1713" w14:textId="3F1BB369" w:rsidR="009666DE" w:rsidRDefault="009666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P8340</w:t>
      </w:r>
    </w:p>
    <w:p w14:paraId="798609A9" w14:textId="444C3EDE" w:rsidR="009666DE" w:rsidRPr="006F0AA7" w:rsidRDefault="009D66DC" w:rsidP="009666DE">
      <w:pPr>
        <w:spacing w:after="0" w:line="240" w:lineRule="auto"/>
        <w:ind w:left="360"/>
        <w:jc w:val="both"/>
        <w:rPr>
          <w:rFonts w:ascii="Verdana" w:eastAsia="Times New Roman" w:hAnsi="Verdana" w:cs="Tahoma"/>
          <w:lang w:eastAsia="cs-CZ"/>
        </w:rPr>
      </w:pPr>
      <w:r w:rsidRPr="006F0AA7">
        <w:rPr>
          <w:rFonts w:ascii="Verdana" w:eastAsia="Times New Roman" w:hAnsi="Verdana" w:cs="Tahoma"/>
          <w:lang w:eastAsia="cs-CZ"/>
        </w:rPr>
        <w:t xml:space="preserve">Soupis prací </w:t>
      </w:r>
      <w:r w:rsidR="009666DE" w:rsidRPr="006F0AA7">
        <w:rPr>
          <w:rFonts w:ascii="Verdana" w:eastAsia="Times New Roman" w:hAnsi="Verdana" w:cs="Tahoma"/>
          <w:lang w:eastAsia="cs-CZ"/>
        </w:rPr>
        <w:t>SO 01-10-01</w:t>
      </w:r>
      <w:r w:rsidRPr="006F0AA7">
        <w:rPr>
          <w:rFonts w:ascii="Verdana" w:eastAsia="Times New Roman" w:hAnsi="Verdana" w:cs="Tahoma"/>
          <w:lang w:eastAsia="cs-CZ"/>
        </w:rPr>
        <w:t xml:space="preserve"> oprava</w:t>
      </w:r>
      <w:r w:rsidR="009666DE" w:rsidRPr="006F0AA7">
        <w:rPr>
          <w:rFonts w:ascii="Verdana" w:eastAsia="Times New Roman" w:hAnsi="Verdana" w:cs="Tahoma"/>
          <w:lang w:eastAsia="cs-CZ"/>
        </w:rPr>
        <w:t xml:space="preserve"> </w:t>
      </w:r>
    </w:p>
    <w:p w14:paraId="262D9F1E" w14:textId="36F2065F" w:rsidR="009666DE" w:rsidRPr="006F0AA7" w:rsidRDefault="009D66DC" w:rsidP="009666DE">
      <w:pPr>
        <w:spacing w:after="0" w:line="240" w:lineRule="auto"/>
        <w:ind w:left="360"/>
        <w:rPr>
          <w:rFonts w:ascii="Verdana" w:eastAsia="Times New Roman" w:hAnsi="Verdana" w:cs="Tahoma"/>
          <w:lang w:eastAsia="cs-CZ"/>
        </w:rPr>
      </w:pPr>
      <w:r w:rsidRPr="006F0AA7">
        <w:rPr>
          <w:rFonts w:ascii="Verdana" w:eastAsia="Times New Roman" w:hAnsi="Verdana" w:cs="Tahoma"/>
          <w:lang w:eastAsia="cs-CZ"/>
        </w:rPr>
        <w:t xml:space="preserve">Soupis prací </w:t>
      </w:r>
      <w:r w:rsidR="009666DE" w:rsidRPr="006F0AA7">
        <w:rPr>
          <w:rFonts w:ascii="Verdana" w:eastAsia="Times New Roman" w:hAnsi="Verdana" w:cs="Tahoma"/>
          <w:lang w:eastAsia="cs-CZ"/>
        </w:rPr>
        <w:t xml:space="preserve">SO 01-11-01 </w:t>
      </w:r>
      <w:r w:rsidRPr="006F0AA7">
        <w:rPr>
          <w:rFonts w:ascii="Verdana" w:eastAsia="Times New Roman" w:hAnsi="Verdana" w:cs="Tahoma"/>
          <w:lang w:eastAsia="cs-CZ"/>
        </w:rPr>
        <w:t>oprava</w:t>
      </w:r>
      <w:r w:rsidR="009666DE" w:rsidRPr="006F0AA7">
        <w:rPr>
          <w:rFonts w:ascii="Verdana" w:eastAsia="Times New Roman" w:hAnsi="Verdana" w:cs="Tahoma"/>
          <w:lang w:eastAsia="cs-CZ"/>
        </w:rPr>
        <w:t xml:space="preserve"> </w:t>
      </w:r>
    </w:p>
    <w:p w14:paraId="3F3E0C27" w14:textId="6E09D4D5" w:rsidR="009666DE" w:rsidRPr="006F0AA7" w:rsidRDefault="009D66DC" w:rsidP="009666DE">
      <w:pPr>
        <w:spacing w:after="0" w:line="240" w:lineRule="auto"/>
        <w:ind w:left="360"/>
        <w:rPr>
          <w:rFonts w:ascii="Verdana" w:eastAsia="Times New Roman" w:hAnsi="Verdana" w:cs="Tahoma"/>
          <w:lang w:eastAsia="cs-CZ"/>
        </w:rPr>
      </w:pPr>
      <w:r w:rsidRPr="006F0AA7">
        <w:rPr>
          <w:rFonts w:ascii="Verdana" w:eastAsia="Times New Roman" w:hAnsi="Verdana" w:cs="Tahoma"/>
          <w:lang w:eastAsia="cs-CZ"/>
        </w:rPr>
        <w:t xml:space="preserve">Soupis prací </w:t>
      </w:r>
      <w:r w:rsidR="009666DE" w:rsidRPr="006F0AA7">
        <w:rPr>
          <w:rFonts w:ascii="Verdana" w:eastAsia="Times New Roman" w:hAnsi="Verdana" w:cs="Tahoma"/>
          <w:lang w:eastAsia="cs-CZ"/>
        </w:rPr>
        <w:t xml:space="preserve">SO 01-13-01 </w:t>
      </w:r>
      <w:r w:rsidRPr="006F0AA7">
        <w:rPr>
          <w:rFonts w:ascii="Verdana" w:eastAsia="Times New Roman" w:hAnsi="Verdana" w:cs="Tahoma"/>
          <w:lang w:eastAsia="cs-CZ"/>
        </w:rPr>
        <w:t>oprava</w:t>
      </w:r>
    </w:p>
    <w:p w14:paraId="0392610F" w14:textId="77777777" w:rsidR="006F0AA7" w:rsidRPr="006F0AA7" w:rsidRDefault="006F0AA7" w:rsidP="006F0AA7">
      <w:pPr>
        <w:spacing w:after="0" w:line="240" w:lineRule="auto"/>
        <w:ind w:left="360"/>
        <w:jc w:val="both"/>
        <w:rPr>
          <w:rFonts w:ascii="Verdana" w:eastAsia="Times New Roman" w:hAnsi="Verdana" w:cs="Tahoma"/>
          <w:lang w:eastAsia="cs-CZ"/>
        </w:rPr>
      </w:pPr>
      <w:r w:rsidRPr="006F0AA7">
        <w:rPr>
          <w:rFonts w:eastAsia="Times New Roman" w:cs="Times New Roman"/>
          <w:lang w:eastAsia="cs-CZ"/>
        </w:rPr>
        <w:t xml:space="preserve">Soupis prací SO 90-90 oprava </w:t>
      </w:r>
    </w:p>
    <w:p w14:paraId="5CE80052" w14:textId="145C3A45" w:rsidR="00540DA6" w:rsidRDefault="00540DA6" w:rsidP="009666DE">
      <w:pPr>
        <w:spacing w:after="0" w:line="240" w:lineRule="auto"/>
        <w:ind w:left="360"/>
        <w:jc w:val="both"/>
        <w:rPr>
          <w:rFonts w:eastAsia="Times New Roman" w:cs="Times New Roman"/>
          <w:color w:val="FF0000"/>
          <w:lang w:eastAsia="cs-CZ"/>
        </w:rPr>
      </w:pPr>
    </w:p>
    <w:p w14:paraId="22D5441E" w14:textId="6132F513" w:rsidR="009666DE" w:rsidRDefault="009666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P8341</w:t>
      </w:r>
    </w:p>
    <w:p w14:paraId="712492BE" w14:textId="4FAC5B46" w:rsidR="009666DE" w:rsidRPr="006F0AA7" w:rsidRDefault="009D66DC" w:rsidP="009666DE">
      <w:pPr>
        <w:spacing w:after="0" w:line="240" w:lineRule="auto"/>
        <w:ind w:left="360"/>
        <w:jc w:val="both"/>
        <w:rPr>
          <w:rFonts w:ascii="Verdana" w:eastAsia="Times New Roman" w:hAnsi="Verdana" w:cs="Tahoma"/>
          <w:lang w:eastAsia="cs-CZ"/>
        </w:rPr>
      </w:pPr>
      <w:r w:rsidRPr="006F0AA7">
        <w:rPr>
          <w:rFonts w:ascii="Verdana" w:eastAsia="Times New Roman" w:hAnsi="Verdana" w:cs="Tahoma"/>
          <w:lang w:eastAsia="cs-CZ"/>
        </w:rPr>
        <w:t xml:space="preserve">Soupis prací </w:t>
      </w:r>
      <w:r w:rsidR="009666DE" w:rsidRPr="006F0AA7">
        <w:rPr>
          <w:rFonts w:ascii="Verdana" w:eastAsia="Times New Roman" w:hAnsi="Verdana" w:cs="Tahoma"/>
          <w:lang w:eastAsia="cs-CZ"/>
        </w:rPr>
        <w:t>PS 01-01-31</w:t>
      </w:r>
      <w:r w:rsidRPr="006F0AA7">
        <w:rPr>
          <w:rFonts w:ascii="Verdana" w:eastAsia="Times New Roman" w:hAnsi="Verdana" w:cs="Tahoma"/>
          <w:lang w:eastAsia="cs-CZ"/>
        </w:rPr>
        <w:t xml:space="preserve"> oprava</w:t>
      </w:r>
    </w:p>
    <w:p w14:paraId="012BFAAE" w14:textId="2CCE2634" w:rsidR="009666DE" w:rsidRPr="006F0AA7" w:rsidRDefault="009D66DC" w:rsidP="009666DE">
      <w:pPr>
        <w:spacing w:after="0" w:line="240" w:lineRule="auto"/>
        <w:ind w:left="360"/>
        <w:jc w:val="both"/>
        <w:rPr>
          <w:rFonts w:ascii="Verdana" w:eastAsia="Times New Roman" w:hAnsi="Verdana" w:cs="Tahoma"/>
          <w:lang w:eastAsia="cs-CZ"/>
        </w:rPr>
      </w:pPr>
      <w:r w:rsidRPr="006F0AA7">
        <w:rPr>
          <w:rFonts w:ascii="Verdana" w:eastAsia="Times New Roman" w:hAnsi="Verdana" w:cs="Tahoma"/>
          <w:lang w:eastAsia="cs-CZ"/>
        </w:rPr>
        <w:t xml:space="preserve">Soupis prací </w:t>
      </w:r>
      <w:r w:rsidR="009666DE" w:rsidRPr="006F0AA7">
        <w:rPr>
          <w:rFonts w:ascii="Verdana" w:eastAsia="Times New Roman" w:hAnsi="Verdana" w:cs="Tahoma"/>
          <w:lang w:eastAsia="cs-CZ"/>
        </w:rPr>
        <w:t xml:space="preserve">SO 01-10-01 </w:t>
      </w:r>
      <w:r w:rsidRPr="006F0AA7">
        <w:rPr>
          <w:rFonts w:ascii="Verdana" w:eastAsia="Times New Roman" w:hAnsi="Verdana" w:cs="Tahoma"/>
          <w:lang w:eastAsia="cs-CZ"/>
        </w:rPr>
        <w:t>oprava</w:t>
      </w:r>
      <w:r w:rsidR="009666DE" w:rsidRPr="006F0AA7">
        <w:rPr>
          <w:rFonts w:ascii="Verdana" w:eastAsia="Times New Roman" w:hAnsi="Verdana" w:cs="Tahoma"/>
          <w:lang w:eastAsia="cs-CZ"/>
        </w:rPr>
        <w:t xml:space="preserve"> </w:t>
      </w:r>
    </w:p>
    <w:p w14:paraId="0F3C9398" w14:textId="5BB75B8A" w:rsidR="009666DE" w:rsidRPr="006F0AA7" w:rsidRDefault="009D66DC" w:rsidP="009666DE">
      <w:pPr>
        <w:spacing w:after="0" w:line="240" w:lineRule="auto"/>
        <w:ind w:left="360"/>
        <w:rPr>
          <w:rFonts w:ascii="Verdana" w:eastAsia="Times New Roman" w:hAnsi="Verdana" w:cs="Tahoma"/>
          <w:lang w:eastAsia="cs-CZ"/>
        </w:rPr>
      </w:pPr>
      <w:r w:rsidRPr="006F0AA7">
        <w:rPr>
          <w:rFonts w:ascii="Verdana" w:eastAsia="Times New Roman" w:hAnsi="Verdana" w:cs="Tahoma"/>
          <w:lang w:eastAsia="cs-CZ"/>
        </w:rPr>
        <w:t xml:space="preserve">Soupis prací </w:t>
      </w:r>
      <w:r w:rsidR="009666DE" w:rsidRPr="006F0AA7">
        <w:rPr>
          <w:rFonts w:ascii="Verdana" w:eastAsia="Times New Roman" w:hAnsi="Verdana" w:cs="Tahoma"/>
          <w:lang w:eastAsia="cs-CZ"/>
        </w:rPr>
        <w:t xml:space="preserve">SO 01-11-01 </w:t>
      </w:r>
      <w:r w:rsidRPr="006F0AA7">
        <w:rPr>
          <w:rFonts w:ascii="Verdana" w:eastAsia="Times New Roman" w:hAnsi="Verdana" w:cs="Tahoma"/>
          <w:lang w:eastAsia="cs-CZ"/>
        </w:rPr>
        <w:t>oprava</w:t>
      </w:r>
      <w:r w:rsidR="009666DE" w:rsidRPr="006F0AA7">
        <w:rPr>
          <w:rFonts w:ascii="Verdana" w:eastAsia="Times New Roman" w:hAnsi="Verdana" w:cs="Tahoma"/>
          <w:lang w:eastAsia="cs-CZ"/>
        </w:rPr>
        <w:t xml:space="preserve"> </w:t>
      </w:r>
    </w:p>
    <w:p w14:paraId="21F6F268" w14:textId="7701C9B7" w:rsidR="009666DE" w:rsidRPr="006F0AA7" w:rsidRDefault="009D66DC" w:rsidP="009666DE">
      <w:pPr>
        <w:spacing w:after="0" w:line="240" w:lineRule="auto"/>
        <w:ind w:left="360"/>
        <w:rPr>
          <w:rFonts w:ascii="Verdana" w:eastAsia="Times New Roman" w:hAnsi="Verdana" w:cs="Tahoma"/>
          <w:lang w:eastAsia="cs-CZ"/>
        </w:rPr>
      </w:pPr>
      <w:r w:rsidRPr="006F0AA7">
        <w:rPr>
          <w:rFonts w:ascii="Verdana" w:eastAsia="Times New Roman" w:hAnsi="Verdana" w:cs="Tahoma"/>
          <w:lang w:eastAsia="cs-CZ"/>
        </w:rPr>
        <w:t xml:space="preserve">Soupis prací </w:t>
      </w:r>
      <w:r w:rsidR="009666DE" w:rsidRPr="006F0AA7">
        <w:rPr>
          <w:rFonts w:ascii="Verdana" w:eastAsia="Times New Roman" w:hAnsi="Verdana" w:cs="Tahoma"/>
          <w:lang w:eastAsia="cs-CZ"/>
        </w:rPr>
        <w:t xml:space="preserve">SO 01-13-01 </w:t>
      </w:r>
      <w:r w:rsidRPr="006F0AA7">
        <w:rPr>
          <w:rFonts w:ascii="Verdana" w:eastAsia="Times New Roman" w:hAnsi="Verdana" w:cs="Tahoma"/>
          <w:lang w:eastAsia="cs-CZ"/>
        </w:rPr>
        <w:t>oprava</w:t>
      </w:r>
    </w:p>
    <w:p w14:paraId="19BE4A00" w14:textId="055C2BAB" w:rsidR="009666DE" w:rsidRPr="006F0AA7" w:rsidRDefault="009D66DC" w:rsidP="009666DE">
      <w:pPr>
        <w:spacing w:after="0" w:line="240" w:lineRule="auto"/>
        <w:ind w:left="360"/>
        <w:jc w:val="both"/>
        <w:rPr>
          <w:rFonts w:ascii="Verdana" w:eastAsia="Times New Roman" w:hAnsi="Verdana" w:cs="Tahoma"/>
          <w:lang w:eastAsia="cs-CZ"/>
        </w:rPr>
      </w:pPr>
      <w:r w:rsidRPr="006F0AA7">
        <w:rPr>
          <w:rFonts w:eastAsia="Times New Roman" w:cs="Times New Roman"/>
          <w:lang w:eastAsia="cs-CZ"/>
        </w:rPr>
        <w:t xml:space="preserve">Soupis prací </w:t>
      </w:r>
      <w:r w:rsidR="009666DE" w:rsidRPr="006F0AA7">
        <w:rPr>
          <w:rFonts w:eastAsia="Times New Roman" w:cs="Times New Roman"/>
          <w:lang w:eastAsia="cs-CZ"/>
        </w:rPr>
        <w:t xml:space="preserve">SO 90-90 </w:t>
      </w:r>
      <w:r w:rsidRPr="006F0AA7">
        <w:rPr>
          <w:rFonts w:eastAsia="Times New Roman" w:cs="Times New Roman"/>
          <w:lang w:eastAsia="cs-CZ"/>
        </w:rPr>
        <w:t>oprava</w:t>
      </w:r>
      <w:r w:rsidR="009666DE" w:rsidRPr="006F0AA7">
        <w:rPr>
          <w:rFonts w:eastAsia="Times New Roman" w:cs="Times New Roman"/>
          <w:lang w:eastAsia="cs-CZ"/>
        </w:rPr>
        <w:t xml:space="preserve"> </w:t>
      </w:r>
    </w:p>
    <w:p w14:paraId="7AF0C113" w14:textId="77777777" w:rsidR="009666DE" w:rsidRPr="00CB7B5A" w:rsidRDefault="009666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B25A04" w14:textId="77777777" w:rsidR="00540DA6" w:rsidRDefault="00540DA6" w:rsidP="00540DA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B825A0" w14:textId="341EBBA3" w:rsidR="00540DA6" w:rsidRDefault="00540DA6" w:rsidP="00540DA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6F0AA7">
        <w:rPr>
          <w:rFonts w:eastAsia="Calibri" w:cs="Times New Roman"/>
          <w:lang w:eastAsia="cs-CZ"/>
        </w:rPr>
        <w:t>23. 6. 2022</w:t>
      </w:r>
    </w:p>
    <w:p w14:paraId="1888B74F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ED05EC" w14:textId="720B95A5" w:rsidR="001201F3" w:rsidRDefault="001201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36D379" w14:textId="77777777" w:rsidR="00540DA6" w:rsidRPr="00CB7B5A" w:rsidRDefault="00540DA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091FBA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012F91D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2EB9F83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74530D20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12B68BB" w14:textId="77777777" w:rsidR="00CC1E2B" w:rsidRDefault="00CB7B5A" w:rsidP="00594EE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E8518" w14:textId="77777777" w:rsidR="00021C47" w:rsidRDefault="00021C47" w:rsidP="00962258">
      <w:pPr>
        <w:spacing w:after="0" w:line="240" w:lineRule="auto"/>
      </w:pPr>
      <w:r>
        <w:separator/>
      </w:r>
    </w:p>
  </w:endnote>
  <w:endnote w:type="continuationSeparator" w:id="0">
    <w:p w14:paraId="638DEE1A" w14:textId="77777777" w:rsidR="00021C47" w:rsidRDefault="00021C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B90F3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859F0E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2FDF94" w14:textId="2A5FEA8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555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555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A115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CFDAA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7043B0C" w14:textId="77777777" w:rsidR="00F1715C" w:rsidRDefault="00F1715C" w:rsidP="00D831A3">
          <w:pPr>
            <w:pStyle w:val="Zpat"/>
          </w:pPr>
        </w:p>
      </w:tc>
    </w:tr>
  </w:tbl>
  <w:p w14:paraId="5D7CD5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AE1C68" wp14:editId="1284A5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5D9E2D9" wp14:editId="12E060D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D31474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FB12C67" w14:textId="1AD79624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55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555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0156A3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D65A8B7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067E46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54271EC4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BD42F26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621BED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7A3FA1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8BDAA4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F3A5DE6" w14:textId="77777777" w:rsidR="00490C88" w:rsidRDefault="00490C88" w:rsidP="00331004">
          <w:pPr>
            <w:pStyle w:val="Zpat"/>
          </w:pPr>
        </w:p>
      </w:tc>
    </w:tr>
  </w:tbl>
  <w:p w14:paraId="6688390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64C3DC" wp14:editId="3ABAA5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55C38DA" wp14:editId="5DFDC05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015B8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B24DA" w14:textId="77777777" w:rsidR="00021C47" w:rsidRDefault="00021C47" w:rsidP="00962258">
      <w:pPr>
        <w:spacing w:after="0" w:line="240" w:lineRule="auto"/>
      </w:pPr>
      <w:r>
        <w:separator/>
      </w:r>
    </w:p>
  </w:footnote>
  <w:footnote w:type="continuationSeparator" w:id="0">
    <w:p w14:paraId="761C89EA" w14:textId="77777777" w:rsidR="00021C47" w:rsidRDefault="00021C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6768E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4F10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581D7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6F6F2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079D29" w14:textId="77777777" w:rsidR="00F1715C" w:rsidRPr="00D6163D" w:rsidRDefault="00F1715C" w:rsidP="00D6163D">
          <w:pPr>
            <w:pStyle w:val="Druhdokumentu"/>
          </w:pPr>
        </w:p>
      </w:tc>
    </w:tr>
  </w:tbl>
  <w:p w14:paraId="503F902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21C3F7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40DB75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4F01948" wp14:editId="4A06BEB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2FF3BE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A68A81" w14:textId="77777777" w:rsidR="00F3199A" w:rsidRPr="00D6163D" w:rsidRDefault="00F3199A" w:rsidP="00FC6389">
          <w:pPr>
            <w:pStyle w:val="Druhdokumentu"/>
          </w:pPr>
        </w:p>
      </w:tc>
    </w:tr>
    <w:tr w:rsidR="00F3199A" w14:paraId="1D5B971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0BBB8D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FCE567A" wp14:editId="29D87FC8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DAB5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93777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5DBFBB9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1AAE010" wp14:editId="4362BFC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F8CB48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677DC9"/>
    <w:multiLevelType w:val="hybridMultilevel"/>
    <w:tmpl w:val="1988B5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8B1502"/>
    <w:multiLevelType w:val="hybridMultilevel"/>
    <w:tmpl w:val="63AC3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02B469D"/>
    <w:multiLevelType w:val="hybridMultilevel"/>
    <w:tmpl w:val="57DACAF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95753B8"/>
    <w:multiLevelType w:val="hybridMultilevel"/>
    <w:tmpl w:val="3DEAA5E2"/>
    <w:lvl w:ilvl="0" w:tplc="66E0FC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538C730A"/>
    <w:multiLevelType w:val="hybridMultilevel"/>
    <w:tmpl w:val="168AEBCC"/>
    <w:lvl w:ilvl="0" w:tplc="04050001">
      <w:start w:val="1"/>
      <w:numFmt w:val="bullet"/>
      <w:lvlText w:val="ˇ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7D377F"/>
    <w:multiLevelType w:val="hybridMultilevel"/>
    <w:tmpl w:val="91563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3"/>
  </w:num>
  <w:num w:numId="3">
    <w:abstractNumId w:val="8"/>
  </w:num>
  <w:num w:numId="4">
    <w:abstractNumId w:val="13"/>
  </w:num>
  <w:num w:numId="5">
    <w:abstractNumId w:val="0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2"/>
  </w:num>
  <w:num w:numId="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1DF0"/>
    <w:rsid w:val="000137BB"/>
    <w:rsid w:val="00021C47"/>
    <w:rsid w:val="00033432"/>
    <w:rsid w:val="000335CC"/>
    <w:rsid w:val="0003559A"/>
    <w:rsid w:val="00072C1E"/>
    <w:rsid w:val="000A06AA"/>
    <w:rsid w:val="000B1153"/>
    <w:rsid w:val="000B6C7E"/>
    <w:rsid w:val="000B7907"/>
    <w:rsid w:val="000C0429"/>
    <w:rsid w:val="000C45E8"/>
    <w:rsid w:val="00114472"/>
    <w:rsid w:val="001201F3"/>
    <w:rsid w:val="001248A6"/>
    <w:rsid w:val="00136BD0"/>
    <w:rsid w:val="001678FB"/>
    <w:rsid w:val="00170EC5"/>
    <w:rsid w:val="001747C1"/>
    <w:rsid w:val="0018596A"/>
    <w:rsid w:val="001B69C2"/>
    <w:rsid w:val="001C4DA0"/>
    <w:rsid w:val="001D5559"/>
    <w:rsid w:val="00207DF5"/>
    <w:rsid w:val="00240A0D"/>
    <w:rsid w:val="00253F65"/>
    <w:rsid w:val="00267369"/>
    <w:rsid w:val="0026785D"/>
    <w:rsid w:val="00297528"/>
    <w:rsid w:val="002A63F7"/>
    <w:rsid w:val="002C31BF"/>
    <w:rsid w:val="002C7CFE"/>
    <w:rsid w:val="002E0CD7"/>
    <w:rsid w:val="002E7A31"/>
    <w:rsid w:val="002F026B"/>
    <w:rsid w:val="002F2D2C"/>
    <w:rsid w:val="00321D30"/>
    <w:rsid w:val="00327854"/>
    <w:rsid w:val="00357BC6"/>
    <w:rsid w:val="00362D12"/>
    <w:rsid w:val="0037111D"/>
    <w:rsid w:val="003735F7"/>
    <w:rsid w:val="00385F9F"/>
    <w:rsid w:val="003956C6"/>
    <w:rsid w:val="003A6472"/>
    <w:rsid w:val="003B15FE"/>
    <w:rsid w:val="003C3936"/>
    <w:rsid w:val="003C5BE7"/>
    <w:rsid w:val="003E1484"/>
    <w:rsid w:val="003E6B9A"/>
    <w:rsid w:val="003E75CE"/>
    <w:rsid w:val="0041380F"/>
    <w:rsid w:val="00426DAF"/>
    <w:rsid w:val="00445934"/>
    <w:rsid w:val="00450BBB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E4D21"/>
    <w:rsid w:val="004F4B9B"/>
    <w:rsid w:val="00501654"/>
    <w:rsid w:val="00511AB9"/>
    <w:rsid w:val="00523EA7"/>
    <w:rsid w:val="00540DA6"/>
    <w:rsid w:val="00542527"/>
    <w:rsid w:val="00551D1F"/>
    <w:rsid w:val="00553375"/>
    <w:rsid w:val="00555685"/>
    <w:rsid w:val="005658A6"/>
    <w:rsid w:val="005720E7"/>
    <w:rsid w:val="005722BB"/>
    <w:rsid w:val="005736B7"/>
    <w:rsid w:val="00575E5A"/>
    <w:rsid w:val="00584E2A"/>
    <w:rsid w:val="00594EE2"/>
    <w:rsid w:val="00596C7E"/>
    <w:rsid w:val="005A64E9"/>
    <w:rsid w:val="005A7F3B"/>
    <w:rsid w:val="005B5EE9"/>
    <w:rsid w:val="006104F6"/>
    <w:rsid w:val="0061068E"/>
    <w:rsid w:val="00630E3C"/>
    <w:rsid w:val="00657BE8"/>
    <w:rsid w:val="00660AD3"/>
    <w:rsid w:val="0069430E"/>
    <w:rsid w:val="006A1FEB"/>
    <w:rsid w:val="006A5570"/>
    <w:rsid w:val="006A689C"/>
    <w:rsid w:val="006B0280"/>
    <w:rsid w:val="006B3D79"/>
    <w:rsid w:val="006E0578"/>
    <w:rsid w:val="006E314D"/>
    <w:rsid w:val="006E7F06"/>
    <w:rsid w:val="006F0AA7"/>
    <w:rsid w:val="00710723"/>
    <w:rsid w:val="00723ED1"/>
    <w:rsid w:val="00734DF3"/>
    <w:rsid w:val="00735ED4"/>
    <w:rsid w:val="00743525"/>
    <w:rsid w:val="007531A0"/>
    <w:rsid w:val="0076286B"/>
    <w:rsid w:val="00762F46"/>
    <w:rsid w:val="00764595"/>
    <w:rsid w:val="00766846"/>
    <w:rsid w:val="0077673A"/>
    <w:rsid w:val="007846E1"/>
    <w:rsid w:val="00795B90"/>
    <w:rsid w:val="007B42BD"/>
    <w:rsid w:val="007B570C"/>
    <w:rsid w:val="007D08D1"/>
    <w:rsid w:val="007D330E"/>
    <w:rsid w:val="007E4A6E"/>
    <w:rsid w:val="007F56A7"/>
    <w:rsid w:val="00807DD0"/>
    <w:rsid w:val="00813F11"/>
    <w:rsid w:val="00815D55"/>
    <w:rsid w:val="00865390"/>
    <w:rsid w:val="00891334"/>
    <w:rsid w:val="008A14C0"/>
    <w:rsid w:val="008A3568"/>
    <w:rsid w:val="008A3FF0"/>
    <w:rsid w:val="008D03B9"/>
    <w:rsid w:val="008F18D6"/>
    <w:rsid w:val="00904780"/>
    <w:rsid w:val="009113A8"/>
    <w:rsid w:val="00922385"/>
    <w:rsid w:val="009223DF"/>
    <w:rsid w:val="00925DDF"/>
    <w:rsid w:val="00936091"/>
    <w:rsid w:val="00940D8A"/>
    <w:rsid w:val="00962258"/>
    <w:rsid w:val="009666DE"/>
    <w:rsid w:val="009678B7"/>
    <w:rsid w:val="00982411"/>
    <w:rsid w:val="00992D9C"/>
    <w:rsid w:val="00996CB8"/>
    <w:rsid w:val="009A7568"/>
    <w:rsid w:val="009B24D8"/>
    <w:rsid w:val="009B2E97"/>
    <w:rsid w:val="009B72CC"/>
    <w:rsid w:val="009C0A51"/>
    <w:rsid w:val="009D66DC"/>
    <w:rsid w:val="009E07F4"/>
    <w:rsid w:val="009F392E"/>
    <w:rsid w:val="00A42FA8"/>
    <w:rsid w:val="00A44328"/>
    <w:rsid w:val="00A6177B"/>
    <w:rsid w:val="00A649A7"/>
    <w:rsid w:val="00A66136"/>
    <w:rsid w:val="00A806DC"/>
    <w:rsid w:val="00AA4CBB"/>
    <w:rsid w:val="00AA65FA"/>
    <w:rsid w:val="00AA6CB5"/>
    <w:rsid w:val="00AA7351"/>
    <w:rsid w:val="00AC1DBF"/>
    <w:rsid w:val="00AD056F"/>
    <w:rsid w:val="00AD2773"/>
    <w:rsid w:val="00AD6731"/>
    <w:rsid w:val="00AE1DDE"/>
    <w:rsid w:val="00B15B5E"/>
    <w:rsid w:val="00B15D0D"/>
    <w:rsid w:val="00B23CA3"/>
    <w:rsid w:val="00B3491A"/>
    <w:rsid w:val="00B42F40"/>
    <w:rsid w:val="00B459A8"/>
    <w:rsid w:val="00B45E9E"/>
    <w:rsid w:val="00B55F9C"/>
    <w:rsid w:val="00B56F36"/>
    <w:rsid w:val="00B75EE1"/>
    <w:rsid w:val="00B77481"/>
    <w:rsid w:val="00B8518B"/>
    <w:rsid w:val="00BB3740"/>
    <w:rsid w:val="00BD7E91"/>
    <w:rsid w:val="00BF1ABC"/>
    <w:rsid w:val="00BF374D"/>
    <w:rsid w:val="00C02D0A"/>
    <w:rsid w:val="00C03A6E"/>
    <w:rsid w:val="00C30759"/>
    <w:rsid w:val="00C35287"/>
    <w:rsid w:val="00C44F6A"/>
    <w:rsid w:val="00C52EF8"/>
    <w:rsid w:val="00C727E5"/>
    <w:rsid w:val="00C8207D"/>
    <w:rsid w:val="00C9672A"/>
    <w:rsid w:val="00CB7B5A"/>
    <w:rsid w:val="00CC1E2B"/>
    <w:rsid w:val="00CD1FC4"/>
    <w:rsid w:val="00CE371D"/>
    <w:rsid w:val="00CE5FA9"/>
    <w:rsid w:val="00D02A4D"/>
    <w:rsid w:val="00D21061"/>
    <w:rsid w:val="00D316A7"/>
    <w:rsid w:val="00D3728C"/>
    <w:rsid w:val="00D4108E"/>
    <w:rsid w:val="00D579D1"/>
    <w:rsid w:val="00D6163D"/>
    <w:rsid w:val="00D63009"/>
    <w:rsid w:val="00D71AD8"/>
    <w:rsid w:val="00D831A3"/>
    <w:rsid w:val="00D902AD"/>
    <w:rsid w:val="00DA6FFE"/>
    <w:rsid w:val="00DC3110"/>
    <w:rsid w:val="00DD46F3"/>
    <w:rsid w:val="00DD58A6"/>
    <w:rsid w:val="00DE0299"/>
    <w:rsid w:val="00DE56F2"/>
    <w:rsid w:val="00DF069F"/>
    <w:rsid w:val="00DF116D"/>
    <w:rsid w:val="00E606BF"/>
    <w:rsid w:val="00E824F1"/>
    <w:rsid w:val="00E93C24"/>
    <w:rsid w:val="00EB104F"/>
    <w:rsid w:val="00ED14BD"/>
    <w:rsid w:val="00EE6C2E"/>
    <w:rsid w:val="00F01440"/>
    <w:rsid w:val="00F07DAB"/>
    <w:rsid w:val="00F12DEC"/>
    <w:rsid w:val="00F1715C"/>
    <w:rsid w:val="00F310F8"/>
    <w:rsid w:val="00F3199A"/>
    <w:rsid w:val="00F35939"/>
    <w:rsid w:val="00F3705E"/>
    <w:rsid w:val="00F45607"/>
    <w:rsid w:val="00F53781"/>
    <w:rsid w:val="00F61F98"/>
    <w:rsid w:val="00F64786"/>
    <w:rsid w:val="00F659EB"/>
    <w:rsid w:val="00F804A7"/>
    <w:rsid w:val="00F8148B"/>
    <w:rsid w:val="00F862D6"/>
    <w:rsid w:val="00F86BA6"/>
    <w:rsid w:val="00FA5146"/>
    <w:rsid w:val="00FB5E01"/>
    <w:rsid w:val="00FC6389"/>
    <w:rsid w:val="00FD2F51"/>
    <w:rsid w:val="00FE3455"/>
    <w:rsid w:val="00FF4959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0ECF3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0AA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paragraph" w:customStyle="1" w:styleId="Text1-2">
    <w:name w:val="_Text_1-2"/>
    <w:basedOn w:val="Text1-1"/>
    <w:qFormat/>
    <w:rsid w:val="00762F46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62F46"/>
    <w:pPr>
      <w:numPr>
        <w:ilvl w:val="1"/>
        <w:numId w:val="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762F46"/>
    <w:pPr>
      <w:keepNext/>
      <w:numPr>
        <w:numId w:val="9"/>
      </w:numPr>
      <w:tabs>
        <w:tab w:val="clear" w:pos="737"/>
        <w:tab w:val="num" w:pos="360"/>
      </w:tabs>
      <w:spacing w:before="280" w:after="120"/>
      <w:ind w:left="720" w:firstLine="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62F4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762F46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762F46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762F4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DAA32C2-FB7B-4D8E-8F3B-12F9999E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183</TotalTime>
  <Pages>4</Pages>
  <Words>1294</Words>
  <Characters>7635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48</cp:revision>
  <cp:lastPrinted>2022-06-23T10:34:00Z</cp:lastPrinted>
  <dcterms:created xsi:type="dcterms:W3CDTF">2022-05-24T10:40:00Z</dcterms:created>
  <dcterms:modified xsi:type="dcterms:W3CDTF">2022-06-23T10:50:00Z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