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End w:id="0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</w:t>
            </w:r>
            <w:bookmarkStart w:id="2" w:name="_GoBack"/>
            <w:bookmarkEnd w:id="2"/>
            <w:r w:rsidR="00633B99">
              <w:rPr>
                <w:sz w:val="96"/>
                <w:szCs w:val="96"/>
              </w:rPr>
              <w:t>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5A072F9C" w:rsidR="001C49E5" w:rsidRPr="00832C12" w:rsidRDefault="001C49E5" w:rsidP="00D23F2F">
            <w:pPr>
              <w:pStyle w:val="zreportaddinfo"/>
              <w:framePr w:wrap="around"/>
            </w:pP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Pr="00832C12" w:rsidRDefault="001C49E5" w:rsidP="00D23F2F">
      <w:pPr>
        <w:sectPr w:rsidR="001C49E5" w:rsidRPr="00832C12" w:rsidSect="005C4ADC">
          <w:headerReference w:type="even" r:id="rId11"/>
          <w:headerReference w:type="default" r:id="rId12"/>
          <w:footerReference w:type="even" r:id="rId13"/>
          <w:headerReference w:type="first" r:id="rId14"/>
          <w:footerReference w:type="first" r:id="rId15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23"/>
        <w:gridCol w:w="2001"/>
        <w:gridCol w:w="1857"/>
        <w:gridCol w:w="3824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r>
              <w:t>Final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69294F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69294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69294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69294F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69294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69294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69294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69294F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69294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69294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69294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69294F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69294F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69294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69294F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>32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6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7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18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převzatelné do provozu interními týmy </w:t>
      </w:r>
      <w:r w:rsidR="00A54649">
        <w:t>Správy železnic</w:t>
      </w:r>
      <w:r w:rsidR="007A4C71">
        <w:t>, dlouhodobě provozovatelné a rozvíjitelné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9" r:lo="rId20" r:qs="rId21" r:cs="rId22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Infrastrukturní službou je míněno poskytování IT infrastruktury na úrovni HW, virtualizace,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(middleware)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>poskytování IT infrastruktury na úrovni HW, virtualizace,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Pr="00B402F7">
        <w:t xml:space="preserve">irtualizovaných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V</w:t>
      </w:r>
      <w:r w:rsidR="00FA4F6C" w:rsidRPr="00B402F7">
        <w:t xml:space="preserve">irtualizovaných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69294F" w:rsidP="003245DE">
            <w:pPr>
              <w:rPr>
                <w:rStyle w:val="Hypertextovodkaz"/>
                <w:bCs/>
              </w:rPr>
            </w:pPr>
            <w:hyperlink r:id="rId24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69294F" w:rsidP="003245DE">
            <w:pPr>
              <w:rPr>
                <w:rStyle w:val="Hypertextovodkaz"/>
                <w:bCs/>
              </w:rPr>
            </w:pPr>
            <w:hyperlink r:id="rId25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69294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6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69294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7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Centos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69294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RedHat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69294F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Virtualizovaných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>Služby zabezpečených Virtualizovaných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69294F" w:rsidP="003245DE">
            <w:pPr>
              <w:rPr>
                <w:rStyle w:val="Hypertextovodkaz"/>
              </w:rPr>
            </w:pPr>
            <w:hyperlink r:id="rId32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69294F" w:rsidP="003245DE">
            <w:pPr>
              <w:rPr>
                <w:rStyle w:val="Hypertextovodka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VMware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69294F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VM.OracleLnx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959"/>
        <w:gridCol w:w="5754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Huawei.aplikační úložiště Oceanstore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6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Huawei. backup úložiště Oceanstore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Huawei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(middleware)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MySQL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1086"/>
        <w:gridCol w:w="604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Oracle WebLogic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Oracle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Microsoft.IIS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JBoss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Netweaver</w:t>
            </w:r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Liferay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Liferay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69294F" w:rsidP="003245DE">
            <w:pPr>
              <w:rPr>
                <w:szCs w:val="22"/>
                <w:lang w:eastAsia="cs-CZ"/>
              </w:rPr>
            </w:pPr>
            <w:hyperlink r:id="rId48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Aplikační nadstavba Zabbix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Zabbix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69294F" w:rsidP="003245DE">
            <w:pPr>
              <w:rPr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IBM Spectrum Protect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>SW NAS Synology</w:t>
            </w:r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Synology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69294F" w:rsidP="003245DE">
            <w:pPr>
              <w:rPr>
                <w:color w:val="000000"/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>Pro nově uvolněné verze sw/hw je přípustná jejich aplikace do návrhu řešení, pokud k datu plánovaného nasazení je či bude dostupný service pack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Huawei,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Fyzicke_servery.OS.Windows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Centos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Fyzicke_servery.OS.Linux RedHat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Virtualizace.Hyper-V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Virtualizace.Oracle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Virtualni_servery.OS.VMware.x86_64.Win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VMware,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Virtualni_servery.OS.Oracle VM.OracleLnx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</w:t>
            </w:r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DB.Oracle VM.OracleLnx.Oracle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DB.OS.Windows Server.MSSQL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DB.OS.Linux Centos.MySQL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AS_WS.Oracle WebLogic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Oracle,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AS_WS.JBoss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AS_WS.SAP Netweaver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Liferay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Storage.Huawei.aplikační úložiště Oceanstore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Storage.Huawei. backup úložiště Oceanstore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Huawei,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Storage.HP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Dohled.Aplikační nadstavba Zabbix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Zabbix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Archive.SW IBM Spectrum Protect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r>
        <w:t>Provozovatelnost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r>
        <w:t>Znovupoužitelnost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>Musí být zajištěna administrovatelnost a auditovatelnost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r>
        <w:t>Provozovatelnost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>Řešení je navržené takovým způsobem, aby bylo provozovatelné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>Řešení je navržené takovým způsobem, aby umožnilo škálování.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r>
        <w:t>Znovupoužitelnost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>Řešení musí umožňovat logické oddělení dat pro současné využívání funkcionality různými subjekty (tzv. multitenant).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„release“</w:t>
      </w:r>
      <w:r w:rsidR="00BB445F">
        <w:t>. Termíny releasů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>Řešení navrhujeme s ohledem na omezení či eliminaci rizika vendor-lock.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>převzetí schopnosti vytvořit build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implemetované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(SingleSignOn). Jedná se o jednotný způsob ověřování identity oproti Active Directory.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r>
        <w:t xml:space="preserve">custom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>Vzájemná integrace musí být realizované přes aplikační middleware.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>řípadné zdrojové kódy jsou verzovány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r w:rsidR="000D2647">
        <w:t>build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>Servisní model a parametry aplikace odpovídají bezpečnostní klasifikaci a byznysové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„disaster recovery“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>Dodavatel návrhu ICT řešení zvolí nejvhodnější architektonický vzor se znalostí konkrétních požadavků, situace a doporučení a best practices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>n-úrovňové prostředí – vnitřní škálování, vnější škálování</w:t>
      </w:r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>n-úrovňové prostředí – vnitřní škálování,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>n-úrovňové prostředí – vnitřní škálování, vnější škálování,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>n-úrovňové prostředí – vnitřní škálování, vnější škálování, replikace storage</w:t>
      </w:r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>n-úrovňové prostředí – vnitřní škálování, vnější škálování,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>n-úrovňové prostředí – vnitřní škálování, vnější škálování,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7"/>
          <w:footerReference w:type="default" r:id="rId58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4</w:t>
      </w:r>
      <w:r>
        <w:fldChar w:fldCharType="end"/>
      </w:r>
      <w:r>
        <w:t>: n-úrovňové prostředí - vnitřní škálování, vnější škálování</w:t>
      </w:r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>Jednoduché prostředí s webovým, aplikačním a databázovým serverem. Použití pro jednoduché aplikace bez požadavku na škálování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>Prostředí vhodné pro využití jako vývojové a ověřovací prostředí. Jednotlivé vrstvy odděleny na logické úrovni provozované v rámci jednoho virtuálního prostředí. Škálování scale-in (doplněním core, ram,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>V2:n-úrovňové prostředí scale-in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>n-úrovňové prostředí s webovým, aplikačním a db serverem. Použití pro jednoduché aplikace bez požadavku na škálování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>Prostředí pro vývojové a ověřovací, testovací a produkční prostředí. Jednotlivé vrstvy odděleny na virtuální úrovni. Škálování scale-in (doplněním core, ram,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>V3:n-úrovňové prostředí scale-in, scale-out</w:t>
      </w:r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>n-úrovňové prostředí s webovým, aplikačním a db serverem. Škálování na úrovni balancování webové, aplikační a db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Škálování scale-in (doplněním core, ram, lan, i/o) a scale-out s využitím balanceru.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5</w:t>
      </w:r>
      <w:r>
        <w:fldChar w:fldCharType="end"/>
      </w:r>
      <w:r>
        <w:t>: n-úrovňové prostředí - vnitřní škálování,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6</w:t>
      </w:r>
      <w:r>
        <w:fldChar w:fldCharType="end"/>
      </w:r>
      <w:r>
        <w:t>: n-úrovňové prostředí - vnitřní škálování, vnější škálování,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7</w:t>
      </w:r>
      <w:r>
        <w:fldChar w:fldCharType="end"/>
      </w:r>
      <w:r>
        <w:t>: n-úrovňové prostředí - vnitřní škálování, vnější škálování, replikace storage</w:t>
      </w:r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škálování, vnější škálování,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742862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škálování, vnější škálování,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>V6:n-úrovňové prostředí scale-in, scale-out s replikou storage</w:t>
      </w:r>
    </w:p>
    <w:p w14:paraId="61ADB31E" w14:textId="5B708338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storage do jiné lokality. Pro zajištění Business Continuity jsou vrstvy nad storage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scale-out(doplněním serverů). Replikace storage do záložní lokality. Ověřování na úrovní storage.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V7:n-úrovňové prostředí scale-in, scale-out s replikou DB</w:t>
      </w:r>
    </w:p>
    <w:p w14:paraId="678F90F2" w14:textId="36BBE7D1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DB do jiné lokality. Pro zajištění Business Continuity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databáze do záložní lokality. Ověřování na úrovní připraveného db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>V8:n-úrovňové prostředí scale-in, scale-out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>Řešení prostředí s webovým, aplikačním a db prostředí s požadovanou úrovní škálování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>Prostředí pro testovací a produkční prostředí s vysokým požadavkem na dostupnost a škálovatelnost. Jednotlivé vrstvy odděleny na virtuální úrovni. Provozováno na samostatných virtuálních prostředích. Škálování scale-in (doplněním core, ram, lan, i/o) a scale-out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5BC2A86" w14:textId="77777777" w:rsidR="0069294F" w:rsidRDefault="0069294F" w:rsidP="00D23F2F">
      <w:r>
        <w:separator/>
      </w:r>
    </w:p>
  </w:endnote>
  <w:endnote w:type="continuationSeparator" w:id="0">
    <w:p w14:paraId="38AC0CB3" w14:textId="77777777" w:rsidR="0069294F" w:rsidRDefault="0069294F" w:rsidP="00D23F2F">
      <w:r>
        <w:continuationSeparator/>
      </w:r>
    </w:p>
  </w:endnote>
  <w:endnote w:type="continuationNotice" w:id="1">
    <w:p w14:paraId="531F892F" w14:textId="77777777" w:rsidR="0069294F" w:rsidRDefault="0069294F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01671E89-414A-44A1-BBA3-4F627097E2A0}"/>
    <w:embedBold r:id="rId2" w:fontKey="{6423DD39-1508-4E37-A351-CE7AF438C3B2}"/>
    <w:embedItalic r:id="rId3" w:fontKey="{C3F05089-4048-4636-B68D-581CA237030C}"/>
    <w:embedBoldItalic r:id="rId4" w:fontKey="{B7D2F92B-0159-4C7D-B25F-DB0707B6F7C8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F088B47D-DAFB-4CA4-BD3F-E913916959C9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0" w:usb1="00000000" w:usb2="00000000" w:usb3="00000000" w:csb0="00010000" w:csb1="00000000"/>
  </w:font>
  <w:font w:name="MS Mincho">
    <w:altName w:val="Yu Gothic UI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5B8C35" w14:textId="78DA7890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>
      <w:rPr>
        <w:noProof/>
      </w:rPr>
      <w:t>20190420_Závěrečná zpráva_v03.docx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>
      <w:rPr>
        <w:b/>
        <w:bCs/>
      </w:rPr>
      <w:instrText>Error! Unknown document property name.</w:instrText>
    </w:r>
    <w:r>
      <w:fldChar w:fldCharType="end"/>
    </w:r>
    <w:r>
      <w:instrText xml:space="preserve"> </w:instrText>
    </w:r>
    <w:r>
      <w:fldChar w:fldCharType="separate"/>
    </w:r>
    <w:r w:rsidR="00030B03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DEF5135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030B03">
                            <w:rPr>
                              <w:noProof/>
                            </w:rPr>
                            <w:t>2022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b/>
                              <w:bCs/>
                            </w:rPr>
                            <w:instrText>Error! Unknown document property name.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030B03">
                            <w:rPr>
                              <w:b/>
                              <w:bCs/>
                              <w:noProof/>
                            </w:rPr>
                            <w:t>Error! Unknown document property name.</w:t>
                          </w:r>
                          <w:r>
                            <w:fldChar w:fldCharType="end"/>
                          </w:r>
                          <w:r>
                            <w:t>. All rights reserved.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B5F5C3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58752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DEF5135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030B03">
                      <w:rPr>
                        <w:noProof/>
                      </w:rPr>
                      <w:t>2022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>
                      <w:rPr>
                        <w:b/>
                        <w:bCs/>
                      </w:rPr>
                      <w:instrText>Error! Unknown document property name.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030B03">
                      <w:rPr>
                        <w:b/>
                        <w:bCs/>
                        <w:noProof/>
                      </w:rPr>
                      <w:t>Error! Unknown document property name.</w:t>
                    </w:r>
                    <w:r>
                      <w:fldChar w:fldCharType="end"/>
                    </w:r>
                    <w:r>
                      <w:t>. All rights reserved.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3E8678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030B0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030B03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68C411BD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3916967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B51772" w14:textId="17BAF2D2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030B0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20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030B03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178C264" w14:textId="77777777" w:rsidR="0069294F" w:rsidRDefault="0069294F" w:rsidP="00D23F2F">
      <w:r>
        <w:separator/>
      </w:r>
    </w:p>
  </w:footnote>
  <w:footnote w:type="continuationSeparator" w:id="0">
    <w:p w14:paraId="1E5E0894" w14:textId="77777777" w:rsidR="0069294F" w:rsidRDefault="0069294F" w:rsidP="00D23F2F">
      <w:r>
        <w:continuationSeparator/>
      </w:r>
    </w:p>
  </w:footnote>
  <w:footnote w:type="continuationNotice" w:id="1">
    <w:p w14:paraId="63078D0C" w14:textId="77777777" w:rsidR="0069294F" w:rsidRDefault="0069294F" w:rsidP="00D23F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>
            <w:rPr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>
            <w:t>Error! Unknown document property name.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>
            <w:rPr>
              <w:b/>
              <w:bCs/>
            </w:rPr>
            <w:t>Error! Unknown document property name.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CEC86" w14:textId="64911C61" w:rsidR="00F94BA6" w:rsidRDefault="00F94BA6" w:rsidP="00030B03">
    <w:pPr>
      <w:pStyle w:val="Zhlav"/>
      <w:ind w:left="1701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30B03">
      <w:t xml:space="preserve">                                                                         </w:t>
    </w:r>
    <w:r w:rsidR="00030B03">
      <w:br/>
    </w:r>
    <w:r w:rsidR="00030B03">
      <w:br/>
      <w:t>Příloha č. 2 Smlouvy o poskytnutí subskripce</w: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 w15:restartNumberingAfterBreak="0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 w15:restartNumberingAfterBreak="0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 w15:restartNumberingAfterBreak="0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 w15:restartNumberingAfterBreak="0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 w15:restartNumberingAfterBreak="0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 w15:restartNumberingAfterBreak="0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 w15:restartNumberingAfterBreak="0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 w15:restartNumberingAfterBreak="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 w15:restartNumberingAfterBreak="0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 w15:restartNumberingAfterBreak="0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 w15:restartNumberingAfterBreak="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 w15:restartNumberingAfterBreak="0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 w15:restartNumberingAfterBreak="0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 w15:restartNumberingAfterBreak="0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 w15:restartNumberingAfterBreak="0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removeDateAndTime/>
  <w:embedTrueTypeFonts/>
  <w:saveSubsetFonts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B03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568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741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4F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1BFD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  <w15:docId w15:val="{A7E87B84-F4D0-4587-9E8A-60FE60CF8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/>
    <w:lsdException w:name="heading 7" w:uiPriority="0"/>
    <w:lsdException w:name="heading 8" w:uiPriority="0"/>
    <w:lsdException w:name="heading 9" w:uiPriority="0"/>
    <w:lsdException w:name="index 1" w:semiHidden="1" w:uiPriority="0" w:unhideWhenUsed="1"/>
    <w:lsdException w:name="index 2" w:semiHidden="1" w:uiPriority="0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 w:qFormat="1"/>
    <w:lsdException w:name="List Bullet 3" w:semiHidden="1" w:uiPriority="0" w:unhideWhenUsed="1" w:qFormat="1"/>
    <w:lsdException w:name="List Bullet 4" w:semiHidden="1" w:uiPriority="0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 w:qFormat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d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cs.wikipedia.org/wiki/Po%C4%8D%C3%ADta%C4%8D" TargetMode="External"/><Relationship Id="rId26" Type="http://schemas.openxmlformats.org/officeDocument/2006/relationships/hyperlink" Target="https://www.microsoft.com/cs-cz/cloud-platform/windows-server" TargetMode="External"/><Relationship Id="rId39" Type="http://schemas.openxmlformats.org/officeDocument/2006/relationships/hyperlink" Target="https://www.oracle.com/cz/database/" TargetMode="External"/><Relationship Id="rId21" Type="http://schemas.openxmlformats.org/officeDocument/2006/relationships/diagramQuickStyle" Target="diagrams/quickStyle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mysql.com/" TargetMode="External"/><Relationship Id="rId47" Type="http://schemas.openxmlformats.org/officeDocument/2006/relationships/hyperlink" Target="https://www.liferay.com/" TargetMode="External"/><Relationship Id="rId50" Type="http://schemas.openxmlformats.org/officeDocument/2006/relationships/hyperlink" Target="https://www.ibm.com/cz-en/marketplace/data-protection-and-recovery" TargetMode="External"/><Relationship Id="rId55" Type="http://schemas.openxmlformats.org/officeDocument/2006/relationships/image" Target="media/image6.png"/><Relationship Id="rId63" Type="http://schemas.openxmlformats.org/officeDocument/2006/relationships/image" Target="media/image1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yperlink" Target="https://cs.wikipedia.org/wiki/Po%C4%8D%C3%ADta%C4%8Dov%C3%BD_program" TargetMode="External"/><Relationship Id="rId29" Type="http://schemas.openxmlformats.org/officeDocument/2006/relationships/hyperlink" Target="https://www.redhat.com/en/technologies/linux-platforms/enterprise-linux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24" Type="http://schemas.openxmlformats.org/officeDocument/2006/relationships/hyperlink" Target="https://e.huawei.com/en/products/servers/rh-series" TargetMode="External"/><Relationship Id="rId32" Type="http://schemas.openxmlformats.org/officeDocument/2006/relationships/hyperlink" Target="https://www.vmware.com/" TargetMode="External"/><Relationship Id="rId37" Type="http://schemas.openxmlformats.org/officeDocument/2006/relationships/hyperlink" Target="https://support.huawei.com/enterprise/en/enterprise-storage/oceanstor-5500-v3-pid-21122039" TargetMode="External"/><Relationship Id="rId40" Type="http://schemas.openxmlformats.org/officeDocument/2006/relationships/hyperlink" Target="https://www.sap.com/products/database-data-management/hana-database-management-system.html" TargetMode="External"/><Relationship Id="rId45" Type="http://schemas.openxmlformats.org/officeDocument/2006/relationships/hyperlink" Target="https://www.redhat.com/en/technologies/jboss-middleware/application-platform" TargetMode="External"/><Relationship Id="rId53" Type="http://schemas.openxmlformats.org/officeDocument/2006/relationships/image" Target="media/image4.png"/><Relationship Id="rId58" Type="http://schemas.openxmlformats.org/officeDocument/2006/relationships/footer" Target="footer3.xml"/><Relationship Id="rId66" Type="http://schemas.openxmlformats.org/officeDocument/2006/relationships/image" Target="media/image15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microsoft.com/office/2007/relationships/diagramDrawing" Target="diagrams/drawing1.xml"/><Relationship Id="rId28" Type="http://schemas.openxmlformats.org/officeDocument/2006/relationships/hyperlink" Target="https://www.centos.org/" TargetMode="External"/><Relationship Id="rId36" Type="http://schemas.openxmlformats.org/officeDocument/2006/relationships/hyperlink" Target="https://support.huawei.com/enterprise/en/enterprise-storage/oceanstor-5800-v3-pid-21041237" TargetMode="External"/><Relationship Id="rId49" Type="http://schemas.openxmlformats.org/officeDocument/2006/relationships/hyperlink" Target="https://www.zabbix.com/" TargetMode="External"/><Relationship Id="rId57" Type="http://schemas.openxmlformats.org/officeDocument/2006/relationships/header" Target="header4.xml"/><Relationship Id="rId61" Type="http://schemas.openxmlformats.org/officeDocument/2006/relationships/image" Target="media/image10.png"/><Relationship Id="rId10" Type="http://schemas.openxmlformats.org/officeDocument/2006/relationships/endnotes" Target="endnotes.xml"/><Relationship Id="rId19" Type="http://schemas.openxmlformats.org/officeDocument/2006/relationships/diagramData" Target="diagrams/data1.xml"/><Relationship Id="rId31" Type="http://schemas.openxmlformats.org/officeDocument/2006/relationships/hyperlink" Target="https://docs.microsoft.com/cs-cz/windows-server/virtualization/hyper-v/hyper-v-server-2016" TargetMode="External"/><Relationship Id="rId44" Type="http://schemas.openxmlformats.org/officeDocument/2006/relationships/hyperlink" Target="https://www.iis.net/" TargetMode="External"/><Relationship Id="rId52" Type="http://schemas.openxmlformats.org/officeDocument/2006/relationships/image" Target="media/image3.png"/><Relationship Id="rId60" Type="http://schemas.openxmlformats.org/officeDocument/2006/relationships/image" Target="media/image9.png"/><Relationship Id="rId65" Type="http://schemas.openxmlformats.org/officeDocument/2006/relationships/image" Target="media/image14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3.xml"/><Relationship Id="rId22" Type="http://schemas.openxmlformats.org/officeDocument/2006/relationships/diagramColors" Target="diagrams/colors1.xml"/><Relationship Id="rId27" Type="http://schemas.openxmlformats.org/officeDocument/2006/relationships/hyperlink" Target="https://www.suse.com/" TargetMode="External"/><Relationship Id="rId30" Type="http://schemas.openxmlformats.org/officeDocument/2006/relationships/hyperlink" Target="https://www.vmware.com/cz.html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oracle.com/cz/middleware/technologies/weblogic.html" TargetMode="External"/><Relationship Id="rId48" Type="http://schemas.openxmlformats.org/officeDocument/2006/relationships/hyperlink" Target="https://www.zabbix.com/" TargetMode="External"/><Relationship Id="rId56" Type="http://schemas.openxmlformats.org/officeDocument/2006/relationships/image" Target="media/image7.png"/><Relationship Id="rId64" Type="http://schemas.openxmlformats.org/officeDocument/2006/relationships/image" Target="media/image13.png"/><Relationship Id="rId8" Type="http://schemas.openxmlformats.org/officeDocument/2006/relationships/webSettings" Target="webSettings.xml"/><Relationship Id="rId51" Type="http://schemas.openxmlformats.org/officeDocument/2006/relationships/hyperlink" Target="https://www.synology.com/cs-cz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2.xml"/><Relationship Id="rId17" Type="http://schemas.openxmlformats.org/officeDocument/2006/relationships/hyperlink" Target="https://cs.wikipedia.org/wiki/Po%C4%8D%C3%ADta%C4%8D" TargetMode="External"/><Relationship Id="rId25" Type="http://schemas.openxmlformats.org/officeDocument/2006/relationships/hyperlink" Target="https://buy.hpe.com/us/en/servers/mission-critical-x86-servers/c/1010550750" TargetMode="Externa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www.hpe.com/cz/en/storage.html" TargetMode="External"/><Relationship Id="rId46" Type="http://schemas.openxmlformats.org/officeDocument/2006/relationships/hyperlink" Target="https://wiki.scn.sap.com/wiki/display/ASJAVA/AS+Java+Home" TargetMode="External"/><Relationship Id="rId59" Type="http://schemas.openxmlformats.org/officeDocument/2006/relationships/image" Target="media/image8.png"/><Relationship Id="rId67" Type="http://schemas.openxmlformats.org/officeDocument/2006/relationships/fontTable" Target="fontTable.xml"/><Relationship Id="rId20" Type="http://schemas.openxmlformats.org/officeDocument/2006/relationships/diagramLayout" Target="diagrams/layout1.xml"/><Relationship Id="rId41" Type="http://schemas.openxmlformats.org/officeDocument/2006/relationships/hyperlink" Target="https://www.microsoft.com/cs-cz/sql-server/sql-server-2019" TargetMode="External"/><Relationship Id="rId54" Type="http://schemas.openxmlformats.org/officeDocument/2006/relationships/image" Target="media/image5.png"/><Relationship Id="rId62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E3CEE6FA-5A8C-42A1-9B34-C8DBCEBDBC7A}" type="presOf" srcId="{FA093375-EBC6-4E44-803A-0817F402080F}" destId="{0267A933-9BAE-49A6-8263-9BA5256A0C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C16B9E17-1938-42F5-89AC-E2543C2B8ED8}" type="presOf" srcId="{0F88D1BD-CBDA-44BE-A398-1371ACE11AAB}" destId="{5FF8BB4E-74A2-4ECA-9127-D603D656B247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C47E6E5D-5A5A-4529-BA5D-801C112C92E5}" type="presOf" srcId="{50213A53-42FB-42A6-81A4-E1E5C79FA8AD}" destId="{EA807BE1-8715-4F75-813F-5F1AEC02E514}" srcOrd="0" destOrd="0" presId="urn:microsoft.com/office/officeart/2005/8/layout/pyramid2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4062C850-2B22-4831-8BD5-5D2A6FE79ECA}" type="presOf" srcId="{D719E5D6-A98C-4988-A0D8-D82BC47D7CF7}" destId="{3EB9EDB7-60F0-4996-90FB-635E246AE2B5}" srcOrd="0" destOrd="0" presId="urn:microsoft.com/office/officeart/2005/8/layout/pyramid2"/>
    <dgm:cxn modelId="{12BFD6C1-00BD-42CE-A3E4-41AC8D4E4B99}" type="presOf" srcId="{91936078-3F2C-4723-87CC-61D987E5B6C3}" destId="{DC18E192-5BCC-43A3-A997-B74B1037CA3F}" srcOrd="0" destOrd="0" presId="urn:microsoft.com/office/officeart/2005/8/layout/pyramid2"/>
    <dgm:cxn modelId="{54B59048-EFAA-46C2-824A-2078FDAA119C}" type="presParOf" srcId="{EA807BE1-8715-4F75-813F-5F1AEC02E514}" destId="{C93C7D90-46C7-41B0-A2D2-A2D3CED4620F}" srcOrd="0" destOrd="0" presId="urn:microsoft.com/office/officeart/2005/8/layout/pyramid2"/>
    <dgm:cxn modelId="{D1F6DA09-C1C0-441F-A2A1-7D4604848E8A}" type="presParOf" srcId="{EA807BE1-8715-4F75-813F-5F1AEC02E514}" destId="{B6FEAD31-DA2F-4AC5-911B-7A0BF18E4BF3}" srcOrd="1" destOrd="0" presId="urn:microsoft.com/office/officeart/2005/8/layout/pyramid2"/>
    <dgm:cxn modelId="{AAD134EA-2147-4B2D-A044-A522B250AB04}" type="presParOf" srcId="{B6FEAD31-DA2F-4AC5-911B-7A0BF18E4BF3}" destId="{5FF8BB4E-74A2-4ECA-9127-D603D656B247}" srcOrd="0" destOrd="0" presId="urn:microsoft.com/office/officeart/2005/8/layout/pyramid2"/>
    <dgm:cxn modelId="{BBA60067-4B5E-4AC0-A593-C9367DFEBD6F}" type="presParOf" srcId="{B6FEAD31-DA2F-4AC5-911B-7A0BF18E4BF3}" destId="{84949A2A-9812-4C01-B539-CFB76D25096A}" srcOrd="1" destOrd="0" presId="urn:microsoft.com/office/officeart/2005/8/layout/pyramid2"/>
    <dgm:cxn modelId="{BD5762A1-8567-47CE-8D25-F555027DBDEC}" type="presParOf" srcId="{B6FEAD31-DA2F-4AC5-911B-7A0BF18E4BF3}" destId="{0267A933-9BAE-49A6-8263-9BA5256A0CB5}" srcOrd="2" destOrd="0" presId="urn:microsoft.com/office/officeart/2005/8/layout/pyramid2"/>
    <dgm:cxn modelId="{0BD93FF8-4173-4FC4-939E-3DF2EBC3B2C7}" type="presParOf" srcId="{B6FEAD31-DA2F-4AC5-911B-7A0BF18E4BF3}" destId="{4314ADE1-0C16-42B4-B761-6DC5EE9F7B88}" srcOrd="3" destOrd="0" presId="urn:microsoft.com/office/officeart/2005/8/layout/pyramid2"/>
    <dgm:cxn modelId="{F5634A44-6A75-4773-BD1F-57D418D949EA}" type="presParOf" srcId="{B6FEAD31-DA2F-4AC5-911B-7A0BF18E4BF3}" destId="{3EB9EDB7-60F0-4996-90FB-635E246AE2B5}" srcOrd="4" destOrd="0" presId="urn:microsoft.com/office/officeart/2005/8/layout/pyramid2"/>
    <dgm:cxn modelId="{729A1DA8-B487-4C8F-9F1E-8C9A17AB031B}" type="presParOf" srcId="{B6FEAD31-DA2F-4AC5-911B-7A0BF18E4BF3}" destId="{C44F32DB-5266-4248-B590-E80F14789C57}" srcOrd="5" destOrd="0" presId="urn:microsoft.com/office/officeart/2005/8/layout/pyramid2"/>
    <dgm:cxn modelId="{B1C6D2AA-561B-40E7-9770-9DD65A733580}" type="presParOf" srcId="{B6FEAD31-DA2F-4AC5-911B-7A0BF18E4BF3}" destId="{DC18E192-5BCC-43A3-A997-B74B1037CA3F}" srcOrd="6" destOrd="0" presId="urn:microsoft.com/office/officeart/2005/8/layout/pyramid2"/>
    <dgm:cxn modelId="{4BD0E8B8-462C-454C-BC87-C598DDDAFC94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3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97FBADC3-8A9C-4721-AF44-66CFB673CF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31</Pages>
  <Words>5181</Words>
  <Characters>30573</Characters>
  <Application>Microsoft Office Word</Application>
  <DocSecurity>0</DocSecurity>
  <Lines>254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35683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Poláčková Dagmar</cp:lastModifiedBy>
  <cp:revision>3</cp:revision>
  <dcterms:created xsi:type="dcterms:W3CDTF">2022-06-03T08:30:00Z</dcterms:created>
  <dcterms:modified xsi:type="dcterms:W3CDTF">2022-06-03T13:19:00Z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