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1020"/>
        <w:gridCol w:w="2552"/>
        <w:gridCol w:w="823"/>
        <w:gridCol w:w="3685"/>
      </w:tblGrid>
      <w:tr w:rsidR="00F64786" w:rsidTr="00F862D6">
        <w:tc>
          <w:tcPr>
            <w:tcW w:w="1020" w:type="dxa"/>
          </w:tcPr>
          <w:p w:rsidR="00F64786" w:rsidRDefault="00F64786" w:rsidP="0077673A"/>
        </w:tc>
        <w:tc>
          <w:tcPr>
            <w:tcW w:w="2552" w:type="dxa"/>
          </w:tcPr>
          <w:p w:rsidR="00F64786" w:rsidRDefault="00F64786" w:rsidP="0077673A"/>
        </w:tc>
        <w:tc>
          <w:tcPr>
            <w:tcW w:w="823" w:type="dxa"/>
          </w:tcPr>
          <w:p w:rsidR="00F64786" w:rsidRDefault="00F64786" w:rsidP="0077673A"/>
        </w:tc>
        <w:tc>
          <w:tcPr>
            <w:tcW w:w="3685" w:type="dxa"/>
          </w:tcPr>
          <w:p w:rsidR="00F64786" w:rsidRDefault="00F64786" w:rsidP="0077673A"/>
        </w:tc>
      </w:tr>
      <w:tr w:rsidR="00F862D6" w:rsidTr="00596C7E"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Default="00F862D6" w:rsidP="00764595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 w:val="restart"/>
          </w:tcPr>
          <w:p w:rsidR="00596C7E" w:rsidRDefault="00596C7E" w:rsidP="00596C7E">
            <w:pPr>
              <w:rPr>
                <w:rStyle w:val="Potovnadresa"/>
              </w:rPr>
            </w:pPr>
          </w:p>
          <w:p w:rsidR="00F862D6" w:rsidRPr="00571BF8" w:rsidRDefault="00571BF8" w:rsidP="00596C7E">
            <w:pPr>
              <w:rPr>
                <w:rStyle w:val="Potovnadresa"/>
                <w:b/>
              </w:rPr>
            </w:pPr>
            <w:r w:rsidRPr="00571BF8">
              <w:rPr>
                <w:rStyle w:val="Potovnadresa"/>
                <w:b/>
              </w:rPr>
              <w:t>Prostřednictvím E-ZAK</w:t>
            </w:r>
          </w:p>
        </w:tc>
      </w:tr>
      <w:tr w:rsidR="00F862D6" w:rsidTr="00F862D6">
        <w:tc>
          <w:tcPr>
            <w:tcW w:w="1020" w:type="dxa"/>
          </w:tcPr>
          <w:p w:rsidR="00F862D6" w:rsidRPr="003E6B9A" w:rsidRDefault="00F862D6" w:rsidP="0077673A">
            <w:r w:rsidRPr="003E6B9A">
              <w:t>Naše zn.</w:t>
            </w:r>
          </w:p>
        </w:tc>
        <w:tc>
          <w:tcPr>
            <w:tcW w:w="2552" w:type="dxa"/>
          </w:tcPr>
          <w:p w:rsidR="00F862D6" w:rsidRPr="003E6B9A" w:rsidRDefault="00571BF8" w:rsidP="0037111D">
            <w:r w:rsidRPr="00571BF8">
              <w:rPr>
                <w:rFonts w:ascii="Helvetica" w:hAnsi="Helvetica"/>
              </w:rPr>
              <w:t>8061/2022-SŽ-SSV-Ú3</w:t>
            </w:r>
          </w:p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/>
        </w:tc>
      </w:tr>
      <w:tr w:rsidR="00F862D6" w:rsidTr="00F862D6">
        <w:tc>
          <w:tcPr>
            <w:tcW w:w="1020" w:type="dxa"/>
          </w:tcPr>
          <w:p w:rsidR="00F862D6" w:rsidRPr="004F52B6" w:rsidRDefault="00F862D6" w:rsidP="0077673A">
            <w:r w:rsidRPr="004F52B6">
              <w:t>Listů/příloh</w:t>
            </w:r>
          </w:p>
        </w:tc>
        <w:tc>
          <w:tcPr>
            <w:tcW w:w="2552" w:type="dxa"/>
          </w:tcPr>
          <w:p w:rsidR="00F862D6" w:rsidRPr="004F52B6" w:rsidRDefault="00571BF8" w:rsidP="00CC1E2B">
            <w:r w:rsidRPr="004F52B6">
              <w:t>1</w:t>
            </w:r>
            <w:r w:rsidR="004F52B6" w:rsidRPr="004F52B6">
              <w:t>1/8</w:t>
            </w:r>
          </w:p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>
            <w:pPr>
              <w:rPr>
                <w:noProof/>
              </w:rPr>
            </w:pPr>
          </w:p>
        </w:tc>
      </w:tr>
      <w:tr w:rsidR="00F862D6" w:rsidTr="00B23CA3">
        <w:trPr>
          <w:trHeight w:val="77"/>
        </w:trPr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Pr="003E6B9A" w:rsidRDefault="00F862D6" w:rsidP="0077673A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/>
        </w:tc>
      </w:tr>
      <w:tr w:rsidR="00F862D6" w:rsidTr="00F862D6">
        <w:tc>
          <w:tcPr>
            <w:tcW w:w="1020" w:type="dxa"/>
          </w:tcPr>
          <w:p w:rsidR="00F862D6" w:rsidRDefault="00F862D6" w:rsidP="0077673A">
            <w:r>
              <w:t>Vyřizuje</w:t>
            </w:r>
          </w:p>
        </w:tc>
        <w:tc>
          <w:tcPr>
            <w:tcW w:w="2552" w:type="dxa"/>
          </w:tcPr>
          <w:p w:rsidR="00F862D6" w:rsidRPr="003E6B9A" w:rsidRDefault="00571BF8" w:rsidP="00FE3455">
            <w:r>
              <w:t>Ing. Kamila Přerovská</w:t>
            </w:r>
          </w:p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  <w:vMerge/>
          </w:tcPr>
          <w:p w:rsidR="00F862D6" w:rsidRDefault="00F862D6" w:rsidP="0077673A"/>
        </w:tc>
      </w:tr>
      <w:tr w:rsidR="009A7568" w:rsidTr="00F862D6">
        <w:tc>
          <w:tcPr>
            <w:tcW w:w="1020" w:type="dxa"/>
          </w:tcPr>
          <w:p w:rsidR="009A7568" w:rsidRDefault="009A7568" w:rsidP="009A7568"/>
        </w:tc>
        <w:tc>
          <w:tcPr>
            <w:tcW w:w="2552" w:type="dxa"/>
          </w:tcPr>
          <w:p w:rsidR="009A7568" w:rsidRPr="003E6B9A" w:rsidRDefault="009A7568" w:rsidP="009A7568"/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  <w:vMerge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>
            <w:r>
              <w:t>Mobil</w:t>
            </w:r>
          </w:p>
        </w:tc>
        <w:tc>
          <w:tcPr>
            <w:tcW w:w="2552" w:type="dxa"/>
          </w:tcPr>
          <w:p w:rsidR="009A7568" w:rsidRPr="003E6B9A" w:rsidRDefault="00571BF8" w:rsidP="009A7568">
            <w:r>
              <w:t>702 164 086</w:t>
            </w:r>
          </w:p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  <w:vMerge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>
            <w:r>
              <w:t>E-mail</w:t>
            </w:r>
          </w:p>
        </w:tc>
        <w:tc>
          <w:tcPr>
            <w:tcW w:w="2552" w:type="dxa"/>
          </w:tcPr>
          <w:p w:rsidR="009A7568" w:rsidRPr="003E6B9A" w:rsidRDefault="00571BF8" w:rsidP="006104F6">
            <w:r>
              <w:t>Prerovska@spravazeleznic.cz</w:t>
            </w:r>
          </w:p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  <w:vMerge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/>
        </w:tc>
        <w:tc>
          <w:tcPr>
            <w:tcW w:w="2552" w:type="dxa"/>
          </w:tcPr>
          <w:p w:rsidR="009A7568" w:rsidRPr="003E6B9A" w:rsidRDefault="009A7568" w:rsidP="009A7568"/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</w:tcPr>
          <w:p w:rsidR="009A7568" w:rsidRDefault="009A7568" w:rsidP="009A7568"/>
        </w:tc>
      </w:tr>
      <w:tr w:rsidR="009A7568" w:rsidTr="00F862D6">
        <w:tc>
          <w:tcPr>
            <w:tcW w:w="1020" w:type="dxa"/>
          </w:tcPr>
          <w:p w:rsidR="009A7568" w:rsidRDefault="009A7568" w:rsidP="009A7568">
            <w:r>
              <w:t>Datum</w:t>
            </w:r>
          </w:p>
        </w:tc>
        <w:bookmarkStart w:id="0" w:name="Datum"/>
        <w:tc>
          <w:tcPr>
            <w:tcW w:w="2552" w:type="dxa"/>
          </w:tcPr>
          <w:p w:rsidR="009A7568" w:rsidRPr="003E6B9A" w:rsidRDefault="009A7568" w:rsidP="009A7568">
            <w:r w:rsidRPr="003E6B9A">
              <w:fldChar w:fldCharType="begin"/>
            </w:r>
            <w:r w:rsidRPr="003E6B9A">
              <w:instrText xml:space="preserve"> DATE  \@ "d. MMMM yyyy"  \* MERGEFORMAT </w:instrText>
            </w:r>
            <w:r w:rsidRPr="003E6B9A">
              <w:fldChar w:fldCharType="separate"/>
            </w:r>
            <w:r w:rsidR="005C07B1">
              <w:rPr>
                <w:noProof/>
              </w:rPr>
              <w:t>7. června 2022</w:t>
            </w:r>
            <w:r w:rsidRPr="003E6B9A">
              <w:fldChar w:fldCharType="end"/>
            </w:r>
            <w:r w:rsidRPr="003E6B9A">
              <w:t xml:space="preserve"> </w:t>
            </w:r>
            <w:bookmarkEnd w:id="0"/>
          </w:p>
        </w:tc>
        <w:tc>
          <w:tcPr>
            <w:tcW w:w="823" w:type="dxa"/>
          </w:tcPr>
          <w:p w:rsidR="009A7568" w:rsidRDefault="009A7568" w:rsidP="009A7568"/>
        </w:tc>
        <w:tc>
          <w:tcPr>
            <w:tcW w:w="3685" w:type="dxa"/>
          </w:tcPr>
          <w:p w:rsidR="009A7568" w:rsidRDefault="009A7568" w:rsidP="009A7568"/>
        </w:tc>
      </w:tr>
      <w:tr w:rsidR="00F64786" w:rsidTr="00F862D6">
        <w:tc>
          <w:tcPr>
            <w:tcW w:w="1020" w:type="dxa"/>
          </w:tcPr>
          <w:p w:rsidR="00F64786" w:rsidRDefault="00F64786" w:rsidP="0077673A"/>
        </w:tc>
        <w:tc>
          <w:tcPr>
            <w:tcW w:w="2552" w:type="dxa"/>
          </w:tcPr>
          <w:p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:rsidR="00F64786" w:rsidRDefault="00F64786" w:rsidP="0077673A"/>
        </w:tc>
        <w:tc>
          <w:tcPr>
            <w:tcW w:w="3685" w:type="dxa"/>
          </w:tcPr>
          <w:p w:rsidR="00F64786" w:rsidRDefault="00F64786" w:rsidP="0077673A"/>
        </w:tc>
      </w:tr>
      <w:tr w:rsidR="00F862D6" w:rsidTr="00B45E9E">
        <w:trPr>
          <w:trHeight w:val="794"/>
        </w:trPr>
        <w:tc>
          <w:tcPr>
            <w:tcW w:w="1020" w:type="dxa"/>
          </w:tcPr>
          <w:p w:rsidR="00F862D6" w:rsidRDefault="00F862D6" w:rsidP="0077673A"/>
        </w:tc>
        <w:tc>
          <w:tcPr>
            <w:tcW w:w="2552" w:type="dxa"/>
          </w:tcPr>
          <w:p w:rsidR="00F862D6" w:rsidRDefault="00F862D6" w:rsidP="00F310F8"/>
        </w:tc>
        <w:tc>
          <w:tcPr>
            <w:tcW w:w="823" w:type="dxa"/>
          </w:tcPr>
          <w:p w:rsidR="00F862D6" w:rsidRDefault="00F862D6" w:rsidP="0077673A"/>
        </w:tc>
        <w:tc>
          <w:tcPr>
            <w:tcW w:w="3685" w:type="dxa"/>
          </w:tcPr>
          <w:p w:rsidR="00F862D6" w:rsidRDefault="00F862D6" w:rsidP="0077673A"/>
        </w:tc>
      </w:tr>
    </w:tbl>
    <w:p w:rsid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lang w:eastAsia="cs-CZ"/>
        </w:rPr>
        <w:t xml:space="preserve">Věc: </w:t>
      </w:r>
      <w:r w:rsidR="00571BF8">
        <w:rPr>
          <w:rFonts w:eastAsia="Calibri" w:cs="Times New Roman"/>
          <w:b/>
          <w:lang w:eastAsia="cs-CZ"/>
        </w:rPr>
        <w:t>Rekonstrukce výpravní budovy v žst. Ostružná</w:t>
      </w:r>
    </w:p>
    <w:p w:rsidR="00571BF8" w:rsidRDefault="00571BF8" w:rsidP="00CB7B5A">
      <w:pPr>
        <w:spacing w:after="0" w:line="240" w:lineRule="auto"/>
        <w:rPr>
          <w:rFonts w:eastAsia="Calibri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bCs/>
          <w:lang w:eastAsia="cs-CZ"/>
        </w:rPr>
      </w:pPr>
      <w:r w:rsidRPr="00571BF8">
        <w:rPr>
          <w:rFonts w:eastAsia="Calibri" w:cs="Times New Roman"/>
          <w:lang w:eastAsia="cs-CZ"/>
        </w:rPr>
        <w:t xml:space="preserve">Vysvětlení/ změna/ doplnění </w:t>
      </w:r>
      <w:r w:rsidRPr="00CB7B5A">
        <w:rPr>
          <w:rFonts w:eastAsia="Calibri" w:cs="Times New Roman"/>
          <w:lang w:eastAsia="cs-CZ"/>
        </w:rPr>
        <w:t xml:space="preserve">zadávací dokumentace č. </w:t>
      </w:r>
      <w:r w:rsidR="00571BF8">
        <w:rPr>
          <w:rFonts w:eastAsia="Times New Roman" w:cs="Times New Roman"/>
          <w:lang w:eastAsia="cs-CZ"/>
        </w:rPr>
        <w:t>3</w:t>
      </w:r>
      <w:r w:rsidRPr="00CB7B5A">
        <w:rPr>
          <w:rFonts w:eastAsia="Calibri" w:cs="Times New Roman"/>
          <w:lang w:eastAsia="cs-CZ"/>
        </w:rPr>
        <w:t xml:space="preserve"> </w:t>
      </w:r>
    </w:p>
    <w:p w:rsid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FD46E2" w:rsidRDefault="00FD46E2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194920" w:rsidRPr="00FD46E2" w:rsidRDefault="00194920" w:rsidP="00CB7B5A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FD46E2">
        <w:rPr>
          <w:rFonts w:eastAsia="Calibri" w:cs="Times New Roman"/>
          <w:b/>
          <w:u w:val="single"/>
          <w:lang w:eastAsia="cs-CZ"/>
        </w:rPr>
        <w:t>SO 01 – Výpravní budova</w:t>
      </w:r>
    </w:p>
    <w:p w:rsidR="00CB7B5A" w:rsidRDefault="00194920" w:rsidP="00CB7B5A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3</w:t>
      </w:r>
      <w:r w:rsidR="00CB7B5A" w:rsidRPr="00CB7B5A">
        <w:rPr>
          <w:rFonts w:eastAsia="Calibri" w:cs="Times New Roman"/>
          <w:b/>
          <w:lang w:eastAsia="cs-CZ"/>
        </w:rPr>
        <w:t>:</w:t>
      </w:r>
    </w:p>
    <w:p w:rsidR="00194920" w:rsidRPr="00CB7B5A" w:rsidRDefault="00194920" w:rsidP="0019492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t xml:space="preserve">Nové venkovní schodiště v PD uvedeno: 3x bet. </w:t>
      </w:r>
      <w:proofErr w:type="gramStart"/>
      <w:r>
        <w:rPr>
          <w:rFonts w:eastAsia="Times New Roman"/>
        </w:rPr>
        <w:t>stupeň</w:t>
      </w:r>
      <w:proofErr w:type="gramEnd"/>
      <w:r>
        <w:rPr>
          <w:rFonts w:eastAsia="Times New Roman"/>
        </w:rPr>
        <w:t xml:space="preserve"> rohový 90° (900x350x150), 5x bet. stupeň přímý (1500x350x150), v rozpočtu uvedeno 2x stupeň schodišťový nosný ŽB 100x35x14,5 cm, 4x stupeň schodišťový nosný ŽB 150x35x14,5 cm</w:t>
      </w: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  <w:r w:rsidR="00CB159D">
        <w:rPr>
          <w:rFonts w:eastAsia="Calibri" w:cs="Times New Roman"/>
          <w:b/>
          <w:lang w:eastAsia="cs-CZ"/>
        </w:rPr>
        <w:t>upraveno v rozpočtu. Položky 42 a 43.</w:t>
      </w: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CB7B5A" w:rsidRDefault="00194920" w:rsidP="00CB7B5A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4</w:t>
      </w:r>
      <w:r w:rsidR="00CB7B5A" w:rsidRPr="00CB7B5A">
        <w:rPr>
          <w:rFonts w:eastAsia="Calibri" w:cs="Times New Roman"/>
          <w:b/>
          <w:lang w:eastAsia="cs-CZ"/>
        </w:rPr>
        <w:t>:</w:t>
      </w:r>
    </w:p>
    <w:p w:rsidR="00194920" w:rsidRPr="00CB7B5A" w:rsidRDefault="00194920" w:rsidP="0019492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t>Z jakého materiálu budou vyzděny nové příčky? V PD a TZ uvedeny broušené keramické tvárnice 80, 115, 140 P+D, v rozpočtu uvedeny pórobetonové tvárnice</w:t>
      </w:r>
    </w:p>
    <w:p w:rsidR="00CB7B5A" w:rsidRPr="00CB7B5A" w:rsidRDefault="00CB7B5A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CB7B5A" w:rsidRPr="00764FBC" w:rsidRDefault="00CB7B5A" w:rsidP="00CB7B5A">
      <w:pPr>
        <w:spacing w:after="0" w:line="240" w:lineRule="auto"/>
        <w:rPr>
          <w:rFonts w:eastAsia="Calibri" w:cs="Times New Roman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  <w:r w:rsidR="00CB159D" w:rsidRPr="00764FBC">
        <w:rPr>
          <w:rFonts w:eastAsia="Calibri" w:cs="Times New Roman"/>
          <w:lang w:eastAsia="cs-CZ"/>
        </w:rPr>
        <w:t>Nové příčky budou dle PD z broušených keramických tvárnic. Upraveno v rozpočtu. Položky 22 až 24.</w:t>
      </w:r>
    </w:p>
    <w:p w:rsidR="00194920" w:rsidRDefault="00194920" w:rsidP="00CB7B5A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194920" w:rsidRPr="00CB7B5A" w:rsidRDefault="00194920" w:rsidP="00CB7B5A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>
        <w:rPr>
          <w:rFonts w:eastAsia="Calibri" w:cs="Times New Roman"/>
          <w:b/>
          <w:lang w:eastAsia="cs-CZ"/>
        </w:rPr>
        <w:t>Dotaz č. 5:</w:t>
      </w:r>
    </w:p>
    <w:p w:rsidR="00CB7B5A" w:rsidRDefault="00194920" w:rsidP="00194920">
      <w:pPr>
        <w:spacing w:after="0" w:line="240" w:lineRule="auto"/>
        <w:jc w:val="both"/>
        <w:rPr>
          <w:rFonts w:eastAsia="Times New Roman"/>
        </w:rPr>
      </w:pPr>
      <w:r>
        <w:rPr>
          <w:rFonts w:eastAsia="Times New Roman"/>
        </w:rPr>
        <w:t>Z jakého materiálu budou překlady? V PD uvedeny keramické překlady v rozpočtu uvedeny pórobetonové překlady</w:t>
      </w:r>
    </w:p>
    <w:p w:rsidR="00194920" w:rsidRDefault="00194920" w:rsidP="00194920">
      <w:pPr>
        <w:spacing w:after="0" w:line="240" w:lineRule="auto"/>
        <w:jc w:val="both"/>
        <w:rPr>
          <w:rFonts w:eastAsia="Times New Roman"/>
        </w:rPr>
      </w:pPr>
    </w:p>
    <w:p w:rsidR="00194920" w:rsidRDefault="00194920" w:rsidP="0019492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194920">
        <w:rPr>
          <w:rFonts w:eastAsia="Calibri" w:cs="Times New Roman"/>
          <w:b/>
          <w:lang w:eastAsia="cs-CZ"/>
        </w:rPr>
        <w:t>Odpověď:</w:t>
      </w:r>
      <w:r w:rsidR="00A8362D">
        <w:rPr>
          <w:rFonts w:eastAsia="Calibri" w:cs="Times New Roman"/>
          <w:b/>
          <w:lang w:eastAsia="cs-CZ"/>
        </w:rPr>
        <w:t xml:space="preserve"> </w:t>
      </w:r>
      <w:r w:rsidR="00CB159D">
        <w:rPr>
          <w:rFonts w:eastAsia="Calibri" w:cs="Times New Roman"/>
          <w:b/>
          <w:lang w:eastAsia="cs-CZ"/>
        </w:rPr>
        <w:t>Překlady budou dle PD keramické. Upraveno v rozpočtu položky 17 až 21.</w:t>
      </w:r>
    </w:p>
    <w:p w:rsidR="00194920" w:rsidRDefault="00194920" w:rsidP="0019492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:rsidR="00194920" w:rsidRDefault="00194920" w:rsidP="0019492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6:</w:t>
      </w:r>
    </w:p>
    <w:p w:rsidR="00194920" w:rsidRPr="00194920" w:rsidRDefault="00194920" w:rsidP="0019492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t>V PD uvedeny ocelové I nosníky průřezů 80, 100 a 140 v rozpočtu pouze I nosníky průřezů 100 a 160</w:t>
      </w:r>
    </w:p>
    <w:p w:rsidR="00571BF8" w:rsidRDefault="00571BF8" w:rsidP="00CB7B5A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:rsidR="00194920" w:rsidRPr="009D3619" w:rsidRDefault="009D3619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9D3619">
        <w:rPr>
          <w:rFonts w:eastAsia="Calibri" w:cs="Times New Roman"/>
          <w:b/>
          <w:lang w:eastAsia="cs-CZ"/>
        </w:rPr>
        <w:t>Odpověď</w:t>
      </w:r>
      <w:r>
        <w:rPr>
          <w:rFonts w:eastAsia="Calibri" w:cs="Times New Roman"/>
          <w:b/>
          <w:lang w:eastAsia="cs-CZ"/>
        </w:rPr>
        <w:t>: platí specifikace dle PD</w:t>
      </w:r>
      <w:r w:rsidR="00CB159D">
        <w:rPr>
          <w:rFonts w:eastAsia="Calibri" w:cs="Times New Roman"/>
          <w:b/>
          <w:lang w:eastAsia="cs-CZ"/>
        </w:rPr>
        <w:t>. Upraveno v rozpočtu, položky 29 až 31.</w:t>
      </w:r>
    </w:p>
    <w:p w:rsidR="009D3619" w:rsidRDefault="009D3619" w:rsidP="00CB7B5A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:rsidR="00194920" w:rsidRPr="00FD46E2" w:rsidRDefault="00194920" w:rsidP="00CB7B5A">
      <w:pPr>
        <w:spacing w:after="0" w:line="240" w:lineRule="auto"/>
        <w:jc w:val="both"/>
        <w:rPr>
          <w:rFonts w:eastAsia="Calibri" w:cs="Times New Roman"/>
          <w:b/>
          <w:u w:val="single"/>
          <w:lang w:eastAsia="cs-CZ"/>
        </w:rPr>
      </w:pPr>
      <w:r w:rsidRPr="00FD46E2">
        <w:rPr>
          <w:rFonts w:eastAsia="Calibri" w:cs="Times New Roman"/>
          <w:b/>
          <w:u w:val="single"/>
          <w:lang w:eastAsia="cs-CZ"/>
        </w:rPr>
        <w:t>SO 02 – Kryté stání na kola a lyže</w:t>
      </w:r>
    </w:p>
    <w:p w:rsidR="00194920" w:rsidRDefault="00194920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7:</w:t>
      </w:r>
    </w:p>
    <w:p w:rsidR="00194920" w:rsidRDefault="00194920" w:rsidP="00CB7B5A">
      <w:pPr>
        <w:spacing w:after="0" w:line="240" w:lineRule="auto"/>
        <w:jc w:val="both"/>
        <w:rPr>
          <w:rFonts w:eastAsia="Times New Roman"/>
        </w:rPr>
      </w:pPr>
      <w:r>
        <w:rPr>
          <w:rFonts w:eastAsia="Times New Roman"/>
        </w:rPr>
        <w:t>Z jakého materiálu bude střecha? V PD uvedena vláknocementová střešní krytina, v rozpočtu plechová profilovaná</w:t>
      </w:r>
    </w:p>
    <w:p w:rsidR="00194920" w:rsidRDefault="00194920" w:rsidP="00CB7B5A">
      <w:pPr>
        <w:spacing w:after="0" w:line="240" w:lineRule="auto"/>
        <w:jc w:val="both"/>
        <w:rPr>
          <w:rFonts w:eastAsia="Times New Roman"/>
        </w:rPr>
      </w:pPr>
    </w:p>
    <w:p w:rsidR="00194920" w:rsidRDefault="00194920" w:rsidP="00CB7B5A">
      <w:pPr>
        <w:spacing w:after="0" w:line="240" w:lineRule="auto"/>
        <w:jc w:val="both"/>
        <w:rPr>
          <w:rFonts w:eastAsia="Times New Roman"/>
          <w:b/>
        </w:rPr>
      </w:pPr>
      <w:r w:rsidRPr="00194920">
        <w:rPr>
          <w:rFonts w:eastAsia="Times New Roman"/>
          <w:b/>
        </w:rPr>
        <w:t>Odpověď:</w:t>
      </w:r>
      <w:r w:rsidR="00A8362D">
        <w:rPr>
          <w:rFonts w:eastAsia="Times New Roman"/>
          <w:b/>
        </w:rPr>
        <w:t xml:space="preserve"> </w:t>
      </w:r>
      <w:r w:rsidR="00A8362D" w:rsidRPr="00764FBC">
        <w:rPr>
          <w:rFonts w:eastAsia="Times New Roman"/>
        </w:rPr>
        <w:t>krytina bude plechová profilovaná, v souladu s hlavní budovou</w:t>
      </w:r>
      <w:r w:rsidR="00696EBF" w:rsidRPr="00764FBC">
        <w:rPr>
          <w:rFonts w:eastAsia="Times New Roman"/>
        </w:rPr>
        <w:t xml:space="preserve">, bylo opraveno v přiloženém </w:t>
      </w:r>
      <w:proofErr w:type="gramStart"/>
      <w:r w:rsidR="00696EBF" w:rsidRPr="00764FBC">
        <w:rPr>
          <w:rFonts w:eastAsia="Times New Roman"/>
        </w:rPr>
        <w:t>výkrese D.1.1</w:t>
      </w:r>
      <w:proofErr w:type="gramEnd"/>
      <w:r w:rsidR="00696EBF" w:rsidRPr="00764FBC">
        <w:rPr>
          <w:rFonts w:eastAsia="Times New Roman"/>
        </w:rPr>
        <w:t>.b.1</w:t>
      </w:r>
      <w:r w:rsidR="00696EBF">
        <w:rPr>
          <w:rFonts w:eastAsia="Times New Roman"/>
          <w:b/>
        </w:rPr>
        <w:t xml:space="preserve"> </w:t>
      </w:r>
    </w:p>
    <w:p w:rsidR="00194920" w:rsidRDefault="00194920" w:rsidP="00CB7B5A">
      <w:pPr>
        <w:spacing w:after="0" w:line="240" w:lineRule="auto"/>
        <w:jc w:val="both"/>
        <w:rPr>
          <w:rFonts w:eastAsia="Times New Roman"/>
          <w:b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</w:p>
    <w:p w:rsidR="00194920" w:rsidRPr="00FD46E2" w:rsidRDefault="00194920" w:rsidP="00CB7B5A">
      <w:pPr>
        <w:spacing w:after="0" w:line="240" w:lineRule="auto"/>
        <w:jc w:val="both"/>
        <w:rPr>
          <w:rFonts w:eastAsia="Times New Roman"/>
          <w:b/>
          <w:u w:val="single"/>
        </w:rPr>
      </w:pPr>
      <w:r w:rsidRPr="00FD46E2">
        <w:rPr>
          <w:rFonts w:eastAsia="Times New Roman"/>
          <w:b/>
          <w:u w:val="single"/>
        </w:rPr>
        <w:t>SO 03 – Zpevněné plochy</w:t>
      </w:r>
    </w:p>
    <w:p w:rsidR="00194920" w:rsidRDefault="00194920" w:rsidP="00CB7B5A">
      <w:pPr>
        <w:spacing w:after="0" w:line="240" w:lineRule="auto"/>
        <w:jc w:val="both"/>
        <w:rPr>
          <w:rFonts w:eastAsia="Times New Roman"/>
          <w:b/>
        </w:rPr>
      </w:pPr>
      <w:r>
        <w:rPr>
          <w:rFonts w:eastAsia="Times New Roman"/>
          <w:b/>
        </w:rPr>
        <w:t>Dotaz č. 8:</w:t>
      </w:r>
    </w:p>
    <w:p w:rsidR="00194920" w:rsidRDefault="00194920" w:rsidP="00CB7B5A">
      <w:pPr>
        <w:spacing w:after="0" w:line="240" w:lineRule="auto"/>
        <w:jc w:val="both"/>
        <w:rPr>
          <w:rFonts w:eastAsia="Times New Roman"/>
        </w:rPr>
      </w:pPr>
      <w:r>
        <w:rPr>
          <w:rFonts w:eastAsia="Times New Roman"/>
        </w:rPr>
        <w:t>V TZ a PD oddělení asfaltové komunikace a zpevněných ploch dvěma řadami žulových kostek, v rozpočtu pouze jedna řada</w:t>
      </w:r>
    </w:p>
    <w:p w:rsidR="00194920" w:rsidRDefault="00194920" w:rsidP="00CB7B5A">
      <w:pPr>
        <w:spacing w:after="0" w:line="240" w:lineRule="auto"/>
        <w:jc w:val="both"/>
        <w:rPr>
          <w:rFonts w:eastAsia="Times New Roman"/>
        </w:rPr>
      </w:pPr>
    </w:p>
    <w:p w:rsidR="00194920" w:rsidRDefault="00194920" w:rsidP="00CB7B5A">
      <w:pPr>
        <w:spacing w:after="0" w:line="240" w:lineRule="auto"/>
        <w:jc w:val="both"/>
        <w:rPr>
          <w:rFonts w:eastAsia="Times New Roman"/>
          <w:b/>
        </w:rPr>
      </w:pPr>
      <w:r w:rsidRPr="00FD46E2">
        <w:rPr>
          <w:rFonts w:eastAsia="Times New Roman"/>
          <w:b/>
        </w:rPr>
        <w:lastRenderedPageBreak/>
        <w:t>Odpověď:</w:t>
      </w:r>
      <w:r w:rsidR="00AB6DB8">
        <w:rPr>
          <w:rFonts w:eastAsia="Times New Roman"/>
          <w:b/>
        </w:rPr>
        <w:t xml:space="preserve"> </w:t>
      </w:r>
      <w:r w:rsidR="00CB159D" w:rsidRPr="00764FBC">
        <w:rPr>
          <w:rFonts w:eastAsia="Times New Roman"/>
        </w:rPr>
        <w:t>Ve výkazu výměr položky 49 je uvedeno dvojnásobné množství.</w:t>
      </w: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  <w:r>
        <w:rPr>
          <w:rFonts w:eastAsia="Times New Roman"/>
          <w:b/>
        </w:rPr>
        <w:t>Dotaz č. 9:</w:t>
      </w:r>
    </w:p>
    <w:p w:rsidR="00FD46E2" w:rsidRDefault="00FD46E2" w:rsidP="00CB7B5A">
      <w:pPr>
        <w:spacing w:after="0" w:line="240" w:lineRule="auto"/>
        <w:jc w:val="both"/>
        <w:rPr>
          <w:rFonts w:eastAsia="Times New Roman"/>
        </w:rPr>
      </w:pPr>
      <w:r>
        <w:rPr>
          <w:rFonts w:eastAsia="Times New Roman"/>
        </w:rPr>
        <w:t>V PD několik různých obrubníků (bezbariérová obruba 150x150x1000, R15; přechodový obrubník; chodníkový obrubník 1000x80x250; silniční obrubník přímý 1000x150x250; betonová obruba ABO 13-10), v rozpočtu pouze obrubník betonový chodníkový 1000x100x200 mm</w:t>
      </w:r>
    </w:p>
    <w:p w:rsidR="00FD46E2" w:rsidRDefault="00FD46E2" w:rsidP="00CB7B5A">
      <w:pPr>
        <w:spacing w:after="0" w:line="240" w:lineRule="auto"/>
        <w:jc w:val="both"/>
        <w:rPr>
          <w:rFonts w:eastAsia="Times New Roman"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  <w:r w:rsidRPr="00FD46E2">
        <w:rPr>
          <w:rFonts w:eastAsia="Times New Roman"/>
          <w:b/>
        </w:rPr>
        <w:t>Odpověď:</w:t>
      </w:r>
      <w:r w:rsidR="009D3619">
        <w:rPr>
          <w:rFonts w:eastAsia="Times New Roman"/>
          <w:b/>
        </w:rPr>
        <w:t xml:space="preserve"> </w:t>
      </w:r>
      <w:r w:rsidR="009D3619" w:rsidRPr="00764FBC">
        <w:rPr>
          <w:rFonts w:eastAsia="Times New Roman"/>
        </w:rPr>
        <w:t>platí dle PD</w:t>
      </w:r>
      <w:r w:rsidR="00CB159D" w:rsidRPr="00764FBC">
        <w:rPr>
          <w:rFonts w:eastAsia="Times New Roman"/>
        </w:rPr>
        <w:t>. V rozpočtu upraveno v položkách 52 až 56</w:t>
      </w:r>
      <w:r w:rsidR="00CB159D">
        <w:rPr>
          <w:rFonts w:eastAsia="Times New Roman"/>
          <w:b/>
        </w:rPr>
        <w:t>.</w:t>
      </w: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</w:p>
    <w:p w:rsidR="00FD46E2" w:rsidRDefault="00FD46E2" w:rsidP="00CB7B5A">
      <w:pPr>
        <w:spacing w:after="0" w:line="240" w:lineRule="auto"/>
        <w:jc w:val="both"/>
        <w:rPr>
          <w:rFonts w:eastAsia="Times New Roman"/>
          <w:b/>
        </w:rPr>
      </w:pPr>
      <w:r>
        <w:rPr>
          <w:rFonts w:eastAsia="Times New Roman"/>
          <w:b/>
        </w:rPr>
        <w:t>Dotaz č. 10:</w:t>
      </w:r>
    </w:p>
    <w:p w:rsidR="00FD46E2" w:rsidRDefault="00FD46E2" w:rsidP="00CB7B5A">
      <w:pPr>
        <w:spacing w:after="0" w:line="240" w:lineRule="auto"/>
        <w:jc w:val="both"/>
        <w:rPr>
          <w:rFonts w:eastAsia="Times New Roman"/>
        </w:rPr>
      </w:pPr>
      <w:r>
        <w:rPr>
          <w:rFonts w:eastAsia="Times New Roman"/>
        </w:rPr>
        <w:t>V rozpočtu není uvedena venkovní čistící zóna před hlavním vstupem do výpravní budovy</w:t>
      </w:r>
    </w:p>
    <w:p w:rsidR="00FD46E2" w:rsidRDefault="00FD46E2" w:rsidP="00CB7B5A">
      <w:pPr>
        <w:spacing w:after="0" w:line="240" w:lineRule="auto"/>
        <w:jc w:val="both"/>
        <w:rPr>
          <w:rFonts w:eastAsia="Times New Roman"/>
        </w:rPr>
      </w:pPr>
    </w:p>
    <w:p w:rsidR="00FD46E2" w:rsidRPr="00AB6DB8" w:rsidRDefault="00FD46E2" w:rsidP="00AB6DB8">
      <w:pPr>
        <w:spacing w:after="0" w:line="240" w:lineRule="auto"/>
        <w:rPr>
          <w:rFonts w:eastAsia="Calibri" w:cs="Times New Roman"/>
          <w:b/>
          <w:lang w:eastAsia="cs-CZ"/>
        </w:rPr>
      </w:pPr>
      <w:r w:rsidRPr="00AB6DB8">
        <w:rPr>
          <w:rFonts w:eastAsia="Calibri" w:cs="Times New Roman"/>
          <w:b/>
          <w:lang w:eastAsia="cs-CZ"/>
        </w:rPr>
        <w:t>Odpověď:</w:t>
      </w:r>
      <w:r w:rsidR="00AB6DB8">
        <w:rPr>
          <w:rFonts w:eastAsia="Calibri" w:cs="Times New Roman"/>
          <w:b/>
          <w:lang w:eastAsia="cs-CZ"/>
        </w:rPr>
        <w:t xml:space="preserve"> </w:t>
      </w:r>
      <w:r w:rsidR="00AB6DB8" w:rsidRPr="00764FBC">
        <w:rPr>
          <w:rFonts w:eastAsia="Calibri" w:cs="Times New Roman"/>
          <w:lang w:eastAsia="cs-CZ"/>
        </w:rPr>
        <w:t>čistící zóna je</w:t>
      </w:r>
      <w:r w:rsidR="00A32A46" w:rsidRPr="00764FBC">
        <w:rPr>
          <w:rFonts w:eastAsia="Calibri" w:cs="Times New Roman"/>
          <w:lang w:eastAsia="cs-CZ"/>
        </w:rPr>
        <w:t xml:space="preserve"> uvedena v položce č. 270</w:t>
      </w:r>
      <w:r w:rsidR="00A32A46">
        <w:rPr>
          <w:rFonts w:eastAsia="Calibri" w:cs="Times New Roman"/>
          <w:b/>
          <w:lang w:eastAsia="cs-CZ"/>
        </w:rPr>
        <w:t xml:space="preserve"> </w:t>
      </w:r>
    </w:p>
    <w:p w:rsidR="00FD46E2" w:rsidRDefault="00FD46E2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:rsidR="00D929E2" w:rsidRDefault="00D929E2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:rsidR="00D929E2" w:rsidRDefault="00D929E2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11:</w:t>
      </w:r>
    </w:p>
    <w:p w:rsidR="00D929E2" w:rsidRPr="00BB7CE5" w:rsidRDefault="004971FF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971FF">
        <w:rPr>
          <w:rFonts w:eastAsia="Calibri" w:cs="Times New Roman"/>
          <w:lang w:eastAsia="cs-CZ"/>
        </w:rPr>
        <w:t>V poskytnuté zadávací dokumentaci u objektu SO 01 - 02 stavební část je ve výkazu výměr výpočet u čísla položky 13 množství betonu do základových k-</w:t>
      </w:r>
      <w:proofErr w:type="spellStart"/>
      <w:r w:rsidRPr="004971FF">
        <w:rPr>
          <w:rFonts w:eastAsia="Calibri" w:cs="Times New Roman"/>
          <w:lang w:eastAsia="cs-CZ"/>
        </w:rPr>
        <w:t>cí</w:t>
      </w:r>
      <w:proofErr w:type="spellEnd"/>
      <w:r w:rsidRPr="004971FF">
        <w:rPr>
          <w:rFonts w:eastAsia="Calibri" w:cs="Times New Roman"/>
          <w:lang w:eastAsia="cs-CZ"/>
        </w:rPr>
        <w:t xml:space="preserve"> rovný 3,330 m3 betonu. Dle našeho výpočtu by to mělo být větší množství a to 5,845 m3 (dle přiloženého výřezu).</w:t>
      </w:r>
    </w:p>
    <w:p w:rsidR="00BB7CE5" w:rsidRDefault="00BB7CE5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:rsidR="00BB7CE5" w:rsidRPr="00FD46E2" w:rsidRDefault="00172001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>
        <w:rPr>
          <w:noProof/>
          <w:lang w:eastAsia="cs-CZ"/>
        </w:rPr>
        <w:drawing>
          <wp:inline distT="0" distB="0" distL="0" distR="0" wp14:anchorId="012C5F91" wp14:editId="461D0108">
            <wp:extent cx="5525770" cy="4317365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BF8" w:rsidRPr="00BB7CE5" w:rsidRDefault="00BB7CE5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BB7CE5">
        <w:rPr>
          <w:rFonts w:eastAsia="Times New Roman" w:cs="Times New Roman"/>
          <w:lang w:eastAsia="cs-CZ"/>
        </w:rPr>
        <w:t>Žádáme zadavatele o vyjádření a opravu výkazu výměr.</w:t>
      </w:r>
    </w:p>
    <w:p w:rsidR="00FD46E2" w:rsidRDefault="00FD46E2" w:rsidP="00CB7B5A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:rsidR="00897C85" w:rsidRPr="00897C85" w:rsidRDefault="00897C85" w:rsidP="00897C85">
      <w:pPr>
        <w:spacing w:after="0" w:line="240" w:lineRule="auto"/>
        <w:rPr>
          <w:rFonts w:eastAsia="Calibri" w:cs="Times New Roman"/>
          <w:b/>
          <w:lang w:eastAsia="cs-CZ"/>
        </w:rPr>
      </w:pPr>
      <w:r w:rsidRPr="00897C85">
        <w:rPr>
          <w:rFonts w:eastAsia="Calibri" w:cs="Times New Roman"/>
          <w:b/>
          <w:lang w:eastAsia="cs-CZ"/>
        </w:rPr>
        <w:t xml:space="preserve">Odpověď: </w:t>
      </w:r>
      <w:r w:rsidR="00CB159D" w:rsidRPr="00764FBC">
        <w:rPr>
          <w:rFonts w:eastAsia="Calibri" w:cs="Times New Roman"/>
          <w:lang w:eastAsia="cs-CZ"/>
        </w:rPr>
        <w:t>Upraveno ve výkazu výměr</w:t>
      </w:r>
      <w:r w:rsidR="00B010D6" w:rsidRPr="00764FBC">
        <w:rPr>
          <w:rFonts w:eastAsia="Calibri" w:cs="Times New Roman"/>
          <w:lang w:eastAsia="cs-CZ"/>
        </w:rPr>
        <w:t>, položka 13.</w:t>
      </w:r>
    </w:p>
    <w:p w:rsidR="00BB7CE5" w:rsidRDefault="00BB7CE5" w:rsidP="00CB7B5A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:rsidR="00BB7CE5" w:rsidRPr="004971FF" w:rsidRDefault="00BB7CE5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4971FF">
        <w:rPr>
          <w:rFonts w:eastAsia="Times New Roman" w:cs="Times New Roman"/>
          <w:b/>
          <w:lang w:eastAsia="cs-CZ"/>
        </w:rPr>
        <w:t>Dotaz č. 12:</w:t>
      </w:r>
    </w:p>
    <w:p w:rsidR="00BB7CE5" w:rsidRPr="004971FF" w:rsidRDefault="00172001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172001">
        <w:rPr>
          <w:rFonts w:eastAsia="Times New Roman" w:cs="Times New Roman"/>
          <w:lang w:eastAsia="cs-CZ"/>
        </w:rPr>
        <w:t>V poskytnuté zadávací dokumentaci u objektu SO 01 - 02 stavební část je ve výkazu výměr u vodorovných konstrukcí v položce č. 29 nejsou uvedeny všechny ocelové překlady v 1NP a v 2NP je uveden špatný rozměr jednoho překladu.</w:t>
      </w:r>
    </w:p>
    <w:p w:rsidR="004971FF" w:rsidRDefault="004971FF" w:rsidP="00CB7B5A">
      <w:pPr>
        <w:spacing w:after="0" w:line="240" w:lineRule="auto"/>
        <w:jc w:val="both"/>
        <w:rPr>
          <w:noProof/>
          <w:lang w:eastAsia="cs-CZ"/>
        </w:rPr>
      </w:pPr>
    </w:p>
    <w:p w:rsidR="00172001" w:rsidRDefault="00172001" w:rsidP="00CB7B5A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786320BB" wp14:editId="4D536E59">
            <wp:extent cx="5525770" cy="4011930"/>
            <wp:effectExtent l="0" t="0" r="0" b="762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01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6E2" w:rsidRDefault="00FD46E2" w:rsidP="00CB7B5A">
      <w:pPr>
        <w:spacing w:after="0" w:line="240" w:lineRule="auto"/>
        <w:jc w:val="both"/>
        <w:rPr>
          <w:rFonts w:eastAsia="Times New Roman" w:cs="Times New Roman"/>
          <w:color w:val="FF0000"/>
          <w:lang w:eastAsia="cs-CZ"/>
        </w:rPr>
      </w:pPr>
    </w:p>
    <w:p w:rsidR="00FD46E2" w:rsidRDefault="004971FF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4971FF">
        <w:rPr>
          <w:rFonts w:eastAsia="Times New Roman" w:cs="Times New Roman"/>
          <w:lang w:eastAsia="cs-CZ"/>
        </w:rPr>
        <w:t>Žádáme zadavatele o opravu výkazu výměr.</w:t>
      </w:r>
    </w:p>
    <w:p w:rsidR="00897C85" w:rsidRDefault="00897C85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97C85" w:rsidRPr="00764FBC" w:rsidRDefault="00897C85" w:rsidP="00897C85">
      <w:pPr>
        <w:spacing w:after="0" w:line="240" w:lineRule="auto"/>
        <w:rPr>
          <w:rFonts w:eastAsia="Calibri" w:cs="Times New Roman"/>
          <w:lang w:eastAsia="cs-CZ"/>
        </w:rPr>
      </w:pPr>
      <w:r w:rsidRPr="00897C85">
        <w:rPr>
          <w:rFonts w:eastAsia="Calibri" w:cs="Times New Roman"/>
          <w:b/>
          <w:lang w:eastAsia="cs-CZ"/>
        </w:rPr>
        <w:t xml:space="preserve">Odpověď: </w:t>
      </w:r>
      <w:r w:rsidR="00B010D6" w:rsidRPr="00764FBC">
        <w:rPr>
          <w:rFonts w:eastAsia="Calibri" w:cs="Times New Roman"/>
          <w:lang w:eastAsia="cs-CZ"/>
        </w:rPr>
        <w:t>Upraveno ve výkazu výměr, položka 28.</w:t>
      </w:r>
    </w:p>
    <w:p w:rsidR="004971FF" w:rsidRDefault="004971FF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4971FF" w:rsidRPr="00172001" w:rsidRDefault="004971FF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172001">
        <w:rPr>
          <w:rFonts w:eastAsia="Times New Roman" w:cs="Times New Roman"/>
          <w:b/>
          <w:lang w:eastAsia="cs-CZ"/>
        </w:rPr>
        <w:t>Dotaz č. 13:</w:t>
      </w:r>
    </w:p>
    <w:p w:rsidR="004971FF" w:rsidRDefault="00172001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172001">
        <w:rPr>
          <w:rFonts w:eastAsia="Times New Roman" w:cs="Times New Roman"/>
          <w:lang w:eastAsia="cs-CZ"/>
        </w:rPr>
        <w:t xml:space="preserve">V poskytnuté zadávací dokumentaci u objektu SO 01 - 02 stavební část je ve výkazu výměr u svislých a kompletních konstrukcí uvedeno zdivo pórobetonové a i překlady z </w:t>
      </w:r>
      <w:proofErr w:type="spellStart"/>
      <w:r w:rsidRPr="00172001">
        <w:rPr>
          <w:rFonts w:eastAsia="Times New Roman" w:cs="Times New Roman"/>
          <w:lang w:eastAsia="cs-CZ"/>
        </w:rPr>
        <w:t>porobetonu</w:t>
      </w:r>
      <w:proofErr w:type="spellEnd"/>
      <w:r w:rsidRPr="00172001">
        <w:rPr>
          <w:rFonts w:eastAsia="Times New Roman" w:cs="Times New Roman"/>
          <w:lang w:eastAsia="cs-CZ"/>
        </w:rPr>
        <w:t>. V technické zprávě se ale píše, že příčky a dozdívky budou z cihel keramických popřípadě CPP.</w:t>
      </w:r>
    </w:p>
    <w:p w:rsidR="00172001" w:rsidRDefault="00172001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172001" w:rsidRDefault="00172001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1538CE72" wp14:editId="0E836B31">
            <wp:extent cx="5525770" cy="322516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2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122AD59F" wp14:editId="2B00A354">
            <wp:extent cx="5525770" cy="236347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>Žádáme zadavatele o vysvětlení a opravu na stejný materiál.</w:t>
      </w:r>
    </w:p>
    <w:p w:rsidR="00870520" w:rsidRDefault="001819B7" w:rsidP="001819B7">
      <w:pPr>
        <w:spacing w:after="0" w:line="240" w:lineRule="auto"/>
        <w:rPr>
          <w:rFonts w:eastAsia="Calibri" w:cs="Times New Roman"/>
          <w:b/>
          <w:lang w:eastAsia="cs-CZ"/>
        </w:rPr>
      </w:pPr>
      <w:r w:rsidRPr="001819B7">
        <w:rPr>
          <w:rFonts w:eastAsia="Calibri" w:cs="Times New Roman"/>
          <w:b/>
          <w:lang w:eastAsia="cs-CZ"/>
        </w:rPr>
        <w:t xml:space="preserve">Odpověď: </w:t>
      </w:r>
      <w:r w:rsidRPr="00764FBC">
        <w:rPr>
          <w:rFonts w:eastAsia="Calibri" w:cs="Times New Roman"/>
          <w:lang w:eastAsia="cs-CZ"/>
        </w:rPr>
        <w:t>viz dotazy 4 a 5</w:t>
      </w:r>
    </w:p>
    <w:p w:rsidR="001819B7" w:rsidRPr="001819B7" w:rsidRDefault="001819B7" w:rsidP="001819B7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870520" w:rsidRPr="00870520" w:rsidRDefault="00870520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870520">
        <w:rPr>
          <w:rFonts w:eastAsia="Times New Roman" w:cs="Times New Roman"/>
          <w:b/>
          <w:lang w:eastAsia="cs-CZ"/>
        </w:rPr>
        <w:t>Dotaz č. 14:</w:t>
      </w:r>
    </w:p>
    <w:p w:rsidR="00870520" w:rsidRP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870520">
        <w:rPr>
          <w:rFonts w:eastAsia="Times New Roman" w:cs="Times New Roman"/>
          <w:lang w:eastAsia="cs-CZ"/>
        </w:rPr>
        <w:t xml:space="preserve">V poskytnuté zadávací dokumentaci u objektu SO 01 - 02 stavební část je ve výkazu výměr uvedeno použití rohových profilů AL 15x15 mm pouze u výplní otvorů. Jak se zamýšlí ukončení desky XPS </w:t>
      </w:r>
      <w:proofErr w:type="gramStart"/>
      <w:r w:rsidRPr="00870520">
        <w:rPr>
          <w:rFonts w:eastAsia="Times New Roman" w:cs="Times New Roman"/>
          <w:lang w:eastAsia="cs-CZ"/>
        </w:rPr>
        <w:t>tl.100</w:t>
      </w:r>
      <w:proofErr w:type="gramEnd"/>
      <w:r w:rsidRPr="00870520">
        <w:rPr>
          <w:rFonts w:eastAsia="Times New Roman" w:cs="Times New Roman"/>
          <w:lang w:eastAsia="cs-CZ"/>
        </w:rPr>
        <w:t xml:space="preserve"> u detailu D1, kde vznikne asi 4cm ozub. Zde se nebude vkládat rohový profil??</w:t>
      </w:r>
    </w:p>
    <w:p w:rsid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870520">
        <w:rPr>
          <w:rFonts w:eastAsia="Times New Roman" w:cs="Times New Roman"/>
          <w:lang w:eastAsia="cs-CZ"/>
        </w:rPr>
        <w:t xml:space="preserve">U detailu D2 jsou použity desky </w:t>
      </w:r>
      <w:proofErr w:type="spellStart"/>
      <w:r w:rsidRPr="00870520">
        <w:rPr>
          <w:rFonts w:eastAsia="Times New Roman" w:cs="Times New Roman"/>
          <w:lang w:eastAsia="cs-CZ"/>
        </w:rPr>
        <w:t>pir</w:t>
      </w:r>
      <w:proofErr w:type="spellEnd"/>
      <w:r w:rsidRPr="00870520">
        <w:rPr>
          <w:rFonts w:eastAsia="Times New Roman" w:cs="Times New Roman"/>
          <w:lang w:eastAsia="cs-CZ"/>
        </w:rPr>
        <w:t xml:space="preserve"> 022, tak taktéž vznikne ozub, ten se bude nějak řešit? U šambrán se řešit roh nebude? Pouze omítkou?</w:t>
      </w:r>
    </w:p>
    <w:p w:rsid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6B322545" wp14:editId="1547095B">
            <wp:extent cx="5525770" cy="29673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>Žádáme zadavatele o vysvětlení a doplnění do VV.</w:t>
      </w:r>
    </w:p>
    <w:p w:rsidR="001819B7" w:rsidRDefault="001819B7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1819B7" w:rsidRPr="00F40081" w:rsidRDefault="001819B7" w:rsidP="00F40081">
      <w:pPr>
        <w:spacing w:after="0" w:line="240" w:lineRule="auto"/>
        <w:rPr>
          <w:rFonts w:eastAsia="Calibri" w:cs="Times New Roman"/>
          <w:b/>
          <w:lang w:eastAsia="cs-CZ"/>
        </w:rPr>
      </w:pPr>
      <w:r w:rsidRPr="00F40081">
        <w:rPr>
          <w:rFonts w:eastAsia="Calibri" w:cs="Times New Roman"/>
          <w:b/>
          <w:lang w:eastAsia="cs-CZ"/>
        </w:rPr>
        <w:t xml:space="preserve">Odpověď: </w:t>
      </w:r>
      <w:r w:rsidR="00B010D6" w:rsidRPr="00764FBC">
        <w:rPr>
          <w:rFonts w:eastAsia="Calibri" w:cs="Times New Roman"/>
          <w:lang w:eastAsia="cs-CZ"/>
        </w:rPr>
        <w:t>Upraveno v položce 67 a 68</w:t>
      </w:r>
    </w:p>
    <w:p w:rsidR="00870520" w:rsidRDefault="00870520" w:rsidP="00870520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Pr="00870520" w:rsidRDefault="00870520" w:rsidP="00870520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870520">
        <w:rPr>
          <w:rFonts w:eastAsia="Times New Roman" w:cs="Times New Roman"/>
          <w:b/>
          <w:lang w:eastAsia="cs-CZ"/>
        </w:rPr>
        <w:t>Dotaz č. 15:</w:t>
      </w:r>
    </w:p>
    <w:p w:rsidR="004971FF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870520">
        <w:rPr>
          <w:rFonts w:eastAsia="Times New Roman" w:cs="Times New Roman"/>
          <w:lang w:eastAsia="cs-CZ"/>
        </w:rPr>
        <w:t>V poskytnuté zadávací dokumentaci u objektu SO 01 - 02 stavební část je ve výkazu výměr položka 99 Lešení pomocné. Jak vznikl výpočet pro tuto plochu lešení a o jaké lešení se skutečně jedná?</w:t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365EA90F" wp14:editId="6936518D">
            <wp:extent cx="5525770" cy="1116965"/>
            <wp:effectExtent l="0" t="0" r="0" b="698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111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>Žádáme zadavatele o vysvětlení.</w:t>
      </w:r>
    </w:p>
    <w:p w:rsidR="00A55752" w:rsidRDefault="00A55752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55752" w:rsidRPr="00AB6DB8" w:rsidRDefault="00A55752" w:rsidP="00AB6DB8">
      <w:pPr>
        <w:spacing w:after="0" w:line="240" w:lineRule="auto"/>
        <w:rPr>
          <w:rFonts w:eastAsia="Calibri" w:cs="Times New Roman"/>
          <w:b/>
          <w:lang w:eastAsia="cs-CZ"/>
        </w:rPr>
      </w:pPr>
      <w:r w:rsidRPr="00AB6DB8">
        <w:rPr>
          <w:rFonts w:eastAsia="Calibri" w:cs="Times New Roman"/>
          <w:b/>
          <w:lang w:eastAsia="cs-CZ"/>
        </w:rPr>
        <w:t xml:space="preserve">Odpověď: </w:t>
      </w:r>
      <w:r w:rsidR="00F40081" w:rsidRPr="00764FBC">
        <w:rPr>
          <w:rFonts w:eastAsia="Calibri" w:cs="Times New Roman"/>
          <w:lang w:eastAsia="cs-CZ"/>
        </w:rPr>
        <w:t>upraven výkaz výměr</w:t>
      </w:r>
      <w:r w:rsidR="00B010D6" w:rsidRPr="00764FBC">
        <w:rPr>
          <w:rFonts w:eastAsia="Calibri" w:cs="Times New Roman"/>
          <w:lang w:eastAsia="cs-CZ"/>
        </w:rPr>
        <w:t xml:space="preserve"> pol. 101</w:t>
      </w:r>
      <w:r w:rsidR="00F40081" w:rsidRPr="00764FBC">
        <w:rPr>
          <w:rFonts w:eastAsia="Calibri" w:cs="Times New Roman"/>
          <w:lang w:eastAsia="cs-CZ"/>
        </w:rPr>
        <w:t>, (výměra je součet podlahových ploch, kde je předpoklad provádění prací z pomocného lešení)</w:t>
      </w:r>
      <w:r w:rsidR="00B010D6" w:rsidRPr="00764FBC">
        <w:rPr>
          <w:rFonts w:eastAsia="Calibri" w:cs="Times New Roman"/>
          <w:lang w:eastAsia="cs-CZ"/>
        </w:rPr>
        <w:t>, přidány</w:t>
      </w:r>
      <w:r w:rsidR="00696EBF" w:rsidRPr="00764FBC">
        <w:rPr>
          <w:rFonts w:eastAsia="Calibri" w:cs="Times New Roman"/>
          <w:lang w:eastAsia="cs-CZ"/>
        </w:rPr>
        <w:t xml:space="preserve"> </w:t>
      </w:r>
      <w:proofErr w:type="gramStart"/>
      <w:r w:rsidR="00696EBF" w:rsidRPr="00764FBC">
        <w:rPr>
          <w:rFonts w:eastAsia="Calibri" w:cs="Times New Roman"/>
          <w:lang w:eastAsia="cs-CZ"/>
        </w:rPr>
        <w:t xml:space="preserve">nové </w:t>
      </w:r>
      <w:r w:rsidR="00B010D6" w:rsidRPr="00764FBC">
        <w:rPr>
          <w:rFonts w:eastAsia="Calibri" w:cs="Times New Roman"/>
          <w:lang w:eastAsia="cs-CZ"/>
        </w:rPr>
        <w:t xml:space="preserve"> položky</w:t>
      </w:r>
      <w:proofErr w:type="gramEnd"/>
      <w:r w:rsidR="00B010D6" w:rsidRPr="00764FBC">
        <w:rPr>
          <w:rFonts w:eastAsia="Calibri" w:cs="Times New Roman"/>
          <w:lang w:eastAsia="cs-CZ"/>
        </w:rPr>
        <w:t xml:space="preserve"> </w:t>
      </w:r>
      <w:r w:rsidR="00696EBF" w:rsidRPr="00764FBC">
        <w:rPr>
          <w:rFonts w:eastAsia="Calibri" w:cs="Times New Roman"/>
          <w:lang w:eastAsia="cs-CZ"/>
        </w:rPr>
        <w:t xml:space="preserve">číslo </w:t>
      </w:r>
      <w:r w:rsidR="00B010D6" w:rsidRPr="00764FBC">
        <w:rPr>
          <w:rFonts w:eastAsia="Calibri" w:cs="Times New Roman"/>
          <w:lang w:eastAsia="cs-CZ"/>
        </w:rPr>
        <w:t>99 a 100</w:t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Pr="00870520" w:rsidRDefault="00870520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870520">
        <w:rPr>
          <w:rFonts w:eastAsia="Times New Roman" w:cs="Times New Roman"/>
          <w:b/>
          <w:lang w:eastAsia="cs-CZ"/>
        </w:rPr>
        <w:t>Dotaz č. 16:</w:t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870520">
        <w:rPr>
          <w:rFonts w:eastAsia="Times New Roman" w:cs="Times New Roman"/>
          <w:lang w:eastAsia="cs-CZ"/>
        </w:rPr>
        <w:t>V poskytnuté zadávací dokumentaci u objektu SO 01 - 02 stavební část je ve výkazu výměr u položky č. 136 zapomenuta výměra komory 2P05. Dle půdorysu se i tato místnost bude rekonstruovat a bude zde nový dřevěný záklop.</w:t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4B749D7F" wp14:editId="4AD7A01B">
            <wp:extent cx="5525770" cy="2853690"/>
            <wp:effectExtent l="0" t="0" r="0" b="381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520" w:rsidRDefault="0087052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rFonts w:eastAsia="Times New Roman" w:cs="Times New Roman"/>
          <w:lang w:eastAsia="cs-CZ"/>
        </w:rPr>
        <w:t>Žádáme zadavatele o vysvětlení a doplnění do VV.</w:t>
      </w:r>
    </w:p>
    <w:p w:rsidR="00F40081" w:rsidRDefault="00F40081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F40081" w:rsidRDefault="00F40081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B6DB8">
        <w:rPr>
          <w:rFonts w:eastAsia="Calibri" w:cs="Times New Roman"/>
          <w:b/>
          <w:lang w:eastAsia="cs-CZ"/>
        </w:rPr>
        <w:t xml:space="preserve">Odpověď: </w:t>
      </w:r>
      <w:r w:rsidR="00B010D6" w:rsidRPr="00764FBC">
        <w:rPr>
          <w:rFonts w:eastAsia="Calibri" w:cs="Times New Roman"/>
          <w:lang w:eastAsia="cs-CZ"/>
        </w:rPr>
        <w:t>Doplněno do výkazu výměr, položka č. 138</w:t>
      </w: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Pr="00AD57DE" w:rsidRDefault="00AD57DE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AD57DE">
        <w:rPr>
          <w:rFonts w:eastAsia="Times New Roman" w:cs="Times New Roman"/>
          <w:b/>
          <w:lang w:eastAsia="cs-CZ"/>
        </w:rPr>
        <w:t>Dotaz č. 17:</w:t>
      </w: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D57DE">
        <w:rPr>
          <w:rFonts w:eastAsia="Times New Roman" w:cs="Times New Roman"/>
          <w:lang w:eastAsia="cs-CZ"/>
        </w:rPr>
        <w:t>V poskytnuté zadávací dokumentaci u objektu SO 01 - 02 stavební část u výpisu zámečnických prvků, konkrétně u Z1, chybí počet a rozměry zábradlí. Na schématu je znázorněno, že bude z TR.45x2 (jak madlo, tak vodorovná výplň), ale nikde není uvedeno množství. Navíc u této položky s označením 6 ve výčtu celkové hmotnosti je nesrovnalost z počty ks, které uvádíte v tabulce.</w:t>
      </w: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19065340" wp14:editId="3551E7EC">
            <wp:extent cx="5525770" cy="3065145"/>
            <wp:effectExtent l="0" t="0" r="0" b="190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06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D57DE">
        <w:rPr>
          <w:rFonts w:eastAsia="Times New Roman" w:cs="Times New Roman"/>
          <w:lang w:eastAsia="cs-CZ"/>
        </w:rPr>
        <w:t>Ve výkazu výměr jsou k tomuto tématu ještě tyto položky:</w:t>
      </w:r>
    </w:p>
    <w:p w:rsidR="00AD57DE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12F65BDB" wp14:editId="0B8188E1">
            <wp:extent cx="5525770" cy="204724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7DE" w:rsidRP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D57DE">
        <w:rPr>
          <w:rFonts w:eastAsia="Times New Roman" w:cs="Times New Roman"/>
          <w:lang w:eastAsia="cs-CZ"/>
        </w:rPr>
        <w:t>Trubky neodpovídají výpisu svým průměrem.</w:t>
      </w:r>
    </w:p>
    <w:p w:rsidR="00AD57DE" w:rsidRP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D57DE">
        <w:rPr>
          <w:rFonts w:eastAsia="Times New Roman" w:cs="Times New Roman"/>
          <w:lang w:eastAsia="cs-CZ"/>
        </w:rPr>
        <w:t>Žádáme zadavatele o vysvětlení a doplnění množství materiálu</w:t>
      </w:r>
      <w:r>
        <w:rPr>
          <w:rFonts w:eastAsia="Times New Roman" w:cs="Times New Roman"/>
          <w:lang w:eastAsia="cs-CZ"/>
        </w:rPr>
        <w:t>.</w:t>
      </w:r>
    </w:p>
    <w:p w:rsidR="00BB4EB6" w:rsidRDefault="00BB4EB6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BB4EB6" w:rsidRPr="00764FBC" w:rsidRDefault="00BB4EB6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B6DB8">
        <w:rPr>
          <w:rFonts w:eastAsia="Calibri" w:cs="Times New Roman"/>
          <w:b/>
          <w:lang w:eastAsia="cs-CZ"/>
        </w:rPr>
        <w:t xml:space="preserve">Odpověď: </w:t>
      </w:r>
      <w:r w:rsidR="00B010D6" w:rsidRPr="00764FBC">
        <w:rPr>
          <w:rFonts w:eastAsia="Calibri" w:cs="Times New Roman"/>
          <w:lang w:eastAsia="cs-CZ"/>
        </w:rPr>
        <w:t>Upraven výpis zámečnických prvku. Upraveno v rozpočtu položka</w:t>
      </w:r>
      <w:r w:rsidR="00696EBF" w:rsidRPr="00764FBC">
        <w:rPr>
          <w:rFonts w:eastAsia="Calibri" w:cs="Times New Roman"/>
          <w:lang w:eastAsia="cs-CZ"/>
        </w:rPr>
        <w:t xml:space="preserve"> </w:t>
      </w:r>
      <w:r w:rsidR="00B010D6" w:rsidRPr="00764FBC">
        <w:rPr>
          <w:rFonts w:eastAsia="Calibri" w:cs="Times New Roman"/>
          <w:lang w:eastAsia="cs-CZ"/>
        </w:rPr>
        <w:t>242. Doplněna položka 236.</w:t>
      </w:r>
    </w:p>
    <w:p w:rsid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Pr="00AD57DE" w:rsidRDefault="00AD57DE" w:rsidP="00AD57DE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AD57DE">
        <w:rPr>
          <w:rFonts w:eastAsia="Times New Roman" w:cs="Times New Roman"/>
          <w:b/>
          <w:lang w:eastAsia="cs-CZ"/>
        </w:rPr>
        <w:t>Dotaz č. 18:</w:t>
      </w:r>
    </w:p>
    <w:p w:rsid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D57DE">
        <w:rPr>
          <w:rFonts w:eastAsia="Times New Roman" w:cs="Times New Roman"/>
          <w:lang w:eastAsia="cs-CZ"/>
        </w:rPr>
        <w:t>V poskytnuté zadávací dokumentaci u objektu SO 01 - 02 stavební část jsou v detailech kontaktní zateplovací systém vypsány druhy fasádních omítek. Ve výkazu výměr je pouze jeden druh a to 1,5 mm zrnitost. Jak bude řešena zrnitost 1,0 mm a hladce broušená fasáda? Dle pohledů se i píše na soklu kamenná soklová omítka.</w:t>
      </w:r>
    </w:p>
    <w:p w:rsid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AD57DE" w:rsidRDefault="00AD57DE" w:rsidP="00AD57DE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7143D459" wp14:editId="7BFF6C78">
            <wp:extent cx="5525770" cy="535813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535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7DE" w:rsidRPr="00870520" w:rsidRDefault="00AD57DE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7728AC">
        <w:rPr>
          <w:rFonts w:eastAsia="Times New Roman" w:cs="Times New Roman"/>
          <w:lang w:eastAsia="cs-CZ"/>
        </w:rPr>
        <w:t>Žádáme zadavatele o vysvětlení a doplnění množství materiálu fasádních omítek dle skutečnosti.</w:t>
      </w:r>
    </w:p>
    <w:p w:rsidR="00BB4EB6" w:rsidRDefault="00BB4EB6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BB4EB6" w:rsidRDefault="00BB4EB6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B6DB8">
        <w:rPr>
          <w:rFonts w:eastAsia="Calibri" w:cs="Times New Roman"/>
          <w:b/>
          <w:lang w:eastAsia="cs-CZ"/>
        </w:rPr>
        <w:t xml:space="preserve">Odpověď: </w:t>
      </w:r>
      <w:r w:rsidRPr="00764FBC">
        <w:rPr>
          <w:rFonts w:eastAsia="Calibri" w:cs="Times New Roman"/>
          <w:lang w:eastAsia="cs-CZ"/>
        </w:rPr>
        <w:t>bud</w:t>
      </w:r>
      <w:r w:rsidR="00E52AFD" w:rsidRPr="00764FBC">
        <w:rPr>
          <w:rFonts w:eastAsia="Calibri" w:cs="Times New Roman"/>
          <w:lang w:eastAsia="cs-CZ"/>
        </w:rPr>
        <w:t>e použita pouze jedna zrnitost 1,5mm</w:t>
      </w:r>
      <w:r w:rsidR="00B010D6" w:rsidRPr="00764FBC">
        <w:rPr>
          <w:rFonts w:eastAsia="Calibri" w:cs="Times New Roman"/>
          <w:lang w:eastAsia="cs-CZ"/>
        </w:rPr>
        <w:t>, v celé ploše</w:t>
      </w:r>
      <w:r>
        <w:rPr>
          <w:rFonts w:eastAsia="Calibri" w:cs="Times New Roman"/>
          <w:b/>
          <w:lang w:eastAsia="cs-CZ"/>
        </w:rPr>
        <w:t xml:space="preserve"> 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7728AC" w:rsidRPr="007728AC" w:rsidRDefault="007728AC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728AC">
        <w:rPr>
          <w:rFonts w:eastAsia="Times New Roman" w:cs="Times New Roman"/>
          <w:b/>
          <w:lang w:eastAsia="cs-CZ"/>
        </w:rPr>
        <w:t>Dotaz č. 19: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7728AC">
        <w:rPr>
          <w:rFonts w:eastAsia="Times New Roman" w:cs="Times New Roman"/>
          <w:lang w:eastAsia="cs-CZ"/>
        </w:rPr>
        <w:t>V poskytnuté zadávací dokumentaci u objektu SO 01 – 03 – ZTI, ÚT je ve výkresové části v 2NP u rozvodu vodovodu nakreslen zásobník teple vody 125 l, v technické zprávě a také ve výkazu výměr je ale zásobník teplé vody 160 l a ještě 3ks. Ty další 2 ks jsem v dokumentaci nenašel.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07A58426" wp14:editId="2374A579">
            <wp:extent cx="5525770" cy="4529455"/>
            <wp:effectExtent l="0" t="0" r="0" b="444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52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7728AC">
        <w:rPr>
          <w:rFonts w:eastAsia="Times New Roman" w:cs="Times New Roman"/>
          <w:lang w:eastAsia="cs-CZ"/>
        </w:rPr>
        <w:t>Žádáme zadavatele o vysvětlení a opravu VV.</w:t>
      </w:r>
    </w:p>
    <w:p w:rsidR="009D3619" w:rsidRDefault="009D3619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9D3619" w:rsidRPr="00B03D10" w:rsidRDefault="00206195" w:rsidP="00CB7B5A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B03D10">
        <w:rPr>
          <w:rFonts w:eastAsia="Calibri" w:cs="Times New Roman"/>
          <w:b/>
          <w:lang w:eastAsia="cs-CZ"/>
        </w:rPr>
        <w:t xml:space="preserve">Odpověď: </w:t>
      </w:r>
      <w:r w:rsidR="009D3619" w:rsidRPr="00B03D10">
        <w:rPr>
          <w:rFonts w:eastAsia="Calibri" w:cs="Times New Roman"/>
          <w:b/>
          <w:lang w:eastAsia="cs-CZ"/>
        </w:rPr>
        <w:t xml:space="preserve">Úprava výkazu výměr na 1ks, </w:t>
      </w:r>
      <w:r w:rsidR="00A55752" w:rsidRPr="00B03D10">
        <w:rPr>
          <w:rFonts w:eastAsia="Calibri" w:cs="Times New Roman"/>
          <w:b/>
          <w:lang w:eastAsia="cs-CZ"/>
        </w:rPr>
        <w:t>objem 160l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7728AC" w:rsidRPr="007728AC" w:rsidRDefault="007728AC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7728AC">
        <w:rPr>
          <w:rFonts w:eastAsia="Times New Roman" w:cs="Times New Roman"/>
          <w:b/>
          <w:lang w:eastAsia="cs-CZ"/>
        </w:rPr>
        <w:t>Dotaz č. 20: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7728AC">
        <w:rPr>
          <w:rFonts w:eastAsia="Times New Roman" w:cs="Times New Roman"/>
          <w:lang w:eastAsia="cs-CZ"/>
        </w:rPr>
        <w:t>V poskytnuté zadávací dokumentaci u objektu SO 01 – 03 – ZTI, ÚT je ve výkazu výměr počítáno se 3 sprchovými bateriemi. Dle výkresů jsem napočítal dva sprchové kouty.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drawing>
          <wp:inline distT="0" distB="0" distL="0" distR="0" wp14:anchorId="5804898F" wp14:editId="0C51AC9A">
            <wp:extent cx="5514975" cy="561975"/>
            <wp:effectExtent l="0" t="0" r="9525" b="952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7728AC">
        <w:rPr>
          <w:rFonts w:eastAsia="Times New Roman" w:cs="Times New Roman"/>
          <w:lang w:eastAsia="cs-CZ"/>
        </w:rPr>
        <w:t>Žádáme zadavatele o vysvětlení a opravu VV.</w:t>
      </w:r>
    </w:p>
    <w:p w:rsidR="00BB4EB6" w:rsidRDefault="00BB4EB6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BB4EB6" w:rsidRDefault="00BB4EB6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AB6DB8">
        <w:rPr>
          <w:rFonts w:eastAsia="Calibri" w:cs="Times New Roman"/>
          <w:b/>
          <w:lang w:eastAsia="cs-CZ"/>
        </w:rPr>
        <w:t xml:space="preserve">Odpověď: </w:t>
      </w:r>
      <w:r w:rsidR="00B03D10" w:rsidRPr="00764FBC">
        <w:rPr>
          <w:rFonts w:eastAsia="Calibri" w:cs="Times New Roman"/>
          <w:lang w:eastAsia="cs-CZ"/>
        </w:rPr>
        <w:t>Upraveno ve výkazu výměr na 2ks.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E07550" w:rsidRPr="00E07550" w:rsidRDefault="00E07550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  <w:r w:rsidRPr="00E07550">
        <w:rPr>
          <w:rFonts w:eastAsia="Times New Roman" w:cs="Times New Roman"/>
          <w:b/>
          <w:lang w:eastAsia="cs-CZ"/>
        </w:rPr>
        <w:t>Dotaz č. 21:</w:t>
      </w:r>
    </w:p>
    <w:p w:rsidR="00E07550" w:rsidRDefault="00E0755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E07550">
        <w:rPr>
          <w:rFonts w:eastAsia="Times New Roman" w:cs="Times New Roman"/>
          <w:lang w:eastAsia="cs-CZ"/>
        </w:rPr>
        <w:t xml:space="preserve">V poskytnuté zadávací dokumentaci u objektu SO 01 – 07 – Mobiliář. V půdorysu zpevněné plochy a mobiliář </w:t>
      </w:r>
      <w:proofErr w:type="gramStart"/>
      <w:r w:rsidRPr="00E07550">
        <w:rPr>
          <w:rFonts w:eastAsia="Times New Roman" w:cs="Times New Roman"/>
          <w:lang w:eastAsia="cs-CZ"/>
        </w:rPr>
        <w:t>D1.1.b.01</w:t>
      </w:r>
      <w:proofErr w:type="gramEnd"/>
      <w:r w:rsidRPr="00E07550">
        <w:rPr>
          <w:rFonts w:eastAsia="Times New Roman" w:cs="Times New Roman"/>
          <w:lang w:eastAsia="cs-CZ"/>
        </w:rPr>
        <w:t xml:space="preserve"> není uvedeno a zakresleno místo, pro zhotovení základu pro kontejner.</w:t>
      </w:r>
    </w:p>
    <w:p w:rsidR="00E07550" w:rsidRDefault="00E0755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3FD7362B" wp14:editId="55C16EB8">
            <wp:extent cx="5525770" cy="6033135"/>
            <wp:effectExtent l="0" t="0" r="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603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550" w:rsidRDefault="00E07550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E07550">
        <w:rPr>
          <w:rFonts w:eastAsia="Times New Roman" w:cs="Times New Roman"/>
          <w:lang w:eastAsia="cs-CZ"/>
        </w:rPr>
        <w:t>Žádáme zadavatele o vysvětlení a zhotovení místa určení pro kontejner.</w:t>
      </w:r>
    </w:p>
    <w:p w:rsidR="00BB4EB6" w:rsidRPr="00764FBC" w:rsidRDefault="00BB4EB6" w:rsidP="00CB7B5A">
      <w:pPr>
        <w:spacing w:after="0" w:line="240" w:lineRule="auto"/>
        <w:jc w:val="both"/>
        <w:rPr>
          <w:rFonts w:eastAsia="Times New Roman" w:cs="Times New Roman"/>
          <w:b/>
          <w:lang w:eastAsia="cs-CZ"/>
        </w:rPr>
      </w:pPr>
    </w:p>
    <w:p w:rsidR="00764FBC" w:rsidRPr="00764FBC" w:rsidRDefault="00BB4E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764FBC">
        <w:rPr>
          <w:rFonts w:eastAsia="Calibri" w:cs="Times New Roman"/>
          <w:b/>
          <w:lang w:eastAsia="cs-CZ"/>
        </w:rPr>
        <w:t>Odpověď</w:t>
      </w:r>
      <w:r w:rsidRPr="00764FBC">
        <w:rPr>
          <w:rFonts w:eastAsia="Calibri" w:cs="Times New Roman"/>
          <w:lang w:eastAsia="cs-CZ"/>
        </w:rPr>
        <w:t xml:space="preserve">: </w:t>
      </w:r>
      <w:r w:rsidR="00764FBC" w:rsidRPr="00764FBC">
        <w:rPr>
          <w:rFonts w:eastAsia="Calibri" w:cs="Times New Roman"/>
          <w:lang w:eastAsia="cs-CZ"/>
        </w:rPr>
        <w:t>Umístění se předpokládá v místě stávajících nádob na odpad před budovou, přesné umístění bude řešeno v rámci AD.</w:t>
      </w:r>
    </w:p>
    <w:p w:rsidR="007728AC" w:rsidRDefault="007728AC" w:rsidP="00CB7B5A">
      <w:pPr>
        <w:spacing w:after="0" w:line="240" w:lineRule="auto"/>
        <w:jc w:val="both"/>
        <w:rPr>
          <w:rFonts w:eastAsia="Times New Roman" w:cs="Times New Roman"/>
          <w:highlight w:val="green"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22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Default="005C07B1" w:rsidP="005C07B1">
      <w:pPr>
        <w:spacing w:after="0" w:line="240" w:lineRule="auto"/>
        <w:rPr>
          <w:rFonts w:eastAsia="Times New Roman"/>
        </w:rPr>
      </w:pPr>
      <w:r>
        <w:rPr>
          <w:rFonts w:eastAsia="Times New Roman"/>
        </w:rPr>
        <w:t>Součástí PD je orientační a informační systém, ve VV pro něj nejsou položky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Do soupisu prací byly doplněny položky orientační systém -  objekt SO 01 – 08 Orientační a informační systém.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3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t xml:space="preserve">Ve VV chybí položky na požadované zabezpečení </w:t>
      </w:r>
      <w:proofErr w:type="spellStart"/>
      <w:r>
        <w:rPr>
          <w:rFonts w:eastAsia="Times New Roman"/>
        </w:rPr>
        <w:t>releové</w:t>
      </w:r>
      <w:proofErr w:type="spellEnd"/>
      <w:r>
        <w:rPr>
          <w:rFonts w:eastAsia="Times New Roman"/>
        </w:rPr>
        <w:t xml:space="preserve"> místnosti a sdělovacích zařízení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Zakrytí bude provedeno v rámci položky číslo 309 v So 01-02.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4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lastRenderedPageBreak/>
        <w:t>Bude součástí díla dodávka mincovníku? Ve VV je pouze připravenost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Mincovník (zařízení pro vstup a výběr poplatku – automat dveřního zámku ADZ) dodá v souladu s bodem 4.8 zadavatel – Správa železnic na základě uzavřené Rámcové smlouvy. Zhotovitel provede pouze stavební připravenost v rozsahu ZTP příloha číslo 7.1.3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5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Default="005C07B1" w:rsidP="005C07B1">
      <w:pPr>
        <w:spacing w:after="0" w:line="240" w:lineRule="auto"/>
        <w:rPr>
          <w:rFonts w:eastAsia="Times New Roman"/>
        </w:rPr>
      </w:pPr>
      <w:r>
        <w:rPr>
          <w:rFonts w:eastAsia="Times New Roman"/>
        </w:rPr>
        <w:t>V PD pro VZT jsou ve výkresech označené jednotlivé pozice, ale chybí jejich bližší specifikace (dokumentace je označena jako realizační), žádáme doplnění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Jedná se o dokumentaci pro výběr zhotovitele v podrobnosti prováděcí dokumentace. Bude upřesněno v rámci realizační dokumentace zpracované zhotovitelem a odsouhlasené zadavatelem.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6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4B5749" w:rsidRDefault="005C07B1" w:rsidP="005C07B1">
      <w:pPr>
        <w:spacing w:after="0" w:line="240" w:lineRule="auto"/>
        <w:rPr>
          <w:rFonts w:eastAsia="Times New Roman"/>
        </w:rPr>
      </w:pPr>
      <w:r w:rsidRPr="004B5749">
        <w:rPr>
          <w:rFonts w:eastAsia="Times New Roman"/>
        </w:rPr>
        <w:t>V PD SO1 není ve výkresech pro bourací práce vyznačeno veřejné WC, které se má demolovat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Je vyznačeno v situaci bouracích prací výkres C. 4, přílohou zasíláme původní půdorys a fotodokumentace.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7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t>V ZTP je požadavek na zpracování DSPS dle přílohy P9 směrnice SŽ SM011, žádáme o odkaz na tuto směrnici, nepovedlo se ji najít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Přílohou zasíláme uvedenou Směrnici.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Dotaz č. 2</w:t>
      </w:r>
      <w:r>
        <w:rPr>
          <w:rFonts w:eastAsia="Calibri" w:cs="Times New Roman"/>
          <w:b/>
          <w:lang w:eastAsia="cs-CZ"/>
        </w:rPr>
        <w:t>8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Times New Roman"/>
        </w:rPr>
        <w:t xml:space="preserve">Stojany na kola, které </w:t>
      </w:r>
      <w:proofErr w:type="gramStart"/>
      <w:r>
        <w:rPr>
          <w:rFonts w:eastAsia="Times New Roman"/>
        </w:rPr>
        <w:t>zajišťuje</w:t>
      </w:r>
      <w:proofErr w:type="gramEnd"/>
      <w:r>
        <w:rPr>
          <w:rFonts w:eastAsia="Times New Roman"/>
        </w:rPr>
        <w:t xml:space="preserve"> investor </w:t>
      </w:r>
      <w:proofErr w:type="gramStart"/>
      <w:r>
        <w:rPr>
          <w:rFonts w:eastAsia="Times New Roman"/>
        </w:rPr>
        <w:t>jsou</w:t>
      </w:r>
      <w:proofErr w:type="gramEnd"/>
      <w:r>
        <w:rPr>
          <w:rFonts w:eastAsia="Times New Roman"/>
        </w:rPr>
        <w:t xml:space="preserve"> ty, které budou osazeny v krytém stání?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1079EE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1079EE">
        <w:rPr>
          <w:rFonts w:eastAsia="Calibri" w:cs="Times New Roman"/>
          <w:lang w:eastAsia="cs-CZ"/>
        </w:rPr>
        <w:t>Ano, čtyři stojany na kola umístěné v krytém stání zajištuje investor.</w:t>
      </w:r>
    </w:p>
    <w:p w:rsidR="005C07B1" w:rsidRDefault="005C07B1" w:rsidP="00CB7B5A">
      <w:pPr>
        <w:spacing w:after="0" w:line="240" w:lineRule="auto"/>
        <w:jc w:val="both"/>
        <w:rPr>
          <w:rFonts w:eastAsia="Times New Roman" w:cs="Times New Roman"/>
          <w:highlight w:val="green"/>
          <w:lang w:eastAsia="cs-CZ"/>
        </w:rPr>
      </w:pPr>
    </w:p>
    <w:p w:rsidR="005C07B1" w:rsidRPr="00AE0BCF" w:rsidRDefault="005C07B1" w:rsidP="005C07B1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AE0BCF">
        <w:rPr>
          <w:rFonts w:eastAsia="Calibri" w:cs="Times New Roman"/>
          <w:b/>
          <w:u w:val="single"/>
          <w:lang w:eastAsia="cs-CZ"/>
        </w:rPr>
        <w:t>SO01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>D</w:t>
      </w:r>
      <w:r>
        <w:rPr>
          <w:rFonts w:eastAsia="Calibri" w:cs="Times New Roman"/>
          <w:b/>
          <w:lang w:eastAsia="cs-CZ"/>
        </w:rPr>
        <w:t>otaz č. 29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AE0BCF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AE0BCF">
        <w:rPr>
          <w:rFonts w:eastAsia="Calibri" w:cs="Times New Roman"/>
          <w:lang w:eastAsia="cs-CZ"/>
        </w:rPr>
        <w:t xml:space="preserve">V PBŘ je požadavek na osazení </w:t>
      </w:r>
      <w:proofErr w:type="gramStart"/>
      <w:r w:rsidRPr="00AE0BCF">
        <w:rPr>
          <w:rFonts w:eastAsia="Calibri" w:cs="Times New Roman"/>
          <w:lang w:eastAsia="cs-CZ"/>
        </w:rPr>
        <w:t>hasících</w:t>
      </w:r>
      <w:proofErr w:type="gramEnd"/>
      <w:r w:rsidRPr="00AE0BCF">
        <w:rPr>
          <w:rFonts w:eastAsia="Calibri" w:cs="Times New Roman"/>
          <w:lang w:eastAsia="cs-CZ"/>
        </w:rPr>
        <w:t xml:space="preserve"> přístrojů, ale nejsou ve VV.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E75FF9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E75FF9">
        <w:rPr>
          <w:rFonts w:eastAsia="Calibri" w:cs="Times New Roman"/>
          <w:lang w:eastAsia="cs-CZ"/>
        </w:rPr>
        <w:t>Osazení a dodávku hasicích přístrojů zajistí OŘ Ostrava v souladu s interními dokumenty Správy železnic. Hasicí přístroje nebudou součástí díla.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AE0BCF" w:rsidRDefault="005C07B1" w:rsidP="005C07B1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AE0BCF">
        <w:rPr>
          <w:rFonts w:eastAsia="Calibri" w:cs="Times New Roman"/>
          <w:b/>
          <w:u w:val="single"/>
          <w:lang w:eastAsia="cs-CZ"/>
        </w:rPr>
        <w:t>SO01-05-rozvody elektro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30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AE0BCF" w:rsidRDefault="005C07B1" w:rsidP="005C07B1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AE0BCF">
        <w:rPr>
          <w:rFonts w:eastAsia="Calibri" w:cs="Times New Roman"/>
          <w:lang w:eastAsia="cs-CZ"/>
        </w:rPr>
        <w:t>Chybí dodávka materiálu k montážní položce č. 153 Montáž bezpečnostní tabulky výstražné nebo označovací</w:t>
      </w:r>
    </w:p>
    <w:p w:rsidR="005C07B1" w:rsidRPr="00AE0BCF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E75FF9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E75FF9">
        <w:rPr>
          <w:rFonts w:eastAsia="Calibri" w:cs="Times New Roman"/>
          <w:lang w:eastAsia="cs-CZ"/>
        </w:rPr>
        <w:t>Upravena položka 153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31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AE0BCF" w:rsidRDefault="005C07B1" w:rsidP="005C07B1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AE0BCF">
        <w:rPr>
          <w:rFonts w:eastAsia="Calibri" w:cs="Times New Roman"/>
          <w:lang w:eastAsia="cs-CZ"/>
        </w:rPr>
        <w:t>Nesedí množství u položky č. 69 a č. 70. Dodávka 30m lišty, montáž 100m.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Pr="00E75FF9" w:rsidRDefault="005C07B1" w:rsidP="005C07B1">
      <w:pPr>
        <w:spacing w:after="0" w:line="240" w:lineRule="auto"/>
        <w:rPr>
          <w:rFonts w:eastAsia="Calibri" w:cs="Times New Roman"/>
          <w:lang w:eastAsia="cs-CZ"/>
        </w:rPr>
      </w:pPr>
      <w:r w:rsidRPr="00E75FF9">
        <w:rPr>
          <w:rFonts w:eastAsia="Calibri" w:cs="Times New Roman"/>
          <w:lang w:eastAsia="cs-CZ"/>
        </w:rPr>
        <w:t>Upravena položka 69</w:t>
      </w: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</w:p>
    <w:p w:rsidR="005C07B1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  <w:r>
        <w:rPr>
          <w:rFonts w:eastAsia="Calibri" w:cs="Times New Roman"/>
          <w:b/>
          <w:lang w:eastAsia="cs-CZ"/>
        </w:rPr>
        <w:t>Dotaz č. 32</w:t>
      </w:r>
      <w:r w:rsidRPr="00CB7B5A">
        <w:rPr>
          <w:rFonts w:eastAsia="Calibri" w:cs="Times New Roman"/>
          <w:b/>
          <w:lang w:eastAsia="cs-CZ"/>
        </w:rPr>
        <w:t>:</w:t>
      </w:r>
    </w:p>
    <w:p w:rsidR="005C07B1" w:rsidRPr="00AE0BCF" w:rsidRDefault="005C07B1" w:rsidP="005C07B1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AE0BCF">
        <w:rPr>
          <w:rFonts w:eastAsia="Calibri" w:cs="Times New Roman"/>
          <w:lang w:eastAsia="cs-CZ"/>
        </w:rPr>
        <w:t>Nesedí množství u mezi materiálem kabelů, položky č. 48, 49, 53, 55, 56, a montáží kabelů, položky č. 57 a 61.</w:t>
      </w: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lang w:eastAsia="cs-CZ"/>
        </w:rPr>
      </w:pPr>
    </w:p>
    <w:p w:rsidR="005C07B1" w:rsidRPr="00CB7B5A" w:rsidRDefault="005C07B1" w:rsidP="005C07B1">
      <w:pPr>
        <w:spacing w:after="0" w:line="240" w:lineRule="auto"/>
        <w:rPr>
          <w:rFonts w:eastAsia="Calibri" w:cs="Times New Roman"/>
          <w:b/>
          <w:color w:val="FF0000"/>
          <w:lang w:eastAsia="cs-CZ"/>
        </w:rPr>
      </w:pPr>
      <w:r w:rsidRPr="00CB7B5A">
        <w:rPr>
          <w:rFonts w:eastAsia="Calibri" w:cs="Times New Roman"/>
          <w:b/>
          <w:lang w:eastAsia="cs-CZ"/>
        </w:rPr>
        <w:t xml:space="preserve">Odpověď: </w:t>
      </w:r>
    </w:p>
    <w:p w:rsidR="005C07B1" w:rsidRDefault="005C07B1" w:rsidP="005C07B1">
      <w:pPr>
        <w:spacing w:after="0" w:line="240" w:lineRule="auto"/>
        <w:jc w:val="both"/>
        <w:rPr>
          <w:rFonts w:eastAsia="Times New Roman" w:cs="Times New Roman"/>
          <w:highlight w:val="green"/>
          <w:lang w:eastAsia="cs-CZ"/>
        </w:rPr>
      </w:pPr>
      <w:r w:rsidRPr="00E75FF9">
        <w:rPr>
          <w:rFonts w:eastAsia="Calibri" w:cs="Times New Roman"/>
          <w:lang w:eastAsia="cs-CZ"/>
        </w:rPr>
        <w:t>Upraveny položky 57 a 61</w:t>
      </w:r>
    </w:p>
    <w:p w:rsidR="005C07B1" w:rsidRDefault="005C07B1" w:rsidP="00CB7B5A">
      <w:pPr>
        <w:spacing w:after="0" w:line="240" w:lineRule="auto"/>
        <w:jc w:val="both"/>
        <w:rPr>
          <w:rFonts w:eastAsia="Times New Roman" w:cs="Times New Roman"/>
          <w:highlight w:val="green"/>
          <w:lang w:eastAsia="cs-CZ"/>
        </w:rPr>
      </w:pPr>
    </w:p>
    <w:p w:rsidR="00483F34" w:rsidRPr="00FD46E2" w:rsidRDefault="00483F34" w:rsidP="00CB7B5A">
      <w:pPr>
        <w:spacing w:after="0" w:line="240" w:lineRule="auto"/>
        <w:jc w:val="both"/>
        <w:rPr>
          <w:rFonts w:eastAsia="Times New Roman" w:cs="Times New Roman"/>
          <w:highlight w:val="green"/>
          <w:lang w:eastAsia="cs-CZ"/>
        </w:rPr>
      </w:pPr>
    </w:p>
    <w:p w:rsidR="00CB7B5A" w:rsidRPr="004F52B6" w:rsidRDefault="00CB7B5A" w:rsidP="00CB7B5A">
      <w:pPr>
        <w:spacing w:after="0" w:line="240" w:lineRule="auto"/>
        <w:ind w:firstLine="567"/>
        <w:rPr>
          <w:rFonts w:eastAsia="Times New Roman" w:cs="Times New Roman"/>
          <w:lang w:eastAsia="cs-CZ"/>
        </w:rPr>
      </w:pPr>
    </w:p>
    <w:p w:rsidR="00CB7B5A" w:rsidRPr="004F52B6" w:rsidRDefault="00CB7B5A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4F52B6">
        <w:rPr>
          <w:rFonts w:eastAsia="Times New Roman" w:cs="Times New Roman"/>
          <w:lang w:eastAsia="cs-CZ"/>
        </w:rPr>
        <w:t xml:space="preserve">Vzhledem ke skutečnosti, že byly zadavatelem provedeny </w:t>
      </w:r>
      <w:r w:rsidRPr="004F52B6">
        <w:rPr>
          <w:rFonts w:eastAsia="Times New Roman" w:cs="Times New Roman"/>
          <w:b/>
          <w:lang w:eastAsia="cs-CZ"/>
        </w:rPr>
        <w:t>změny/doplnění zadávací dokumentace</w:t>
      </w:r>
      <w:r w:rsidRPr="004F52B6">
        <w:rPr>
          <w:rFonts w:eastAsia="Times New Roman" w:cs="Times New Roman"/>
          <w:lang w:eastAsia="cs-CZ"/>
        </w:rPr>
        <w:t xml:space="preserve">, prodlužuje zadavatel lhůtu pro podání nabídek </w:t>
      </w:r>
      <w:r w:rsidR="005C07B1" w:rsidRPr="004F52B6">
        <w:rPr>
          <w:rFonts w:eastAsia="Times New Roman" w:cs="Times New Roman"/>
          <w:lang w:eastAsia="cs-CZ"/>
        </w:rPr>
        <w:t>o 2 pracovní dny.</w:t>
      </w:r>
    </w:p>
    <w:p w:rsidR="00CB7B5A" w:rsidRPr="004F52B6" w:rsidRDefault="00CB7B5A" w:rsidP="00CB7B5A">
      <w:pPr>
        <w:spacing w:after="0" w:line="240" w:lineRule="auto"/>
        <w:rPr>
          <w:rFonts w:eastAsia="Times New Roman" w:cs="Times New Roman"/>
          <w:lang w:eastAsia="cs-CZ"/>
        </w:rPr>
      </w:pPr>
    </w:p>
    <w:p w:rsidR="005C07B1" w:rsidRDefault="005C07B1" w:rsidP="005C07B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</w:rPr>
      </w:pPr>
      <w:r w:rsidRPr="004F52B6">
        <w:rPr>
          <w:rStyle w:val="normaltextrun"/>
          <w:rFonts w:ascii="Verdana" w:hAnsi="Verdana"/>
          <w:color w:val="000000"/>
          <w:sz w:val="18"/>
          <w:szCs w:val="18"/>
        </w:rPr>
        <w:t>Dále zadavatel zohledňuje skutečnost, že dotazy, které obdržel</w:t>
      </w:r>
      <w:r>
        <w:rPr>
          <w:rStyle w:val="normaltextrun"/>
          <w:rFonts w:ascii="Verdana" w:hAnsi="Verdana"/>
          <w:color w:val="000000"/>
          <w:sz w:val="18"/>
          <w:szCs w:val="18"/>
        </w:rPr>
        <w:t xml:space="preserve"> dne </w:t>
      </w:r>
      <w:r>
        <w:rPr>
          <w:rStyle w:val="normaltextrun"/>
          <w:rFonts w:ascii="Verdana" w:hAnsi="Verdana"/>
          <w:color w:val="000000"/>
          <w:sz w:val="18"/>
          <w:szCs w:val="18"/>
        </w:rPr>
        <w:t xml:space="preserve">2. 6. 2022 </w:t>
      </w:r>
      <w:r>
        <w:rPr>
          <w:rStyle w:val="normaltextrun"/>
          <w:rFonts w:ascii="Verdana" w:hAnsi="Verdana"/>
          <w:color w:val="000000"/>
          <w:sz w:val="18"/>
          <w:szCs w:val="18"/>
        </w:rPr>
        <w:t>(dotazy č. </w:t>
      </w:r>
      <w:r>
        <w:rPr>
          <w:rStyle w:val="contextualspellingandgrammarerror"/>
          <w:rFonts w:ascii="Verdana" w:hAnsi="Verdana"/>
          <w:color w:val="000000"/>
          <w:sz w:val="18"/>
          <w:szCs w:val="18"/>
        </w:rPr>
        <w:t xml:space="preserve">3 </w:t>
      </w:r>
      <w:r>
        <w:rPr>
          <w:rStyle w:val="contextualspellingandgrammarerror"/>
          <w:rFonts w:ascii="Verdana" w:hAnsi="Verdana"/>
          <w:color w:val="000000"/>
          <w:sz w:val="18"/>
          <w:szCs w:val="18"/>
        </w:rPr>
        <w:t>-</w:t>
      </w:r>
      <w:r>
        <w:rPr>
          <w:rStyle w:val="contextualspellingandgrammarerror"/>
          <w:rFonts w:ascii="Verdana" w:hAnsi="Verdana"/>
          <w:color w:val="000000"/>
          <w:sz w:val="18"/>
          <w:szCs w:val="18"/>
        </w:rPr>
        <w:t>21</w:t>
      </w:r>
      <w:r>
        <w:rPr>
          <w:rStyle w:val="contextualspellingandgrammarerror"/>
          <w:rFonts w:ascii="Verdana" w:hAnsi="Verdana"/>
          <w:color w:val="000000"/>
          <w:sz w:val="18"/>
          <w:szCs w:val="18"/>
        </w:rPr>
        <w:t>)</w:t>
      </w:r>
      <w:r>
        <w:rPr>
          <w:rStyle w:val="normaltextrun"/>
          <w:rFonts w:ascii="Verdana" w:hAnsi="Verdana"/>
          <w:color w:val="000000"/>
          <w:sz w:val="18"/>
          <w:szCs w:val="18"/>
        </w:rPr>
        <w:t xml:space="preserve">, vyžadovaly větší časový prostor pro zpracování odpovědí a doplnění zadávací dokumentace. Z tohoto důvodu zadavatel prodlužuje lhůtu pro podání nabídek o další </w:t>
      </w:r>
      <w:r>
        <w:rPr>
          <w:rStyle w:val="normaltextrun"/>
          <w:rFonts w:ascii="Verdana" w:hAnsi="Verdana"/>
          <w:color w:val="000000"/>
          <w:sz w:val="18"/>
          <w:szCs w:val="18"/>
        </w:rPr>
        <w:t>1 pracovní den</w:t>
      </w:r>
      <w:r>
        <w:rPr>
          <w:rStyle w:val="normaltextrun"/>
          <w:rFonts w:ascii="Verdana" w:hAnsi="Verdana"/>
          <w:color w:val="000000"/>
          <w:sz w:val="18"/>
          <w:szCs w:val="18"/>
        </w:rPr>
        <w:t xml:space="preserve"> navíc. </w:t>
      </w:r>
      <w:r>
        <w:rPr>
          <w:rStyle w:val="eop"/>
          <w:rFonts w:ascii="Verdana" w:hAnsi="Verdana"/>
          <w:color w:val="000000"/>
          <w:sz w:val="18"/>
          <w:szCs w:val="18"/>
        </w:rPr>
        <w:t> </w:t>
      </w:r>
    </w:p>
    <w:p w:rsidR="005C07B1" w:rsidRDefault="005C07B1" w:rsidP="00CB7B5A">
      <w:pPr>
        <w:spacing w:after="0" w:line="240" w:lineRule="auto"/>
        <w:rPr>
          <w:rFonts w:eastAsia="Times New Roman" w:cs="Times New Roman"/>
          <w:lang w:eastAsia="cs-CZ"/>
        </w:rPr>
      </w:pPr>
    </w:p>
    <w:p w:rsidR="005C07B1" w:rsidRPr="00CB7B5A" w:rsidRDefault="005C07B1" w:rsidP="00CB7B5A">
      <w:pPr>
        <w:spacing w:after="0" w:line="240" w:lineRule="auto"/>
        <w:rPr>
          <w:rFonts w:eastAsia="Times New Roman" w:cs="Times New Roman"/>
          <w:lang w:eastAsia="cs-CZ"/>
        </w:rPr>
      </w:pPr>
      <w:r>
        <w:rPr>
          <w:rStyle w:val="normaltextrun"/>
          <w:rFonts w:ascii="Verdana" w:hAnsi="Verdana"/>
          <w:color w:val="000000"/>
        </w:rPr>
        <w:t xml:space="preserve">Zadavatel tedy celkově prodlužuje lhůtu ze dne </w:t>
      </w:r>
      <w:r w:rsidR="004F52B6">
        <w:rPr>
          <w:rStyle w:val="normaltextrun"/>
          <w:rFonts w:ascii="Verdana" w:hAnsi="Verdana"/>
          <w:color w:val="000000"/>
        </w:rPr>
        <w:t>10. 6. 2022</w:t>
      </w:r>
      <w:r>
        <w:rPr>
          <w:rStyle w:val="normaltextrun"/>
          <w:rFonts w:ascii="Verdana" w:hAnsi="Verdana"/>
          <w:color w:val="000000"/>
        </w:rPr>
        <w:t xml:space="preserve"> na den </w:t>
      </w:r>
      <w:r w:rsidR="004F52B6">
        <w:rPr>
          <w:rStyle w:val="normaltextrun"/>
          <w:rFonts w:ascii="Verdana" w:hAnsi="Verdana"/>
          <w:color w:val="000000"/>
        </w:rPr>
        <w:t>15. 6. 2022, tedy </w:t>
      </w:r>
      <w:r w:rsidR="004F52B6">
        <w:rPr>
          <w:rStyle w:val="normaltextrun"/>
          <w:rFonts w:ascii="Verdana" w:hAnsi="Verdana"/>
          <w:color w:val="000000"/>
        </w:rPr>
        <w:br/>
        <w:t>o 3</w:t>
      </w:r>
      <w:r>
        <w:rPr>
          <w:rStyle w:val="normaltextrun"/>
          <w:rFonts w:ascii="Verdana" w:hAnsi="Verdana"/>
          <w:color w:val="000000"/>
        </w:rPr>
        <w:t xml:space="preserve"> pracovní dny.</w:t>
      </w:r>
    </w:p>
    <w:p w:rsidR="00CB7B5A" w:rsidRPr="00CB7B5A" w:rsidRDefault="00CB7B5A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jc w:val="both"/>
        <w:rPr>
          <w:rFonts w:eastAsia="Times New Roman" w:cs="Times New Roman"/>
          <w:lang w:eastAsia="cs-CZ"/>
        </w:rPr>
      </w:pPr>
      <w:r w:rsidRPr="005C07B1">
        <w:rPr>
          <w:rFonts w:eastAsia="Calibri" w:cs="Times New Roman"/>
          <w:lang w:eastAsia="cs-CZ"/>
        </w:rPr>
        <w:t xml:space="preserve">Vysvětlení/ změnu/ doplnění </w:t>
      </w:r>
      <w:r w:rsidRPr="00CB7B5A">
        <w:rPr>
          <w:rFonts w:eastAsia="Calibri" w:cs="Times New Roman"/>
          <w:lang w:eastAsia="cs-CZ"/>
        </w:rPr>
        <w:t>zadávací dokumentace</w:t>
      </w:r>
      <w:r w:rsidRPr="00CB7B5A">
        <w:rPr>
          <w:rFonts w:eastAsia="Times New Roman" w:cs="Times New Roman"/>
          <w:lang w:eastAsia="cs-CZ"/>
        </w:rPr>
        <w:t xml:space="preserve">, včetně příloh, zadavatel uveřejní stejným způsobem, jakým uveřejnil výzvu k podání nabídek, tedy na profilu zadavatele: </w:t>
      </w:r>
      <w:hyperlink r:id="rId24" w:history="1">
        <w:r w:rsidRPr="00CB7B5A">
          <w:rPr>
            <w:rFonts w:eastAsia="Times New Roman" w:cs="Times New Roman"/>
            <w:color w:val="0000FF"/>
            <w:u w:val="single"/>
            <w:lang w:eastAsia="cs-CZ"/>
          </w:rPr>
          <w:t>https://zakazky.</w:t>
        </w:r>
        <w:r w:rsidR="003C5BE7">
          <w:rPr>
            <w:rFonts w:eastAsia="Times New Roman" w:cs="Times New Roman"/>
            <w:color w:val="0000FF"/>
            <w:u w:val="single"/>
            <w:lang w:eastAsia="cs-CZ"/>
          </w:rPr>
          <w:t>spravazeleznic</w:t>
        </w:r>
        <w:r w:rsidRPr="00CB7B5A">
          <w:rPr>
            <w:rFonts w:eastAsia="Times New Roman" w:cs="Times New Roman"/>
            <w:color w:val="0000FF"/>
            <w:u w:val="single"/>
            <w:lang w:eastAsia="cs-CZ"/>
          </w:rPr>
          <w:t>.cz/</w:t>
        </w:r>
      </w:hyperlink>
      <w:r w:rsidRPr="00CB7B5A">
        <w:rPr>
          <w:rFonts w:eastAsia="Times New Roman" w:cs="Times New Roman"/>
          <w:lang w:eastAsia="cs-CZ"/>
        </w:rPr>
        <w:t>. Vysvětlení/ změna/ doplnění je považováno za doručené okamžikem uveřejnění.</w:t>
      </w:r>
    </w:p>
    <w:p w:rsidR="007D330E" w:rsidRPr="00CB7B5A" w:rsidRDefault="007D330E" w:rsidP="00CB7B5A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p w:rsidR="00CB7B5A" w:rsidRPr="00CB7B5A" w:rsidRDefault="004F52B6" w:rsidP="00CB7B5A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4F52B6">
        <w:rPr>
          <w:rFonts w:eastAsia="Calibri" w:cs="Times New Roman"/>
          <w:b/>
          <w:bCs/>
          <w:lang w:eastAsia="cs-CZ"/>
        </w:rPr>
        <w:t>Přílohy</w:t>
      </w:r>
      <w:r w:rsidR="00CB7B5A" w:rsidRPr="004F52B6">
        <w:rPr>
          <w:rFonts w:eastAsia="Calibri" w:cs="Times New Roman"/>
          <w:b/>
          <w:bCs/>
          <w:lang w:eastAsia="cs-CZ"/>
        </w:rPr>
        <w:t>:</w:t>
      </w:r>
      <w:r w:rsidR="00CB7B5A" w:rsidRPr="00CB7B5A">
        <w:rPr>
          <w:rFonts w:eastAsia="Calibri" w:cs="Times New Roman"/>
          <w:b/>
          <w:bCs/>
          <w:lang w:eastAsia="cs-CZ"/>
        </w:rPr>
        <w:t xml:space="preserve"> </w:t>
      </w:r>
      <w:r w:rsidR="00CB7B5A" w:rsidRPr="00CB7B5A">
        <w:rPr>
          <w:rFonts w:eastAsia="Calibri" w:cs="Times New Roman"/>
          <w:bCs/>
          <w:lang w:eastAsia="cs-CZ"/>
        </w:rPr>
        <w:fldChar w:fldCharType="begin">
          <w:ffData>
            <w:name w:val="Text1"/>
            <w:enabled/>
            <w:calcOnExit w:val="0"/>
            <w:textInput>
              <w:type w:val="date"/>
              <w:format w:val="d.M.yyyy"/>
            </w:textInput>
          </w:ffData>
        </w:fldChar>
      </w:r>
      <w:r w:rsidR="00CB7B5A" w:rsidRPr="00CB7B5A">
        <w:rPr>
          <w:rFonts w:eastAsia="Calibri" w:cs="Times New Roman"/>
          <w:bCs/>
          <w:lang w:eastAsia="cs-CZ"/>
        </w:rPr>
        <w:instrText xml:space="preserve"> FORMTEXT </w:instrText>
      </w:r>
      <w:r w:rsidR="00CB7B5A" w:rsidRPr="00CB7B5A">
        <w:rPr>
          <w:rFonts w:eastAsia="Calibri" w:cs="Times New Roman"/>
          <w:bCs/>
          <w:lang w:eastAsia="cs-CZ"/>
        </w:rPr>
      </w:r>
      <w:r w:rsidR="00CB7B5A" w:rsidRPr="00CB7B5A">
        <w:rPr>
          <w:rFonts w:eastAsia="Calibri" w:cs="Times New Roman"/>
          <w:bCs/>
          <w:lang w:eastAsia="cs-CZ"/>
        </w:rPr>
        <w:fldChar w:fldCharType="separate"/>
      </w:r>
      <w:r w:rsidR="00CB7B5A" w:rsidRPr="00CB7B5A">
        <w:rPr>
          <w:rFonts w:eastAsia="Calibri" w:cs="Times New Roman"/>
          <w:bCs/>
          <w:lang w:eastAsia="cs-CZ"/>
        </w:rPr>
        <w:t> </w:t>
      </w:r>
      <w:r w:rsidR="00CB7B5A" w:rsidRPr="00CB7B5A">
        <w:rPr>
          <w:rFonts w:eastAsia="Calibri" w:cs="Times New Roman"/>
          <w:bCs/>
          <w:lang w:eastAsia="cs-CZ"/>
        </w:rPr>
        <w:t> </w:t>
      </w:r>
      <w:r w:rsidR="00CB7B5A" w:rsidRPr="00CB7B5A">
        <w:rPr>
          <w:rFonts w:eastAsia="Calibri" w:cs="Times New Roman"/>
          <w:bCs/>
          <w:lang w:eastAsia="cs-CZ"/>
        </w:rPr>
        <w:t> </w:t>
      </w:r>
      <w:r w:rsidR="00CB7B5A" w:rsidRPr="00CB7B5A">
        <w:rPr>
          <w:rFonts w:eastAsia="Calibri" w:cs="Times New Roman"/>
          <w:bCs/>
          <w:lang w:eastAsia="cs-CZ"/>
        </w:rPr>
        <w:t> </w:t>
      </w:r>
      <w:r w:rsidR="00CB7B5A" w:rsidRPr="00CB7B5A">
        <w:rPr>
          <w:rFonts w:eastAsia="Calibri" w:cs="Times New Roman"/>
          <w:bCs/>
          <w:lang w:eastAsia="cs-CZ"/>
        </w:rPr>
        <w:t> </w:t>
      </w:r>
      <w:r w:rsidR="00CB7B5A" w:rsidRPr="00CB7B5A">
        <w:rPr>
          <w:rFonts w:eastAsia="Calibri" w:cs="Times New Roman"/>
          <w:bCs/>
          <w:lang w:eastAsia="cs-CZ"/>
        </w:rPr>
        <w:fldChar w:fldCharType="end"/>
      </w:r>
    </w:p>
    <w:p w:rsidR="00CB7B5A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>Detaily D1 a D2</w:t>
      </w:r>
      <w:r>
        <w:rPr>
          <w:rFonts w:eastAsia="Calibri" w:cs="Times New Roman"/>
          <w:lang w:eastAsia="cs-CZ"/>
        </w:rPr>
        <w:t>.pdf</w:t>
      </w:r>
    </w:p>
    <w:p w:rsidR="004F52B6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>Ostruzna_WC_foto</w:t>
      </w:r>
      <w:r>
        <w:rPr>
          <w:rFonts w:eastAsia="Calibri" w:cs="Times New Roman"/>
          <w:lang w:eastAsia="cs-CZ"/>
        </w:rPr>
        <w:t>.jpg</w:t>
      </w:r>
    </w:p>
    <w:p w:rsidR="004F52B6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>Ostružná - sklad olejů, WC</w:t>
      </w:r>
      <w:r>
        <w:rPr>
          <w:rFonts w:eastAsia="Calibri" w:cs="Times New Roman"/>
          <w:lang w:eastAsia="cs-CZ"/>
        </w:rPr>
        <w:t>.pdf</w:t>
      </w:r>
    </w:p>
    <w:p w:rsidR="004F52B6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>přístřešek na kola</w:t>
      </w:r>
      <w:r>
        <w:rPr>
          <w:rFonts w:eastAsia="Calibri" w:cs="Times New Roman"/>
          <w:lang w:eastAsia="cs-CZ"/>
        </w:rPr>
        <w:t>.pdf</w:t>
      </w:r>
    </w:p>
    <w:p w:rsidR="004F52B6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>SM011_final_digitalizovana_20220408</w:t>
      </w:r>
      <w:r>
        <w:rPr>
          <w:rFonts w:eastAsia="Calibri" w:cs="Times New Roman"/>
          <w:lang w:eastAsia="cs-CZ"/>
        </w:rPr>
        <w:t>.zip</w:t>
      </w:r>
    </w:p>
    <w:p w:rsidR="004F52B6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 xml:space="preserve">VVZ - Rekonstrukce výpravní budovy v </w:t>
      </w:r>
      <w:proofErr w:type="spellStart"/>
      <w:r w:rsidRPr="004F52B6">
        <w:rPr>
          <w:rFonts w:eastAsia="Calibri" w:cs="Times New Roman"/>
          <w:lang w:eastAsia="cs-CZ"/>
        </w:rPr>
        <w:t>žst</w:t>
      </w:r>
      <w:proofErr w:type="spellEnd"/>
      <w:r w:rsidRPr="004F52B6">
        <w:rPr>
          <w:rFonts w:eastAsia="Calibri" w:cs="Times New Roman"/>
          <w:lang w:eastAsia="cs-CZ"/>
        </w:rPr>
        <w:t>. Ostružná [zadání]</w:t>
      </w:r>
      <w:r>
        <w:rPr>
          <w:rFonts w:eastAsia="Calibri" w:cs="Times New Roman"/>
          <w:lang w:eastAsia="cs-CZ"/>
        </w:rPr>
        <w:t>.xlsx</w:t>
      </w:r>
    </w:p>
    <w:p w:rsidR="004F52B6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>Výpis zámečnických prvků z1</w:t>
      </w:r>
      <w:r>
        <w:rPr>
          <w:rFonts w:eastAsia="Calibri" w:cs="Times New Roman"/>
          <w:lang w:eastAsia="cs-CZ"/>
        </w:rPr>
        <w:t>.pdf</w:t>
      </w:r>
    </w:p>
    <w:p w:rsidR="004F52B6" w:rsidRPr="00CB7B5A" w:rsidRDefault="004F52B6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F52B6">
        <w:rPr>
          <w:rFonts w:eastAsia="Calibri" w:cs="Times New Roman"/>
          <w:lang w:eastAsia="cs-CZ"/>
        </w:rPr>
        <w:t xml:space="preserve">Výpis </w:t>
      </w:r>
      <w:proofErr w:type="spellStart"/>
      <w:r w:rsidRPr="004F52B6">
        <w:rPr>
          <w:rFonts w:eastAsia="Calibri" w:cs="Times New Roman"/>
          <w:lang w:eastAsia="cs-CZ"/>
        </w:rPr>
        <w:t>zamečnických</w:t>
      </w:r>
      <w:proofErr w:type="spellEnd"/>
      <w:r w:rsidRPr="004F52B6">
        <w:rPr>
          <w:rFonts w:eastAsia="Calibri" w:cs="Times New Roman"/>
          <w:lang w:eastAsia="cs-CZ"/>
        </w:rPr>
        <w:t xml:space="preserve"> prvků Z2</w:t>
      </w:r>
      <w:r>
        <w:rPr>
          <w:rFonts w:eastAsia="Calibri" w:cs="Times New Roman"/>
          <w:lang w:eastAsia="cs-CZ"/>
        </w:rPr>
        <w:t>.pdf</w:t>
      </w:r>
    </w:p>
    <w:p w:rsidR="00CB7B5A" w:rsidRP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BD250A" w:rsidRDefault="00BD250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BD250A" w:rsidRDefault="00BD250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 xml:space="preserve">V Olomouci dne </w:t>
      </w:r>
      <w:bookmarkStart w:id="1" w:name="_GoBack"/>
      <w:bookmarkEnd w:id="1"/>
    </w:p>
    <w:p w:rsidR="00CB7B5A" w:rsidRDefault="00CB7B5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BD250A" w:rsidRDefault="00BD250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BD250A" w:rsidRPr="00CB7B5A" w:rsidRDefault="00BD250A" w:rsidP="00CB7B5A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:rsidR="00CB7B5A" w:rsidRPr="00CB7B5A" w:rsidRDefault="00CB7B5A" w:rsidP="00CB7B5A">
      <w:pPr>
        <w:spacing w:after="0" w:line="240" w:lineRule="auto"/>
        <w:ind w:left="4961" w:firstLine="567"/>
        <w:jc w:val="center"/>
        <w:rPr>
          <w:rFonts w:eastAsia="Times New Roman" w:cs="Times New Roman"/>
          <w:b/>
          <w:bCs/>
          <w:lang w:eastAsia="cs-CZ"/>
        </w:rPr>
      </w:pPr>
    </w:p>
    <w:p w:rsidR="00CB7B5A" w:rsidRPr="00CB7B5A" w:rsidRDefault="00CB7B5A" w:rsidP="00CB7B5A">
      <w:pPr>
        <w:spacing w:after="0" w:line="240" w:lineRule="auto"/>
        <w:ind w:firstLine="1"/>
        <w:rPr>
          <w:rFonts w:eastAsia="Times New Roman" w:cs="Times New Roman"/>
          <w:b/>
          <w:lang w:eastAsia="cs-CZ"/>
        </w:rPr>
      </w:pPr>
      <w:r w:rsidRPr="00CB7B5A">
        <w:rPr>
          <w:rFonts w:eastAsia="Times New Roman" w:cs="Times New Roman"/>
          <w:b/>
          <w:bCs/>
          <w:lang w:eastAsia="cs-CZ"/>
        </w:rPr>
        <w:t>Ing. Miroslav Bocák</w:t>
      </w:r>
      <w:r w:rsidRPr="00CB7B5A">
        <w:rPr>
          <w:rFonts w:eastAsia="Times New Roman" w:cs="Times New Roman"/>
          <w:b/>
          <w:lang w:eastAsia="cs-CZ"/>
        </w:rPr>
        <w:t xml:space="preserve"> </w:t>
      </w:r>
    </w:p>
    <w:p w:rsidR="00CB7B5A" w:rsidRPr="00CB7B5A" w:rsidRDefault="00CB7B5A" w:rsidP="00CB7B5A">
      <w:pPr>
        <w:tabs>
          <w:tab w:val="center" w:pos="7300"/>
          <w:tab w:val="right" w:pos="9072"/>
        </w:tabs>
        <w:spacing w:after="0" w:line="240" w:lineRule="auto"/>
        <w:ind w:firstLine="1"/>
        <w:rPr>
          <w:rFonts w:eastAsia="Times New Roman" w:cs="Times New Roman"/>
          <w:lang w:eastAsia="cs-CZ"/>
        </w:rPr>
      </w:pPr>
      <w:r w:rsidRPr="00CB7B5A">
        <w:rPr>
          <w:rFonts w:eastAsia="Times New Roman" w:cs="Times New Roman"/>
          <w:lang w:eastAsia="cs-CZ"/>
        </w:rPr>
        <w:t>ředitel organizační jednotky</w:t>
      </w:r>
      <w:r w:rsidRPr="00CB7B5A">
        <w:rPr>
          <w:rFonts w:eastAsia="Times New Roman" w:cs="Times New Roman"/>
          <w:lang w:eastAsia="cs-CZ"/>
        </w:rPr>
        <w:tab/>
      </w:r>
    </w:p>
    <w:p w:rsidR="00CB7B5A" w:rsidRPr="00CB7B5A" w:rsidRDefault="00CB7B5A" w:rsidP="00CB7B5A">
      <w:pPr>
        <w:tabs>
          <w:tab w:val="center" w:pos="7300"/>
          <w:tab w:val="right" w:pos="9072"/>
        </w:tabs>
        <w:spacing w:after="0" w:line="240" w:lineRule="auto"/>
        <w:ind w:firstLine="1"/>
        <w:rPr>
          <w:rFonts w:eastAsia="Times New Roman" w:cs="Times New Roman"/>
          <w:lang w:eastAsia="cs-CZ"/>
        </w:rPr>
      </w:pPr>
      <w:r w:rsidRPr="00CB7B5A">
        <w:rPr>
          <w:rFonts w:eastAsia="Times New Roman" w:cs="Times New Roman"/>
          <w:lang w:eastAsia="cs-CZ"/>
        </w:rPr>
        <w:t>Stavební správa východ</w:t>
      </w:r>
    </w:p>
    <w:p w:rsidR="00CB7B5A" w:rsidRPr="00CB7B5A" w:rsidRDefault="00CB7B5A" w:rsidP="00F3199A">
      <w:pPr>
        <w:spacing w:after="0" w:line="240" w:lineRule="auto"/>
        <w:ind w:firstLine="1"/>
        <w:rPr>
          <w:rFonts w:eastAsia="Times New Roman" w:cs="Times New Roman"/>
          <w:lang w:eastAsia="cs-CZ"/>
        </w:rPr>
      </w:pPr>
      <w:r w:rsidRPr="00CB7B5A">
        <w:rPr>
          <w:rFonts w:eastAsia="Times New Roman" w:cs="Times New Roman"/>
          <w:lang w:eastAsia="cs-CZ"/>
        </w:rPr>
        <w:t xml:space="preserve">Správa </w:t>
      </w:r>
      <w:r w:rsidR="00F3199A">
        <w:rPr>
          <w:rFonts w:eastAsia="Times New Roman" w:cs="Times New Roman"/>
          <w:lang w:eastAsia="cs-CZ"/>
        </w:rPr>
        <w:t>železnic</w:t>
      </w:r>
      <w:r w:rsidRPr="00CB7B5A">
        <w:rPr>
          <w:rFonts w:eastAsia="Times New Roman" w:cs="Times New Roman"/>
          <w:lang w:eastAsia="cs-CZ"/>
        </w:rPr>
        <w:t>,</w:t>
      </w:r>
      <w:r w:rsidR="00F3199A">
        <w:rPr>
          <w:rFonts w:eastAsia="Times New Roman" w:cs="Times New Roman"/>
          <w:lang w:eastAsia="cs-CZ"/>
        </w:rPr>
        <w:t xml:space="preserve"> </w:t>
      </w:r>
      <w:r w:rsidRPr="00CB7B5A">
        <w:rPr>
          <w:rFonts w:eastAsia="Times New Roman" w:cs="Times New Roman"/>
          <w:lang w:eastAsia="cs-CZ"/>
        </w:rPr>
        <w:t>státní organizace</w:t>
      </w:r>
    </w:p>
    <w:p w:rsidR="00CC1E2B" w:rsidRDefault="00CC1E2B" w:rsidP="00CB7B5A"/>
    <w:sectPr w:rsidR="00CC1E2B" w:rsidSect="00FC6389">
      <w:headerReference w:type="default" r:id="rId25"/>
      <w:footerReference w:type="default" r:id="rId26"/>
      <w:headerReference w:type="first" r:id="rId27"/>
      <w:footerReference w:type="first" r:id="rId28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4D25" w:rsidRDefault="00024D25" w:rsidP="00962258">
      <w:pPr>
        <w:spacing w:after="0" w:line="240" w:lineRule="auto"/>
      </w:pPr>
      <w:r>
        <w:separator/>
      </w:r>
    </w:p>
  </w:endnote>
  <w:endnote w:type="continuationSeparator" w:id="0">
    <w:p w:rsidR="00024D25" w:rsidRDefault="00024D25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BD250A">
            <w:rPr>
              <w:rStyle w:val="slostrnky"/>
              <w:noProof/>
            </w:rPr>
            <w:t>11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BD250A">
            <w:rPr>
              <w:rStyle w:val="slostrnky"/>
              <w:noProof/>
            </w:rPr>
            <w:t>11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7E4BA69" wp14:editId="3CD0186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51F020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1644DB1F" wp14:editId="6A96F479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D07FB61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490C88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490C88" w:rsidRPr="00B8518B" w:rsidRDefault="00490C88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BD250A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BD250A">
            <w:rPr>
              <w:rStyle w:val="slostrnky"/>
              <w:noProof/>
            </w:rPr>
            <w:t>11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490C88" w:rsidRDefault="00490C88" w:rsidP="00331004">
          <w:pPr>
            <w:pStyle w:val="Zpat"/>
          </w:pPr>
          <w:r>
            <w:t>Správa železnic, státní organizace</w:t>
          </w:r>
        </w:p>
        <w:p w:rsidR="00490C88" w:rsidRDefault="00490C88" w:rsidP="00331004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490C88" w:rsidRDefault="00490C88" w:rsidP="00331004">
          <w:pPr>
            <w:pStyle w:val="Zpat"/>
          </w:pPr>
          <w:r>
            <w:t>Sídlo: Dlážděná 1003/7, 110 00 Praha 1</w:t>
          </w:r>
        </w:p>
        <w:p w:rsidR="00490C88" w:rsidRDefault="00490C88" w:rsidP="00331004">
          <w:pPr>
            <w:pStyle w:val="Zpat"/>
          </w:pPr>
          <w:r>
            <w:t>IČO: 709 94 234 DIČ: CZ 709 94 234</w:t>
          </w:r>
        </w:p>
        <w:p w:rsidR="00490C88" w:rsidRDefault="00490C88" w:rsidP="00331004">
          <w:pPr>
            <w:pStyle w:val="Zpat"/>
          </w:pPr>
          <w:r>
            <w:t>www.</w:t>
          </w:r>
          <w:r w:rsidR="003C5BE7">
            <w:t>spravazeleznic</w:t>
          </w:r>
          <w:r>
            <w:t>.cz</w:t>
          </w:r>
        </w:p>
      </w:tc>
      <w:tc>
        <w:tcPr>
          <w:tcW w:w="2921" w:type="dxa"/>
        </w:tcPr>
        <w:p w:rsidR="00490C88" w:rsidRPr="00D84AC6" w:rsidRDefault="00490C88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:rsidR="00490C88" w:rsidRPr="00D84AC6" w:rsidRDefault="00490C88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:rsidR="00490C88" w:rsidRPr="00D84AC6" w:rsidRDefault="00490C88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:rsidR="00490C88" w:rsidRDefault="00490C88" w:rsidP="00331004">
          <w:pPr>
            <w:pStyle w:val="Zpat"/>
          </w:pP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19A48EF9" wp14:editId="590D9FC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7D78ADC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7AB76D68" wp14:editId="69ED1FFF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65A6F44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4D25" w:rsidRDefault="00024D25" w:rsidP="00962258">
      <w:pPr>
        <w:spacing w:after="0" w:line="240" w:lineRule="auto"/>
      </w:pPr>
      <w:r>
        <w:separator/>
      </w:r>
    </w:p>
  </w:footnote>
  <w:footnote w:type="continuationSeparator" w:id="0">
    <w:p w:rsidR="00024D25" w:rsidRDefault="00024D25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3199A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3199A" w:rsidRDefault="00F3199A">
          <w:r w:rsidRPr="00AE589A">
            <w:rPr>
              <w:noProof/>
              <w:lang w:eastAsia="cs-CZ"/>
            </w:rPr>
            <w:drawing>
              <wp:anchor distT="0" distB="0" distL="114300" distR="114300" simplePos="0" relativeHeight="251683840" behindDoc="0" locked="1" layoutInCell="1" allowOverlap="1" wp14:anchorId="3C2DB959" wp14:editId="412C5AAE">
                <wp:simplePos x="0" y="0"/>
                <wp:positionH relativeFrom="page">
                  <wp:posOffset>-18415</wp:posOffset>
                </wp:positionH>
                <wp:positionV relativeFrom="page">
                  <wp:posOffset>-3175</wp:posOffset>
                </wp:positionV>
                <wp:extent cx="1728000" cy="640800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3199A" w:rsidRDefault="00F3199A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3199A" w:rsidRPr="00D6163D" w:rsidRDefault="00F3199A" w:rsidP="00FC6389">
          <w:pPr>
            <w:pStyle w:val="Druhdokumentu"/>
          </w:pPr>
        </w:p>
      </w:tc>
    </w:tr>
    <w:tr w:rsidR="00F3199A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:rsidR="00F3199A" w:rsidRDefault="00F3199A">
          <w:r w:rsidRPr="00AE589A">
            <w:rPr>
              <w:noProof/>
              <w:lang w:eastAsia="cs-CZ"/>
            </w:rPr>
            <w:drawing>
              <wp:anchor distT="0" distB="0" distL="114300" distR="114300" simplePos="0" relativeHeight="251684864" behindDoc="0" locked="1" layoutInCell="1" allowOverlap="1" wp14:anchorId="5D9FACC3" wp14:editId="51B38FBA">
                <wp:simplePos x="0" y="0"/>
                <wp:positionH relativeFrom="page">
                  <wp:posOffset>-18415</wp:posOffset>
                </wp:positionH>
                <wp:positionV relativeFrom="page">
                  <wp:posOffset>-633730</wp:posOffset>
                </wp:positionV>
                <wp:extent cx="1728000" cy="640800"/>
                <wp:effectExtent l="0" t="0" r="5715" b="6985"/>
                <wp:wrapNone/>
                <wp:docPr id="6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3199A" w:rsidRDefault="00F3199A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3199A" w:rsidRDefault="00F3199A" w:rsidP="00FC6389">
          <w:pPr>
            <w:pStyle w:val="Druhdokumentu"/>
            <w:rPr>
              <w:noProof/>
            </w:rPr>
          </w:pPr>
        </w:p>
      </w:tc>
    </w:tr>
  </w:tbl>
  <w:p w:rsidR="00F1715C" w:rsidRPr="00D6163D" w:rsidRDefault="00B45E9E" w:rsidP="00FC6389">
    <w:pPr>
      <w:pStyle w:val="Zhlav"/>
      <w:rPr>
        <w:sz w:val="8"/>
        <w:szCs w:val="8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1792" behindDoc="0" locked="1" layoutInCell="1" allowOverlap="1" wp14:anchorId="709DB912" wp14:editId="6DD1D3F5">
              <wp:simplePos x="0" y="0"/>
              <wp:positionH relativeFrom="column">
                <wp:posOffset>5444490</wp:posOffset>
              </wp:positionH>
              <wp:positionV relativeFrom="page">
                <wp:posOffset>2375535</wp:posOffset>
              </wp:positionV>
              <wp:extent cx="161925" cy="161925"/>
              <wp:effectExtent l="38100" t="38100" r="28575" b="28575"/>
              <wp:wrapNone/>
              <wp:docPr id="11" name="Half Fram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161925" cy="161925"/>
                      </a:xfrm>
                      <a:prstGeom prst="halfFrame">
                        <a:avLst>
                          <a:gd name="adj1" fmla="val 0"/>
                          <a:gd name="adj2" fmla="val 0"/>
                        </a:avLst>
                      </a:prstGeom>
                      <a:noFill/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E46B78" id="Half Frame 11" o:spid="_x0000_s1026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" path="m,l161925,r,l,,,161925r,l,xe" filled="f" strokecolor="#ff5200 [3205]" strokeweight="2pt">
              <v:stroke joinstyle="miter"/>
              <v:path arrowok="t" o:connecttype="custom" o:connectlocs="0,0;161925,0;161925,0;0,0;0,161925;0,161925;0,0" o:connectangles="0,0,0,0,0,0,0"/>
              <w10:wrap anchory="page"/>
              <w10:anchorlock/>
            </v:shape>
          </w:pict>
        </mc:Fallback>
      </mc:AlternateContent>
    </w: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2BF76403"/>
    <w:multiLevelType w:val="multilevel"/>
    <w:tmpl w:val="0D34D660"/>
    <w:numStyleLink w:val="ListBulletmultilevel"/>
  </w:abstractNum>
  <w:abstractNum w:abstractNumId="4" w15:restartNumberingAfterBreak="0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5" w15:restartNumberingAfterBreak="0">
    <w:nsid w:val="74070991"/>
    <w:multiLevelType w:val="multilevel"/>
    <w:tmpl w:val="CABE99FC"/>
    <w:numStyleLink w:val="ListNumbermultilevel"/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334"/>
    <w:rsid w:val="00024D25"/>
    <w:rsid w:val="00033432"/>
    <w:rsid w:val="000335CC"/>
    <w:rsid w:val="00072C1E"/>
    <w:rsid w:val="000B1153"/>
    <w:rsid w:val="000B6C7E"/>
    <w:rsid w:val="000B7907"/>
    <w:rsid w:val="000C0429"/>
    <w:rsid w:val="000C45E8"/>
    <w:rsid w:val="00114472"/>
    <w:rsid w:val="00170EC5"/>
    <w:rsid w:val="00172001"/>
    <w:rsid w:val="001747C1"/>
    <w:rsid w:val="001819B7"/>
    <w:rsid w:val="0018596A"/>
    <w:rsid w:val="00194920"/>
    <w:rsid w:val="001B69C2"/>
    <w:rsid w:val="001C4DA0"/>
    <w:rsid w:val="00206195"/>
    <w:rsid w:val="00207DF5"/>
    <w:rsid w:val="00221CA0"/>
    <w:rsid w:val="00267369"/>
    <w:rsid w:val="0026785D"/>
    <w:rsid w:val="002C31BF"/>
    <w:rsid w:val="002E0CD7"/>
    <w:rsid w:val="002F026B"/>
    <w:rsid w:val="00357BC6"/>
    <w:rsid w:val="0037111D"/>
    <w:rsid w:val="003956C6"/>
    <w:rsid w:val="003C5BE7"/>
    <w:rsid w:val="003E6B9A"/>
    <w:rsid w:val="003E75CE"/>
    <w:rsid w:val="0041380F"/>
    <w:rsid w:val="00450F07"/>
    <w:rsid w:val="00453CD3"/>
    <w:rsid w:val="00455BC7"/>
    <w:rsid w:val="00460660"/>
    <w:rsid w:val="00460CCB"/>
    <w:rsid w:val="00477370"/>
    <w:rsid w:val="00483F34"/>
    <w:rsid w:val="00486107"/>
    <w:rsid w:val="00490C88"/>
    <w:rsid w:val="00491827"/>
    <w:rsid w:val="004926B0"/>
    <w:rsid w:val="004971FF"/>
    <w:rsid w:val="004A7C69"/>
    <w:rsid w:val="004C4399"/>
    <w:rsid w:val="004C69ED"/>
    <w:rsid w:val="004C787C"/>
    <w:rsid w:val="004F4B9B"/>
    <w:rsid w:val="004F52B6"/>
    <w:rsid w:val="00501654"/>
    <w:rsid w:val="00511AB9"/>
    <w:rsid w:val="00523EA7"/>
    <w:rsid w:val="00542527"/>
    <w:rsid w:val="00551D1F"/>
    <w:rsid w:val="00553375"/>
    <w:rsid w:val="005658A6"/>
    <w:rsid w:val="00571BF8"/>
    <w:rsid w:val="005720E7"/>
    <w:rsid w:val="005722BB"/>
    <w:rsid w:val="005736B7"/>
    <w:rsid w:val="00575E5A"/>
    <w:rsid w:val="00584E2A"/>
    <w:rsid w:val="00596C7E"/>
    <w:rsid w:val="005A64E9"/>
    <w:rsid w:val="005B5EE9"/>
    <w:rsid w:val="005C07B1"/>
    <w:rsid w:val="006104F6"/>
    <w:rsid w:val="0061068E"/>
    <w:rsid w:val="00660AD3"/>
    <w:rsid w:val="00696EBF"/>
    <w:rsid w:val="006A5570"/>
    <w:rsid w:val="006A689C"/>
    <w:rsid w:val="006B3D79"/>
    <w:rsid w:val="006E0578"/>
    <w:rsid w:val="006E314D"/>
    <w:rsid w:val="006E7F06"/>
    <w:rsid w:val="00710723"/>
    <w:rsid w:val="00723ED1"/>
    <w:rsid w:val="00735ED4"/>
    <w:rsid w:val="00743525"/>
    <w:rsid w:val="007531A0"/>
    <w:rsid w:val="0076286B"/>
    <w:rsid w:val="00764595"/>
    <w:rsid w:val="00764FBC"/>
    <w:rsid w:val="00766846"/>
    <w:rsid w:val="007728AC"/>
    <w:rsid w:val="0077673A"/>
    <w:rsid w:val="007846E1"/>
    <w:rsid w:val="007B570C"/>
    <w:rsid w:val="007D330E"/>
    <w:rsid w:val="007E4A6E"/>
    <w:rsid w:val="007F56A7"/>
    <w:rsid w:val="00807DD0"/>
    <w:rsid w:val="00813F11"/>
    <w:rsid w:val="00870520"/>
    <w:rsid w:val="00891334"/>
    <w:rsid w:val="00897C85"/>
    <w:rsid w:val="008A14C0"/>
    <w:rsid w:val="008A3568"/>
    <w:rsid w:val="008D03B9"/>
    <w:rsid w:val="008F18D6"/>
    <w:rsid w:val="00904780"/>
    <w:rsid w:val="009113A8"/>
    <w:rsid w:val="00922385"/>
    <w:rsid w:val="009223DF"/>
    <w:rsid w:val="00936091"/>
    <w:rsid w:val="00940D8A"/>
    <w:rsid w:val="00962258"/>
    <w:rsid w:val="009678B7"/>
    <w:rsid w:val="00982411"/>
    <w:rsid w:val="00992D9C"/>
    <w:rsid w:val="00996CB8"/>
    <w:rsid w:val="009A7568"/>
    <w:rsid w:val="009B24D8"/>
    <w:rsid w:val="009B2E97"/>
    <w:rsid w:val="009B72CC"/>
    <w:rsid w:val="009D3619"/>
    <w:rsid w:val="009E07F4"/>
    <w:rsid w:val="009F392E"/>
    <w:rsid w:val="00A32A46"/>
    <w:rsid w:val="00A44328"/>
    <w:rsid w:val="00A55752"/>
    <w:rsid w:val="00A6177B"/>
    <w:rsid w:val="00A66136"/>
    <w:rsid w:val="00A8362D"/>
    <w:rsid w:val="00AA4CBB"/>
    <w:rsid w:val="00AA65FA"/>
    <w:rsid w:val="00AA7351"/>
    <w:rsid w:val="00AB6DB8"/>
    <w:rsid w:val="00AD056F"/>
    <w:rsid w:val="00AD2773"/>
    <w:rsid w:val="00AD57DE"/>
    <w:rsid w:val="00AD6731"/>
    <w:rsid w:val="00AE1DDE"/>
    <w:rsid w:val="00B010D6"/>
    <w:rsid w:val="00B03D10"/>
    <w:rsid w:val="00B15B5E"/>
    <w:rsid w:val="00B15D0D"/>
    <w:rsid w:val="00B23CA3"/>
    <w:rsid w:val="00B3491A"/>
    <w:rsid w:val="00B45E9E"/>
    <w:rsid w:val="00B55F9C"/>
    <w:rsid w:val="00B75EE1"/>
    <w:rsid w:val="00B77481"/>
    <w:rsid w:val="00B8518B"/>
    <w:rsid w:val="00BB3740"/>
    <w:rsid w:val="00BB4EB6"/>
    <w:rsid w:val="00BB7CE5"/>
    <w:rsid w:val="00BD250A"/>
    <w:rsid w:val="00BD7E91"/>
    <w:rsid w:val="00BF374D"/>
    <w:rsid w:val="00C02D0A"/>
    <w:rsid w:val="00C03A6E"/>
    <w:rsid w:val="00C30759"/>
    <w:rsid w:val="00C44F6A"/>
    <w:rsid w:val="00C727E5"/>
    <w:rsid w:val="00C8207D"/>
    <w:rsid w:val="00CB159D"/>
    <w:rsid w:val="00CB7B5A"/>
    <w:rsid w:val="00CC1E2B"/>
    <w:rsid w:val="00CD1FC4"/>
    <w:rsid w:val="00CE371D"/>
    <w:rsid w:val="00CE5FA9"/>
    <w:rsid w:val="00D02A4D"/>
    <w:rsid w:val="00D21061"/>
    <w:rsid w:val="00D316A7"/>
    <w:rsid w:val="00D4108E"/>
    <w:rsid w:val="00D6163D"/>
    <w:rsid w:val="00D63009"/>
    <w:rsid w:val="00D831A3"/>
    <w:rsid w:val="00D902AD"/>
    <w:rsid w:val="00D929E2"/>
    <w:rsid w:val="00DA6FFE"/>
    <w:rsid w:val="00DC3110"/>
    <w:rsid w:val="00DD46F3"/>
    <w:rsid w:val="00DD58A6"/>
    <w:rsid w:val="00DE56F2"/>
    <w:rsid w:val="00DF116D"/>
    <w:rsid w:val="00E07550"/>
    <w:rsid w:val="00E52AFD"/>
    <w:rsid w:val="00E824F1"/>
    <w:rsid w:val="00EB104F"/>
    <w:rsid w:val="00ED14BD"/>
    <w:rsid w:val="00F01440"/>
    <w:rsid w:val="00F12DEC"/>
    <w:rsid w:val="00F1715C"/>
    <w:rsid w:val="00F258DD"/>
    <w:rsid w:val="00F310F8"/>
    <w:rsid w:val="00F3199A"/>
    <w:rsid w:val="00F35939"/>
    <w:rsid w:val="00F40081"/>
    <w:rsid w:val="00F45607"/>
    <w:rsid w:val="00F64786"/>
    <w:rsid w:val="00F659EB"/>
    <w:rsid w:val="00F804A7"/>
    <w:rsid w:val="00F862D6"/>
    <w:rsid w:val="00F86BA6"/>
    <w:rsid w:val="00FC6389"/>
    <w:rsid w:val="00FD2F51"/>
    <w:rsid w:val="00FD46E2"/>
    <w:rsid w:val="00FE3455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2604EFB"/>
  <w14:defaultImageDpi w14:val="32767"/>
  <w15:docId w15:val="{4E8FEA78-E14E-4D0E-A0EB-C4252E2E4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6785D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semiHidden/>
    <w:unhideWhenUsed/>
    <w:rsid w:val="00CB7B5A"/>
    <w:rPr>
      <w:sz w:val="16"/>
      <w:szCs w:val="16"/>
    </w:rPr>
  </w:style>
  <w:style w:type="paragraph" w:customStyle="1" w:styleId="paragraph">
    <w:name w:val="paragraph"/>
    <w:basedOn w:val="Normln"/>
    <w:rsid w:val="005C07B1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5C07B1"/>
  </w:style>
  <w:style w:type="character" w:customStyle="1" w:styleId="eop">
    <w:name w:val="eop"/>
    <w:basedOn w:val="Standardnpsmoodstavce"/>
    <w:rsid w:val="005C07B1"/>
  </w:style>
  <w:style w:type="character" w:customStyle="1" w:styleId="contextualspellingandgrammarerror">
    <w:name w:val="contextualspellingandgrammarerror"/>
    <w:basedOn w:val="Standardnpsmoodstavce"/>
    <w:rsid w:val="005C07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zakazky.szdc.cz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7F25D8-5C0C-4F11-B6B4-EC852F3C2DCD}">
  <ds:schemaRefs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purl.org/dc/elements/1.1/"/>
    <ds:schemaRef ds:uri="http://schemas.microsoft.com/sharepoint/v3/field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EA1DB450-3E60-4FE4-8D8E-6FE6BBC89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14</TotalTime>
  <Pages>11</Pages>
  <Words>1533</Words>
  <Characters>9048</Characters>
  <Application>Microsoft Office Word</Application>
  <DocSecurity>0</DocSecurity>
  <Lines>75</Lines>
  <Paragraphs>21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10560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Volfová Markéta, Mgr.</dc:creator>
  <cp:lastModifiedBy>Přerovská Kamila, Ing.</cp:lastModifiedBy>
  <cp:revision>4</cp:revision>
  <cp:lastPrinted>2022-06-03T10:50:00Z</cp:lastPrinted>
  <dcterms:created xsi:type="dcterms:W3CDTF">2022-06-07T11:20:00Z</dcterms:created>
  <dcterms:modified xsi:type="dcterms:W3CDTF">2022-06-07T12:27:00Z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