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8E673B">
        <w:rPr>
          <w:rFonts w:eastAsia="Times New Roman" w:cs="Times New Roman"/>
          <w:b/>
          <w:sz w:val="18"/>
          <w:szCs w:val="18"/>
          <w:lang w:eastAsia="cs-CZ"/>
        </w:rPr>
        <w:t>„</w:t>
      </w:r>
      <w:r w:rsidR="008E673B" w:rsidRPr="008E673B">
        <w:rPr>
          <w:rFonts w:eastAsia="Times New Roman" w:cs="Times New Roman"/>
          <w:b/>
          <w:sz w:val="18"/>
          <w:szCs w:val="18"/>
          <w:lang w:eastAsia="cs-CZ"/>
        </w:rPr>
        <w:t>Pravidelný servis, revize a údržba automatických dveří, rolovacích mříží, sekčních vrat a pohonů v obvodu OŘ Praha 2022-2024</w:t>
      </w:r>
      <w:r w:rsidRPr="008E673B">
        <w:rPr>
          <w:rFonts w:eastAsia="Times New Roman" w:cs="Times New Roman"/>
          <w:b/>
          <w:sz w:val="18"/>
          <w:szCs w:val="18"/>
          <w:lang w:eastAsia="cs-CZ"/>
        </w:rPr>
        <w:t>“</w:t>
      </w:r>
      <w:r w:rsidRPr="008E673B">
        <w:rPr>
          <w:rFonts w:eastAsia="Times New Roman" w:cs="Times New Roman"/>
          <w:sz w:val="18"/>
          <w:szCs w:val="18"/>
          <w:lang w:eastAsia="cs-CZ"/>
        </w:rPr>
        <w:t xml:space="preserve">, </w:t>
      </w:r>
      <w:proofErr w:type="gramStart"/>
      <w:r w:rsidRPr="008E673B">
        <w:rPr>
          <w:rFonts w:eastAsia="Times New Roman" w:cs="Times New Roman"/>
          <w:sz w:val="18"/>
          <w:szCs w:val="18"/>
          <w:lang w:eastAsia="cs-CZ"/>
        </w:rPr>
        <w:t>č.j.</w:t>
      </w:r>
      <w:proofErr w:type="gramEnd"/>
      <w:r w:rsidRPr="008E673B">
        <w:rPr>
          <w:rFonts w:eastAsia="Times New Roman" w:cs="Times New Roman"/>
          <w:sz w:val="18"/>
          <w:szCs w:val="18"/>
          <w:lang w:eastAsia="cs-CZ"/>
        </w:rPr>
        <w:t xml:space="preserve"> </w:t>
      </w:r>
      <w:r w:rsidR="008E673B" w:rsidRPr="008E673B">
        <w:rPr>
          <w:rFonts w:eastAsia="Times New Roman" w:cs="Times New Roman"/>
          <w:sz w:val="18"/>
          <w:szCs w:val="18"/>
          <w:lang w:eastAsia="cs-CZ"/>
        </w:rPr>
        <w:t>193</w:t>
      </w:r>
      <w:r w:rsidR="00144D2E">
        <w:rPr>
          <w:rFonts w:eastAsia="Times New Roman" w:cs="Times New Roman"/>
          <w:sz w:val="18"/>
          <w:szCs w:val="18"/>
          <w:lang w:eastAsia="cs-CZ"/>
        </w:rPr>
        <w:t>43</w:t>
      </w:r>
      <w:bookmarkStart w:id="0" w:name="_GoBack"/>
      <w:bookmarkEnd w:id="0"/>
      <w:r w:rsidR="008E673B" w:rsidRPr="008E673B">
        <w:rPr>
          <w:rFonts w:eastAsia="Times New Roman" w:cs="Times New Roman"/>
          <w:sz w:val="18"/>
          <w:szCs w:val="18"/>
          <w:lang w:eastAsia="cs-CZ"/>
        </w:rPr>
        <w:t xml:space="preserve">/2022-SŽ-OŘ PHA-OVZ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w:t>
      </w:r>
      <w:r w:rsidR="008E673B">
        <w:rPr>
          <w:rFonts w:eastAsia="Times New Roman" w:cs="Times New Roman"/>
          <w:sz w:val="18"/>
          <w:szCs w:val="18"/>
          <w:lang w:eastAsia="cs-CZ"/>
        </w:rPr>
        <w:br/>
      </w:r>
      <w:r w:rsidRPr="00385E2B">
        <w:rPr>
          <w:rFonts w:eastAsia="Times New Roman" w:cs="Times New Roman"/>
          <w:sz w:val="18"/>
          <w:szCs w:val="18"/>
          <w:lang w:eastAsia="cs-CZ"/>
        </w:rPr>
        <w:t xml:space="preserve">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 xml:space="preserve">Příloha </w:t>
    </w:r>
    <w:r w:rsidR="008E673B">
      <w:rPr>
        <w:rFonts w:eastAsia="Calibri" w:cstheme="minorHAnsi"/>
        <w:sz w:val="18"/>
        <w:szCs w:val="18"/>
      </w:rPr>
      <w:t>10</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144D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44D2E"/>
    <w:rsid w:val="003727EC"/>
    <w:rsid w:val="007A0B33"/>
    <w:rsid w:val="007F25C9"/>
    <w:rsid w:val="008E673B"/>
    <w:rsid w:val="00BF6A6B"/>
    <w:rsid w:val="00C07BF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D942E"/>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418</Words>
  <Characters>2468</Characters>
  <Application>Microsoft Office Word</Application>
  <DocSecurity>0</DocSecurity>
  <Lines>20</Lines>
  <Paragraphs>5</Paragraphs>
  <ScaleCrop>false</ScaleCrop>
  <Company>Správa železnic, státní organizace</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7</cp:revision>
  <dcterms:created xsi:type="dcterms:W3CDTF">2022-04-18T07:27:00Z</dcterms:created>
  <dcterms:modified xsi:type="dcterms:W3CDTF">2022-05-27T11:17:00Z</dcterms:modified>
</cp:coreProperties>
</file>