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052B41" w:rsidRPr="00052B41">
        <w:rPr>
          <w:rFonts w:eastAsia="Calibri"/>
          <w:b/>
          <w:sz w:val="18"/>
          <w:szCs w:val="18"/>
        </w:rPr>
        <w:t>Opravy a servis SHV MVTV 2022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52B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052B41"/>
    <w:rsid w:val="00127826"/>
    <w:rsid w:val="003727EC"/>
    <w:rsid w:val="007A0B33"/>
    <w:rsid w:val="0083464D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1321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4</cp:revision>
  <dcterms:created xsi:type="dcterms:W3CDTF">2022-04-18T07:27:00Z</dcterms:created>
  <dcterms:modified xsi:type="dcterms:W3CDTF">2022-05-18T11:45:00Z</dcterms:modified>
</cp:coreProperties>
</file>