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6EC" w:rsidRPr="004C0A1A" w:rsidRDefault="000606EC" w:rsidP="001C6971">
      <w:pPr>
        <w:rPr>
          <w:rFonts w:asciiTheme="majorHAnsi" w:hAnsiTheme="majorHAnsi"/>
          <w:b/>
          <w:sz w:val="28"/>
          <w:szCs w:val="28"/>
        </w:rPr>
      </w:pPr>
    </w:p>
    <w:p w:rsidR="000606EC" w:rsidRDefault="000606EC" w:rsidP="001C6971">
      <w:pPr>
        <w:rPr>
          <w:rFonts w:asciiTheme="majorHAnsi" w:hAnsiTheme="majorHAnsi"/>
          <w:b/>
          <w:sz w:val="28"/>
          <w:szCs w:val="28"/>
        </w:rPr>
      </w:pPr>
    </w:p>
    <w:p w:rsidR="000D647B" w:rsidRDefault="000D647B" w:rsidP="001C6971">
      <w:pPr>
        <w:rPr>
          <w:rFonts w:asciiTheme="majorHAnsi" w:hAnsiTheme="majorHAnsi"/>
          <w:b/>
          <w:sz w:val="28"/>
          <w:szCs w:val="28"/>
        </w:rPr>
      </w:pPr>
    </w:p>
    <w:p w:rsidR="000D647B" w:rsidRDefault="000D647B" w:rsidP="001C6971">
      <w:pPr>
        <w:rPr>
          <w:rFonts w:asciiTheme="majorHAnsi" w:hAnsiTheme="majorHAnsi"/>
          <w:b/>
          <w:sz w:val="28"/>
          <w:szCs w:val="28"/>
        </w:rPr>
      </w:pPr>
    </w:p>
    <w:p w:rsidR="000D647B" w:rsidRDefault="000D647B" w:rsidP="001C6971">
      <w:pPr>
        <w:rPr>
          <w:rFonts w:asciiTheme="majorHAnsi" w:hAnsiTheme="majorHAnsi"/>
          <w:b/>
          <w:sz w:val="28"/>
          <w:szCs w:val="28"/>
        </w:rPr>
      </w:pPr>
    </w:p>
    <w:p w:rsidR="000D647B" w:rsidRDefault="000D647B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FF1FF1" w:rsidRDefault="00FF1FF1" w:rsidP="001C6971">
      <w:pPr>
        <w:rPr>
          <w:rFonts w:asciiTheme="majorHAnsi" w:hAnsiTheme="majorHAnsi"/>
          <w:b/>
          <w:sz w:val="28"/>
          <w:szCs w:val="28"/>
        </w:rPr>
      </w:pPr>
    </w:p>
    <w:p w:rsidR="00FF1FF1" w:rsidRDefault="00FF1FF1" w:rsidP="001C6971">
      <w:pPr>
        <w:rPr>
          <w:rFonts w:asciiTheme="majorHAnsi" w:hAnsiTheme="majorHAnsi"/>
          <w:b/>
          <w:sz w:val="28"/>
          <w:szCs w:val="28"/>
        </w:rPr>
      </w:pPr>
    </w:p>
    <w:p w:rsidR="00FF1FF1" w:rsidRDefault="00FF1FF1" w:rsidP="001C6971">
      <w:pPr>
        <w:rPr>
          <w:rFonts w:asciiTheme="majorHAnsi" w:hAnsiTheme="majorHAnsi"/>
          <w:b/>
          <w:sz w:val="28"/>
          <w:szCs w:val="28"/>
        </w:rPr>
      </w:pPr>
    </w:p>
    <w:p w:rsidR="00FF1FF1" w:rsidRDefault="00FF1FF1" w:rsidP="001C6971">
      <w:pPr>
        <w:rPr>
          <w:rFonts w:asciiTheme="majorHAnsi" w:hAnsiTheme="majorHAnsi"/>
          <w:b/>
          <w:sz w:val="28"/>
          <w:szCs w:val="28"/>
        </w:rPr>
      </w:pPr>
    </w:p>
    <w:p w:rsidR="00FF1FF1" w:rsidRDefault="00FF1FF1" w:rsidP="001C6971">
      <w:pPr>
        <w:rPr>
          <w:rFonts w:asciiTheme="majorHAnsi" w:hAnsiTheme="majorHAnsi"/>
          <w:b/>
          <w:sz w:val="28"/>
          <w:szCs w:val="28"/>
        </w:rPr>
      </w:pPr>
    </w:p>
    <w:p w:rsidR="00FF1FF1" w:rsidRPr="004C0A1A" w:rsidRDefault="00FF1FF1" w:rsidP="001C6971">
      <w:pPr>
        <w:rPr>
          <w:rFonts w:asciiTheme="majorHAnsi" w:hAnsiTheme="majorHAnsi"/>
          <w:b/>
          <w:sz w:val="28"/>
          <w:szCs w:val="28"/>
        </w:rPr>
      </w:pPr>
    </w:p>
    <w:p w:rsidR="001909AF" w:rsidRDefault="001909AF">
      <w:pPr>
        <w:rPr>
          <w:rFonts w:asciiTheme="majorHAnsi" w:hAnsiTheme="majorHAnsi"/>
          <w:b/>
          <w:sz w:val="28"/>
          <w:szCs w:val="28"/>
        </w:rPr>
      </w:pPr>
    </w:p>
    <w:p w:rsidR="001909AF" w:rsidRDefault="001909AF">
      <w:pPr>
        <w:rPr>
          <w:rFonts w:asciiTheme="majorHAnsi" w:hAnsiTheme="majorHAnsi"/>
          <w:b/>
          <w:sz w:val="28"/>
          <w:szCs w:val="28"/>
        </w:rPr>
      </w:pPr>
    </w:p>
    <w:p w:rsidR="001909AF" w:rsidRDefault="001909AF">
      <w:pPr>
        <w:rPr>
          <w:rFonts w:asciiTheme="majorHAnsi" w:hAnsiTheme="majorHAnsi"/>
          <w:b/>
          <w:sz w:val="28"/>
          <w:szCs w:val="28"/>
        </w:rPr>
      </w:pPr>
    </w:p>
    <w:p w:rsidR="001909AF" w:rsidRDefault="001909AF">
      <w:pPr>
        <w:rPr>
          <w:rFonts w:asciiTheme="majorHAnsi" w:hAnsiTheme="majorHAnsi"/>
          <w:b/>
          <w:sz w:val="28"/>
          <w:szCs w:val="28"/>
        </w:rPr>
      </w:pPr>
    </w:p>
    <w:p w:rsidR="001909AF" w:rsidRDefault="001909AF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noProof/>
          <w:sz w:val="28"/>
          <w:szCs w:val="28"/>
          <w:lang w:eastAsia="cs-CZ"/>
        </w:rPr>
        <w:drawing>
          <wp:inline distT="0" distB="0" distL="0" distR="0">
            <wp:extent cx="5697926" cy="2095789"/>
            <wp:effectExtent l="0" t="0" r="0" b="0"/>
            <wp:docPr id="8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lavick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7926" cy="2095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9AF" w:rsidRDefault="001909AF">
      <w:pPr>
        <w:rPr>
          <w:rFonts w:asciiTheme="majorHAnsi" w:hAnsiTheme="majorHAnsi"/>
          <w:b/>
          <w:sz w:val="28"/>
          <w:szCs w:val="28"/>
        </w:rPr>
      </w:pPr>
    </w:p>
    <w:p w:rsidR="001C6971" w:rsidRPr="004C0A1A" w:rsidRDefault="001C6971" w:rsidP="001C6971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sz w:val="28"/>
          <w:szCs w:val="28"/>
        </w:rPr>
        <w:lastRenderedPageBreak/>
        <w:t>Část I. Geodetická dokumentace</w:t>
      </w:r>
    </w:p>
    <w:p w:rsidR="001C6971" w:rsidRPr="004C0A1A" w:rsidRDefault="00B34F71" w:rsidP="00B34F71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 xml:space="preserve">I.1 </w:t>
      </w:r>
      <w:r w:rsidR="007B67B6" w:rsidRPr="004C0A1A">
        <w:rPr>
          <w:rFonts w:asciiTheme="majorHAnsi" w:hAnsiTheme="majorHAnsi"/>
          <w:b/>
          <w:sz w:val="24"/>
          <w:szCs w:val="24"/>
        </w:rPr>
        <w:t>Technická</w:t>
      </w:r>
      <w:proofErr w:type="gramEnd"/>
      <w:r w:rsidR="007B67B6" w:rsidRPr="004C0A1A">
        <w:rPr>
          <w:rFonts w:asciiTheme="majorHAnsi" w:hAnsiTheme="majorHAnsi"/>
          <w:b/>
          <w:sz w:val="24"/>
          <w:szCs w:val="24"/>
        </w:rPr>
        <w:t xml:space="preserve"> zpráva</w:t>
      </w:r>
    </w:p>
    <w:p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Zadavatel dokumentace: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Správa železniční dopravní cesty, </w:t>
      </w:r>
      <w:proofErr w:type="gramStart"/>
      <w:r w:rsidRPr="004C0A1A">
        <w:rPr>
          <w:rFonts w:asciiTheme="majorHAnsi" w:hAnsiTheme="majorHAnsi"/>
          <w:szCs w:val="24"/>
        </w:rPr>
        <w:t>s.o.</w:t>
      </w:r>
      <w:proofErr w:type="gramEnd"/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Praha 1 - Nové Město, Dlážděná 1003/7, 110 00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IČ: 70994234, DIČ: CZ70994234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Zapsaná v OR u Městského soudu v Praze, oddíl A, vložka 48384</w:t>
      </w:r>
    </w:p>
    <w:p w:rsidR="001C6971" w:rsidRPr="004C0A1A" w:rsidRDefault="001C6971" w:rsidP="001C6971">
      <w:pPr>
        <w:rPr>
          <w:rFonts w:asciiTheme="majorHAnsi" w:hAnsiTheme="majorHAnsi"/>
        </w:rPr>
      </w:pPr>
    </w:p>
    <w:p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 xml:space="preserve">Zastoupený: 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SŽDC, </w:t>
      </w:r>
      <w:proofErr w:type="gramStart"/>
      <w:r w:rsidRPr="004C0A1A">
        <w:rPr>
          <w:rFonts w:asciiTheme="majorHAnsi" w:hAnsiTheme="majorHAnsi"/>
          <w:szCs w:val="24"/>
        </w:rPr>
        <w:t>s.o.</w:t>
      </w:r>
      <w:proofErr w:type="gramEnd"/>
      <w:r w:rsidRPr="004C0A1A">
        <w:rPr>
          <w:rFonts w:asciiTheme="majorHAnsi" w:hAnsiTheme="majorHAnsi"/>
          <w:szCs w:val="24"/>
        </w:rPr>
        <w:t xml:space="preserve">, Stavební správa západ, 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Sokolovská 278/1955, 190 00 Praha 9</w:t>
      </w:r>
    </w:p>
    <w:p w:rsidR="001C6971" w:rsidRPr="004C0A1A" w:rsidRDefault="001C6971" w:rsidP="001C6971">
      <w:pPr>
        <w:rPr>
          <w:rFonts w:asciiTheme="majorHAnsi" w:hAnsiTheme="majorHAnsi"/>
          <w:b/>
        </w:rPr>
      </w:pPr>
    </w:p>
    <w:p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  <w:i/>
        </w:rPr>
        <w:t>Kontaktní adresa</w:t>
      </w:r>
      <w:r w:rsidR="00067F54" w:rsidRPr="004C0A1A">
        <w:rPr>
          <w:rFonts w:asciiTheme="majorHAnsi" w:hAnsiTheme="majorHAnsi"/>
          <w:i/>
        </w:rPr>
        <w:t>:</w:t>
      </w:r>
      <w:r w:rsidR="00067F54" w:rsidRPr="004C0A1A">
        <w:rPr>
          <w:rFonts w:asciiTheme="majorHAnsi" w:hAnsiTheme="majorHAnsi"/>
          <w:i/>
        </w:rPr>
        <w:tab/>
      </w:r>
      <w:r w:rsidR="000729B2" w:rsidRPr="004C0A1A">
        <w:rPr>
          <w:rFonts w:asciiTheme="majorHAnsi" w:hAnsiTheme="majorHAnsi"/>
          <w:i/>
        </w:rPr>
        <w:tab/>
      </w:r>
      <w:r w:rsidRPr="004C0A1A">
        <w:rPr>
          <w:rFonts w:asciiTheme="majorHAnsi" w:hAnsiTheme="majorHAnsi"/>
        </w:rPr>
        <w:t>Správa železniční dopravní cesty, státní organizace,</w:t>
      </w:r>
    </w:p>
    <w:p w:rsidR="001C6971" w:rsidRPr="004C0A1A" w:rsidRDefault="001C6971" w:rsidP="003007B2">
      <w:pPr>
        <w:ind w:left="354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Stavební správa Západ, Sokolovská 278/1955, 190 00 Praha</w:t>
      </w:r>
      <w:r w:rsidR="004C0A1A" w:rsidRPr="004C0A1A">
        <w:rPr>
          <w:rFonts w:asciiTheme="majorHAnsi" w:hAnsiTheme="majorHAnsi"/>
        </w:rPr>
        <w:t xml:space="preserve"> 9</w:t>
      </w:r>
    </w:p>
    <w:p w:rsidR="00067F54" w:rsidRPr="004C0A1A" w:rsidRDefault="00067F54" w:rsidP="001C6971">
      <w:pPr>
        <w:rPr>
          <w:rFonts w:asciiTheme="majorHAnsi" w:hAnsiTheme="majorHAnsi"/>
        </w:rPr>
      </w:pPr>
    </w:p>
    <w:p w:rsidR="000729B2" w:rsidRPr="004C0A1A" w:rsidRDefault="00067F54" w:rsidP="00F92F3E">
      <w:pPr>
        <w:ind w:left="2835" w:hanging="2127"/>
        <w:jc w:val="both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Generální projektant:</w:t>
      </w:r>
      <w:r w:rsidR="000729B2" w:rsidRPr="004C0A1A">
        <w:rPr>
          <w:rFonts w:asciiTheme="majorHAnsi" w:hAnsiTheme="majorHAnsi"/>
          <w:b/>
        </w:rPr>
        <w:tab/>
      </w:r>
    </w:p>
    <w:p w:rsidR="00067F54" w:rsidRPr="004C0A1A" w:rsidRDefault="00067F54" w:rsidP="00F92F3E">
      <w:pPr>
        <w:ind w:left="2835" w:hanging="2127"/>
        <w:jc w:val="both"/>
        <w:rPr>
          <w:rFonts w:asciiTheme="majorHAnsi" w:hAnsiTheme="majorHAnsi"/>
          <w:sz w:val="24"/>
          <w:szCs w:val="24"/>
        </w:rPr>
      </w:pPr>
      <w:bookmarkStart w:id="0" w:name="OLE_LINK1"/>
      <w:bookmarkStart w:id="1" w:name="OLE_LINK2"/>
      <w:r w:rsidRPr="004C0A1A">
        <w:rPr>
          <w:rFonts w:asciiTheme="majorHAnsi" w:hAnsiTheme="majorHAnsi"/>
          <w:sz w:val="24"/>
          <w:szCs w:val="24"/>
        </w:rPr>
        <w:t>KTA technika, s.r.o.</w:t>
      </w:r>
    </w:p>
    <w:p w:rsidR="00067F54" w:rsidRPr="004C0A1A" w:rsidRDefault="00067F54" w:rsidP="00F92F3E">
      <w:pPr>
        <w:ind w:firstLine="708"/>
        <w:jc w:val="both"/>
        <w:rPr>
          <w:rFonts w:asciiTheme="majorHAnsi" w:hAnsiTheme="majorHAnsi"/>
          <w:sz w:val="24"/>
          <w:szCs w:val="24"/>
        </w:rPr>
      </w:pPr>
      <w:r w:rsidRPr="004C0A1A">
        <w:rPr>
          <w:rFonts w:asciiTheme="majorHAnsi" w:hAnsiTheme="majorHAnsi"/>
          <w:sz w:val="24"/>
          <w:szCs w:val="24"/>
        </w:rPr>
        <w:t>Klatovská 100, 301 00 Plzeň</w:t>
      </w:r>
      <w:bookmarkEnd w:id="0"/>
      <w:bookmarkEnd w:id="1"/>
    </w:p>
    <w:p w:rsidR="00527FC6" w:rsidRPr="004C0A1A" w:rsidRDefault="00527FC6" w:rsidP="00527FC6">
      <w:pPr>
        <w:ind w:left="4111" w:hanging="4111"/>
        <w:jc w:val="both"/>
        <w:rPr>
          <w:rFonts w:asciiTheme="majorHAnsi" w:hAnsiTheme="majorHAnsi"/>
        </w:rPr>
      </w:pPr>
    </w:p>
    <w:p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Zpracovatel geodetické části dokumentace</w:t>
      </w:r>
      <w:r w:rsidR="00F8126B">
        <w:rPr>
          <w:rFonts w:asciiTheme="majorHAnsi" w:hAnsiTheme="majorHAnsi"/>
          <w:b/>
        </w:rPr>
        <w:t xml:space="preserve"> </w:t>
      </w:r>
      <w:r w:rsidRPr="004C0A1A">
        <w:rPr>
          <w:rFonts w:asciiTheme="majorHAnsi" w:hAnsiTheme="majorHAnsi"/>
          <w:b/>
        </w:rPr>
        <w:t>(</w:t>
      </w:r>
      <w:proofErr w:type="gramStart"/>
      <w:r w:rsidR="00067F54" w:rsidRPr="004C0A1A">
        <w:rPr>
          <w:rFonts w:asciiTheme="majorHAnsi" w:hAnsiTheme="majorHAnsi"/>
          <w:b/>
        </w:rPr>
        <w:t>l.1</w:t>
      </w:r>
      <w:r w:rsidR="00AC168C" w:rsidRPr="004C0A1A">
        <w:rPr>
          <w:rFonts w:asciiTheme="majorHAnsi" w:hAnsiTheme="majorHAnsi"/>
          <w:b/>
        </w:rPr>
        <w:t>;</w:t>
      </w:r>
      <w:proofErr w:type="gramEnd"/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l.2;</w:t>
      </w:r>
      <w:proofErr w:type="gramEnd"/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l.3</w:t>
      </w:r>
      <w:r w:rsidR="000E1865">
        <w:rPr>
          <w:rFonts w:asciiTheme="majorHAnsi" w:hAnsiTheme="majorHAnsi"/>
          <w:b/>
        </w:rPr>
        <w:t>;</w:t>
      </w:r>
      <w:proofErr w:type="gramEnd"/>
      <w:r w:rsidR="000E1865">
        <w:rPr>
          <w:rFonts w:asciiTheme="majorHAnsi" w:hAnsiTheme="majorHAnsi"/>
          <w:b/>
        </w:rPr>
        <w:t xml:space="preserve"> </w:t>
      </w:r>
      <w:proofErr w:type="gramStart"/>
      <w:r w:rsidR="000E1865">
        <w:rPr>
          <w:rFonts w:asciiTheme="majorHAnsi" w:hAnsiTheme="majorHAnsi"/>
          <w:b/>
        </w:rPr>
        <w:t>I.4;</w:t>
      </w:r>
      <w:proofErr w:type="gramEnd"/>
      <w:r w:rsidR="000E1865">
        <w:rPr>
          <w:rFonts w:asciiTheme="majorHAnsi" w:hAnsiTheme="majorHAnsi"/>
          <w:b/>
        </w:rPr>
        <w:t xml:space="preserve"> </w:t>
      </w:r>
      <w:proofErr w:type="gramStart"/>
      <w:r w:rsidR="000E1865">
        <w:rPr>
          <w:rFonts w:asciiTheme="majorHAnsi" w:hAnsiTheme="majorHAnsi"/>
          <w:b/>
        </w:rPr>
        <w:t>I.5;</w:t>
      </w:r>
      <w:proofErr w:type="gramEnd"/>
      <w:r w:rsidR="000E1865">
        <w:rPr>
          <w:rFonts w:asciiTheme="majorHAnsi" w:hAnsiTheme="majorHAnsi"/>
          <w:b/>
        </w:rPr>
        <w:t xml:space="preserve"> </w:t>
      </w:r>
      <w:proofErr w:type="gramStart"/>
      <w:r w:rsidR="000E1865">
        <w:rPr>
          <w:rFonts w:asciiTheme="majorHAnsi" w:hAnsiTheme="majorHAnsi"/>
          <w:b/>
        </w:rPr>
        <w:t>I.6</w:t>
      </w:r>
      <w:r w:rsidRPr="004C0A1A">
        <w:rPr>
          <w:rFonts w:asciiTheme="majorHAnsi" w:hAnsiTheme="majorHAnsi"/>
          <w:b/>
        </w:rPr>
        <w:t>)</w:t>
      </w:r>
      <w:proofErr w:type="gramEnd"/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proofErr w:type="spellStart"/>
      <w:r w:rsidRPr="004C0A1A">
        <w:rPr>
          <w:rFonts w:asciiTheme="majorHAnsi" w:hAnsiTheme="majorHAnsi"/>
        </w:rPr>
        <w:t>G</w:t>
      </w:r>
      <w:r w:rsidR="006200C0" w:rsidRPr="004C0A1A">
        <w:rPr>
          <w:rFonts w:asciiTheme="majorHAnsi" w:hAnsiTheme="majorHAnsi"/>
        </w:rPr>
        <w:t>eoing</w:t>
      </w:r>
      <w:proofErr w:type="spellEnd"/>
      <w:r w:rsidRPr="004C0A1A">
        <w:rPr>
          <w:rFonts w:asciiTheme="majorHAnsi" w:hAnsiTheme="majorHAnsi"/>
        </w:rPr>
        <w:t xml:space="preserve"> Plzeň, spol. s </w:t>
      </w:r>
      <w:r w:rsidR="001C6971" w:rsidRPr="004C0A1A">
        <w:rPr>
          <w:rFonts w:asciiTheme="majorHAnsi" w:hAnsiTheme="majorHAnsi"/>
        </w:rPr>
        <w:t>r.o.</w:t>
      </w:r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Lobezská 15, 326 00 Plzeň</w:t>
      </w:r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Č</w:t>
      </w:r>
      <w:r w:rsidRPr="004C0A1A">
        <w:rPr>
          <w:rFonts w:asciiTheme="majorHAnsi" w:hAnsiTheme="majorHAnsi"/>
        </w:rPr>
        <w:t>O</w:t>
      </w:r>
      <w:r w:rsidR="001C6971" w:rsidRPr="004C0A1A">
        <w:rPr>
          <w:rFonts w:asciiTheme="majorHAnsi" w:hAnsiTheme="majorHAnsi"/>
        </w:rPr>
        <w:t xml:space="preserve">: </w:t>
      </w:r>
      <w:proofErr w:type="gramStart"/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453 58 460   </w:t>
      </w:r>
      <w:r w:rsidRPr="004C0A1A">
        <w:rPr>
          <w:rFonts w:asciiTheme="majorHAnsi" w:hAnsiTheme="majorHAnsi"/>
        </w:rPr>
        <w:t xml:space="preserve"> DIČ</w:t>
      </w:r>
      <w:proofErr w:type="gramEnd"/>
      <w:r w:rsidRPr="004C0A1A">
        <w:rPr>
          <w:rFonts w:asciiTheme="majorHAnsi" w:hAnsiTheme="majorHAnsi"/>
        </w:rPr>
        <w:t>:</w:t>
      </w:r>
      <w:r w:rsidR="006200C0" w:rsidRPr="004C0A1A">
        <w:rPr>
          <w:rFonts w:asciiTheme="majorHAnsi" w:hAnsiTheme="majorHAnsi"/>
        </w:rPr>
        <w:t xml:space="preserve"> </w:t>
      </w:r>
      <w:r w:rsidR="001C6971" w:rsidRPr="004C0A1A">
        <w:rPr>
          <w:rFonts w:asciiTheme="majorHAnsi" w:hAnsiTheme="majorHAnsi"/>
        </w:rPr>
        <w:t>CZ</w:t>
      </w:r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>453 58 460</w:t>
      </w:r>
    </w:p>
    <w:p w:rsidR="001C6971" w:rsidRPr="004C0A1A" w:rsidRDefault="001C6971" w:rsidP="001C6971">
      <w:pPr>
        <w:rPr>
          <w:rFonts w:asciiTheme="majorHAnsi" w:hAnsiTheme="majorHAnsi"/>
        </w:rPr>
      </w:pPr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782C45">
        <w:rPr>
          <w:rFonts w:asciiTheme="majorHAnsi" w:hAnsiTheme="majorHAnsi"/>
        </w:rPr>
        <w:t>Úředně oprávněný Zeměměř</w:t>
      </w:r>
      <w:r w:rsidR="001C6971" w:rsidRPr="00782C45">
        <w:rPr>
          <w:rFonts w:asciiTheme="majorHAnsi" w:hAnsiTheme="majorHAnsi"/>
        </w:rPr>
        <w:t xml:space="preserve">ický inženýr: </w:t>
      </w:r>
      <w:r w:rsidR="00137292">
        <w:rPr>
          <w:rFonts w:asciiTheme="majorHAnsi" w:hAnsiTheme="majorHAnsi"/>
        </w:rPr>
        <w:t xml:space="preserve">Ing. Jaroslav </w:t>
      </w:r>
      <w:proofErr w:type="spellStart"/>
      <w:r w:rsidR="00137292">
        <w:rPr>
          <w:rFonts w:asciiTheme="majorHAnsi" w:hAnsiTheme="majorHAnsi"/>
        </w:rPr>
        <w:t>Rédl</w:t>
      </w:r>
      <w:proofErr w:type="spellEnd"/>
    </w:p>
    <w:p w:rsidR="007B67B6" w:rsidRPr="004C0A1A" w:rsidRDefault="0068684A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Datum: </w:t>
      </w:r>
      <w:r w:rsidR="000E1865">
        <w:rPr>
          <w:rFonts w:asciiTheme="majorHAnsi" w:hAnsiTheme="majorHAnsi"/>
        </w:rPr>
        <w:t>11</w:t>
      </w:r>
      <w:r w:rsidR="00383C0F">
        <w:rPr>
          <w:rFonts w:asciiTheme="majorHAnsi" w:hAnsiTheme="majorHAnsi"/>
        </w:rPr>
        <w:t>/2017</w:t>
      </w:r>
    </w:p>
    <w:p w:rsidR="001C6971" w:rsidRPr="004C0A1A" w:rsidRDefault="007B67B6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Účel</w:t>
      </w:r>
      <w:r w:rsidR="001C6971" w:rsidRPr="004C0A1A">
        <w:rPr>
          <w:rFonts w:asciiTheme="majorHAnsi" w:hAnsiTheme="majorHAnsi"/>
        </w:rPr>
        <w:t xml:space="preserve">: </w:t>
      </w:r>
      <w:r w:rsidRPr="004C0A1A">
        <w:rPr>
          <w:rFonts w:asciiTheme="majorHAnsi" w:hAnsiTheme="majorHAnsi"/>
          <w:sz w:val="24"/>
          <w:szCs w:val="24"/>
        </w:rPr>
        <w:t>P</w:t>
      </w:r>
      <w:r w:rsidR="000E1865">
        <w:rPr>
          <w:rFonts w:asciiTheme="majorHAnsi" w:hAnsiTheme="majorHAnsi"/>
          <w:sz w:val="24"/>
          <w:szCs w:val="24"/>
        </w:rPr>
        <w:t>SŘ</w:t>
      </w:r>
    </w:p>
    <w:p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Souřadnicový systém: S-JTSK</w:t>
      </w:r>
    </w:p>
    <w:p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Výškový systém: </w:t>
      </w:r>
      <w:proofErr w:type="spellStart"/>
      <w:r w:rsidRPr="004C0A1A">
        <w:rPr>
          <w:rFonts w:asciiTheme="majorHAnsi" w:hAnsiTheme="majorHAnsi"/>
        </w:rPr>
        <w:t>Bpv</w:t>
      </w:r>
      <w:proofErr w:type="spellEnd"/>
    </w:p>
    <w:p w:rsidR="00CE2666" w:rsidRPr="004C0A1A" w:rsidRDefault="00CE2666" w:rsidP="001C6971">
      <w:pPr>
        <w:rPr>
          <w:rFonts w:asciiTheme="majorHAnsi" w:hAnsiTheme="majorHAnsi"/>
          <w:b/>
        </w:rPr>
      </w:pPr>
    </w:p>
    <w:p w:rsidR="0066225E" w:rsidRPr="004C0A1A" w:rsidRDefault="001C6971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lastRenderedPageBreak/>
        <w:t>Zákony, normy, vyhlášky:</w:t>
      </w:r>
    </w:p>
    <w:p w:rsidR="001C6971" w:rsidRPr="004C0A1A" w:rsidRDefault="001C6971" w:rsidP="00012AF0">
      <w:pPr>
        <w:pStyle w:val="Odstavecseseznamem"/>
        <w:numPr>
          <w:ilvl w:val="0"/>
          <w:numId w:val="2"/>
        </w:numPr>
        <w:spacing w:after="0"/>
        <w:rPr>
          <w:rFonts w:asciiTheme="majorHAnsi" w:hAnsiTheme="majorHAnsi"/>
          <w:b/>
        </w:rPr>
      </w:pPr>
      <w:r w:rsidRPr="004C0A1A">
        <w:rPr>
          <w:rFonts w:asciiTheme="majorHAnsi" w:hAnsiTheme="majorHAnsi"/>
        </w:rPr>
        <w:t>Specifikace geodetických podkladů pro přípravnou dokumentaci</w:t>
      </w:r>
    </w:p>
    <w:p w:rsidR="001C6971" w:rsidRPr="004C0A1A" w:rsidRDefault="001C6971" w:rsidP="00012AF0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(</w:t>
      </w:r>
      <w:proofErr w:type="gramStart"/>
      <w:r w:rsidRPr="004C0A1A">
        <w:rPr>
          <w:rFonts w:asciiTheme="majorHAnsi" w:hAnsiTheme="majorHAnsi"/>
        </w:rPr>
        <w:t>č.j.</w:t>
      </w:r>
      <w:proofErr w:type="gramEnd"/>
      <w:r w:rsidRPr="004C0A1A">
        <w:rPr>
          <w:rFonts w:asciiTheme="majorHAnsi" w:hAnsiTheme="majorHAnsi"/>
        </w:rPr>
        <w:t xml:space="preserve"> 3033/2002-O7-hg, ze dne 18.11</w:t>
      </w:r>
      <w:r w:rsidR="0057573B" w:rsidRPr="004C0A1A">
        <w:rPr>
          <w:rFonts w:asciiTheme="majorHAnsi" w:hAnsiTheme="majorHAnsi"/>
        </w:rPr>
        <w:t>.</w:t>
      </w:r>
      <w:r w:rsidRPr="004C0A1A">
        <w:rPr>
          <w:rFonts w:asciiTheme="majorHAnsi" w:hAnsiTheme="majorHAnsi"/>
        </w:rPr>
        <w:t>2002)</w:t>
      </w:r>
    </w:p>
    <w:p w:rsidR="006606CE" w:rsidRDefault="006606CE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Pokyn generálního ředitele č. 4/2016 </w:t>
      </w:r>
      <w:proofErr w:type="gramStart"/>
      <w:r>
        <w:rPr>
          <w:rFonts w:asciiTheme="majorHAnsi" w:hAnsiTheme="majorHAnsi"/>
        </w:rPr>
        <w:t>č.j.</w:t>
      </w:r>
      <w:proofErr w:type="gramEnd"/>
      <w:r>
        <w:rPr>
          <w:rFonts w:asciiTheme="majorHAnsi" w:hAnsiTheme="majorHAnsi"/>
        </w:rPr>
        <w:t xml:space="preserve"> S34781/2016-SŽDC-022 Předávání digitální dokumentace a dat mezi SŽDC a externími subjekty</w:t>
      </w:r>
    </w:p>
    <w:p w:rsidR="001C6971" w:rsidRPr="004C0A1A" w:rsidRDefault="001C6971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Směrnice GŘ SŽDC Č. 11/2006: Dokumentace pro přípravu staveb na železničních drahách</w:t>
      </w:r>
    </w:p>
    <w:p w:rsidR="001C6971" w:rsidRPr="004C0A1A" w:rsidRDefault="001C6971" w:rsidP="00012AF0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celostátních a regionálních (</w:t>
      </w:r>
      <w:proofErr w:type="gramStart"/>
      <w:r w:rsidRPr="004C0A1A">
        <w:rPr>
          <w:rFonts w:asciiTheme="majorHAnsi" w:hAnsiTheme="majorHAnsi"/>
        </w:rPr>
        <w:t>č.j.</w:t>
      </w:r>
      <w:proofErr w:type="gramEnd"/>
      <w:r w:rsidRPr="004C0A1A">
        <w:rPr>
          <w:rFonts w:asciiTheme="majorHAnsi" w:hAnsiTheme="majorHAnsi"/>
        </w:rPr>
        <w:t xml:space="preserve"> 13511/06-OP, ze dne 30.6.2006)</w:t>
      </w:r>
    </w:p>
    <w:p w:rsidR="006606CE" w:rsidRDefault="006606CE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SŽDC</w:t>
      </w:r>
      <w:r w:rsidR="00D83E09">
        <w:rPr>
          <w:rFonts w:asciiTheme="majorHAnsi" w:hAnsiTheme="majorHAnsi"/>
        </w:rPr>
        <w:t>:</w:t>
      </w:r>
      <w:r>
        <w:rPr>
          <w:rFonts w:asciiTheme="majorHAnsi" w:hAnsiTheme="majorHAnsi"/>
        </w:rPr>
        <w:t xml:space="preserve"> M20/MP006 </w:t>
      </w:r>
      <w:r w:rsidRPr="004C0A1A">
        <w:rPr>
          <w:rFonts w:asciiTheme="majorHAnsi" w:hAnsiTheme="majorHAnsi"/>
        </w:rPr>
        <w:t>Opatření k Zaměřování objektů železniční dopravní cesty</w:t>
      </w:r>
    </w:p>
    <w:p w:rsidR="00D83E09" w:rsidRDefault="00D83E09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ředitele SŽG Praha: Budování a správa ŽBP (prozatímní č. 05/2016)</w:t>
      </w:r>
    </w:p>
    <w:p w:rsidR="001C6971" w:rsidRPr="004C0A1A" w:rsidRDefault="001C6971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TNŽ 01 3412 Značky a zkratky v JŽM</w:t>
      </w:r>
    </w:p>
    <w:p w:rsidR="001C6971" w:rsidRPr="004C0A1A" w:rsidRDefault="001C6971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 200/1994 Sb. o zeměměřictví</w:t>
      </w:r>
    </w:p>
    <w:p w:rsidR="001C6971" w:rsidRPr="004C0A1A" w:rsidRDefault="001C6971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proofErr w:type="spellStart"/>
      <w:r w:rsidRPr="004C0A1A">
        <w:rPr>
          <w:rFonts w:asciiTheme="majorHAnsi" w:hAnsiTheme="majorHAnsi"/>
        </w:rPr>
        <w:t>Vyhl</w:t>
      </w:r>
      <w:proofErr w:type="spellEnd"/>
      <w:r w:rsidRPr="004C0A1A">
        <w:rPr>
          <w:rFonts w:asciiTheme="majorHAnsi" w:hAnsiTheme="majorHAnsi"/>
        </w:rPr>
        <w:t>. ČÚZK č.31/1995 Sb.</w:t>
      </w:r>
    </w:p>
    <w:p w:rsidR="006971CB" w:rsidRPr="004C0A1A" w:rsidRDefault="006971CB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č.256/2013 Sb. Zákon o katastru nemovitostí (katastrální zákon)</w:t>
      </w:r>
    </w:p>
    <w:p w:rsidR="006971CB" w:rsidRPr="004C0A1A" w:rsidRDefault="006971CB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Vyhláška č.357/2013 Sb. o katastru nemovitostí (katastrální vyhláška)</w:t>
      </w:r>
    </w:p>
    <w:p w:rsidR="006971CB" w:rsidRPr="004C0A1A" w:rsidRDefault="006971CB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Vyhláška č.358/2013 Sb. o poskytování údajů z katastru nemovitostí</w:t>
      </w:r>
    </w:p>
    <w:p w:rsidR="006971CB" w:rsidRPr="004C0A1A" w:rsidRDefault="006971CB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Nařízení vlády č.430/2006 Sb., o stanovení geodetických referenčních</w:t>
      </w:r>
    </w:p>
    <w:p w:rsidR="006971CB" w:rsidRPr="004C0A1A" w:rsidRDefault="006971CB" w:rsidP="00190FEE">
      <w:pPr>
        <w:pStyle w:val="Odstavecseseznamem"/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systémů a státních mapových děl závazných na území státu a zásadách jejich používání</w:t>
      </w:r>
    </w:p>
    <w:p w:rsidR="00012AF0" w:rsidRPr="004C0A1A" w:rsidRDefault="00012AF0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0401 Názvosloví v geodézii a kartografií</w:t>
      </w:r>
    </w:p>
    <w:p w:rsidR="00012AF0" w:rsidRPr="004C0A1A" w:rsidRDefault="00012AF0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3410 Mapy velkých měřítek. Základní a účelové mapy</w:t>
      </w:r>
    </w:p>
    <w:p w:rsidR="00012AF0" w:rsidRPr="004C0A1A" w:rsidRDefault="00012AF0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3411 Mapy velkých měřítek. Kreslení a značky</w:t>
      </w:r>
    </w:p>
    <w:p w:rsidR="001C6971" w:rsidRPr="004C0A1A" w:rsidRDefault="001C6971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0415 Geodetické body</w:t>
      </w:r>
    </w:p>
    <w:p w:rsidR="001C6971" w:rsidRPr="004C0A1A" w:rsidRDefault="001C6971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ISO 4463-2 Měřící metody ve výstavbě</w:t>
      </w:r>
    </w:p>
    <w:p w:rsidR="006971CB" w:rsidRPr="004C0A1A" w:rsidRDefault="006971CB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16 Měřické značky stabilizovaných bodů v geodézii</w:t>
      </w:r>
    </w:p>
    <w:p w:rsidR="006971CB" w:rsidRPr="004C0A1A" w:rsidRDefault="006971CB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20-1 Přesnost vytyčování staveb: Základní požadavky</w:t>
      </w:r>
    </w:p>
    <w:p w:rsidR="006971CB" w:rsidRPr="004C0A1A" w:rsidRDefault="006971CB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20-2 Přesnost vytyčování staveb:</w:t>
      </w:r>
      <w:r w:rsidR="00A611DD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Vytyčovací odchylky</w:t>
      </w:r>
    </w:p>
    <w:p w:rsidR="006971CB" w:rsidRDefault="006971CB" w:rsidP="00012AF0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 19 Vytyčovací výkresy staveb</w:t>
      </w:r>
    </w:p>
    <w:p w:rsidR="00190FEE" w:rsidRDefault="00190FEE" w:rsidP="00190FE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VTP_P_05-17</w:t>
      </w:r>
    </w:p>
    <w:p w:rsidR="00190FEE" w:rsidRPr="00190FEE" w:rsidRDefault="00190FEE" w:rsidP="00190FE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5304F8">
        <w:rPr>
          <w:rFonts w:asciiTheme="majorHAnsi" w:hAnsiTheme="majorHAnsi"/>
        </w:rPr>
        <w:t>TKP staveb státních drah</w:t>
      </w:r>
    </w:p>
    <w:p w:rsidR="001C6971" w:rsidRPr="004C0A1A" w:rsidRDefault="001C6971" w:rsidP="00F92F3E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Vše v platném znění.</w:t>
      </w:r>
    </w:p>
    <w:p w:rsidR="00012AF0" w:rsidRPr="004C0A1A" w:rsidRDefault="00012AF0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Použité podklady:</w:t>
      </w:r>
    </w:p>
    <w:p w:rsidR="002E3CBA" w:rsidRPr="002E3CBA" w:rsidRDefault="00012AF0" w:rsidP="002E3CBA">
      <w:pPr>
        <w:tabs>
          <w:tab w:val="left" w:pos="1980"/>
        </w:tabs>
        <w:ind w:left="284"/>
        <w:rPr>
          <w:rFonts w:asciiTheme="majorHAnsi" w:hAnsiTheme="majorHAnsi"/>
        </w:rPr>
      </w:pPr>
      <w:r w:rsidRPr="004C0A1A">
        <w:rPr>
          <w:rFonts w:asciiTheme="majorHAnsi" w:hAnsiTheme="majorHAnsi"/>
        </w:rPr>
        <w:t>1. Podklady ze souboru geodetických informací (SGI) katastru nemovitostí</w:t>
      </w:r>
      <w:r w:rsidR="00F92F3E" w:rsidRPr="004C0A1A">
        <w:rPr>
          <w:rFonts w:asciiTheme="majorHAnsi" w:hAnsiTheme="majorHAnsi"/>
        </w:rPr>
        <w:t xml:space="preserve"> </w:t>
      </w:r>
      <w:r w:rsidR="006E12A7">
        <w:rPr>
          <w:rFonts w:asciiTheme="majorHAnsi" w:hAnsiTheme="majorHAnsi"/>
        </w:rPr>
        <w:t>–</w:t>
      </w:r>
      <w:r w:rsidR="003007B2">
        <w:rPr>
          <w:rFonts w:asciiTheme="majorHAnsi" w:hAnsiTheme="majorHAnsi"/>
        </w:rPr>
        <w:t xml:space="preserve"> </w:t>
      </w:r>
      <w:r w:rsidR="006E12A7">
        <w:rPr>
          <w:rFonts w:asciiTheme="majorHAnsi" w:hAnsiTheme="majorHAnsi"/>
        </w:rPr>
        <w:t>v</w:t>
      </w:r>
      <w:r w:rsidR="00FC0932">
        <w:rPr>
          <w:rFonts w:asciiTheme="majorHAnsi" w:hAnsiTheme="majorHAnsi"/>
        </w:rPr>
        <w:t> </w:t>
      </w:r>
      <w:r w:rsidR="006E12A7">
        <w:rPr>
          <w:rFonts w:asciiTheme="majorHAnsi" w:hAnsiTheme="majorHAnsi"/>
        </w:rPr>
        <w:t>k</w:t>
      </w:r>
      <w:r w:rsidR="00FC0932">
        <w:rPr>
          <w:rFonts w:asciiTheme="majorHAnsi" w:hAnsiTheme="majorHAnsi"/>
        </w:rPr>
        <w:t xml:space="preserve">. </w:t>
      </w:r>
      <w:proofErr w:type="spellStart"/>
      <w:r w:rsidR="006E12A7">
        <w:rPr>
          <w:rFonts w:asciiTheme="majorHAnsi" w:hAnsiTheme="majorHAnsi"/>
        </w:rPr>
        <w:t>ú</w:t>
      </w:r>
      <w:r w:rsidR="00FC0932">
        <w:rPr>
          <w:rFonts w:asciiTheme="majorHAnsi" w:hAnsiTheme="majorHAnsi"/>
        </w:rPr>
        <w:t>.</w:t>
      </w:r>
      <w:proofErr w:type="spellEnd"/>
      <w:r w:rsidR="006E12A7">
        <w:rPr>
          <w:rFonts w:asciiTheme="majorHAnsi" w:hAnsiTheme="majorHAnsi"/>
        </w:rPr>
        <w:t xml:space="preserve"> Obrataň byla použita mapa hranic parcel vzniklá </w:t>
      </w:r>
      <w:proofErr w:type="spellStart"/>
      <w:r w:rsidR="006E12A7">
        <w:rPr>
          <w:rFonts w:asciiTheme="majorHAnsi" w:hAnsiTheme="majorHAnsi"/>
        </w:rPr>
        <w:t>vektorizací</w:t>
      </w:r>
      <w:proofErr w:type="spellEnd"/>
      <w:r w:rsidR="006E12A7">
        <w:rPr>
          <w:rFonts w:asciiTheme="majorHAnsi" w:hAnsiTheme="majorHAnsi"/>
        </w:rPr>
        <w:t xml:space="preserve"> analogové katastrální mapy 1:2880, která byla doplněna o </w:t>
      </w:r>
      <w:proofErr w:type="spellStart"/>
      <w:r w:rsidR="006E12A7">
        <w:rPr>
          <w:rFonts w:asciiTheme="majorHAnsi" w:hAnsiTheme="majorHAnsi"/>
        </w:rPr>
        <w:t>vektorizovanou</w:t>
      </w:r>
      <w:proofErr w:type="spellEnd"/>
      <w:r w:rsidR="00383C0F">
        <w:rPr>
          <w:rFonts w:asciiTheme="majorHAnsi" w:hAnsiTheme="majorHAnsi"/>
        </w:rPr>
        <w:t xml:space="preserve"> kresbu parcel zjednodušené evidence pozemkového katastru</w:t>
      </w:r>
      <w:r w:rsidR="00944A23">
        <w:rPr>
          <w:rFonts w:asciiTheme="majorHAnsi" w:hAnsiTheme="majorHAnsi"/>
        </w:rPr>
        <w:t xml:space="preserve"> ke dni </w:t>
      </w:r>
      <w:proofErr w:type="gramStart"/>
      <w:r w:rsidR="00944A23">
        <w:rPr>
          <w:rFonts w:asciiTheme="majorHAnsi" w:hAnsiTheme="majorHAnsi"/>
        </w:rPr>
        <w:t>27.11.2017</w:t>
      </w:r>
      <w:proofErr w:type="gramEnd"/>
      <w:r w:rsidR="002E3CBA" w:rsidRPr="002E3CBA">
        <w:rPr>
          <w:rFonts w:asciiTheme="majorHAnsi" w:hAnsiTheme="majorHAnsi"/>
        </w:rPr>
        <w:t>.</w:t>
      </w:r>
      <w:r w:rsidR="00383C0F">
        <w:rPr>
          <w:rFonts w:asciiTheme="majorHAnsi" w:hAnsiTheme="majorHAnsi"/>
        </w:rPr>
        <w:t xml:space="preserve"> </w:t>
      </w:r>
      <w:r w:rsidR="006E12A7">
        <w:rPr>
          <w:rFonts w:asciiTheme="majorHAnsi" w:hAnsiTheme="majorHAnsi"/>
        </w:rPr>
        <w:t>V </w:t>
      </w:r>
      <w:proofErr w:type="gramStart"/>
      <w:r w:rsidR="006E12A7">
        <w:rPr>
          <w:rFonts w:asciiTheme="majorHAnsi" w:hAnsiTheme="majorHAnsi"/>
        </w:rPr>
        <w:t>sousedním  k</w:t>
      </w:r>
      <w:r w:rsidR="00FC0932">
        <w:rPr>
          <w:rFonts w:asciiTheme="majorHAnsi" w:hAnsiTheme="majorHAnsi"/>
        </w:rPr>
        <w:t>.</w:t>
      </w:r>
      <w:proofErr w:type="gramEnd"/>
      <w:r w:rsidR="00FC0932">
        <w:rPr>
          <w:rFonts w:asciiTheme="majorHAnsi" w:hAnsiTheme="majorHAnsi"/>
        </w:rPr>
        <w:t xml:space="preserve"> </w:t>
      </w:r>
      <w:proofErr w:type="spellStart"/>
      <w:r w:rsidR="006E12A7">
        <w:rPr>
          <w:rFonts w:asciiTheme="majorHAnsi" w:hAnsiTheme="majorHAnsi"/>
        </w:rPr>
        <w:t>ú</w:t>
      </w:r>
      <w:r w:rsidR="00FC0932">
        <w:rPr>
          <w:rFonts w:asciiTheme="majorHAnsi" w:hAnsiTheme="majorHAnsi"/>
        </w:rPr>
        <w:t>.</w:t>
      </w:r>
      <w:proofErr w:type="spellEnd"/>
      <w:r w:rsidR="006E12A7">
        <w:rPr>
          <w:rFonts w:asciiTheme="majorHAnsi" w:hAnsiTheme="majorHAnsi"/>
        </w:rPr>
        <w:t xml:space="preserve"> </w:t>
      </w:r>
      <w:proofErr w:type="spellStart"/>
      <w:r w:rsidR="006E12A7">
        <w:rPr>
          <w:rFonts w:asciiTheme="majorHAnsi" w:hAnsiTheme="majorHAnsi"/>
        </w:rPr>
        <w:t>Hrobská</w:t>
      </w:r>
      <w:proofErr w:type="spellEnd"/>
      <w:r w:rsidR="006E12A7">
        <w:rPr>
          <w:rFonts w:asciiTheme="majorHAnsi" w:hAnsiTheme="majorHAnsi"/>
        </w:rPr>
        <w:t xml:space="preserve"> Zahrádka byla využita mapa KMD</w:t>
      </w:r>
      <w:r w:rsidR="00944A23">
        <w:rPr>
          <w:rFonts w:asciiTheme="majorHAnsi" w:hAnsiTheme="majorHAnsi"/>
        </w:rPr>
        <w:t xml:space="preserve"> k </w:t>
      </w:r>
      <w:proofErr w:type="gramStart"/>
      <w:r w:rsidR="00944A23">
        <w:rPr>
          <w:rFonts w:asciiTheme="majorHAnsi" w:hAnsiTheme="majorHAnsi"/>
        </w:rPr>
        <w:t>1.11.2017</w:t>
      </w:r>
      <w:proofErr w:type="gramEnd"/>
      <w:r w:rsidR="006E12A7">
        <w:rPr>
          <w:rFonts w:asciiTheme="majorHAnsi" w:hAnsiTheme="majorHAnsi"/>
        </w:rPr>
        <w:t>.</w:t>
      </w:r>
    </w:p>
    <w:p w:rsidR="00012AF0" w:rsidRPr="002E3CBA" w:rsidRDefault="00383C0F" w:rsidP="002E3CBA">
      <w:pPr>
        <w:ind w:left="284"/>
        <w:rPr>
          <w:rFonts w:asciiTheme="majorHAnsi" w:hAnsiTheme="majorHAnsi"/>
        </w:rPr>
      </w:pPr>
      <w:r>
        <w:rPr>
          <w:rFonts w:asciiTheme="majorHAnsi" w:hAnsiTheme="majorHAnsi"/>
        </w:rPr>
        <w:t>KMD</w:t>
      </w:r>
      <w:r w:rsidR="003007B2" w:rsidRPr="002E3CBA">
        <w:rPr>
          <w:rFonts w:asciiTheme="majorHAnsi" w:hAnsiTheme="majorHAnsi"/>
        </w:rPr>
        <w:t xml:space="preserve"> platná </w:t>
      </w:r>
      <w:r w:rsidR="0068684A" w:rsidRPr="002E3CBA">
        <w:rPr>
          <w:rFonts w:asciiTheme="majorHAnsi" w:hAnsiTheme="majorHAnsi"/>
        </w:rPr>
        <w:t>k</w:t>
      </w:r>
      <w:r w:rsidR="00944A23">
        <w:rPr>
          <w:rFonts w:asciiTheme="majorHAnsi" w:hAnsiTheme="majorHAnsi"/>
        </w:rPr>
        <w:t> </w:t>
      </w:r>
      <w:proofErr w:type="gramStart"/>
      <w:r w:rsidR="00944A23">
        <w:rPr>
          <w:rFonts w:asciiTheme="majorHAnsi" w:hAnsiTheme="majorHAnsi"/>
        </w:rPr>
        <w:t>1.11.2017</w:t>
      </w:r>
      <w:proofErr w:type="gramEnd"/>
      <w:r w:rsidR="00012AF0" w:rsidRPr="002E3CBA">
        <w:rPr>
          <w:rFonts w:asciiTheme="majorHAnsi" w:hAnsiTheme="majorHAnsi"/>
        </w:rPr>
        <w:t>, soubor</w:t>
      </w:r>
      <w:r w:rsidR="00B025D5" w:rsidRPr="002E3CBA">
        <w:rPr>
          <w:rFonts w:asciiTheme="majorHAnsi" w:hAnsiTheme="majorHAnsi"/>
        </w:rPr>
        <w:t>y</w:t>
      </w:r>
      <w:r w:rsidR="00012AF0" w:rsidRPr="002E3CBA">
        <w:rPr>
          <w:rFonts w:asciiTheme="majorHAnsi" w:hAnsiTheme="majorHAnsi"/>
        </w:rPr>
        <w:t xml:space="preserve"> digitální katastrální mapy byl</w:t>
      </w:r>
      <w:r w:rsidR="00B025D5" w:rsidRPr="002E3CBA">
        <w:rPr>
          <w:rFonts w:asciiTheme="majorHAnsi" w:hAnsiTheme="majorHAnsi"/>
        </w:rPr>
        <w:t>y</w:t>
      </w:r>
      <w:r w:rsidR="00012AF0" w:rsidRPr="002E3CBA">
        <w:rPr>
          <w:rFonts w:asciiTheme="majorHAnsi" w:hAnsiTheme="majorHAnsi"/>
        </w:rPr>
        <w:t xml:space="preserve"> stažen</w:t>
      </w:r>
      <w:r w:rsidR="00B025D5" w:rsidRPr="002E3CBA">
        <w:rPr>
          <w:rFonts w:asciiTheme="majorHAnsi" w:hAnsiTheme="majorHAnsi"/>
        </w:rPr>
        <w:t>y</w:t>
      </w:r>
      <w:r w:rsidR="00012AF0" w:rsidRPr="002E3CBA">
        <w:rPr>
          <w:rFonts w:asciiTheme="majorHAnsi" w:hAnsiTheme="majorHAnsi"/>
        </w:rPr>
        <w:t xml:space="preserve"> z</w:t>
      </w:r>
      <w:r w:rsidR="00F92F3E" w:rsidRPr="002E3CBA">
        <w:rPr>
          <w:rFonts w:asciiTheme="majorHAnsi" w:hAnsiTheme="majorHAnsi"/>
        </w:rPr>
        <w:t> </w:t>
      </w:r>
      <w:r w:rsidR="00012AF0" w:rsidRPr="002E3CBA">
        <w:rPr>
          <w:rFonts w:asciiTheme="majorHAnsi" w:hAnsiTheme="majorHAnsi"/>
        </w:rPr>
        <w:t>webu</w:t>
      </w:r>
      <w:r w:rsidR="00F92F3E" w:rsidRPr="002E3CBA">
        <w:rPr>
          <w:rFonts w:asciiTheme="majorHAnsi" w:hAnsiTheme="majorHAnsi"/>
        </w:rPr>
        <w:t xml:space="preserve"> </w:t>
      </w:r>
      <w:r w:rsidR="00012AF0" w:rsidRPr="002E3CBA">
        <w:rPr>
          <w:rFonts w:asciiTheme="majorHAnsi" w:hAnsiTheme="majorHAnsi"/>
        </w:rPr>
        <w:t>Českého úřadu zeměměřického a katastrálního (</w:t>
      </w:r>
      <w:r w:rsidR="005907E7" w:rsidRPr="002E3CBA">
        <w:rPr>
          <w:rFonts w:asciiTheme="majorHAnsi" w:hAnsiTheme="majorHAnsi"/>
        </w:rPr>
        <w:t>htt</w:t>
      </w:r>
      <w:r>
        <w:rPr>
          <w:rFonts w:asciiTheme="majorHAnsi" w:hAnsiTheme="majorHAnsi"/>
        </w:rPr>
        <w:t>p://services.cuzk.cz/</w:t>
      </w:r>
      <w:proofErr w:type="spellStart"/>
      <w:r>
        <w:rPr>
          <w:rFonts w:asciiTheme="majorHAnsi" w:hAnsiTheme="majorHAnsi"/>
        </w:rPr>
        <w:t>vfk</w:t>
      </w:r>
      <w:proofErr w:type="spellEnd"/>
      <w:r>
        <w:rPr>
          <w:rFonts w:asciiTheme="majorHAnsi" w:hAnsiTheme="majorHAnsi"/>
        </w:rPr>
        <w:t>/ku/2017</w:t>
      </w:r>
      <w:r w:rsidR="00944A23">
        <w:rPr>
          <w:rFonts w:asciiTheme="majorHAnsi" w:hAnsiTheme="majorHAnsi"/>
        </w:rPr>
        <w:t>1</w:t>
      </w:r>
      <w:r>
        <w:rPr>
          <w:rFonts w:asciiTheme="majorHAnsi" w:hAnsiTheme="majorHAnsi"/>
        </w:rPr>
        <w:t>1</w:t>
      </w:r>
      <w:r w:rsidR="005907E7" w:rsidRPr="002E3CBA">
        <w:rPr>
          <w:rFonts w:asciiTheme="majorHAnsi" w:hAnsiTheme="majorHAnsi"/>
        </w:rPr>
        <w:t>01/</w:t>
      </w:r>
      <w:r w:rsidR="00012AF0" w:rsidRPr="002E3CBA">
        <w:rPr>
          <w:rFonts w:asciiTheme="majorHAnsi" w:hAnsiTheme="majorHAnsi"/>
        </w:rPr>
        <w:t>).</w:t>
      </w:r>
    </w:p>
    <w:p w:rsidR="002123C1" w:rsidRDefault="002123C1" w:rsidP="002E3CBA">
      <w:pPr>
        <w:tabs>
          <w:tab w:val="left" w:pos="1980"/>
        </w:tabs>
        <w:ind w:left="284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Zobrazené hranice parcel </w:t>
      </w:r>
      <w:r w:rsidR="002E3CBA" w:rsidRPr="002E3CBA">
        <w:rPr>
          <w:rFonts w:asciiTheme="majorHAnsi" w:hAnsiTheme="majorHAnsi"/>
        </w:rPr>
        <w:t xml:space="preserve">KN </w:t>
      </w:r>
      <w:r w:rsidRPr="002E3CBA">
        <w:rPr>
          <w:rFonts w:asciiTheme="majorHAnsi" w:hAnsiTheme="majorHAnsi"/>
        </w:rPr>
        <w:t xml:space="preserve">jsou pouze informativní. Nevyjadřují </w:t>
      </w:r>
      <w:r w:rsidR="00383C0F">
        <w:rPr>
          <w:rFonts w:asciiTheme="majorHAnsi" w:hAnsiTheme="majorHAnsi"/>
        </w:rPr>
        <w:t>majetkoprávní vztahy k pozemkům</w:t>
      </w:r>
      <w:r w:rsidRPr="002E3CBA">
        <w:rPr>
          <w:rFonts w:asciiTheme="majorHAnsi" w:hAnsiTheme="majorHAnsi"/>
        </w:rPr>
        <w:t xml:space="preserve"> a mohou obsahovat chyby způsobené např. deformací zákresu prů</w:t>
      </w:r>
      <w:r w:rsidR="00383C0F">
        <w:rPr>
          <w:rFonts w:asciiTheme="majorHAnsi" w:hAnsiTheme="majorHAnsi"/>
        </w:rPr>
        <w:t xml:space="preserve">běhu hranic v katastrální mapě </w:t>
      </w:r>
      <w:r w:rsidRPr="002E3CBA">
        <w:rPr>
          <w:rFonts w:asciiTheme="majorHAnsi" w:hAnsiTheme="majorHAnsi"/>
        </w:rPr>
        <w:t>apod. Upřesnění průběhu hranic je nutno ověřit geodetickým vytýčením hranic parcel v terénu!</w:t>
      </w:r>
    </w:p>
    <w:p w:rsidR="00383C0F" w:rsidRDefault="00383C0F" w:rsidP="00662E01">
      <w:pPr>
        <w:keepNext/>
        <w:tabs>
          <w:tab w:val="left" w:pos="1980"/>
        </w:tabs>
        <w:ind w:left="284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Výkresy jsou doplněny i o ohraničovací plán převzatý z geodetické dokumentace </w:t>
      </w:r>
      <w:proofErr w:type="gramStart"/>
      <w:r>
        <w:rPr>
          <w:rFonts w:asciiTheme="majorHAnsi" w:hAnsiTheme="majorHAnsi"/>
        </w:rPr>
        <w:t>část I.</w:t>
      </w:r>
      <w:r w:rsidR="00944A23">
        <w:rPr>
          <w:rFonts w:asciiTheme="majorHAnsi" w:hAnsiTheme="majorHAnsi"/>
        </w:rPr>
        <w:t>6</w:t>
      </w:r>
      <w:r>
        <w:rPr>
          <w:rFonts w:asciiTheme="majorHAnsi" w:hAnsiTheme="majorHAnsi"/>
        </w:rPr>
        <w:t>.</w:t>
      </w:r>
      <w:proofErr w:type="gramEnd"/>
    </w:p>
    <w:p w:rsidR="00662E01" w:rsidRDefault="00662E01" w:rsidP="00662E01">
      <w:pPr>
        <w:keepNext/>
        <w:tabs>
          <w:tab w:val="left" w:pos="1980"/>
        </w:tabs>
        <w:ind w:left="284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>Od  km 46.100 do km 48.</w:t>
      </w:r>
      <w:r w:rsidR="00BF304B">
        <w:rPr>
          <w:rFonts w:asciiTheme="majorHAnsi" w:hAnsiTheme="majorHAnsi"/>
        </w:rPr>
        <w:t>3</w:t>
      </w:r>
      <w:r>
        <w:rPr>
          <w:rFonts w:asciiTheme="majorHAnsi" w:hAnsiTheme="majorHAnsi"/>
        </w:rPr>
        <w:t xml:space="preserve">00 byla poskytnuta </w:t>
      </w:r>
      <w:r w:rsidR="00BF304B">
        <w:rPr>
          <w:rFonts w:asciiTheme="majorHAnsi" w:hAnsiTheme="majorHAnsi"/>
        </w:rPr>
        <w:t xml:space="preserve">Ing. Josefem Beníškem </w:t>
      </w:r>
      <w:r w:rsidR="00BF304B" w:rsidRPr="00BF304B">
        <w:rPr>
          <w:rFonts w:asciiTheme="majorHAnsi" w:hAnsiTheme="majorHAnsi"/>
        </w:rPr>
        <w:t>vlastnick</w:t>
      </w:r>
      <w:r w:rsidR="00BF304B">
        <w:rPr>
          <w:rFonts w:asciiTheme="majorHAnsi" w:hAnsiTheme="majorHAnsi"/>
        </w:rPr>
        <w:t>á</w:t>
      </w:r>
      <w:r w:rsidR="00BF304B" w:rsidRPr="00BF304B">
        <w:rPr>
          <w:rFonts w:asciiTheme="majorHAnsi" w:hAnsiTheme="majorHAnsi"/>
        </w:rPr>
        <w:t xml:space="preserve"> hranice </w:t>
      </w:r>
      <w:r w:rsidR="00BF304B">
        <w:rPr>
          <w:rFonts w:asciiTheme="majorHAnsi" w:hAnsiTheme="majorHAnsi"/>
        </w:rPr>
        <w:t xml:space="preserve">se </w:t>
      </w:r>
      <w:r w:rsidR="00BF304B" w:rsidRPr="00BF304B">
        <w:rPr>
          <w:rFonts w:asciiTheme="majorHAnsi" w:hAnsiTheme="majorHAnsi"/>
        </w:rPr>
        <w:t xml:space="preserve">základní střední souřadnicovou </w:t>
      </w:r>
      <w:proofErr w:type="gramStart"/>
      <w:r w:rsidR="00BF304B" w:rsidRPr="00BF304B">
        <w:rPr>
          <w:rFonts w:asciiTheme="majorHAnsi" w:hAnsiTheme="majorHAnsi"/>
        </w:rPr>
        <w:t>chybu</w:t>
      </w:r>
      <w:proofErr w:type="gramEnd"/>
      <w:r w:rsidR="00BF304B" w:rsidRPr="00BF304B">
        <w:rPr>
          <w:rFonts w:asciiTheme="majorHAnsi" w:hAnsiTheme="majorHAnsi"/>
        </w:rPr>
        <w:t xml:space="preserve"> 0,14 m</w:t>
      </w:r>
      <w:r w:rsidR="00BF304B">
        <w:rPr>
          <w:rFonts w:asciiTheme="majorHAnsi" w:hAnsiTheme="majorHAnsi"/>
        </w:rPr>
        <w:t xml:space="preserve"> – ohraničovací plán.</w:t>
      </w:r>
    </w:p>
    <w:p w:rsidR="00BF304B" w:rsidRDefault="00BF304B" w:rsidP="00662E01">
      <w:pPr>
        <w:keepNext/>
        <w:tabs>
          <w:tab w:val="left" w:pos="1980"/>
        </w:tabs>
        <w:ind w:left="284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 xml:space="preserve">Od km 45.985 do km 46.100 byl poskytnut Ing. Josefem Beníškem rastr ohraničovacího plánu, který byl transformován podle následujícího transformačního klíče: </w:t>
      </w:r>
    </w:p>
    <w:p w:rsidR="00BF304B" w:rsidRDefault="00BF304B" w:rsidP="00662E01">
      <w:pPr>
        <w:keepNext/>
        <w:tabs>
          <w:tab w:val="left" w:pos="1980"/>
        </w:tabs>
        <w:ind w:left="284"/>
        <w:contextualSpacing/>
        <w:rPr>
          <w:rFonts w:asciiTheme="majorHAnsi" w:hAnsiTheme="majorHAnsi"/>
        </w:rPr>
      </w:pPr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>********************************************************************************</w:t>
      </w:r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>určení transformačního klíče části ohraničovacího plánu 45.9km až 46.</w:t>
      </w:r>
      <w:r>
        <w:rPr>
          <w:rFonts w:ascii="Courier New" w:hAnsi="Courier New" w:cs="Courier New"/>
          <w:sz w:val="16"/>
          <w:szCs w:val="16"/>
        </w:rPr>
        <w:t>1</w:t>
      </w:r>
      <w:r w:rsidRPr="00BF304B">
        <w:rPr>
          <w:rFonts w:ascii="Courier New" w:hAnsi="Courier New" w:cs="Courier New"/>
          <w:sz w:val="16"/>
          <w:szCs w:val="16"/>
        </w:rPr>
        <w:t>km</w:t>
      </w:r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 body </w:t>
      </w:r>
      <w:proofErr w:type="gramStart"/>
      <w:r w:rsidRPr="00BF304B">
        <w:rPr>
          <w:rFonts w:ascii="Courier New" w:hAnsi="Courier New" w:cs="Courier New"/>
          <w:sz w:val="16"/>
          <w:szCs w:val="16"/>
        </w:rPr>
        <w:t>výchozí             y           x</w:t>
      </w:r>
      <w:proofErr w:type="gramEnd"/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 body </w:t>
      </w:r>
      <w:proofErr w:type="gramStart"/>
      <w:r w:rsidRPr="00BF304B">
        <w:rPr>
          <w:rFonts w:ascii="Courier New" w:hAnsi="Courier New" w:cs="Courier New"/>
          <w:sz w:val="16"/>
          <w:szCs w:val="16"/>
        </w:rPr>
        <w:t xml:space="preserve">cílové              Y           X        </w:t>
      </w:r>
      <w:proofErr w:type="spellStart"/>
      <w:r w:rsidRPr="00BF304B">
        <w:rPr>
          <w:rFonts w:ascii="Courier New" w:hAnsi="Courier New" w:cs="Courier New"/>
          <w:sz w:val="16"/>
          <w:szCs w:val="16"/>
        </w:rPr>
        <w:t>dY</w:t>
      </w:r>
      <w:proofErr w:type="spellEnd"/>
      <w:proofErr w:type="gramEnd"/>
      <w:r w:rsidRPr="00BF304B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BF304B">
        <w:rPr>
          <w:rFonts w:ascii="Courier New" w:hAnsi="Courier New" w:cs="Courier New"/>
          <w:sz w:val="16"/>
          <w:szCs w:val="16"/>
        </w:rPr>
        <w:t>dX</w:t>
      </w:r>
      <w:proofErr w:type="spellEnd"/>
      <w:r w:rsidRPr="00BF304B">
        <w:rPr>
          <w:rFonts w:ascii="Courier New" w:hAnsi="Courier New" w:cs="Courier New"/>
          <w:sz w:val="16"/>
          <w:szCs w:val="16"/>
        </w:rPr>
        <w:t xml:space="preserve">     |</w:t>
      </w:r>
      <w:proofErr w:type="spellStart"/>
      <w:r w:rsidRPr="00BF304B">
        <w:rPr>
          <w:rFonts w:ascii="Courier New" w:hAnsi="Courier New" w:cs="Courier New"/>
          <w:sz w:val="16"/>
          <w:szCs w:val="16"/>
        </w:rPr>
        <w:t>dXY</w:t>
      </w:r>
      <w:proofErr w:type="spellEnd"/>
      <w:r w:rsidRPr="00BF304B">
        <w:rPr>
          <w:rFonts w:ascii="Courier New" w:hAnsi="Courier New" w:cs="Courier New"/>
          <w:sz w:val="16"/>
          <w:szCs w:val="16"/>
        </w:rPr>
        <w:t>|</w:t>
      </w:r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         bod 52 </w:t>
      </w:r>
      <w:proofErr w:type="gramStart"/>
      <w:r w:rsidRPr="00BF304B">
        <w:rPr>
          <w:rFonts w:ascii="Courier New" w:hAnsi="Courier New" w:cs="Courier New"/>
          <w:sz w:val="16"/>
          <w:szCs w:val="16"/>
        </w:rPr>
        <w:t>OP    1278.10      756.03</w:t>
      </w:r>
      <w:proofErr w:type="gramEnd"/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   708712004590119  715071.41  1120953.54     0.07    -0.05     0.09    </w:t>
      </w:r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         bod 51 </w:t>
      </w:r>
      <w:proofErr w:type="gramStart"/>
      <w:r w:rsidRPr="00BF304B">
        <w:rPr>
          <w:rFonts w:ascii="Courier New" w:hAnsi="Courier New" w:cs="Courier New"/>
          <w:sz w:val="16"/>
          <w:szCs w:val="16"/>
        </w:rPr>
        <w:t>OP    1902.99      424.94</w:t>
      </w:r>
      <w:proofErr w:type="gramEnd"/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   708712004590298  715012.41  1120962.69    -0.31     0.16     0.35    </w:t>
      </w:r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         bod 50 </w:t>
      </w:r>
      <w:proofErr w:type="gramStart"/>
      <w:r w:rsidRPr="00BF304B">
        <w:rPr>
          <w:rFonts w:ascii="Courier New" w:hAnsi="Courier New" w:cs="Courier New"/>
          <w:sz w:val="16"/>
          <w:szCs w:val="16"/>
        </w:rPr>
        <w:t>OP    2122.17      342.82</w:t>
      </w:r>
      <w:proofErr w:type="gramEnd"/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   708712004590299  714993.33  1120962.86     0.23    -0.11     0.26    </w:t>
      </w:r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</w:t>
      </w:r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>podobnostní transformace</w:t>
      </w:r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    X =   -0.0791677919 x +   -</w:t>
      </w:r>
      <w:proofErr w:type="gramStart"/>
      <w:r w:rsidRPr="00BF304B">
        <w:rPr>
          <w:rFonts w:ascii="Courier New" w:hAnsi="Courier New" w:cs="Courier New"/>
          <w:sz w:val="16"/>
          <w:szCs w:val="16"/>
        </w:rPr>
        <w:t>0.0276360412 y +    1121048.7623</w:t>
      </w:r>
      <w:proofErr w:type="gramEnd"/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BF304B">
        <w:rPr>
          <w:rFonts w:ascii="Courier New" w:hAnsi="Courier New" w:cs="Courier New"/>
          <w:sz w:val="16"/>
          <w:szCs w:val="16"/>
        </w:rPr>
        <w:t>Y =    0.0276360412</w:t>
      </w:r>
      <w:proofErr w:type="gramEnd"/>
      <w:r w:rsidRPr="00BF304B">
        <w:rPr>
          <w:rFonts w:ascii="Courier New" w:hAnsi="Courier New" w:cs="Courier New"/>
          <w:sz w:val="16"/>
          <w:szCs w:val="16"/>
        </w:rPr>
        <w:t xml:space="preserve"> x +   -0.0791677919 y +     715151.6284</w:t>
      </w:r>
    </w:p>
    <w:p w:rsidR="00BF304B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  výběrová střední </w:t>
      </w:r>
      <w:proofErr w:type="spellStart"/>
      <w:r w:rsidRPr="00BF304B">
        <w:rPr>
          <w:rFonts w:ascii="Courier New" w:hAnsi="Courier New" w:cs="Courier New"/>
          <w:sz w:val="16"/>
          <w:szCs w:val="16"/>
        </w:rPr>
        <w:t>souř</w:t>
      </w:r>
      <w:proofErr w:type="spellEnd"/>
      <w:r w:rsidRPr="00BF304B">
        <w:rPr>
          <w:rFonts w:ascii="Courier New" w:hAnsi="Courier New" w:cs="Courier New"/>
          <w:sz w:val="16"/>
          <w:szCs w:val="16"/>
        </w:rPr>
        <w:t xml:space="preserve">. chyba = </w:t>
      </w:r>
      <w:proofErr w:type="gramStart"/>
      <w:r w:rsidRPr="00BF304B">
        <w:rPr>
          <w:rFonts w:ascii="Courier New" w:hAnsi="Courier New" w:cs="Courier New"/>
          <w:sz w:val="16"/>
          <w:szCs w:val="16"/>
        </w:rPr>
        <w:t>0.1276  mezní</w:t>
      </w:r>
      <w:proofErr w:type="gramEnd"/>
      <w:r w:rsidRPr="00BF304B">
        <w:rPr>
          <w:rFonts w:ascii="Courier New" w:hAnsi="Courier New" w:cs="Courier New"/>
          <w:sz w:val="16"/>
          <w:szCs w:val="16"/>
        </w:rPr>
        <w:t xml:space="preserve"> chyba = 0.14</w:t>
      </w:r>
    </w:p>
    <w:p w:rsidR="00662E01" w:rsidRPr="00BF304B" w:rsidRDefault="00BF304B" w:rsidP="00BF304B">
      <w:pPr>
        <w:keepNext/>
        <w:tabs>
          <w:tab w:val="left" w:pos="1980"/>
        </w:tabs>
        <w:ind w:left="284"/>
        <w:contextualSpacing/>
        <w:rPr>
          <w:rFonts w:ascii="Courier New" w:hAnsi="Courier New" w:cs="Courier New"/>
          <w:sz w:val="16"/>
          <w:szCs w:val="16"/>
        </w:rPr>
      </w:pPr>
      <w:r w:rsidRPr="00BF304B">
        <w:rPr>
          <w:rFonts w:ascii="Courier New" w:hAnsi="Courier New" w:cs="Courier New"/>
          <w:sz w:val="16"/>
          <w:szCs w:val="16"/>
        </w:rPr>
        <w:t xml:space="preserve">      střední polohová chyba = 0.1804</w:t>
      </w:r>
    </w:p>
    <w:p w:rsidR="00BF304B" w:rsidRPr="002E3CBA" w:rsidRDefault="00BF304B" w:rsidP="00BF304B">
      <w:pPr>
        <w:keepNext/>
        <w:tabs>
          <w:tab w:val="left" w:pos="1980"/>
        </w:tabs>
        <w:ind w:left="284"/>
        <w:contextualSpacing/>
        <w:rPr>
          <w:rFonts w:asciiTheme="majorHAnsi" w:hAnsiTheme="majorHAnsi"/>
        </w:rPr>
      </w:pPr>
    </w:p>
    <w:p w:rsidR="00012AF0" w:rsidRPr="004C0A1A" w:rsidRDefault="00012AF0" w:rsidP="002E3CBA">
      <w:pPr>
        <w:ind w:left="284"/>
        <w:rPr>
          <w:rFonts w:asciiTheme="majorHAnsi" w:hAnsiTheme="majorHAnsi"/>
        </w:rPr>
      </w:pPr>
      <w:r w:rsidRPr="004C0A1A">
        <w:rPr>
          <w:rFonts w:asciiTheme="majorHAnsi" w:hAnsiTheme="majorHAnsi"/>
        </w:rPr>
        <w:t>2. Podklady ze souboru popisných informací (SPI)katastru nemovitostí</w:t>
      </w:r>
      <w:r w:rsidR="00A611DD" w:rsidRPr="004C0A1A">
        <w:rPr>
          <w:rFonts w:asciiTheme="majorHAnsi" w:hAnsiTheme="majorHAnsi"/>
        </w:rPr>
        <w:t xml:space="preserve"> - údaje  získané z nahlížení do katastru nemovitostí</w:t>
      </w:r>
      <w:r w:rsidRPr="004C0A1A">
        <w:rPr>
          <w:rFonts w:asciiTheme="majorHAnsi" w:hAnsiTheme="majorHAnsi"/>
        </w:rPr>
        <w:t xml:space="preserve"> (</w:t>
      </w:r>
      <w:r w:rsidR="00A611DD" w:rsidRPr="004C0A1A">
        <w:rPr>
          <w:rFonts w:asciiTheme="majorHAnsi" w:hAnsiTheme="majorHAnsi"/>
        </w:rPr>
        <w:t>http://nahlizenidokn.cuzk.cz</w:t>
      </w:r>
      <w:r w:rsidRPr="004C0A1A">
        <w:rPr>
          <w:rFonts w:asciiTheme="majorHAnsi" w:hAnsiTheme="majorHAnsi"/>
        </w:rPr>
        <w:t>)</w:t>
      </w:r>
      <w:r w:rsidR="004E6D83">
        <w:rPr>
          <w:rFonts w:asciiTheme="majorHAnsi" w:hAnsiTheme="majorHAnsi"/>
        </w:rPr>
        <w:t xml:space="preserve"> </w:t>
      </w:r>
      <w:r w:rsidR="00383C0F">
        <w:rPr>
          <w:rFonts w:asciiTheme="majorHAnsi" w:hAnsiTheme="majorHAnsi"/>
        </w:rPr>
        <w:t xml:space="preserve">- </w:t>
      </w:r>
      <w:proofErr w:type="gramStart"/>
      <w:r w:rsidR="00944A23">
        <w:rPr>
          <w:rFonts w:asciiTheme="majorHAnsi" w:hAnsiTheme="majorHAnsi"/>
        </w:rPr>
        <w:t>27</w:t>
      </w:r>
      <w:r w:rsidR="00383C0F">
        <w:rPr>
          <w:rFonts w:asciiTheme="majorHAnsi" w:hAnsiTheme="majorHAnsi"/>
        </w:rPr>
        <w:t>.</w:t>
      </w:r>
      <w:r w:rsidR="00944A23">
        <w:rPr>
          <w:rFonts w:asciiTheme="majorHAnsi" w:hAnsiTheme="majorHAnsi"/>
        </w:rPr>
        <w:t>11</w:t>
      </w:r>
      <w:r w:rsidR="00B025D5">
        <w:rPr>
          <w:rFonts w:asciiTheme="majorHAnsi" w:hAnsiTheme="majorHAnsi"/>
        </w:rPr>
        <w:t>.</w:t>
      </w:r>
      <w:r w:rsidR="00A611DD" w:rsidRPr="004C0A1A">
        <w:rPr>
          <w:rFonts w:asciiTheme="majorHAnsi" w:hAnsiTheme="majorHAnsi"/>
        </w:rPr>
        <w:t>201</w:t>
      </w:r>
      <w:r w:rsidR="00E055D8">
        <w:rPr>
          <w:rFonts w:asciiTheme="majorHAnsi" w:hAnsiTheme="majorHAnsi"/>
        </w:rPr>
        <w:t>7</w:t>
      </w:r>
      <w:proofErr w:type="gramEnd"/>
      <w:r w:rsidRPr="004C0A1A">
        <w:rPr>
          <w:rFonts w:asciiTheme="majorHAnsi" w:hAnsiTheme="majorHAnsi"/>
        </w:rPr>
        <w:t>.</w:t>
      </w:r>
    </w:p>
    <w:p w:rsidR="00012AF0" w:rsidRPr="004C0A1A" w:rsidRDefault="00012AF0" w:rsidP="002E3CBA">
      <w:pPr>
        <w:ind w:left="284"/>
        <w:jc w:val="both"/>
        <w:rPr>
          <w:rFonts w:asciiTheme="majorHAnsi" w:hAnsiTheme="majorHAnsi"/>
        </w:rPr>
      </w:pPr>
      <w:r w:rsidRPr="004C0A1A">
        <w:rPr>
          <w:rFonts w:asciiTheme="majorHAnsi" w:hAnsiTheme="majorHAnsi"/>
        </w:rPr>
        <w:t>3. Použité mapové podklady</w:t>
      </w:r>
      <w:r w:rsidR="00A611DD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- Geodet</w:t>
      </w:r>
      <w:r w:rsidR="003007B2">
        <w:rPr>
          <w:rFonts w:asciiTheme="majorHAnsi" w:hAnsiTheme="majorHAnsi"/>
        </w:rPr>
        <w:t xml:space="preserve">ické  zaměření poskytnuté </w:t>
      </w:r>
      <w:r w:rsidR="003007B2" w:rsidRPr="004C0A1A">
        <w:rPr>
          <w:rFonts w:asciiTheme="majorHAnsi" w:hAnsiTheme="majorHAnsi"/>
          <w:sz w:val="24"/>
          <w:szCs w:val="24"/>
        </w:rPr>
        <w:t>KTA technika, s.r.o.</w:t>
      </w:r>
      <w:r w:rsidR="003007B2">
        <w:rPr>
          <w:rFonts w:asciiTheme="majorHAnsi" w:hAnsiTheme="majorHAnsi"/>
          <w:sz w:val="24"/>
          <w:szCs w:val="24"/>
        </w:rPr>
        <w:t>, které provedla</w:t>
      </w:r>
      <w:r w:rsidR="00062FD3">
        <w:rPr>
          <w:rFonts w:asciiTheme="majorHAnsi" w:hAnsiTheme="majorHAnsi"/>
          <w:sz w:val="24"/>
          <w:szCs w:val="24"/>
        </w:rPr>
        <w:t xml:space="preserve"> SŽG Praha – Pracoviště České Budějovice</w:t>
      </w:r>
      <w:r w:rsidR="003007B2">
        <w:rPr>
          <w:rFonts w:asciiTheme="majorHAnsi" w:hAnsiTheme="majorHAnsi"/>
          <w:sz w:val="24"/>
          <w:szCs w:val="24"/>
        </w:rPr>
        <w:t>. Z</w:t>
      </w:r>
      <w:r w:rsidR="00A611DD" w:rsidRPr="004C0A1A">
        <w:rPr>
          <w:rFonts w:asciiTheme="majorHAnsi" w:hAnsiTheme="majorHAnsi"/>
        </w:rPr>
        <w:t>aměření bylo provedeno</w:t>
      </w:r>
      <w:r w:rsidRPr="004C0A1A">
        <w:rPr>
          <w:rFonts w:asciiTheme="majorHAnsi" w:hAnsiTheme="majorHAnsi"/>
        </w:rPr>
        <w:t xml:space="preserve"> v</w:t>
      </w:r>
      <w:r w:rsidR="00FE5351">
        <w:rPr>
          <w:rFonts w:asciiTheme="majorHAnsi" w:hAnsiTheme="majorHAnsi"/>
        </w:rPr>
        <w:t xml:space="preserve"> období </w:t>
      </w:r>
      <w:r w:rsidR="00383C0F">
        <w:rPr>
          <w:rFonts w:asciiTheme="majorHAnsi" w:hAnsiTheme="majorHAnsi"/>
        </w:rPr>
        <w:t>6</w:t>
      </w:r>
      <w:r w:rsidR="00A611DD" w:rsidRPr="004C0A1A">
        <w:rPr>
          <w:rFonts w:asciiTheme="majorHAnsi" w:hAnsiTheme="majorHAnsi"/>
        </w:rPr>
        <w:t>/201</w:t>
      </w:r>
      <w:r w:rsidR="00383C0F">
        <w:rPr>
          <w:rFonts w:asciiTheme="majorHAnsi" w:hAnsiTheme="majorHAnsi"/>
        </w:rPr>
        <w:t>6</w:t>
      </w:r>
      <w:r w:rsidR="003007B2">
        <w:rPr>
          <w:rFonts w:asciiTheme="majorHAnsi" w:hAnsiTheme="majorHAnsi"/>
        </w:rPr>
        <w:t>.</w:t>
      </w:r>
    </w:p>
    <w:p w:rsidR="00E771BA" w:rsidRDefault="00012AF0" w:rsidP="00AA4C18">
      <w:pPr>
        <w:tabs>
          <w:tab w:val="left" w:pos="5103"/>
        </w:tabs>
        <w:ind w:left="357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>Dotčen</w:t>
      </w:r>
      <w:r w:rsidR="006C412C">
        <w:rPr>
          <w:rFonts w:asciiTheme="majorHAnsi" w:hAnsiTheme="majorHAnsi"/>
        </w:rPr>
        <w:t>á</w:t>
      </w:r>
      <w:r w:rsidRPr="004C0A1A">
        <w:rPr>
          <w:rFonts w:asciiTheme="majorHAnsi" w:hAnsiTheme="majorHAnsi"/>
        </w:rPr>
        <w:t xml:space="preserve"> katastrální území:</w:t>
      </w:r>
      <w:r w:rsidR="0089721F" w:rsidRPr="004C0A1A">
        <w:rPr>
          <w:rFonts w:asciiTheme="majorHAnsi" w:hAnsiTheme="majorHAnsi"/>
        </w:rPr>
        <w:t xml:space="preserve">  </w:t>
      </w:r>
      <w:r w:rsidR="00BC70A2">
        <w:rPr>
          <w:rFonts w:asciiTheme="majorHAnsi" w:hAnsiTheme="majorHAnsi"/>
        </w:rPr>
        <w:t>Okres</w:t>
      </w:r>
      <w:r w:rsidR="00AA4C18">
        <w:rPr>
          <w:rFonts w:asciiTheme="majorHAnsi" w:hAnsiTheme="majorHAnsi"/>
        </w:rPr>
        <w:t xml:space="preserve"> Pelhřimov:</w:t>
      </w:r>
      <w:r w:rsidRPr="004C0A1A">
        <w:rPr>
          <w:rFonts w:asciiTheme="majorHAnsi" w:hAnsiTheme="majorHAnsi"/>
        </w:rPr>
        <w:t xml:space="preserve"> k.</w:t>
      </w:r>
      <w:r w:rsidR="00944A23">
        <w:rPr>
          <w:rFonts w:asciiTheme="majorHAnsi" w:hAnsiTheme="majorHAnsi"/>
        </w:rPr>
        <w:t xml:space="preserve"> </w:t>
      </w:r>
      <w:proofErr w:type="spellStart"/>
      <w:r w:rsidRPr="004C0A1A">
        <w:rPr>
          <w:rFonts w:asciiTheme="majorHAnsi" w:hAnsiTheme="majorHAnsi"/>
        </w:rPr>
        <w:t>ú.</w:t>
      </w:r>
      <w:proofErr w:type="spellEnd"/>
      <w:r w:rsidRPr="004C0A1A">
        <w:rPr>
          <w:rFonts w:asciiTheme="majorHAnsi" w:hAnsiTheme="majorHAnsi"/>
        </w:rPr>
        <w:t xml:space="preserve"> </w:t>
      </w:r>
      <w:r w:rsidR="00AA4C18">
        <w:rPr>
          <w:rFonts w:asciiTheme="majorHAnsi" w:hAnsiTheme="majorHAnsi"/>
        </w:rPr>
        <w:t>Obrataň</w:t>
      </w:r>
    </w:p>
    <w:p w:rsidR="003A524C" w:rsidRDefault="003A524C" w:rsidP="00E771BA">
      <w:pPr>
        <w:tabs>
          <w:tab w:val="left" w:pos="5103"/>
        </w:tabs>
        <w:ind w:left="357"/>
        <w:contextualSpacing/>
        <w:rPr>
          <w:rFonts w:asciiTheme="majorHAnsi" w:hAnsiTheme="majorHAnsi"/>
        </w:rPr>
      </w:pPr>
    </w:p>
    <w:p w:rsidR="00E771BA" w:rsidRDefault="00E771BA" w:rsidP="00E771BA">
      <w:pPr>
        <w:tabs>
          <w:tab w:val="left" w:pos="5103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r w:rsidR="00AA4C18">
        <w:rPr>
          <w:rFonts w:asciiTheme="majorHAnsi" w:hAnsiTheme="majorHAnsi"/>
        </w:rPr>
        <w:t>analogová katastrální mapa 1:2880 (S-S</w:t>
      </w:r>
      <w:r w:rsidR="00944A23">
        <w:rPr>
          <w:rFonts w:asciiTheme="majorHAnsi" w:hAnsiTheme="majorHAnsi"/>
        </w:rPr>
        <w:t>K</w:t>
      </w:r>
      <w:r w:rsidR="00AA4C18">
        <w:rPr>
          <w:rFonts w:asciiTheme="majorHAnsi" w:hAnsiTheme="majorHAnsi"/>
        </w:rPr>
        <w:t xml:space="preserve"> GS)</w:t>
      </w:r>
      <w:r>
        <w:rPr>
          <w:rFonts w:asciiTheme="majorHAnsi" w:hAnsiTheme="majorHAnsi"/>
        </w:rPr>
        <w:t>)</w:t>
      </w:r>
    </w:p>
    <w:p w:rsidR="001C6971" w:rsidRPr="004C0A1A" w:rsidRDefault="0066225E" w:rsidP="001C6971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I</w:t>
      </w:r>
      <w:r w:rsidR="001C6971" w:rsidRPr="004C0A1A">
        <w:rPr>
          <w:rFonts w:asciiTheme="majorHAnsi" w:hAnsiTheme="majorHAnsi"/>
          <w:b/>
          <w:sz w:val="24"/>
          <w:szCs w:val="24"/>
        </w:rPr>
        <w:t>.2 Majetkoprávní</w:t>
      </w:r>
      <w:proofErr w:type="gramEnd"/>
      <w:r w:rsidR="001C6971" w:rsidRPr="004C0A1A">
        <w:rPr>
          <w:rFonts w:asciiTheme="majorHAnsi" w:hAnsiTheme="majorHAnsi"/>
          <w:b/>
          <w:sz w:val="24"/>
          <w:szCs w:val="24"/>
        </w:rPr>
        <w:t xml:space="preserve"> část</w:t>
      </w:r>
    </w:p>
    <w:p w:rsidR="001C6971" w:rsidRPr="004C0A1A" w:rsidRDefault="00495ABE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Výchozí podklady pro z</w:t>
      </w:r>
      <w:r w:rsidR="00D12386">
        <w:rPr>
          <w:rFonts w:asciiTheme="majorHAnsi" w:hAnsiTheme="majorHAnsi"/>
        </w:rPr>
        <w:t>pracování</w:t>
      </w:r>
      <w:r w:rsidR="001C6971" w:rsidRPr="004C0A1A">
        <w:rPr>
          <w:rFonts w:asciiTheme="majorHAnsi" w:hAnsiTheme="majorHAnsi"/>
        </w:rPr>
        <w:t xml:space="preserve"> byly</w:t>
      </w:r>
      <w:r w:rsidR="00643AC0" w:rsidRPr="004C0A1A">
        <w:rPr>
          <w:rFonts w:asciiTheme="majorHAnsi" w:hAnsiTheme="majorHAnsi"/>
        </w:rPr>
        <w:t>:</w:t>
      </w:r>
    </w:p>
    <w:p w:rsidR="001C6971" w:rsidRPr="002E3CBA" w:rsidRDefault="002E3CBA" w:rsidP="00643AC0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2E3CBA">
        <w:rPr>
          <w:rFonts w:asciiTheme="majorHAnsi" w:hAnsiTheme="majorHAnsi"/>
        </w:rPr>
        <w:t>Hranice parcel převzaty z</w:t>
      </w:r>
      <w:r w:rsidR="00AA4C18">
        <w:rPr>
          <w:rFonts w:asciiTheme="majorHAnsi" w:hAnsiTheme="majorHAnsi"/>
        </w:rPr>
        <w:t> </w:t>
      </w:r>
      <w:r w:rsidR="00944A23">
        <w:rPr>
          <w:rFonts w:asciiTheme="majorHAnsi" w:hAnsiTheme="majorHAnsi"/>
        </w:rPr>
        <w:t xml:space="preserve"> </w:t>
      </w:r>
      <w:r w:rsidR="00AA4C18">
        <w:rPr>
          <w:rFonts w:asciiTheme="majorHAnsi" w:hAnsiTheme="majorHAnsi"/>
        </w:rPr>
        <w:t>KMD, dále z analogové katastrální mapy 1:2880</w:t>
      </w:r>
      <w:r w:rsidR="00D83E09">
        <w:rPr>
          <w:rFonts w:asciiTheme="majorHAnsi" w:hAnsiTheme="majorHAnsi"/>
        </w:rPr>
        <w:t>, map zjednodušené evidence pozemkového katastru</w:t>
      </w:r>
      <w:r w:rsidR="00AA4C18">
        <w:rPr>
          <w:rFonts w:asciiTheme="majorHAnsi" w:hAnsiTheme="majorHAnsi"/>
        </w:rPr>
        <w:t xml:space="preserve"> a ohraničovacího plánu převzatého z </w:t>
      </w:r>
      <w:proofErr w:type="gramStart"/>
      <w:r w:rsidR="00AA4C18">
        <w:rPr>
          <w:rFonts w:asciiTheme="majorHAnsi" w:hAnsiTheme="majorHAnsi"/>
        </w:rPr>
        <w:t>části I.</w:t>
      </w:r>
      <w:r w:rsidR="00944A23">
        <w:rPr>
          <w:rFonts w:asciiTheme="majorHAnsi" w:hAnsiTheme="majorHAnsi"/>
        </w:rPr>
        <w:t>6</w:t>
      </w:r>
      <w:proofErr w:type="gramEnd"/>
    </w:p>
    <w:p w:rsidR="00643AC0" w:rsidRPr="004C0A1A" w:rsidRDefault="00643AC0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proofErr w:type="gramStart"/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nforma</w:t>
      </w:r>
      <w:r w:rsidRPr="004C0A1A">
        <w:rPr>
          <w:rFonts w:asciiTheme="majorHAnsi" w:hAnsiTheme="majorHAnsi"/>
        </w:rPr>
        <w:t xml:space="preserve">ce </w:t>
      </w:r>
      <w:r w:rsidR="00AA3807" w:rsidRPr="004C0A1A">
        <w:rPr>
          <w:rFonts w:asciiTheme="majorHAnsi" w:hAnsiTheme="majorHAnsi"/>
        </w:rPr>
        <w:t>z</w:t>
      </w:r>
      <w:r w:rsidRPr="004C0A1A">
        <w:rPr>
          <w:rFonts w:asciiTheme="majorHAnsi" w:hAnsiTheme="majorHAnsi"/>
        </w:rPr>
        <w:t xml:space="preserve"> SPI</w:t>
      </w:r>
      <w:proofErr w:type="gramEnd"/>
      <w:r w:rsidRPr="004C0A1A">
        <w:rPr>
          <w:rFonts w:asciiTheme="majorHAnsi" w:hAnsiTheme="majorHAnsi"/>
        </w:rPr>
        <w:t xml:space="preserve"> o vybraných pozemcích z</w:t>
      </w:r>
      <w:r w:rsidR="001C6971" w:rsidRPr="004C0A1A">
        <w:rPr>
          <w:rFonts w:asciiTheme="majorHAnsi" w:hAnsiTheme="majorHAnsi"/>
        </w:rPr>
        <w:t xml:space="preserve"> dotčených katastr</w:t>
      </w:r>
      <w:r w:rsidRPr="004C0A1A">
        <w:rPr>
          <w:rFonts w:asciiTheme="majorHAnsi" w:hAnsiTheme="majorHAnsi"/>
        </w:rPr>
        <w:t>álních území</w:t>
      </w:r>
    </w:p>
    <w:p w:rsidR="001C6971" w:rsidRPr="004C0A1A" w:rsidRDefault="00EF0255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přehledná situace oblasti stavby </w:t>
      </w:r>
      <w:r w:rsidR="00AA3807" w:rsidRPr="004C0A1A">
        <w:rPr>
          <w:rFonts w:asciiTheme="majorHAnsi" w:hAnsiTheme="majorHAnsi"/>
        </w:rPr>
        <w:t xml:space="preserve">- </w:t>
      </w:r>
      <w:r w:rsidRPr="004C0A1A">
        <w:rPr>
          <w:rFonts w:asciiTheme="majorHAnsi" w:hAnsiTheme="majorHAnsi"/>
        </w:rPr>
        <w:t>KTA Technika s.r.o.</w:t>
      </w:r>
    </w:p>
    <w:p w:rsidR="001C6971" w:rsidRPr="004C0A1A" w:rsidRDefault="00E74239" w:rsidP="00EF0255">
      <w:pPr>
        <w:ind w:firstLine="360"/>
        <w:rPr>
          <w:rFonts w:asciiTheme="majorHAnsi" w:hAnsiTheme="majorHAnsi"/>
        </w:rPr>
      </w:pPr>
      <w:proofErr w:type="gramStart"/>
      <w:r w:rsidRPr="004C0A1A">
        <w:rPr>
          <w:rFonts w:asciiTheme="majorHAnsi" w:hAnsiTheme="majorHAnsi"/>
          <w:b/>
        </w:rPr>
        <w:t>I.2.1</w:t>
      </w:r>
      <w:proofErr w:type="gramEnd"/>
      <w:r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Pozemky dotčené stavbou</w:t>
      </w:r>
      <w:r w:rsidR="00EF0255" w:rsidRPr="004C0A1A">
        <w:rPr>
          <w:rFonts w:asciiTheme="majorHAnsi" w:hAnsiTheme="majorHAnsi"/>
          <w:b/>
        </w:rPr>
        <w:t>:</w:t>
      </w:r>
    </w:p>
    <w:p w:rsidR="00362CEB" w:rsidRPr="004C0A1A" w:rsidRDefault="00362CEB" w:rsidP="00362CEB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katastrální území </w:t>
      </w:r>
      <w:r w:rsidR="00AA4C18">
        <w:rPr>
          <w:rFonts w:asciiTheme="majorHAnsi" w:hAnsiTheme="majorHAnsi"/>
        </w:rPr>
        <w:t xml:space="preserve">Obrataň byly </w:t>
      </w:r>
      <w:r w:rsidRPr="004C0A1A">
        <w:rPr>
          <w:rFonts w:asciiTheme="majorHAnsi" w:hAnsiTheme="majorHAnsi"/>
        </w:rPr>
        <w:t>vyhotoveny tabulky nemovitostí dotčených stavbou a nemovitostí sousedních:</w:t>
      </w:r>
    </w:p>
    <w:tbl>
      <w:tblPr>
        <w:tblW w:w="999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0"/>
      </w:tblGrid>
      <w:tr w:rsidR="000C48A7" w:rsidRPr="000C48A7" w:rsidTr="000C48A7">
        <w:trPr>
          <w:trHeight w:val="420"/>
        </w:trPr>
        <w:tc>
          <w:tcPr>
            <w:tcW w:w="9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8A7" w:rsidRPr="000C48A7" w:rsidRDefault="000C48A7" w:rsidP="000C48A7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Times New Roman" w:hAnsiTheme="majorHAnsi" w:cs="Arial CE"/>
                <w:lang w:eastAsia="cs-CZ"/>
              </w:rPr>
            </w:pPr>
            <w:r w:rsidRPr="000C48A7">
              <w:rPr>
                <w:rFonts w:asciiTheme="majorHAnsi" w:eastAsia="Times New Roman" w:hAnsiTheme="majorHAnsi" w:cs="Arial CE"/>
                <w:lang w:eastAsia="cs-CZ"/>
              </w:rPr>
              <w:t xml:space="preserve">seznam vlastníků a jiných oprávněných </w:t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</w:p>
          <w:p w:rsidR="000C48A7" w:rsidRPr="000C48A7" w:rsidRDefault="000C48A7" w:rsidP="000C48A7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Times New Roman" w:hAnsiTheme="majorHAnsi" w:cs="Arial CE"/>
                <w:lang w:eastAsia="cs-CZ"/>
              </w:rPr>
            </w:pPr>
            <w:r w:rsidRPr="000C48A7">
              <w:rPr>
                <w:rFonts w:asciiTheme="majorHAnsi" w:eastAsia="Times New Roman" w:hAnsiTheme="majorHAnsi" w:cs="Arial CE"/>
                <w:lang w:eastAsia="cs-CZ"/>
              </w:rPr>
              <w:t>seznam dotčených nemovitostí a jejich částí – trvalý zábor  - neobsazeno</w:t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</w:p>
          <w:p w:rsidR="000C48A7" w:rsidRPr="000C48A7" w:rsidRDefault="000C48A7" w:rsidP="000C48A7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Times New Roman" w:hAnsiTheme="majorHAnsi" w:cs="Arial CE"/>
                <w:lang w:eastAsia="cs-CZ"/>
              </w:rPr>
            </w:pPr>
            <w:r w:rsidRPr="000C48A7">
              <w:rPr>
                <w:rFonts w:asciiTheme="majorHAnsi" w:eastAsia="Times New Roman" w:hAnsiTheme="majorHAnsi" w:cs="Arial CE"/>
                <w:lang w:eastAsia="cs-CZ"/>
              </w:rPr>
              <w:t xml:space="preserve">seznam dotčených nemovitostí </w:t>
            </w:r>
            <w:r w:rsidR="00AA4C18">
              <w:rPr>
                <w:rFonts w:asciiTheme="majorHAnsi" w:eastAsia="Times New Roman" w:hAnsiTheme="majorHAnsi" w:cs="Arial CE"/>
                <w:lang w:eastAsia="cs-CZ"/>
              </w:rPr>
              <w:t>a jejich částí – dočasný zábor</w:t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</w:p>
          <w:p w:rsidR="000C48A7" w:rsidRPr="000C48A7" w:rsidRDefault="000C48A7" w:rsidP="000C48A7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Times New Roman" w:hAnsiTheme="majorHAnsi" w:cs="Arial CE"/>
                <w:lang w:eastAsia="cs-CZ"/>
              </w:rPr>
            </w:pPr>
            <w:r w:rsidRPr="000C48A7">
              <w:rPr>
                <w:rFonts w:asciiTheme="majorHAnsi" w:eastAsia="Times New Roman" w:hAnsiTheme="majorHAnsi" w:cs="Arial CE"/>
                <w:lang w:eastAsia="cs-CZ"/>
              </w:rPr>
              <w:t>seznam dotčených nemovitostí a jejich částí – věcné břemeno</w:t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</w:p>
          <w:p w:rsidR="000C48A7" w:rsidRPr="000C48A7" w:rsidRDefault="000C48A7" w:rsidP="000C48A7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Times New Roman" w:hAnsiTheme="majorHAnsi" w:cs="Arial CE"/>
                <w:lang w:eastAsia="cs-CZ"/>
              </w:rPr>
            </w:pPr>
            <w:r w:rsidRPr="000C48A7">
              <w:rPr>
                <w:rFonts w:asciiTheme="majorHAnsi" w:eastAsia="Times New Roman" w:hAnsiTheme="majorHAnsi" w:cs="Arial CE"/>
                <w:lang w:eastAsia="cs-CZ"/>
              </w:rPr>
              <w:lastRenderedPageBreak/>
              <w:t>seznam nemovitostí a jejich částí dotčených individuálním protihlukovým opatřením – neobsazeno</w:t>
            </w:r>
          </w:p>
          <w:p w:rsidR="000C48A7" w:rsidRPr="000C48A7" w:rsidRDefault="000C48A7" w:rsidP="000C48A7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Times New Roman" w:hAnsiTheme="majorHAnsi" w:cs="Arial CE"/>
                <w:lang w:eastAsia="cs-CZ"/>
              </w:rPr>
            </w:pPr>
            <w:r w:rsidRPr="000C48A7">
              <w:rPr>
                <w:rFonts w:asciiTheme="majorHAnsi" w:eastAsia="Times New Roman" w:hAnsiTheme="majorHAnsi" w:cs="Arial CE"/>
                <w:lang w:eastAsia="cs-CZ"/>
              </w:rPr>
              <w:t>seznam nemovitostí a jejich částí dotčených demolicí - neobsazeno</w:t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</w:p>
          <w:p w:rsidR="000C48A7" w:rsidRPr="000C48A7" w:rsidRDefault="000C48A7" w:rsidP="000C48A7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Times New Roman" w:hAnsiTheme="majorHAnsi" w:cs="Arial CE"/>
                <w:lang w:eastAsia="cs-CZ"/>
              </w:rPr>
            </w:pPr>
            <w:r w:rsidRPr="000C48A7">
              <w:rPr>
                <w:rFonts w:asciiTheme="majorHAnsi" w:eastAsia="Times New Roman" w:hAnsiTheme="majorHAnsi" w:cs="Arial CE"/>
                <w:lang w:eastAsia="cs-CZ"/>
              </w:rPr>
              <w:t xml:space="preserve">nemovitosti ve vlastnictví státu, s právem hospodaření pro Správu železniční dopravní cesty (SŽDC </w:t>
            </w:r>
            <w:proofErr w:type="gramStart"/>
            <w:r w:rsidRPr="000C48A7">
              <w:rPr>
                <w:rFonts w:asciiTheme="majorHAnsi" w:eastAsia="Times New Roman" w:hAnsiTheme="majorHAnsi" w:cs="Arial CE"/>
                <w:lang w:eastAsia="cs-CZ"/>
              </w:rPr>
              <w:t>s.o.</w:t>
            </w:r>
            <w:proofErr w:type="gramEnd"/>
            <w:r w:rsidRPr="000C48A7">
              <w:rPr>
                <w:rFonts w:asciiTheme="majorHAnsi" w:eastAsia="Times New Roman" w:hAnsiTheme="majorHAnsi" w:cs="Arial CE"/>
                <w:lang w:eastAsia="cs-CZ"/>
              </w:rPr>
              <w:t>)</w:t>
            </w:r>
          </w:p>
          <w:p w:rsidR="000C48A7" w:rsidRPr="000C48A7" w:rsidRDefault="000C48A7" w:rsidP="000C48A7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Times New Roman" w:hAnsiTheme="majorHAnsi" w:cs="Arial CE"/>
                <w:lang w:eastAsia="cs-CZ"/>
              </w:rPr>
            </w:pPr>
            <w:r w:rsidRPr="000C48A7">
              <w:rPr>
                <w:rFonts w:asciiTheme="majorHAnsi" w:eastAsia="Times New Roman" w:hAnsiTheme="majorHAnsi" w:cs="Arial CE"/>
                <w:lang w:eastAsia="cs-CZ"/>
              </w:rPr>
              <w:t xml:space="preserve">nemovitosti ve vlastnictví </w:t>
            </w:r>
            <w:proofErr w:type="gramStart"/>
            <w:r w:rsidRPr="000C48A7">
              <w:rPr>
                <w:rFonts w:asciiTheme="majorHAnsi" w:eastAsia="Times New Roman" w:hAnsiTheme="majorHAnsi" w:cs="Arial CE"/>
                <w:lang w:eastAsia="cs-CZ"/>
              </w:rPr>
              <w:t>ČD,a.</w:t>
            </w:r>
            <w:proofErr w:type="gramEnd"/>
            <w:r w:rsidRPr="000C48A7">
              <w:rPr>
                <w:rFonts w:asciiTheme="majorHAnsi" w:eastAsia="Times New Roman" w:hAnsiTheme="majorHAnsi" w:cs="Arial CE"/>
                <w:lang w:eastAsia="cs-CZ"/>
              </w:rPr>
              <w:t xml:space="preserve">s. </w:t>
            </w:r>
            <w:r w:rsidR="00AA4C18">
              <w:rPr>
                <w:rFonts w:asciiTheme="majorHAnsi" w:eastAsia="Times New Roman" w:hAnsiTheme="majorHAnsi" w:cs="Arial CE"/>
                <w:lang w:eastAsia="cs-CZ"/>
              </w:rPr>
              <w:t>- neobsazeno</w:t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</w:p>
          <w:p w:rsidR="000C48A7" w:rsidRPr="000C48A7" w:rsidRDefault="000C48A7" w:rsidP="000C48A7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Times New Roman" w:hAnsiTheme="majorHAnsi" w:cs="Arial CE"/>
                <w:lang w:eastAsia="cs-CZ"/>
              </w:rPr>
            </w:pPr>
            <w:r w:rsidRPr="000C48A7">
              <w:rPr>
                <w:rFonts w:asciiTheme="majorHAnsi" w:eastAsia="Times New Roman" w:hAnsiTheme="majorHAnsi" w:cs="Arial CE"/>
                <w:lang w:eastAsia="cs-CZ"/>
              </w:rPr>
              <w:t xml:space="preserve">seznam pozemků z PUPFL ležící do 50 m od obvodu stavby </w:t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  <w:r w:rsidRPr="000C48A7">
              <w:rPr>
                <w:rFonts w:asciiTheme="majorHAnsi" w:eastAsia="Times New Roman" w:hAnsiTheme="majorHAnsi" w:cs="Arial CE"/>
                <w:lang w:eastAsia="cs-CZ"/>
              </w:rPr>
              <w:tab/>
            </w:r>
          </w:p>
          <w:p w:rsidR="00BB635A" w:rsidRPr="00CF7E81" w:rsidRDefault="000C48A7" w:rsidP="00CF7E81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 w:rsidRPr="000C48A7">
              <w:rPr>
                <w:rFonts w:asciiTheme="majorHAnsi" w:eastAsia="Times New Roman" w:hAnsiTheme="majorHAnsi" w:cs="Arial CE"/>
                <w:lang w:eastAsia="cs-CZ"/>
              </w:rPr>
              <w:t xml:space="preserve">seznam pozemků </w:t>
            </w:r>
            <w:r>
              <w:rPr>
                <w:rFonts w:asciiTheme="majorHAnsi" w:eastAsia="Times New Roman" w:hAnsiTheme="majorHAnsi" w:cs="Arial CE"/>
                <w:lang w:eastAsia="cs-CZ"/>
              </w:rPr>
              <w:t>sousedních</w:t>
            </w:r>
          </w:p>
          <w:p w:rsidR="00BB635A" w:rsidRPr="00BB635A" w:rsidRDefault="00BB635A" w:rsidP="00BB635A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</w:tr>
    </w:tbl>
    <w:p w:rsidR="0089305A" w:rsidRDefault="00BF1E9B" w:rsidP="00FD7A22">
      <w:pPr>
        <w:ind w:firstLine="36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lastRenderedPageBreak/>
        <w:t>I</w:t>
      </w:r>
      <w:r w:rsidR="0089305A">
        <w:rPr>
          <w:rFonts w:asciiTheme="majorHAnsi" w:hAnsiTheme="majorHAnsi"/>
          <w:b/>
        </w:rPr>
        <w:t>.2.2</w:t>
      </w:r>
      <w:proofErr w:type="gramEnd"/>
      <w:r w:rsidR="0089305A">
        <w:rPr>
          <w:rFonts w:asciiTheme="majorHAnsi" w:hAnsiTheme="majorHAnsi"/>
          <w:b/>
        </w:rPr>
        <w:t xml:space="preserve"> Bilance ploch</w:t>
      </w:r>
    </w:p>
    <w:p w:rsidR="0017488E" w:rsidRDefault="0017488E" w:rsidP="0017488E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V tabulce </w:t>
      </w:r>
      <w:r w:rsidR="003D22A9" w:rsidRPr="003D22A9">
        <w:rPr>
          <w:rFonts w:asciiTheme="majorHAnsi" w:hAnsiTheme="majorHAnsi"/>
        </w:rPr>
        <w:t xml:space="preserve">je </w:t>
      </w:r>
      <w:r w:rsidR="00CF7E81">
        <w:rPr>
          <w:rFonts w:asciiTheme="majorHAnsi" w:hAnsiTheme="majorHAnsi"/>
        </w:rPr>
        <w:t>uveden předpokládaný</w:t>
      </w:r>
      <w:r>
        <w:rPr>
          <w:rFonts w:asciiTheme="majorHAnsi" w:hAnsiTheme="majorHAnsi"/>
        </w:rPr>
        <w:t xml:space="preserve"> </w:t>
      </w:r>
      <w:r w:rsidR="00CF7E81">
        <w:rPr>
          <w:rFonts w:asciiTheme="majorHAnsi" w:hAnsiTheme="majorHAnsi"/>
        </w:rPr>
        <w:t>dočasný zábor</w:t>
      </w:r>
      <w:r w:rsidRPr="0089305A">
        <w:rPr>
          <w:rFonts w:asciiTheme="majorHAnsi" w:hAnsiTheme="majorHAnsi"/>
        </w:rPr>
        <w:t xml:space="preserve">. Stavba </w:t>
      </w:r>
      <w:r>
        <w:rPr>
          <w:rFonts w:asciiTheme="majorHAnsi" w:hAnsiTheme="majorHAnsi"/>
        </w:rPr>
        <w:t xml:space="preserve">dále </w:t>
      </w:r>
      <w:r w:rsidRPr="0089305A">
        <w:rPr>
          <w:rFonts w:asciiTheme="majorHAnsi" w:hAnsiTheme="majorHAnsi"/>
        </w:rPr>
        <w:t>nevyža</w:t>
      </w:r>
      <w:r w:rsidR="00855AC5">
        <w:rPr>
          <w:rFonts w:asciiTheme="majorHAnsi" w:hAnsiTheme="majorHAnsi"/>
        </w:rPr>
        <w:t>duje zřízení</w:t>
      </w:r>
      <w:r>
        <w:rPr>
          <w:rFonts w:asciiTheme="majorHAnsi" w:hAnsiTheme="majorHAnsi"/>
        </w:rPr>
        <w:t xml:space="preserve"> t</w:t>
      </w:r>
      <w:r w:rsidRPr="0089305A">
        <w:rPr>
          <w:rFonts w:asciiTheme="majorHAnsi" w:hAnsiTheme="majorHAnsi"/>
        </w:rPr>
        <w:t>rvalých záborů</w:t>
      </w:r>
      <w:r w:rsidR="008745C6">
        <w:rPr>
          <w:rFonts w:asciiTheme="majorHAnsi" w:hAnsiTheme="majorHAnsi"/>
        </w:rPr>
        <w:t>.</w:t>
      </w:r>
    </w:p>
    <w:p w:rsidR="00944A23" w:rsidRDefault="00944A23" w:rsidP="00912B2A">
      <w:pPr>
        <w:spacing w:after="0" w:line="240" w:lineRule="auto"/>
        <w:ind w:left="360"/>
        <w:rPr>
          <w:rFonts w:asciiTheme="majorHAnsi" w:eastAsia="Times New Roman" w:hAnsiTheme="majorHAnsi" w:cs="Arial CE"/>
          <w:lang w:eastAsia="cs-CZ"/>
        </w:rPr>
      </w:pPr>
      <w:r>
        <w:rPr>
          <w:rFonts w:asciiTheme="majorHAnsi" w:eastAsia="Times New Roman" w:hAnsiTheme="majorHAnsi" w:cs="Arial CE"/>
          <w:lang w:eastAsia="cs-CZ"/>
        </w:rPr>
        <w:t xml:space="preserve">V rámci zpracování PD bylo zjištěno umístění výstražníku a kabelu k němu vedoucímu na pozemku p. č. 1769/1 </w:t>
      </w:r>
      <w:r w:rsidR="00B00155">
        <w:rPr>
          <w:rFonts w:asciiTheme="majorHAnsi" w:eastAsia="Times New Roman" w:hAnsiTheme="majorHAnsi" w:cs="Arial CE"/>
          <w:lang w:eastAsia="cs-CZ"/>
        </w:rPr>
        <w:t xml:space="preserve">v k. </w:t>
      </w:r>
      <w:proofErr w:type="spellStart"/>
      <w:r w:rsidR="00B00155">
        <w:rPr>
          <w:rFonts w:asciiTheme="majorHAnsi" w:eastAsia="Times New Roman" w:hAnsiTheme="majorHAnsi" w:cs="Arial CE"/>
          <w:lang w:eastAsia="cs-CZ"/>
        </w:rPr>
        <w:t>ú.</w:t>
      </w:r>
      <w:proofErr w:type="spellEnd"/>
      <w:r w:rsidR="00B00155">
        <w:rPr>
          <w:rFonts w:asciiTheme="majorHAnsi" w:eastAsia="Times New Roman" w:hAnsiTheme="majorHAnsi" w:cs="Arial CE"/>
          <w:lang w:eastAsia="cs-CZ"/>
        </w:rPr>
        <w:t xml:space="preserve"> Obrataň </w:t>
      </w:r>
      <w:r>
        <w:rPr>
          <w:rFonts w:asciiTheme="majorHAnsi" w:eastAsia="Times New Roman" w:hAnsiTheme="majorHAnsi" w:cs="Arial CE"/>
          <w:lang w:eastAsia="cs-CZ"/>
        </w:rPr>
        <w:t xml:space="preserve">a proto bylo navrženo věcné břemeno </w:t>
      </w:r>
      <w:r w:rsidR="00B00155">
        <w:rPr>
          <w:rFonts w:asciiTheme="majorHAnsi" w:eastAsia="Times New Roman" w:hAnsiTheme="majorHAnsi" w:cs="Arial CE"/>
          <w:lang w:eastAsia="cs-CZ"/>
        </w:rPr>
        <w:t xml:space="preserve">ve zpracování PSŘ 1 m po obou stranách od projektované osy kabelu na pozemku p. č. 1769/9 v k. </w:t>
      </w:r>
      <w:proofErr w:type="spellStart"/>
      <w:r w:rsidR="00B00155">
        <w:rPr>
          <w:rFonts w:asciiTheme="majorHAnsi" w:eastAsia="Times New Roman" w:hAnsiTheme="majorHAnsi" w:cs="Arial CE"/>
          <w:lang w:eastAsia="cs-CZ"/>
        </w:rPr>
        <w:t>ú.</w:t>
      </w:r>
      <w:proofErr w:type="spellEnd"/>
      <w:r w:rsidR="00B00155">
        <w:rPr>
          <w:rFonts w:asciiTheme="majorHAnsi" w:eastAsia="Times New Roman" w:hAnsiTheme="majorHAnsi" w:cs="Arial CE"/>
          <w:lang w:eastAsia="cs-CZ"/>
        </w:rPr>
        <w:t xml:space="preserve"> Obrataň</w:t>
      </w:r>
      <w:r w:rsidR="00B00155" w:rsidRPr="00B00155">
        <w:rPr>
          <w:rFonts w:asciiTheme="majorHAnsi" w:eastAsia="Times New Roman" w:hAnsiTheme="majorHAnsi" w:cs="Arial CE"/>
          <w:lang w:eastAsia="cs-CZ"/>
        </w:rPr>
        <w:t xml:space="preserve">. Vlastníkem je Česká republika, příslušnost hospodařit s majetkem státu má Ředitelství silnic a dálnic ČR, Na Pankráci 546/56, Nusle, 14000 Praha. </w:t>
      </w:r>
      <w:r w:rsidR="00B00155">
        <w:rPr>
          <w:rFonts w:asciiTheme="majorHAnsi" w:eastAsia="Times New Roman" w:hAnsiTheme="majorHAnsi" w:cs="Arial CE"/>
          <w:lang w:eastAsia="cs-CZ"/>
        </w:rPr>
        <w:t xml:space="preserve"> (Došlo k rozdělení pozemku p. č. 1769/1 k. </w:t>
      </w:r>
      <w:proofErr w:type="spellStart"/>
      <w:r w:rsidR="00B00155">
        <w:rPr>
          <w:rFonts w:asciiTheme="majorHAnsi" w:eastAsia="Times New Roman" w:hAnsiTheme="majorHAnsi" w:cs="Arial CE"/>
          <w:lang w:eastAsia="cs-CZ"/>
        </w:rPr>
        <w:t>ú.</w:t>
      </w:r>
      <w:proofErr w:type="spellEnd"/>
      <w:r w:rsidR="00B00155">
        <w:rPr>
          <w:rFonts w:asciiTheme="majorHAnsi" w:eastAsia="Times New Roman" w:hAnsiTheme="majorHAnsi" w:cs="Arial CE"/>
          <w:lang w:eastAsia="cs-CZ"/>
        </w:rPr>
        <w:t xml:space="preserve"> Obrataň.)</w:t>
      </w:r>
      <w:r w:rsidR="00125CB4">
        <w:rPr>
          <w:rFonts w:asciiTheme="majorHAnsi" w:eastAsia="Times New Roman" w:hAnsiTheme="majorHAnsi" w:cs="Arial CE"/>
          <w:lang w:eastAsia="cs-CZ"/>
        </w:rPr>
        <w:t xml:space="preserve"> Po realizaci stavby v terénu se navrhuje vyhotovení geometrického plánu pro vymezení rozsahu věcného břemene k části pozemku.</w:t>
      </w:r>
    </w:p>
    <w:p w:rsidR="00B00155" w:rsidRDefault="00B00155" w:rsidP="00912B2A">
      <w:pPr>
        <w:spacing w:after="0" w:line="240" w:lineRule="auto"/>
        <w:ind w:left="360"/>
        <w:rPr>
          <w:rFonts w:asciiTheme="majorHAnsi" w:eastAsia="Times New Roman" w:hAnsiTheme="majorHAnsi" w:cs="Arial CE"/>
          <w:lang w:eastAsia="cs-CZ"/>
        </w:rPr>
      </w:pPr>
    </w:p>
    <w:p w:rsidR="001C6971" w:rsidRPr="004C0A1A" w:rsidRDefault="0089305A" w:rsidP="00FD7A22">
      <w:pPr>
        <w:ind w:firstLine="36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I.2.3</w:t>
      </w:r>
      <w:proofErr w:type="gramEnd"/>
      <w:r w:rsidR="00E74239"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Klad mapových listů</w:t>
      </w:r>
    </w:p>
    <w:p w:rsidR="001C6971" w:rsidRPr="003D22A9" w:rsidRDefault="001C6971" w:rsidP="00153E78">
      <w:pPr>
        <w:ind w:left="360"/>
        <w:rPr>
          <w:rFonts w:asciiTheme="majorHAnsi" w:hAnsiTheme="majorHAnsi"/>
        </w:rPr>
      </w:pPr>
      <w:r w:rsidRPr="003D22A9">
        <w:rPr>
          <w:rFonts w:asciiTheme="majorHAnsi" w:hAnsiTheme="majorHAnsi"/>
        </w:rPr>
        <w:t xml:space="preserve">V </w:t>
      </w:r>
      <w:proofErr w:type="spellStart"/>
      <w:r w:rsidR="00982181" w:rsidRPr="003D22A9">
        <w:rPr>
          <w:rFonts w:asciiTheme="majorHAnsi" w:hAnsiTheme="majorHAnsi"/>
        </w:rPr>
        <w:t>přehledce</w:t>
      </w:r>
      <w:proofErr w:type="spellEnd"/>
      <w:r w:rsidR="00982181" w:rsidRPr="003D22A9">
        <w:rPr>
          <w:rFonts w:asciiTheme="majorHAnsi" w:hAnsiTheme="majorHAnsi"/>
        </w:rPr>
        <w:t xml:space="preserve"> jsou zobrazena dotčená</w:t>
      </w:r>
      <w:r w:rsidRPr="003D22A9">
        <w:rPr>
          <w:rFonts w:asciiTheme="majorHAnsi" w:hAnsiTheme="majorHAnsi"/>
        </w:rPr>
        <w:t xml:space="preserve"> katast</w:t>
      </w:r>
      <w:r w:rsidR="00153E78" w:rsidRPr="003D22A9">
        <w:rPr>
          <w:rFonts w:asciiTheme="majorHAnsi" w:hAnsiTheme="majorHAnsi"/>
        </w:rPr>
        <w:t>rální území s jejich názvem a druhem katastrální mapy, dále je vyznačen klad a</w:t>
      </w:r>
      <w:r w:rsidR="00982181" w:rsidRPr="003D22A9">
        <w:rPr>
          <w:rFonts w:asciiTheme="majorHAnsi" w:hAnsiTheme="majorHAnsi"/>
        </w:rPr>
        <w:t xml:space="preserve"> název mapových listů</w:t>
      </w:r>
      <w:r w:rsidR="002E3CBA">
        <w:rPr>
          <w:rFonts w:asciiTheme="majorHAnsi" w:hAnsiTheme="majorHAnsi"/>
        </w:rPr>
        <w:t>,</w:t>
      </w:r>
      <w:r w:rsidR="00961913" w:rsidRPr="003D22A9">
        <w:rPr>
          <w:rFonts w:asciiTheme="majorHAnsi" w:hAnsiTheme="majorHAnsi"/>
        </w:rPr>
        <w:t xml:space="preserve"> </w:t>
      </w:r>
      <w:r w:rsidRPr="003D22A9">
        <w:rPr>
          <w:rFonts w:asciiTheme="majorHAnsi" w:hAnsiTheme="majorHAnsi"/>
        </w:rPr>
        <w:t xml:space="preserve">a </w:t>
      </w:r>
      <w:r w:rsidR="006B3FF1" w:rsidRPr="003D22A9">
        <w:rPr>
          <w:rFonts w:asciiTheme="majorHAnsi" w:hAnsiTheme="majorHAnsi"/>
        </w:rPr>
        <w:t>osa kolejového vedení</w:t>
      </w:r>
      <w:r w:rsidR="00961913" w:rsidRPr="003D22A9">
        <w:rPr>
          <w:rFonts w:asciiTheme="majorHAnsi" w:hAnsiTheme="majorHAnsi"/>
        </w:rPr>
        <w:t xml:space="preserve"> se staničením</w:t>
      </w:r>
      <w:r w:rsidRPr="003D22A9">
        <w:rPr>
          <w:rFonts w:asciiTheme="majorHAnsi" w:hAnsiTheme="majorHAnsi"/>
        </w:rPr>
        <w:t>.</w:t>
      </w:r>
    </w:p>
    <w:p w:rsidR="001C6971" w:rsidRPr="004C0A1A" w:rsidRDefault="0089305A" w:rsidP="00982181">
      <w:pPr>
        <w:ind w:firstLine="36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I.2.4</w:t>
      </w:r>
      <w:proofErr w:type="gramEnd"/>
      <w:r w:rsidR="00E74239" w:rsidRPr="004C0A1A">
        <w:rPr>
          <w:rFonts w:asciiTheme="majorHAnsi" w:hAnsiTheme="majorHAnsi"/>
          <w:b/>
        </w:rPr>
        <w:t xml:space="preserve"> </w:t>
      </w:r>
      <w:r w:rsidR="00982181" w:rsidRPr="004C0A1A">
        <w:rPr>
          <w:rFonts w:asciiTheme="majorHAnsi" w:hAnsiTheme="majorHAnsi"/>
          <w:b/>
        </w:rPr>
        <w:t>Předběž</w:t>
      </w:r>
      <w:r w:rsidR="001C6971" w:rsidRPr="004C0A1A">
        <w:rPr>
          <w:rFonts w:asciiTheme="majorHAnsi" w:hAnsiTheme="majorHAnsi"/>
          <w:b/>
        </w:rPr>
        <w:t>ný výkres výkupu pozemků</w:t>
      </w:r>
    </w:p>
    <w:p w:rsidR="001C6971" w:rsidRPr="00E10AC4" w:rsidRDefault="001C6971" w:rsidP="00EA748F">
      <w:pPr>
        <w:ind w:left="364" w:hanging="4"/>
        <w:rPr>
          <w:rFonts w:asciiTheme="majorHAnsi" w:hAnsiTheme="majorHAnsi"/>
        </w:rPr>
      </w:pPr>
      <w:r w:rsidRPr="00E10AC4">
        <w:rPr>
          <w:rFonts w:asciiTheme="majorHAnsi" w:hAnsiTheme="majorHAnsi"/>
        </w:rPr>
        <w:t>Jako mapový podklad byly použity katastrální mapy</w:t>
      </w:r>
      <w:r w:rsidR="00BE72C8" w:rsidRPr="00E10AC4">
        <w:rPr>
          <w:rFonts w:asciiTheme="majorHAnsi" w:hAnsiTheme="majorHAnsi"/>
        </w:rPr>
        <w:t>.</w:t>
      </w:r>
      <w:r w:rsidR="00EA748F">
        <w:rPr>
          <w:rFonts w:asciiTheme="majorHAnsi" w:hAnsiTheme="majorHAnsi"/>
        </w:rPr>
        <w:t xml:space="preserve"> V dané </w:t>
      </w:r>
      <w:proofErr w:type="gramStart"/>
      <w:r w:rsidR="00EA748F">
        <w:rPr>
          <w:rFonts w:asciiTheme="majorHAnsi" w:hAnsiTheme="majorHAnsi"/>
        </w:rPr>
        <w:t>lokalitě k .</w:t>
      </w:r>
      <w:proofErr w:type="spellStart"/>
      <w:r w:rsidR="00EA748F">
        <w:rPr>
          <w:rFonts w:asciiTheme="majorHAnsi" w:hAnsiTheme="majorHAnsi"/>
        </w:rPr>
        <w:t>ú.</w:t>
      </w:r>
      <w:proofErr w:type="spellEnd"/>
      <w:proofErr w:type="gramEnd"/>
      <w:r w:rsidR="00EA748F">
        <w:rPr>
          <w:rFonts w:asciiTheme="majorHAnsi" w:hAnsiTheme="majorHAnsi"/>
        </w:rPr>
        <w:t xml:space="preserve"> Obrataň </w:t>
      </w:r>
      <w:proofErr w:type="gramStart"/>
      <w:r w:rsidR="00EA748F">
        <w:rPr>
          <w:rFonts w:asciiTheme="majorHAnsi" w:hAnsiTheme="majorHAnsi"/>
        </w:rPr>
        <w:t>byly   zahájeny</w:t>
      </w:r>
      <w:proofErr w:type="gramEnd"/>
      <w:r w:rsidR="00EA748F">
        <w:rPr>
          <w:rFonts w:asciiTheme="majorHAnsi" w:hAnsiTheme="majorHAnsi"/>
        </w:rPr>
        <w:t xml:space="preserve"> pozemkové úpravy.</w:t>
      </w:r>
    </w:p>
    <w:p w:rsidR="00BE72C8" w:rsidRPr="002E3CBA" w:rsidRDefault="00BE72C8" w:rsidP="00BE72C8">
      <w:pPr>
        <w:tabs>
          <w:tab w:val="left" w:pos="1980"/>
        </w:tabs>
        <w:ind w:left="284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Zobrazené hranice parcel KN jsou pouze informativní. Nevyjadřují </w:t>
      </w:r>
      <w:r w:rsidR="00CF7E81">
        <w:rPr>
          <w:rFonts w:asciiTheme="majorHAnsi" w:hAnsiTheme="majorHAnsi"/>
        </w:rPr>
        <w:t>majetkoprávní vztahy k pozemkům</w:t>
      </w:r>
      <w:r w:rsidRPr="002E3CBA">
        <w:rPr>
          <w:rFonts w:asciiTheme="majorHAnsi" w:hAnsiTheme="majorHAnsi"/>
        </w:rPr>
        <w:t xml:space="preserve"> a mohou obsahovat chyby způsobené např. deformací zákresu prů</w:t>
      </w:r>
      <w:r w:rsidR="00CF7E81">
        <w:rPr>
          <w:rFonts w:asciiTheme="majorHAnsi" w:hAnsiTheme="majorHAnsi"/>
        </w:rPr>
        <w:t xml:space="preserve">běhu hranic v katastrální mapě </w:t>
      </w:r>
      <w:r w:rsidRPr="002E3CBA">
        <w:rPr>
          <w:rFonts w:asciiTheme="majorHAnsi" w:hAnsiTheme="majorHAnsi"/>
        </w:rPr>
        <w:t>apod. Upřesnění průběhu hranic je nutno ověřit geodetickým vytýčením hranic parcel v terénu!</w:t>
      </w:r>
    </w:p>
    <w:p w:rsidR="001C6971" w:rsidRPr="00E10AC4" w:rsidRDefault="001C6971" w:rsidP="005B7731">
      <w:pPr>
        <w:ind w:firstLine="360"/>
        <w:rPr>
          <w:rFonts w:asciiTheme="majorHAnsi" w:hAnsiTheme="majorHAnsi"/>
        </w:rPr>
      </w:pPr>
      <w:r w:rsidRPr="00E10AC4">
        <w:rPr>
          <w:rFonts w:asciiTheme="majorHAnsi" w:hAnsiTheme="majorHAnsi"/>
        </w:rPr>
        <w:t>Ve výkresu jsou rozlišeny:</w:t>
      </w:r>
    </w:p>
    <w:p w:rsidR="0051337F" w:rsidRPr="00E10AC4" w:rsidRDefault="0051337F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E10AC4">
        <w:rPr>
          <w:rFonts w:asciiTheme="majorHAnsi" w:hAnsiTheme="majorHAnsi"/>
        </w:rPr>
        <w:t xml:space="preserve">nemovitosti ve vlastnictví ČR s právem hospodaření pro SŽDC </w:t>
      </w:r>
      <w:proofErr w:type="gramStart"/>
      <w:r w:rsidRPr="00E10AC4">
        <w:rPr>
          <w:rFonts w:asciiTheme="majorHAnsi" w:hAnsiTheme="majorHAnsi"/>
        </w:rPr>
        <w:t>s.o.</w:t>
      </w:r>
      <w:proofErr w:type="gramEnd"/>
    </w:p>
    <w:p w:rsidR="002E3CBA" w:rsidRPr="00E10AC4" w:rsidRDefault="00CF7E81" w:rsidP="003D22A9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eastAsia="Times New Roman" w:hAnsiTheme="majorHAnsi" w:cs="Arial CE"/>
          <w:lang w:eastAsia="cs-CZ"/>
        </w:rPr>
        <w:t>dočasný zábor</w:t>
      </w:r>
    </w:p>
    <w:p w:rsidR="001C6971" w:rsidRDefault="00CF7E81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ohraničovací plán</w:t>
      </w:r>
    </w:p>
    <w:p w:rsidR="00125CB4" w:rsidRPr="00B56586" w:rsidRDefault="00125CB4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B56586">
        <w:rPr>
          <w:rFonts w:asciiTheme="majorHAnsi" w:hAnsiTheme="majorHAnsi"/>
        </w:rPr>
        <w:t>obvod dráhy</w:t>
      </w:r>
    </w:p>
    <w:p w:rsidR="00125CB4" w:rsidRPr="00B56586" w:rsidRDefault="00125CB4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B56586">
        <w:rPr>
          <w:rFonts w:asciiTheme="majorHAnsi" w:hAnsiTheme="majorHAnsi"/>
        </w:rPr>
        <w:t>obvod stavby</w:t>
      </w:r>
    </w:p>
    <w:p w:rsidR="00E45659" w:rsidRPr="00B56586" w:rsidRDefault="00E45659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B56586">
        <w:rPr>
          <w:rFonts w:asciiTheme="majorHAnsi" w:hAnsiTheme="majorHAnsi"/>
        </w:rPr>
        <w:t>věcné břemeno</w:t>
      </w:r>
    </w:p>
    <w:p w:rsidR="001C6971" w:rsidRDefault="001C6971" w:rsidP="005B7731">
      <w:pPr>
        <w:ind w:firstLine="360"/>
        <w:rPr>
          <w:rFonts w:asciiTheme="majorHAnsi" w:hAnsiTheme="majorHAnsi"/>
          <w:b/>
        </w:rPr>
      </w:pPr>
      <w:r w:rsidRPr="00BE72C8">
        <w:rPr>
          <w:rFonts w:asciiTheme="majorHAnsi" w:hAnsiTheme="majorHAnsi"/>
          <w:b/>
        </w:rPr>
        <w:t>V</w:t>
      </w:r>
      <w:r w:rsidR="00F328AF" w:rsidRPr="00BE72C8">
        <w:rPr>
          <w:rFonts w:asciiTheme="majorHAnsi" w:hAnsiTheme="majorHAnsi"/>
          <w:b/>
        </w:rPr>
        <w:t>ýkres je zpracován v měřítku 1:</w:t>
      </w:r>
      <w:r w:rsidR="00BE72C8" w:rsidRPr="00BE72C8">
        <w:rPr>
          <w:rFonts w:asciiTheme="majorHAnsi" w:hAnsiTheme="majorHAnsi"/>
          <w:b/>
        </w:rPr>
        <w:t>1000</w:t>
      </w:r>
      <w:r w:rsidR="00CF7E81">
        <w:rPr>
          <w:rFonts w:asciiTheme="majorHAnsi" w:hAnsiTheme="majorHAnsi"/>
          <w:b/>
        </w:rPr>
        <w:t xml:space="preserve"> s detailem v měřítku 1:500</w:t>
      </w:r>
    </w:p>
    <w:p w:rsidR="00E82EB5" w:rsidRPr="004C0A1A" w:rsidRDefault="00E82EB5" w:rsidP="00E82EB5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l.3 Návrh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vytyčovací sítě</w:t>
      </w:r>
    </w:p>
    <w:p w:rsidR="00E82EB5" w:rsidRPr="004C0A1A" w:rsidRDefault="00E82EB5" w:rsidP="00E82EB5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primární vytyčovací síť byly převzaty body ŽBP (Železničního bodového pole), jejichž údaje byly </w:t>
      </w:r>
      <w:r w:rsidRPr="005304F8">
        <w:rPr>
          <w:rFonts w:asciiTheme="majorHAnsi" w:hAnsiTheme="majorHAnsi"/>
        </w:rPr>
        <w:t xml:space="preserve">zaslány Správou železniční geodézie Praha dne </w:t>
      </w:r>
      <w:proofErr w:type="gramStart"/>
      <w:r w:rsidR="0083296E">
        <w:rPr>
          <w:rFonts w:asciiTheme="majorHAnsi" w:hAnsiTheme="majorHAnsi"/>
        </w:rPr>
        <w:t>14.7.2016</w:t>
      </w:r>
      <w:proofErr w:type="gramEnd"/>
      <w:r w:rsidRPr="005304F8">
        <w:rPr>
          <w:rFonts w:asciiTheme="majorHAnsi" w:hAnsiTheme="majorHAnsi"/>
        </w:rPr>
        <w:t>.</w:t>
      </w:r>
    </w:p>
    <w:p w:rsidR="00E82EB5" w:rsidRDefault="00E82EB5" w:rsidP="00E82EB5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lastRenderedPageBreak/>
        <w:t xml:space="preserve">Seznam souřadnic </w:t>
      </w:r>
      <w:r w:rsidR="00EB4FB8">
        <w:rPr>
          <w:rFonts w:asciiTheme="majorHAnsi" w:hAnsiTheme="majorHAnsi"/>
        </w:rPr>
        <w:t xml:space="preserve">stávajících a nově navržených bodů </w:t>
      </w:r>
      <w:r w:rsidRPr="004C0A1A">
        <w:rPr>
          <w:rFonts w:asciiTheme="majorHAnsi" w:hAnsiTheme="majorHAnsi"/>
        </w:rPr>
        <w:t xml:space="preserve">vytyčovací sítě je součástí </w:t>
      </w:r>
      <w:proofErr w:type="gramStart"/>
      <w:r w:rsidRPr="004C0A1A">
        <w:rPr>
          <w:rFonts w:asciiTheme="majorHAnsi" w:hAnsiTheme="majorHAnsi"/>
        </w:rPr>
        <w:t>přílohy I.3.1</w:t>
      </w:r>
      <w:proofErr w:type="gramEnd"/>
    </w:p>
    <w:p w:rsidR="00E82EB5" w:rsidRDefault="00E82EB5" w:rsidP="00E82EB5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Geodetické údaje jsou součástí </w:t>
      </w:r>
      <w:proofErr w:type="gramStart"/>
      <w:r>
        <w:rPr>
          <w:rFonts w:asciiTheme="majorHAnsi" w:hAnsiTheme="majorHAnsi"/>
        </w:rPr>
        <w:t>přílohy I.3.2</w:t>
      </w:r>
      <w:proofErr w:type="gramEnd"/>
    </w:p>
    <w:p w:rsidR="00E82EB5" w:rsidRDefault="00E82EB5" w:rsidP="00E82EB5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Výkres návrhu vytyčovací sítě je zpracován v </w:t>
      </w:r>
      <w:proofErr w:type="gramStart"/>
      <w:r w:rsidRPr="004C0A1A">
        <w:rPr>
          <w:rFonts w:asciiTheme="majorHAnsi" w:hAnsiTheme="majorHAnsi"/>
        </w:rPr>
        <w:t>příloze I.3.</w:t>
      </w:r>
      <w:r>
        <w:rPr>
          <w:rFonts w:asciiTheme="majorHAnsi" w:hAnsiTheme="majorHAnsi"/>
        </w:rPr>
        <w:t>3</w:t>
      </w:r>
      <w:proofErr w:type="gramEnd"/>
    </w:p>
    <w:p w:rsidR="00E82EB5" w:rsidRPr="004C0A1A" w:rsidRDefault="00E82EB5" w:rsidP="00E82EB5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l.4 Koordinační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vytyčovací výkres</w:t>
      </w:r>
    </w:p>
    <w:p w:rsidR="00E82EB5" w:rsidRPr="004C0A1A" w:rsidRDefault="00E82EB5" w:rsidP="00E82EB5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Přílohy obsahují všechny PS a SO, které jsou zapracovány do koordinačního výkresu stavby. </w:t>
      </w:r>
      <w:r>
        <w:rPr>
          <w:rFonts w:asciiTheme="majorHAnsi" w:hAnsiTheme="majorHAnsi"/>
        </w:rPr>
        <w:t>Pro každé PS a SO byl vytvořen seznam souřadnic pro vytýčení v S-JTSK.</w:t>
      </w:r>
    </w:p>
    <w:p w:rsidR="00E82EB5" w:rsidRDefault="00E82EB5" w:rsidP="00E82EB5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 grafické části příloh jsou zobrazeny </w:t>
      </w:r>
      <w:r>
        <w:rPr>
          <w:rFonts w:asciiTheme="majorHAnsi" w:hAnsiTheme="majorHAnsi"/>
        </w:rPr>
        <w:t xml:space="preserve">následující </w:t>
      </w:r>
      <w:r w:rsidRPr="004C0A1A">
        <w:rPr>
          <w:rFonts w:asciiTheme="majorHAnsi" w:hAnsiTheme="majorHAnsi"/>
        </w:rPr>
        <w:t>PS a SO</w:t>
      </w:r>
      <w:r>
        <w:rPr>
          <w:rFonts w:asciiTheme="majorHAnsi" w:hAnsiTheme="majorHAnsi"/>
        </w:rPr>
        <w:t xml:space="preserve">: </w:t>
      </w:r>
    </w:p>
    <w:p w:rsidR="0083296E" w:rsidRPr="0083296E" w:rsidRDefault="0083296E" w:rsidP="0083296E">
      <w:pPr>
        <w:ind w:left="426"/>
        <w:rPr>
          <w:rFonts w:asciiTheme="majorHAnsi" w:hAnsiTheme="majorHAnsi"/>
        </w:rPr>
      </w:pPr>
      <w:r w:rsidRPr="0083296E">
        <w:rPr>
          <w:rFonts w:asciiTheme="majorHAnsi" w:hAnsiTheme="majorHAnsi"/>
        </w:rPr>
        <w:t>PS 01 – Úprava a rekonstrukce přejezdového a zabezpečovacího zařízení v km 47,208</w:t>
      </w:r>
    </w:p>
    <w:p w:rsidR="0083296E" w:rsidRDefault="0083296E" w:rsidP="0083296E">
      <w:pPr>
        <w:ind w:left="426"/>
        <w:rPr>
          <w:rFonts w:asciiTheme="majorHAnsi" w:hAnsiTheme="majorHAnsi"/>
        </w:rPr>
      </w:pPr>
      <w:r w:rsidRPr="0083296E">
        <w:rPr>
          <w:rFonts w:asciiTheme="majorHAnsi" w:hAnsiTheme="majorHAnsi"/>
        </w:rPr>
        <w:t>SO 01 – Železniční přejezd km 47,208</w:t>
      </w:r>
    </w:p>
    <w:p w:rsidR="00E82EB5" w:rsidRPr="004C0A1A" w:rsidRDefault="00E82EB5" w:rsidP="008329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Podklady pro koordinační vytyčovací výkres byly předány firmou KTA Technika s.r.o.</w:t>
      </w:r>
    </w:p>
    <w:p w:rsidR="00E82EB5" w:rsidRDefault="00E82EB5" w:rsidP="00E82EB5">
      <w:pPr>
        <w:ind w:firstLine="360"/>
        <w:rPr>
          <w:rFonts w:asciiTheme="majorHAnsi" w:hAnsiTheme="majorHAnsi"/>
          <w:b/>
        </w:rPr>
      </w:pPr>
      <w:r w:rsidRPr="00BE72C8">
        <w:rPr>
          <w:rFonts w:asciiTheme="majorHAnsi" w:hAnsiTheme="majorHAnsi"/>
          <w:b/>
        </w:rPr>
        <w:t>Výkres je zpracován v měřítku 1:1000</w:t>
      </w:r>
      <w:r>
        <w:rPr>
          <w:rFonts w:asciiTheme="majorHAnsi" w:hAnsiTheme="majorHAnsi"/>
          <w:b/>
        </w:rPr>
        <w:t xml:space="preserve"> s detailem v měřítku 1:500</w:t>
      </w:r>
    </w:p>
    <w:p w:rsidR="00E82EB5" w:rsidRPr="004C0A1A" w:rsidRDefault="00E82EB5" w:rsidP="00E82EB5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l.5 Obvod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stavby</w:t>
      </w:r>
    </w:p>
    <w:p w:rsidR="00E82EB5" w:rsidRPr="00F241A6" w:rsidRDefault="00E82EB5" w:rsidP="00E82EB5">
      <w:pPr>
        <w:ind w:left="426"/>
        <w:rPr>
          <w:rFonts w:asciiTheme="majorHAnsi" w:hAnsiTheme="majorHAnsi"/>
        </w:rPr>
      </w:pPr>
      <w:r w:rsidRPr="00F241A6">
        <w:rPr>
          <w:rFonts w:asciiTheme="majorHAnsi" w:hAnsiTheme="majorHAnsi"/>
        </w:rPr>
        <w:t xml:space="preserve">Za obvod stavby je považován </w:t>
      </w:r>
      <w:r w:rsidR="00BF1E9B">
        <w:rPr>
          <w:rFonts w:asciiTheme="majorHAnsi" w:hAnsiTheme="majorHAnsi"/>
        </w:rPr>
        <w:t>ohraničovací plán zaslaný Ing. Josefem Beníškem.</w:t>
      </w:r>
      <w:r w:rsidRPr="00F241A6">
        <w:rPr>
          <w:rFonts w:asciiTheme="majorHAnsi" w:hAnsiTheme="majorHAnsi"/>
        </w:rPr>
        <w:t xml:space="preserve"> Tento obvod je  rozšířen o </w:t>
      </w:r>
      <w:r w:rsidR="00080408">
        <w:rPr>
          <w:rFonts w:asciiTheme="majorHAnsi" w:hAnsiTheme="majorHAnsi"/>
        </w:rPr>
        <w:t xml:space="preserve">část pozemku </w:t>
      </w:r>
      <w:proofErr w:type="spellStart"/>
      <w:proofErr w:type="gramStart"/>
      <w:r w:rsidR="00080408">
        <w:rPr>
          <w:rFonts w:asciiTheme="majorHAnsi" w:hAnsiTheme="majorHAnsi"/>
        </w:rPr>
        <w:t>p.č</w:t>
      </w:r>
      <w:proofErr w:type="spellEnd"/>
      <w:r w:rsidR="00080408">
        <w:rPr>
          <w:rFonts w:asciiTheme="majorHAnsi" w:hAnsiTheme="majorHAnsi"/>
        </w:rPr>
        <w:t>.</w:t>
      </w:r>
      <w:proofErr w:type="gramEnd"/>
      <w:r w:rsidR="00080408">
        <w:rPr>
          <w:rFonts w:asciiTheme="majorHAnsi" w:hAnsiTheme="majorHAnsi"/>
        </w:rPr>
        <w:t xml:space="preserve"> 1769/7 (frézování vozovky), část pozemku </w:t>
      </w:r>
      <w:proofErr w:type="spellStart"/>
      <w:r w:rsidR="00080408">
        <w:rPr>
          <w:rFonts w:asciiTheme="majorHAnsi" w:hAnsiTheme="majorHAnsi"/>
        </w:rPr>
        <w:t>p.č</w:t>
      </w:r>
      <w:proofErr w:type="spellEnd"/>
      <w:r w:rsidR="00080408">
        <w:rPr>
          <w:rFonts w:asciiTheme="majorHAnsi" w:hAnsiTheme="majorHAnsi"/>
        </w:rPr>
        <w:t xml:space="preserve">. 1769/9 (věcné břemeno, frézování </w:t>
      </w:r>
      <w:r w:rsidR="006E1265">
        <w:rPr>
          <w:rFonts w:asciiTheme="majorHAnsi" w:hAnsiTheme="majorHAnsi"/>
        </w:rPr>
        <w:t xml:space="preserve">vozovky), části pozemků </w:t>
      </w:r>
      <w:proofErr w:type="spellStart"/>
      <w:r w:rsidR="006E1265">
        <w:rPr>
          <w:rFonts w:asciiTheme="majorHAnsi" w:hAnsiTheme="majorHAnsi"/>
        </w:rPr>
        <w:t>p.č</w:t>
      </w:r>
      <w:proofErr w:type="spellEnd"/>
      <w:r w:rsidR="006E1265">
        <w:rPr>
          <w:rFonts w:asciiTheme="majorHAnsi" w:hAnsiTheme="majorHAnsi"/>
        </w:rPr>
        <w:t>. 1480</w:t>
      </w:r>
      <w:r w:rsidR="00080408">
        <w:rPr>
          <w:rFonts w:asciiTheme="majorHAnsi" w:hAnsiTheme="majorHAnsi"/>
        </w:rPr>
        <w:t>/1 PK</w:t>
      </w:r>
      <w:r w:rsidR="006E1265">
        <w:rPr>
          <w:rFonts w:asciiTheme="majorHAnsi" w:hAnsiTheme="majorHAnsi"/>
        </w:rPr>
        <w:t xml:space="preserve"> a 1479/1 PK</w:t>
      </w:r>
      <w:r w:rsidR="00080408">
        <w:rPr>
          <w:rFonts w:asciiTheme="majorHAnsi" w:hAnsiTheme="majorHAnsi"/>
        </w:rPr>
        <w:t xml:space="preserve"> (dočasný zábor) v </w:t>
      </w:r>
      <w:proofErr w:type="spellStart"/>
      <w:r w:rsidR="00080408">
        <w:rPr>
          <w:rFonts w:asciiTheme="majorHAnsi" w:hAnsiTheme="majorHAnsi"/>
        </w:rPr>
        <w:t>k.</w:t>
      </w:r>
      <w:r w:rsidR="0083296E">
        <w:rPr>
          <w:rFonts w:asciiTheme="majorHAnsi" w:hAnsiTheme="majorHAnsi"/>
        </w:rPr>
        <w:t>ú</w:t>
      </w:r>
      <w:proofErr w:type="spellEnd"/>
      <w:r w:rsidR="0083296E">
        <w:rPr>
          <w:rFonts w:asciiTheme="majorHAnsi" w:hAnsiTheme="majorHAnsi"/>
        </w:rPr>
        <w:t>. Obrataň.</w:t>
      </w:r>
    </w:p>
    <w:p w:rsidR="00E82EB5" w:rsidRPr="004C0A1A" w:rsidRDefault="00E82EB5" w:rsidP="00E82EB5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Hranice byly převzaty z</w:t>
      </w:r>
      <w:r w:rsidR="00900282">
        <w:rPr>
          <w:rFonts w:asciiTheme="majorHAnsi" w:hAnsiTheme="majorHAnsi"/>
        </w:rPr>
        <w:t> </w:t>
      </w:r>
      <w:proofErr w:type="spellStart"/>
      <w:r w:rsidR="00900282">
        <w:rPr>
          <w:rFonts w:asciiTheme="majorHAnsi" w:hAnsiTheme="majorHAnsi"/>
        </w:rPr>
        <w:t>vektorizované</w:t>
      </w:r>
      <w:proofErr w:type="spellEnd"/>
      <w:r w:rsidR="00900282">
        <w:rPr>
          <w:rFonts w:asciiTheme="majorHAnsi" w:hAnsiTheme="majorHAnsi"/>
        </w:rPr>
        <w:t xml:space="preserve"> katastrální mapy k. </w:t>
      </w:r>
      <w:proofErr w:type="spellStart"/>
      <w:r w:rsidR="00900282">
        <w:rPr>
          <w:rFonts w:asciiTheme="majorHAnsi" w:hAnsiTheme="majorHAnsi"/>
        </w:rPr>
        <w:t>ú.</w:t>
      </w:r>
      <w:proofErr w:type="spellEnd"/>
      <w:r w:rsidR="00900282">
        <w:rPr>
          <w:rFonts w:asciiTheme="majorHAnsi" w:hAnsiTheme="majorHAnsi"/>
        </w:rPr>
        <w:t xml:space="preserve"> Obrataň</w:t>
      </w:r>
      <w:r w:rsidR="00FC2CD9">
        <w:rPr>
          <w:rFonts w:asciiTheme="majorHAnsi" w:hAnsiTheme="majorHAnsi"/>
        </w:rPr>
        <w:t xml:space="preserve">, </w:t>
      </w:r>
      <w:r w:rsidR="00900282">
        <w:rPr>
          <w:rFonts w:asciiTheme="majorHAnsi" w:hAnsiTheme="majorHAnsi"/>
        </w:rPr>
        <w:t xml:space="preserve">katastrální mapy digitalizované v S-JTSK </w:t>
      </w:r>
      <w:r w:rsidRPr="004C0A1A">
        <w:rPr>
          <w:rFonts w:asciiTheme="majorHAnsi" w:hAnsiTheme="majorHAnsi"/>
        </w:rPr>
        <w:t xml:space="preserve"> (</w:t>
      </w:r>
      <w:r w:rsidR="00900282">
        <w:rPr>
          <w:rFonts w:asciiTheme="majorHAnsi" w:hAnsiTheme="majorHAnsi"/>
        </w:rPr>
        <w:t>KMD</w:t>
      </w:r>
      <w:r w:rsidRPr="004C0A1A">
        <w:rPr>
          <w:rFonts w:asciiTheme="majorHAnsi" w:hAnsiTheme="majorHAnsi"/>
        </w:rPr>
        <w:t>)</w:t>
      </w:r>
      <w:r w:rsidR="00900282">
        <w:rPr>
          <w:rFonts w:asciiTheme="majorHAnsi" w:hAnsiTheme="majorHAnsi"/>
        </w:rPr>
        <w:t xml:space="preserve"> </w:t>
      </w:r>
      <w:proofErr w:type="spellStart"/>
      <w:proofErr w:type="gramStart"/>
      <w:r w:rsidR="00900282">
        <w:rPr>
          <w:rFonts w:asciiTheme="majorHAnsi" w:hAnsiTheme="majorHAnsi"/>
        </w:rPr>
        <w:t>k.ú</w:t>
      </w:r>
      <w:proofErr w:type="spellEnd"/>
      <w:r w:rsidR="00900282">
        <w:rPr>
          <w:rFonts w:asciiTheme="majorHAnsi" w:hAnsiTheme="majorHAnsi"/>
        </w:rPr>
        <w:t>.</w:t>
      </w:r>
      <w:proofErr w:type="gramEnd"/>
      <w:r w:rsidR="00900282">
        <w:rPr>
          <w:rFonts w:asciiTheme="majorHAnsi" w:hAnsiTheme="majorHAnsi"/>
        </w:rPr>
        <w:t xml:space="preserve"> </w:t>
      </w:r>
      <w:proofErr w:type="spellStart"/>
      <w:r w:rsidR="00900282">
        <w:rPr>
          <w:rFonts w:asciiTheme="majorHAnsi" w:hAnsiTheme="majorHAnsi"/>
        </w:rPr>
        <w:t>Hrobská</w:t>
      </w:r>
      <w:proofErr w:type="spellEnd"/>
      <w:r w:rsidR="00900282">
        <w:rPr>
          <w:rFonts w:asciiTheme="majorHAnsi" w:hAnsiTheme="majorHAnsi"/>
        </w:rPr>
        <w:t xml:space="preserve"> Zahrádka</w:t>
      </w:r>
      <w:r w:rsidR="00FC2CD9">
        <w:rPr>
          <w:rFonts w:asciiTheme="majorHAnsi" w:hAnsiTheme="majorHAnsi"/>
        </w:rPr>
        <w:t xml:space="preserve"> a ohraničovacího plánu.</w:t>
      </w:r>
    </w:p>
    <w:p w:rsidR="00E82EB5" w:rsidRPr="004C0A1A" w:rsidRDefault="00E82EB5" w:rsidP="00E82EB5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Přehled katastrálních map a druhu použité katastrální mapy je uveden v příloze části geodetické </w:t>
      </w:r>
      <w:proofErr w:type="gramStart"/>
      <w:r>
        <w:rPr>
          <w:rFonts w:asciiTheme="majorHAnsi" w:hAnsiTheme="majorHAnsi"/>
        </w:rPr>
        <w:t>dokumentace I.2.3</w:t>
      </w:r>
      <w:proofErr w:type="gramEnd"/>
      <w:r w:rsidRPr="004C0A1A">
        <w:rPr>
          <w:rFonts w:asciiTheme="majorHAnsi" w:hAnsiTheme="majorHAnsi"/>
        </w:rPr>
        <w:t xml:space="preserve"> - Majetkoprávní část – Klad mapových listů.</w:t>
      </w:r>
    </w:p>
    <w:p w:rsidR="00E82EB5" w:rsidRPr="00900282" w:rsidRDefault="00900282" w:rsidP="00E82EB5">
      <w:pPr>
        <w:ind w:left="426"/>
        <w:rPr>
          <w:rFonts w:asciiTheme="majorHAnsi" w:hAnsiTheme="majorHAnsi"/>
        </w:rPr>
      </w:pPr>
      <w:r w:rsidRPr="00900282">
        <w:rPr>
          <w:rFonts w:asciiTheme="majorHAnsi" w:hAnsiTheme="majorHAnsi"/>
        </w:rPr>
        <w:t>Výkres je zpracován v měřítku 1:1000 s detailem v měřítku 1:500</w:t>
      </w:r>
      <w:r w:rsidR="00E82EB5" w:rsidRPr="00900282">
        <w:rPr>
          <w:rFonts w:asciiTheme="majorHAnsi" w:hAnsiTheme="majorHAnsi"/>
        </w:rPr>
        <w:t xml:space="preserve"> a </w:t>
      </w:r>
      <w:r>
        <w:rPr>
          <w:rFonts w:asciiTheme="majorHAnsi" w:hAnsiTheme="majorHAnsi"/>
        </w:rPr>
        <w:t>je</w:t>
      </w:r>
      <w:r w:rsidR="00E82EB5" w:rsidRPr="00900282">
        <w:rPr>
          <w:rFonts w:asciiTheme="majorHAnsi" w:hAnsiTheme="majorHAnsi"/>
        </w:rPr>
        <w:t xml:space="preserve"> součástí </w:t>
      </w:r>
      <w:proofErr w:type="gramStart"/>
      <w:r w:rsidR="00E82EB5" w:rsidRPr="00900282">
        <w:rPr>
          <w:rFonts w:asciiTheme="majorHAnsi" w:hAnsiTheme="majorHAnsi"/>
        </w:rPr>
        <w:t>přílohy I.5 včetně</w:t>
      </w:r>
      <w:proofErr w:type="gramEnd"/>
      <w:r w:rsidR="00E82EB5" w:rsidRPr="00900282">
        <w:rPr>
          <w:rFonts w:asciiTheme="majorHAnsi" w:hAnsiTheme="majorHAnsi"/>
        </w:rPr>
        <w:t xml:space="preserve"> seznamu souřadnic  lomových bodů.</w:t>
      </w:r>
    </w:p>
    <w:p w:rsidR="00C21D83" w:rsidRPr="004C0A1A" w:rsidRDefault="00E82EB5" w:rsidP="00C21D83">
      <w:pPr>
        <w:rPr>
          <w:rFonts w:asciiTheme="majorHAnsi" w:hAnsiTheme="majorHAnsi"/>
          <w:b/>
          <w:sz w:val="24"/>
          <w:szCs w:val="24"/>
        </w:rPr>
      </w:pPr>
      <w:proofErr w:type="gramStart"/>
      <w:r>
        <w:rPr>
          <w:rFonts w:asciiTheme="majorHAnsi" w:hAnsiTheme="majorHAnsi"/>
          <w:b/>
          <w:sz w:val="24"/>
          <w:szCs w:val="24"/>
        </w:rPr>
        <w:t>I</w:t>
      </w:r>
      <w:r w:rsidR="00C21D83" w:rsidRPr="004C0A1A">
        <w:rPr>
          <w:rFonts w:asciiTheme="majorHAnsi" w:hAnsiTheme="majorHAnsi"/>
          <w:b/>
          <w:sz w:val="24"/>
          <w:szCs w:val="24"/>
        </w:rPr>
        <w:t>.</w:t>
      </w:r>
      <w:r>
        <w:rPr>
          <w:rFonts w:asciiTheme="majorHAnsi" w:hAnsiTheme="majorHAnsi"/>
          <w:b/>
          <w:sz w:val="24"/>
          <w:szCs w:val="24"/>
        </w:rPr>
        <w:t>6</w:t>
      </w:r>
      <w:r w:rsidR="00C21D83" w:rsidRPr="004C0A1A">
        <w:rPr>
          <w:rFonts w:asciiTheme="majorHAnsi" w:hAnsiTheme="majorHAnsi"/>
          <w:b/>
          <w:sz w:val="24"/>
          <w:szCs w:val="24"/>
        </w:rPr>
        <w:t xml:space="preserve"> Geodetické</w:t>
      </w:r>
      <w:proofErr w:type="gramEnd"/>
      <w:r w:rsidR="00C21D83" w:rsidRPr="004C0A1A">
        <w:rPr>
          <w:rFonts w:asciiTheme="majorHAnsi" w:hAnsiTheme="majorHAnsi"/>
          <w:b/>
          <w:sz w:val="24"/>
          <w:szCs w:val="24"/>
        </w:rPr>
        <w:t xml:space="preserve"> a mapové podklady</w:t>
      </w:r>
    </w:p>
    <w:p w:rsidR="0013030A" w:rsidRPr="00BF1E9B" w:rsidRDefault="00CF7E81" w:rsidP="0013030A">
      <w:pPr>
        <w:ind w:left="360"/>
        <w:jc w:val="both"/>
        <w:rPr>
          <w:rFonts w:asciiTheme="majorHAnsi" w:hAnsiTheme="majorHAnsi"/>
        </w:rPr>
      </w:pPr>
      <w:r w:rsidRPr="00BF1E9B">
        <w:rPr>
          <w:rFonts w:asciiTheme="majorHAnsi" w:hAnsiTheme="majorHAnsi"/>
        </w:rPr>
        <w:t xml:space="preserve">Geodetické </w:t>
      </w:r>
      <w:r w:rsidR="0013030A" w:rsidRPr="00BF1E9B">
        <w:rPr>
          <w:rFonts w:asciiTheme="majorHAnsi" w:hAnsiTheme="majorHAnsi"/>
        </w:rPr>
        <w:t>zaměření bylo poskytnuté KTA technika, s.r.o. Zaměření provedla SŽG Praha–Pracoviště České Budějovice</w:t>
      </w:r>
      <w:r w:rsidR="00D1146A" w:rsidRPr="00BF1E9B">
        <w:rPr>
          <w:rFonts w:asciiTheme="majorHAnsi" w:hAnsiTheme="majorHAnsi"/>
        </w:rPr>
        <w:t xml:space="preserve"> </w:t>
      </w:r>
      <w:r w:rsidR="004E6020" w:rsidRPr="00BF1E9B">
        <w:rPr>
          <w:rFonts w:asciiTheme="majorHAnsi" w:hAnsiTheme="majorHAnsi"/>
        </w:rPr>
        <w:t xml:space="preserve">v období </w:t>
      </w:r>
      <w:r w:rsidR="0083296E" w:rsidRPr="00BF1E9B">
        <w:rPr>
          <w:rFonts w:asciiTheme="majorHAnsi" w:hAnsiTheme="majorHAnsi"/>
        </w:rPr>
        <w:t>7</w:t>
      </w:r>
      <w:r w:rsidRPr="00BF1E9B">
        <w:rPr>
          <w:rFonts w:asciiTheme="majorHAnsi" w:hAnsiTheme="majorHAnsi"/>
        </w:rPr>
        <w:t>/2016 –</w:t>
      </w:r>
      <w:r w:rsidR="004E6020" w:rsidRPr="00BF1E9B">
        <w:rPr>
          <w:rFonts w:asciiTheme="majorHAnsi" w:hAnsiTheme="majorHAnsi"/>
        </w:rPr>
        <w:t xml:space="preserve"> </w:t>
      </w:r>
      <w:r w:rsidR="00D1146A" w:rsidRPr="00BF1E9B">
        <w:rPr>
          <w:rFonts w:asciiTheme="majorHAnsi" w:hAnsiTheme="majorHAnsi"/>
        </w:rPr>
        <w:t xml:space="preserve">a ověřil </w:t>
      </w:r>
      <w:r w:rsidRPr="00BF1E9B">
        <w:rPr>
          <w:rFonts w:asciiTheme="majorHAnsi" w:hAnsiTheme="majorHAnsi"/>
        </w:rPr>
        <w:t xml:space="preserve">dne </w:t>
      </w:r>
      <w:proofErr w:type="gramStart"/>
      <w:r w:rsidRPr="00BF1E9B">
        <w:rPr>
          <w:rFonts w:asciiTheme="majorHAnsi" w:hAnsiTheme="majorHAnsi"/>
        </w:rPr>
        <w:t>14.7.2016</w:t>
      </w:r>
      <w:proofErr w:type="gramEnd"/>
      <w:r w:rsidR="00D76195" w:rsidRPr="00BF1E9B">
        <w:rPr>
          <w:rFonts w:asciiTheme="majorHAnsi" w:hAnsiTheme="majorHAnsi"/>
        </w:rPr>
        <w:t xml:space="preserve"> </w:t>
      </w:r>
      <w:r w:rsidR="00D1146A" w:rsidRPr="00BF1E9B">
        <w:rPr>
          <w:rFonts w:asciiTheme="majorHAnsi" w:hAnsiTheme="majorHAnsi"/>
        </w:rPr>
        <w:t xml:space="preserve">Ing. </w:t>
      </w:r>
      <w:r w:rsidR="00D83E09" w:rsidRPr="00BF1E9B">
        <w:rPr>
          <w:rFonts w:asciiTheme="majorHAnsi" w:hAnsiTheme="majorHAnsi"/>
        </w:rPr>
        <w:t>Josef Beníšek</w:t>
      </w:r>
      <w:r w:rsidRPr="00BF1E9B">
        <w:rPr>
          <w:rFonts w:asciiTheme="majorHAnsi" w:hAnsiTheme="majorHAnsi"/>
        </w:rPr>
        <w:t xml:space="preserve"> (č. 2341</w:t>
      </w:r>
      <w:r w:rsidR="00D1146A" w:rsidRPr="00BF1E9B">
        <w:rPr>
          <w:rFonts w:asciiTheme="majorHAnsi" w:hAnsiTheme="majorHAnsi"/>
        </w:rPr>
        <w:t>/0</w:t>
      </w:r>
      <w:r w:rsidRPr="00BF1E9B">
        <w:rPr>
          <w:rFonts w:asciiTheme="majorHAnsi" w:hAnsiTheme="majorHAnsi"/>
        </w:rPr>
        <w:t>7) pod pořadovým číslem 3C/2016</w:t>
      </w:r>
      <w:r w:rsidR="004E6020" w:rsidRPr="00BF1E9B">
        <w:rPr>
          <w:rFonts w:asciiTheme="majorHAnsi" w:hAnsiTheme="majorHAnsi"/>
        </w:rPr>
        <w:t>.</w:t>
      </w:r>
    </w:p>
    <w:p w:rsidR="00BF4672" w:rsidRPr="004C0A1A" w:rsidRDefault="0006148C" w:rsidP="00C21D83">
      <w:pPr>
        <w:ind w:left="426"/>
        <w:rPr>
          <w:rFonts w:asciiTheme="majorHAnsi" w:hAnsiTheme="majorHAnsi"/>
        </w:rPr>
      </w:pPr>
      <w:bookmarkStart w:id="2" w:name="_GoBack"/>
      <w:r>
        <w:rPr>
          <w:rFonts w:asciiTheme="majorHAnsi" w:hAnsiTheme="majorHAnsi"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4BCEF6A" wp14:editId="7F397D49">
            <wp:simplePos x="0" y="0"/>
            <wp:positionH relativeFrom="column">
              <wp:posOffset>1173121</wp:posOffset>
            </wp:positionH>
            <wp:positionV relativeFrom="paragraph">
              <wp:posOffset>681519</wp:posOffset>
            </wp:positionV>
            <wp:extent cx="4352709" cy="1608884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6311" b="89806" l="23471" r="98791">
                                  <a14:foregroundMark x1="23471" y1="20146" x2="38265" y2="19660"/>
                                  <a14:foregroundMark x1="38051" y1="31068" x2="23542" y2="31796"/>
                                  <a14:foregroundMark x1="80939" y1="34466" x2="89474" y2="38350"/>
                                  <a14:foregroundMark x1="89687" y1="40777" x2="88620" y2="59223"/>
                                  <a14:foregroundMark x1="88193" y1="60922" x2="80868" y2="61165"/>
                                  <a14:foregroundMark x1="77027" y1="76942" x2="80583" y2="82039"/>
                                  <a14:foregroundMark x1="80797" y1="82282" x2="98862" y2="81796"/>
                                  <a14:foregroundMark x1="80228" y1="70631" x2="81010" y2="77670"/>
                                  <a14:backgroundMark x1="70910" y1="8010" x2="77383" y2="10922"/>
                                  <a14:backgroundMark x1="93741" y1="52184" x2="93741" y2="52184"/>
                                  <a14:backgroundMark x1="91536" y1="58981" x2="91536" y2="58981"/>
                                  <a14:backgroundMark x1="88051" y1="65049" x2="88051" y2="65049"/>
                                  <a14:backgroundMark x1="85562" y1="68204" x2="85562" y2="68204"/>
                                  <a14:backgroundMark x1="83428" y1="67961" x2="83428" y2="6796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44"/>
                    <a:stretch/>
                  </pic:blipFill>
                  <pic:spPr bwMode="auto">
                    <a:xfrm>
                      <a:off x="0" y="0"/>
                      <a:ext cx="4353563" cy="160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  <w:r w:rsidR="00BF1E9B" w:rsidRPr="00BF1E9B">
        <w:rPr>
          <w:rFonts w:asciiTheme="majorHAnsi" w:hAnsiTheme="majorHAnsi"/>
        </w:rPr>
        <w:t>Mapové podklady jsou v rozsahu km 46,1 – 48,3. Rozsah úprav PS01 (pokládka nových zabezpečovacích kabelů) je navržena již od km 45,985. Mapové podklady</w:t>
      </w:r>
      <w:r w:rsidR="00BF1E9B">
        <w:rPr>
          <w:rFonts w:asciiTheme="majorHAnsi" w:hAnsiTheme="majorHAnsi"/>
        </w:rPr>
        <w:t xml:space="preserve"> v rozsahu cca 115 m tedy chybí, ale budou doplněny v rámci realizace stavby.</w:t>
      </w:r>
    </w:p>
    <w:p w:rsidR="0083296E" w:rsidRPr="004C0A1A" w:rsidRDefault="0083296E" w:rsidP="00C21D83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Ověřil: </w:t>
      </w:r>
      <w:r w:rsidR="00137292">
        <w:rPr>
          <w:rFonts w:asciiTheme="majorHAnsi" w:hAnsiTheme="majorHAnsi"/>
        </w:rPr>
        <w:t xml:space="preserve">Ing. Jaroslav </w:t>
      </w:r>
      <w:proofErr w:type="spellStart"/>
      <w:r w:rsidR="00137292">
        <w:rPr>
          <w:rFonts w:asciiTheme="majorHAnsi" w:hAnsiTheme="majorHAnsi"/>
        </w:rPr>
        <w:t>Rédl</w:t>
      </w:r>
      <w:proofErr w:type="spellEnd"/>
    </w:p>
    <w:p w:rsidR="00BF4672" w:rsidRPr="002E3CBA" w:rsidRDefault="00BF4672" w:rsidP="00C21D83">
      <w:pPr>
        <w:ind w:left="426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Ověřil dne: </w:t>
      </w:r>
    </w:p>
    <w:p w:rsidR="00C21D83" w:rsidRPr="002E3CBA" w:rsidRDefault="00866A99" w:rsidP="00A91DDA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Číslo ověření</w:t>
      </w:r>
      <w:r w:rsidR="00BF4672" w:rsidRPr="002E3CBA">
        <w:rPr>
          <w:rFonts w:asciiTheme="majorHAnsi" w:hAnsiTheme="majorHAnsi"/>
        </w:rPr>
        <w:t>:</w:t>
      </w:r>
      <w:r w:rsidR="000A2CDF" w:rsidRPr="002E3CBA">
        <w:rPr>
          <w:rFonts w:asciiTheme="majorHAnsi" w:hAnsiTheme="majorHAnsi"/>
        </w:rPr>
        <w:t xml:space="preserve"> </w:t>
      </w:r>
    </w:p>
    <w:sectPr w:rsidR="00C21D83" w:rsidRPr="002E3CBA" w:rsidSect="008F0B5C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6FD6"/>
    <w:multiLevelType w:val="hybridMultilevel"/>
    <w:tmpl w:val="030E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B108F"/>
    <w:multiLevelType w:val="hybridMultilevel"/>
    <w:tmpl w:val="2E9A4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C5463"/>
    <w:multiLevelType w:val="hybridMultilevel"/>
    <w:tmpl w:val="37A04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80457"/>
    <w:multiLevelType w:val="hybridMultilevel"/>
    <w:tmpl w:val="5E320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73EF9"/>
    <w:multiLevelType w:val="hybridMultilevel"/>
    <w:tmpl w:val="19960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4294F"/>
    <w:multiLevelType w:val="multilevel"/>
    <w:tmpl w:val="36DAB0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BEE0E88"/>
    <w:multiLevelType w:val="hybridMultilevel"/>
    <w:tmpl w:val="B41C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41CAB"/>
    <w:multiLevelType w:val="hybridMultilevel"/>
    <w:tmpl w:val="A17A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C15AC"/>
    <w:multiLevelType w:val="hybridMultilevel"/>
    <w:tmpl w:val="3CFAA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6971"/>
    <w:rsid w:val="000051E5"/>
    <w:rsid w:val="000065BC"/>
    <w:rsid w:val="00012AF0"/>
    <w:rsid w:val="00012C31"/>
    <w:rsid w:val="00014916"/>
    <w:rsid w:val="00017581"/>
    <w:rsid w:val="000257C2"/>
    <w:rsid w:val="00031151"/>
    <w:rsid w:val="00036C3B"/>
    <w:rsid w:val="000376D4"/>
    <w:rsid w:val="000418F0"/>
    <w:rsid w:val="000500ED"/>
    <w:rsid w:val="0005148D"/>
    <w:rsid w:val="00051E40"/>
    <w:rsid w:val="00060079"/>
    <w:rsid w:val="000606EC"/>
    <w:rsid w:val="0006148C"/>
    <w:rsid w:val="00062FD3"/>
    <w:rsid w:val="00067F54"/>
    <w:rsid w:val="00071524"/>
    <w:rsid w:val="000729B2"/>
    <w:rsid w:val="00077B31"/>
    <w:rsid w:val="00080408"/>
    <w:rsid w:val="000859E0"/>
    <w:rsid w:val="00092172"/>
    <w:rsid w:val="000A2CDF"/>
    <w:rsid w:val="000A3B8B"/>
    <w:rsid w:val="000A7C01"/>
    <w:rsid w:val="000B0CE1"/>
    <w:rsid w:val="000B4DB5"/>
    <w:rsid w:val="000B6033"/>
    <w:rsid w:val="000B6209"/>
    <w:rsid w:val="000C48A7"/>
    <w:rsid w:val="000D647B"/>
    <w:rsid w:val="000E09F7"/>
    <w:rsid w:val="000E1865"/>
    <w:rsid w:val="000F6BD4"/>
    <w:rsid w:val="000F6E65"/>
    <w:rsid w:val="000F77B7"/>
    <w:rsid w:val="001028E0"/>
    <w:rsid w:val="00114EE2"/>
    <w:rsid w:val="0011574B"/>
    <w:rsid w:val="00125CB4"/>
    <w:rsid w:val="00126FEC"/>
    <w:rsid w:val="0013030A"/>
    <w:rsid w:val="00134A55"/>
    <w:rsid w:val="00134DB3"/>
    <w:rsid w:val="00137292"/>
    <w:rsid w:val="001375F7"/>
    <w:rsid w:val="00141A0D"/>
    <w:rsid w:val="00143C8B"/>
    <w:rsid w:val="00153E78"/>
    <w:rsid w:val="00164004"/>
    <w:rsid w:val="00172BD2"/>
    <w:rsid w:val="0017488E"/>
    <w:rsid w:val="00182A4B"/>
    <w:rsid w:val="001909AF"/>
    <w:rsid w:val="00190FEE"/>
    <w:rsid w:val="00192CCB"/>
    <w:rsid w:val="00194419"/>
    <w:rsid w:val="001A3544"/>
    <w:rsid w:val="001A7FFD"/>
    <w:rsid w:val="001B0D57"/>
    <w:rsid w:val="001B1D4C"/>
    <w:rsid w:val="001B2F08"/>
    <w:rsid w:val="001B4D90"/>
    <w:rsid w:val="001B745B"/>
    <w:rsid w:val="001C008B"/>
    <w:rsid w:val="001C03B2"/>
    <w:rsid w:val="001C2917"/>
    <w:rsid w:val="001C6971"/>
    <w:rsid w:val="001D4992"/>
    <w:rsid w:val="001D7A06"/>
    <w:rsid w:val="001E0E26"/>
    <w:rsid w:val="001E359E"/>
    <w:rsid w:val="001F0BAA"/>
    <w:rsid w:val="001F1D47"/>
    <w:rsid w:val="001F1F69"/>
    <w:rsid w:val="001F26FE"/>
    <w:rsid w:val="001F6B75"/>
    <w:rsid w:val="001F6E4A"/>
    <w:rsid w:val="001F7142"/>
    <w:rsid w:val="002016BA"/>
    <w:rsid w:val="00206DD6"/>
    <w:rsid w:val="00210619"/>
    <w:rsid w:val="002123C1"/>
    <w:rsid w:val="0022164A"/>
    <w:rsid w:val="002227AE"/>
    <w:rsid w:val="002253FE"/>
    <w:rsid w:val="00230DD1"/>
    <w:rsid w:val="00230F03"/>
    <w:rsid w:val="00236BED"/>
    <w:rsid w:val="00236D52"/>
    <w:rsid w:val="00251DD7"/>
    <w:rsid w:val="002522BD"/>
    <w:rsid w:val="0025374D"/>
    <w:rsid w:val="00260C92"/>
    <w:rsid w:val="0026168F"/>
    <w:rsid w:val="00262F6A"/>
    <w:rsid w:val="00265013"/>
    <w:rsid w:val="002669BF"/>
    <w:rsid w:val="00266DC6"/>
    <w:rsid w:val="00274B23"/>
    <w:rsid w:val="00275E95"/>
    <w:rsid w:val="00276AF6"/>
    <w:rsid w:val="00286CDE"/>
    <w:rsid w:val="002954DF"/>
    <w:rsid w:val="00297AFC"/>
    <w:rsid w:val="002A2923"/>
    <w:rsid w:val="002A7D7F"/>
    <w:rsid w:val="002C2754"/>
    <w:rsid w:val="002C4A01"/>
    <w:rsid w:val="002C57BD"/>
    <w:rsid w:val="002D202E"/>
    <w:rsid w:val="002E3079"/>
    <w:rsid w:val="002E3CBA"/>
    <w:rsid w:val="002E6A0A"/>
    <w:rsid w:val="002E7B52"/>
    <w:rsid w:val="002F03AB"/>
    <w:rsid w:val="002F2C4E"/>
    <w:rsid w:val="002F5E9B"/>
    <w:rsid w:val="002F6FC7"/>
    <w:rsid w:val="003007B2"/>
    <w:rsid w:val="00315160"/>
    <w:rsid w:val="003273BA"/>
    <w:rsid w:val="00330642"/>
    <w:rsid w:val="003374F8"/>
    <w:rsid w:val="003464AC"/>
    <w:rsid w:val="00350C6E"/>
    <w:rsid w:val="00362655"/>
    <w:rsid w:val="00362CEB"/>
    <w:rsid w:val="003639AD"/>
    <w:rsid w:val="003733B1"/>
    <w:rsid w:val="00383C0F"/>
    <w:rsid w:val="003872A2"/>
    <w:rsid w:val="0039172A"/>
    <w:rsid w:val="00392C42"/>
    <w:rsid w:val="0039524D"/>
    <w:rsid w:val="003A138E"/>
    <w:rsid w:val="003A147C"/>
    <w:rsid w:val="003A47D4"/>
    <w:rsid w:val="003A524C"/>
    <w:rsid w:val="003B188F"/>
    <w:rsid w:val="003C0224"/>
    <w:rsid w:val="003C0684"/>
    <w:rsid w:val="003C3930"/>
    <w:rsid w:val="003C42AE"/>
    <w:rsid w:val="003C695C"/>
    <w:rsid w:val="003D22A9"/>
    <w:rsid w:val="003D37E8"/>
    <w:rsid w:val="003E2687"/>
    <w:rsid w:val="003E58BE"/>
    <w:rsid w:val="004038AB"/>
    <w:rsid w:val="004128E6"/>
    <w:rsid w:val="00435418"/>
    <w:rsid w:val="004376C9"/>
    <w:rsid w:val="0044385D"/>
    <w:rsid w:val="00444D74"/>
    <w:rsid w:val="004544AB"/>
    <w:rsid w:val="0046069E"/>
    <w:rsid w:val="004607B2"/>
    <w:rsid w:val="00483221"/>
    <w:rsid w:val="00483CBD"/>
    <w:rsid w:val="004923E1"/>
    <w:rsid w:val="00495ABE"/>
    <w:rsid w:val="004A2449"/>
    <w:rsid w:val="004A6444"/>
    <w:rsid w:val="004B4E18"/>
    <w:rsid w:val="004B6C75"/>
    <w:rsid w:val="004C0A1A"/>
    <w:rsid w:val="004C1882"/>
    <w:rsid w:val="004C53FA"/>
    <w:rsid w:val="004E6020"/>
    <w:rsid w:val="004E6D83"/>
    <w:rsid w:val="004F4FF0"/>
    <w:rsid w:val="004F599F"/>
    <w:rsid w:val="0050113B"/>
    <w:rsid w:val="00501B49"/>
    <w:rsid w:val="00502C59"/>
    <w:rsid w:val="0051337F"/>
    <w:rsid w:val="00522161"/>
    <w:rsid w:val="00523E1F"/>
    <w:rsid w:val="00527FC6"/>
    <w:rsid w:val="005328A3"/>
    <w:rsid w:val="00532ED3"/>
    <w:rsid w:val="005363EC"/>
    <w:rsid w:val="005365A7"/>
    <w:rsid w:val="005407B6"/>
    <w:rsid w:val="00544A37"/>
    <w:rsid w:val="00545A18"/>
    <w:rsid w:val="00554FA8"/>
    <w:rsid w:val="0057573B"/>
    <w:rsid w:val="00586C9D"/>
    <w:rsid w:val="005907E7"/>
    <w:rsid w:val="005A253D"/>
    <w:rsid w:val="005B3C1E"/>
    <w:rsid w:val="005B7731"/>
    <w:rsid w:val="005C14D3"/>
    <w:rsid w:val="005C2FA3"/>
    <w:rsid w:val="005D594C"/>
    <w:rsid w:val="005E07C9"/>
    <w:rsid w:val="005E0ED0"/>
    <w:rsid w:val="005F656E"/>
    <w:rsid w:val="005F678D"/>
    <w:rsid w:val="006048CA"/>
    <w:rsid w:val="00605316"/>
    <w:rsid w:val="0060678F"/>
    <w:rsid w:val="006135A1"/>
    <w:rsid w:val="00617695"/>
    <w:rsid w:val="006200C0"/>
    <w:rsid w:val="006371BC"/>
    <w:rsid w:val="00641259"/>
    <w:rsid w:val="006413C7"/>
    <w:rsid w:val="00641DB3"/>
    <w:rsid w:val="00643AC0"/>
    <w:rsid w:val="00654D1B"/>
    <w:rsid w:val="00655B7E"/>
    <w:rsid w:val="006606CE"/>
    <w:rsid w:val="006610A2"/>
    <w:rsid w:val="006614C1"/>
    <w:rsid w:val="0066225E"/>
    <w:rsid w:val="00662E01"/>
    <w:rsid w:val="006652BB"/>
    <w:rsid w:val="0067009F"/>
    <w:rsid w:val="00671939"/>
    <w:rsid w:val="00671EB9"/>
    <w:rsid w:val="00672CB5"/>
    <w:rsid w:val="006819AE"/>
    <w:rsid w:val="0068684A"/>
    <w:rsid w:val="0069437A"/>
    <w:rsid w:val="006948EA"/>
    <w:rsid w:val="006971CB"/>
    <w:rsid w:val="006A4F03"/>
    <w:rsid w:val="006A5DC3"/>
    <w:rsid w:val="006B3F45"/>
    <w:rsid w:val="006B3FF1"/>
    <w:rsid w:val="006C05CE"/>
    <w:rsid w:val="006C412C"/>
    <w:rsid w:val="006D041C"/>
    <w:rsid w:val="006E1265"/>
    <w:rsid w:val="006E12A7"/>
    <w:rsid w:val="006F283C"/>
    <w:rsid w:val="006F560B"/>
    <w:rsid w:val="006F6A3E"/>
    <w:rsid w:val="007002FF"/>
    <w:rsid w:val="00704ED5"/>
    <w:rsid w:val="0071420F"/>
    <w:rsid w:val="00714C44"/>
    <w:rsid w:val="007167EB"/>
    <w:rsid w:val="00733A4E"/>
    <w:rsid w:val="007344CB"/>
    <w:rsid w:val="0073516D"/>
    <w:rsid w:val="0073581B"/>
    <w:rsid w:val="007368AB"/>
    <w:rsid w:val="00736CB1"/>
    <w:rsid w:val="007435C5"/>
    <w:rsid w:val="00753B20"/>
    <w:rsid w:val="00763798"/>
    <w:rsid w:val="00766B21"/>
    <w:rsid w:val="00771189"/>
    <w:rsid w:val="007713AE"/>
    <w:rsid w:val="00776883"/>
    <w:rsid w:val="0077719B"/>
    <w:rsid w:val="00780EE5"/>
    <w:rsid w:val="00782C45"/>
    <w:rsid w:val="00785ED5"/>
    <w:rsid w:val="007927F8"/>
    <w:rsid w:val="007B403B"/>
    <w:rsid w:val="007B67B6"/>
    <w:rsid w:val="007C153B"/>
    <w:rsid w:val="007C3B61"/>
    <w:rsid w:val="007C77FB"/>
    <w:rsid w:val="007D18A4"/>
    <w:rsid w:val="007D475A"/>
    <w:rsid w:val="007D49C6"/>
    <w:rsid w:val="007D6FED"/>
    <w:rsid w:val="007E173C"/>
    <w:rsid w:val="007E2BC2"/>
    <w:rsid w:val="007E50E7"/>
    <w:rsid w:val="007F2462"/>
    <w:rsid w:val="007F3B86"/>
    <w:rsid w:val="008010FC"/>
    <w:rsid w:val="0080230D"/>
    <w:rsid w:val="008030C7"/>
    <w:rsid w:val="00806049"/>
    <w:rsid w:val="00806FAA"/>
    <w:rsid w:val="0081086D"/>
    <w:rsid w:val="00816336"/>
    <w:rsid w:val="00820592"/>
    <w:rsid w:val="00823E48"/>
    <w:rsid w:val="00823F6E"/>
    <w:rsid w:val="0083296E"/>
    <w:rsid w:val="00845705"/>
    <w:rsid w:val="00855AC5"/>
    <w:rsid w:val="00865D06"/>
    <w:rsid w:val="00866A99"/>
    <w:rsid w:val="008745C6"/>
    <w:rsid w:val="00881235"/>
    <w:rsid w:val="008846B8"/>
    <w:rsid w:val="008858B7"/>
    <w:rsid w:val="00885AF0"/>
    <w:rsid w:val="00886555"/>
    <w:rsid w:val="00887EB2"/>
    <w:rsid w:val="00887F4B"/>
    <w:rsid w:val="0089305A"/>
    <w:rsid w:val="0089721F"/>
    <w:rsid w:val="008A37A9"/>
    <w:rsid w:val="008A5486"/>
    <w:rsid w:val="008B1D48"/>
    <w:rsid w:val="008B29B7"/>
    <w:rsid w:val="008B2AD1"/>
    <w:rsid w:val="008B32EB"/>
    <w:rsid w:val="008B4DC1"/>
    <w:rsid w:val="008B69D9"/>
    <w:rsid w:val="008C2BB4"/>
    <w:rsid w:val="008C360C"/>
    <w:rsid w:val="008D5F1B"/>
    <w:rsid w:val="008D7253"/>
    <w:rsid w:val="008E493F"/>
    <w:rsid w:val="008F0B5C"/>
    <w:rsid w:val="008F2D40"/>
    <w:rsid w:val="008F7303"/>
    <w:rsid w:val="00900282"/>
    <w:rsid w:val="00900EEB"/>
    <w:rsid w:val="00903B87"/>
    <w:rsid w:val="00906371"/>
    <w:rsid w:val="00912B2A"/>
    <w:rsid w:val="00916E5B"/>
    <w:rsid w:val="00917149"/>
    <w:rsid w:val="00917F08"/>
    <w:rsid w:val="009206B9"/>
    <w:rsid w:val="00922DAD"/>
    <w:rsid w:val="00930F80"/>
    <w:rsid w:val="009331F0"/>
    <w:rsid w:val="00933D6D"/>
    <w:rsid w:val="00943881"/>
    <w:rsid w:val="00944A23"/>
    <w:rsid w:val="00953332"/>
    <w:rsid w:val="00961913"/>
    <w:rsid w:val="0097230F"/>
    <w:rsid w:val="00977C0E"/>
    <w:rsid w:val="00980ED0"/>
    <w:rsid w:val="00981CD6"/>
    <w:rsid w:val="00982181"/>
    <w:rsid w:val="00983264"/>
    <w:rsid w:val="0098481E"/>
    <w:rsid w:val="00991586"/>
    <w:rsid w:val="009916C0"/>
    <w:rsid w:val="009A1825"/>
    <w:rsid w:val="009A4347"/>
    <w:rsid w:val="009A6252"/>
    <w:rsid w:val="009A6316"/>
    <w:rsid w:val="009A7A0A"/>
    <w:rsid w:val="009B1A30"/>
    <w:rsid w:val="009B31C8"/>
    <w:rsid w:val="009B3B9A"/>
    <w:rsid w:val="009B40B6"/>
    <w:rsid w:val="009B7628"/>
    <w:rsid w:val="009B7AC0"/>
    <w:rsid w:val="009D1AEA"/>
    <w:rsid w:val="009D55E4"/>
    <w:rsid w:val="009E0C7D"/>
    <w:rsid w:val="009E3505"/>
    <w:rsid w:val="009F1D9E"/>
    <w:rsid w:val="009F2A80"/>
    <w:rsid w:val="009F7D27"/>
    <w:rsid w:val="00A04765"/>
    <w:rsid w:val="00A04ECD"/>
    <w:rsid w:val="00A118D9"/>
    <w:rsid w:val="00A2374C"/>
    <w:rsid w:val="00A258D2"/>
    <w:rsid w:val="00A26A34"/>
    <w:rsid w:val="00A26A3A"/>
    <w:rsid w:val="00A32CCA"/>
    <w:rsid w:val="00A33318"/>
    <w:rsid w:val="00A428D0"/>
    <w:rsid w:val="00A4354F"/>
    <w:rsid w:val="00A611DD"/>
    <w:rsid w:val="00A63028"/>
    <w:rsid w:val="00A91DDA"/>
    <w:rsid w:val="00A9590C"/>
    <w:rsid w:val="00A96716"/>
    <w:rsid w:val="00A973DE"/>
    <w:rsid w:val="00AA3807"/>
    <w:rsid w:val="00AA4C18"/>
    <w:rsid w:val="00AB1D9B"/>
    <w:rsid w:val="00AB23FA"/>
    <w:rsid w:val="00AB37B3"/>
    <w:rsid w:val="00AC168C"/>
    <w:rsid w:val="00AC6915"/>
    <w:rsid w:val="00AE53FA"/>
    <w:rsid w:val="00AF583D"/>
    <w:rsid w:val="00B00155"/>
    <w:rsid w:val="00B001DD"/>
    <w:rsid w:val="00B025D5"/>
    <w:rsid w:val="00B026D1"/>
    <w:rsid w:val="00B03E64"/>
    <w:rsid w:val="00B067BD"/>
    <w:rsid w:val="00B06C81"/>
    <w:rsid w:val="00B11853"/>
    <w:rsid w:val="00B12624"/>
    <w:rsid w:val="00B16E05"/>
    <w:rsid w:val="00B204EB"/>
    <w:rsid w:val="00B251DC"/>
    <w:rsid w:val="00B324EF"/>
    <w:rsid w:val="00B34F71"/>
    <w:rsid w:val="00B36122"/>
    <w:rsid w:val="00B368A2"/>
    <w:rsid w:val="00B37214"/>
    <w:rsid w:val="00B46DBB"/>
    <w:rsid w:val="00B5174E"/>
    <w:rsid w:val="00B56586"/>
    <w:rsid w:val="00B600C9"/>
    <w:rsid w:val="00B654AD"/>
    <w:rsid w:val="00B6724C"/>
    <w:rsid w:val="00B73ACD"/>
    <w:rsid w:val="00B73D19"/>
    <w:rsid w:val="00B767B4"/>
    <w:rsid w:val="00B76EEA"/>
    <w:rsid w:val="00B76FD4"/>
    <w:rsid w:val="00B770CD"/>
    <w:rsid w:val="00B835D5"/>
    <w:rsid w:val="00B8696A"/>
    <w:rsid w:val="00BA3C02"/>
    <w:rsid w:val="00BA3F71"/>
    <w:rsid w:val="00BA4E4E"/>
    <w:rsid w:val="00BB0DC4"/>
    <w:rsid w:val="00BB3AF8"/>
    <w:rsid w:val="00BB635A"/>
    <w:rsid w:val="00BC004D"/>
    <w:rsid w:val="00BC40EF"/>
    <w:rsid w:val="00BC4F67"/>
    <w:rsid w:val="00BC70A2"/>
    <w:rsid w:val="00BE21A2"/>
    <w:rsid w:val="00BE72C8"/>
    <w:rsid w:val="00BF1E9B"/>
    <w:rsid w:val="00BF2954"/>
    <w:rsid w:val="00BF304B"/>
    <w:rsid w:val="00BF4672"/>
    <w:rsid w:val="00BF48A6"/>
    <w:rsid w:val="00C06BDE"/>
    <w:rsid w:val="00C07E44"/>
    <w:rsid w:val="00C1168C"/>
    <w:rsid w:val="00C14C2A"/>
    <w:rsid w:val="00C208B3"/>
    <w:rsid w:val="00C20D8D"/>
    <w:rsid w:val="00C21D83"/>
    <w:rsid w:val="00C31954"/>
    <w:rsid w:val="00C400D5"/>
    <w:rsid w:val="00C419B9"/>
    <w:rsid w:val="00C479B0"/>
    <w:rsid w:val="00C54163"/>
    <w:rsid w:val="00C5669A"/>
    <w:rsid w:val="00C653B2"/>
    <w:rsid w:val="00C671B4"/>
    <w:rsid w:val="00C67780"/>
    <w:rsid w:val="00C846C0"/>
    <w:rsid w:val="00C8687D"/>
    <w:rsid w:val="00C90801"/>
    <w:rsid w:val="00C95A62"/>
    <w:rsid w:val="00CA12DC"/>
    <w:rsid w:val="00CA3F9B"/>
    <w:rsid w:val="00CA3FAF"/>
    <w:rsid w:val="00CB3B68"/>
    <w:rsid w:val="00CB63E9"/>
    <w:rsid w:val="00CB7A4D"/>
    <w:rsid w:val="00CC6F0E"/>
    <w:rsid w:val="00CD1F9F"/>
    <w:rsid w:val="00CD382A"/>
    <w:rsid w:val="00CE2666"/>
    <w:rsid w:val="00CF7E81"/>
    <w:rsid w:val="00D01136"/>
    <w:rsid w:val="00D0157C"/>
    <w:rsid w:val="00D01D06"/>
    <w:rsid w:val="00D1146A"/>
    <w:rsid w:val="00D12386"/>
    <w:rsid w:val="00D138D4"/>
    <w:rsid w:val="00D17638"/>
    <w:rsid w:val="00D217F0"/>
    <w:rsid w:val="00D360FB"/>
    <w:rsid w:val="00D5027E"/>
    <w:rsid w:val="00D50636"/>
    <w:rsid w:val="00D70483"/>
    <w:rsid w:val="00D70C1C"/>
    <w:rsid w:val="00D735E4"/>
    <w:rsid w:val="00D74509"/>
    <w:rsid w:val="00D755A8"/>
    <w:rsid w:val="00D76195"/>
    <w:rsid w:val="00D779E9"/>
    <w:rsid w:val="00D83E09"/>
    <w:rsid w:val="00D86CB8"/>
    <w:rsid w:val="00D93FC8"/>
    <w:rsid w:val="00D95D55"/>
    <w:rsid w:val="00DA60B8"/>
    <w:rsid w:val="00DB1B73"/>
    <w:rsid w:val="00DB4810"/>
    <w:rsid w:val="00DB4C88"/>
    <w:rsid w:val="00DB60E1"/>
    <w:rsid w:val="00DC04E4"/>
    <w:rsid w:val="00DC1750"/>
    <w:rsid w:val="00DC1AF0"/>
    <w:rsid w:val="00DC20F7"/>
    <w:rsid w:val="00DD659B"/>
    <w:rsid w:val="00DE1965"/>
    <w:rsid w:val="00DF406C"/>
    <w:rsid w:val="00DF79EA"/>
    <w:rsid w:val="00E05248"/>
    <w:rsid w:val="00E055D8"/>
    <w:rsid w:val="00E05EE3"/>
    <w:rsid w:val="00E10AC4"/>
    <w:rsid w:val="00E10BF1"/>
    <w:rsid w:val="00E12677"/>
    <w:rsid w:val="00E21591"/>
    <w:rsid w:val="00E271E3"/>
    <w:rsid w:val="00E42CA9"/>
    <w:rsid w:val="00E44642"/>
    <w:rsid w:val="00E45659"/>
    <w:rsid w:val="00E4756B"/>
    <w:rsid w:val="00E57F1A"/>
    <w:rsid w:val="00E60D15"/>
    <w:rsid w:val="00E66B5B"/>
    <w:rsid w:val="00E73A86"/>
    <w:rsid w:val="00E74239"/>
    <w:rsid w:val="00E771BA"/>
    <w:rsid w:val="00E82EB5"/>
    <w:rsid w:val="00E90289"/>
    <w:rsid w:val="00E939A6"/>
    <w:rsid w:val="00E95B3F"/>
    <w:rsid w:val="00EA37B6"/>
    <w:rsid w:val="00EA6614"/>
    <w:rsid w:val="00EA748F"/>
    <w:rsid w:val="00EB2E29"/>
    <w:rsid w:val="00EB4936"/>
    <w:rsid w:val="00EB4FB8"/>
    <w:rsid w:val="00EC02E9"/>
    <w:rsid w:val="00EC08F2"/>
    <w:rsid w:val="00EC2B37"/>
    <w:rsid w:val="00EC391A"/>
    <w:rsid w:val="00ED5C60"/>
    <w:rsid w:val="00ED7E12"/>
    <w:rsid w:val="00EE593F"/>
    <w:rsid w:val="00EE7591"/>
    <w:rsid w:val="00EF0255"/>
    <w:rsid w:val="00EF204A"/>
    <w:rsid w:val="00EF3F04"/>
    <w:rsid w:val="00F03AB9"/>
    <w:rsid w:val="00F07680"/>
    <w:rsid w:val="00F112FC"/>
    <w:rsid w:val="00F13AC5"/>
    <w:rsid w:val="00F1448D"/>
    <w:rsid w:val="00F2192B"/>
    <w:rsid w:val="00F25F16"/>
    <w:rsid w:val="00F27B90"/>
    <w:rsid w:val="00F328AF"/>
    <w:rsid w:val="00F328CB"/>
    <w:rsid w:val="00F44956"/>
    <w:rsid w:val="00F45126"/>
    <w:rsid w:val="00F500BD"/>
    <w:rsid w:val="00F57D73"/>
    <w:rsid w:val="00F60CCF"/>
    <w:rsid w:val="00F7324E"/>
    <w:rsid w:val="00F8126B"/>
    <w:rsid w:val="00F82CDB"/>
    <w:rsid w:val="00F85248"/>
    <w:rsid w:val="00F90117"/>
    <w:rsid w:val="00F92F3E"/>
    <w:rsid w:val="00F93F87"/>
    <w:rsid w:val="00FA0E18"/>
    <w:rsid w:val="00FA6D07"/>
    <w:rsid w:val="00FB12B3"/>
    <w:rsid w:val="00FB473F"/>
    <w:rsid w:val="00FC0189"/>
    <w:rsid w:val="00FC0932"/>
    <w:rsid w:val="00FC1CCD"/>
    <w:rsid w:val="00FC2CD9"/>
    <w:rsid w:val="00FC42AB"/>
    <w:rsid w:val="00FC6F31"/>
    <w:rsid w:val="00FD0FD3"/>
    <w:rsid w:val="00FD3E33"/>
    <w:rsid w:val="00FD5618"/>
    <w:rsid w:val="00FD7A22"/>
    <w:rsid w:val="00FE5351"/>
    <w:rsid w:val="00FE7B58"/>
    <w:rsid w:val="00FF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6B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B2614-8110-4771-A345-E3E242445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5896</TotalTime>
  <Pages>6</Pages>
  <Words>1442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Richard Hlous</cp:lastModifiedBy>
  <cp:revision>165</cp:revision>
  <cp:lastPrinted>2018-03-13T08:46:00Z</cp:lastPrinted>
  <dcterms:created xsi:type="dcterms:W3CDTF">2015-08-17T10:29:00Z</dcterms:created>
  <dcterms:modified xsi:type="dcterms:W3CDTF">2018-03-13T08:52:00Z</dcterms:modified>
</cp:coreProperties>
</file>