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F06108" w:rsidRPr="00F06108" w:rsidRDefault="00F06108" w:rsidP="00F06108">
      <w:pPr>
        <w:spacing w:after="0"/>
        <w:jc w:val="center"/>
        <w:rPr>
          <w:rFonts w:ascii="Times New Roman" w:hAnsi="Times New Roman" w:cs="Times New Roman"/>
          <w:sz w:val="20"/>
          <w:szCs w:val="20"/>
        </w:rPr>
      </w:pPr>
    </w:p>
    <w:p w:rsidR="00F06108" w:rsidRPr="00F06108" w:rsidRDefault="00F06108" w:rsidP="00F06108">
      <w:pPr>
        <w:spacing w:after="0"/>
        <w:jc w:val="center"/>
        <w:rPr>
          <w:rFonts w:ascii="Times New Roman" w:hAnsi="Times New Roman" w:cs="Times New Roman"/>
          <w:sz w:val="20"/>
          <w:szCs w:val="20"/>
        </w:rPr>
      </w:pPr>
    </w:p>
    <w:p w:rsidR="00F06108" w:rsidRDefault="00F06108" w:rsidP="00F06108">
      <w:pPr>
        <w:spacing w:after="0"/>
        <w:jc w:val="center"/>
        <w:rPr>
          <w:rFonts w:ascii="Times New Roman" w:hAnsi="Times New Roman" w:cs="Times New Roman"/>
          <w:sz w:val="20"/>
          <w:szCs w:val="20"/>
        </w:rPr>
      </w:pPr>
    </w:p>
    <w:p w:rsidR="00F06108" w:rsidRDefault="00F06108" w:rsidP="00F06108">
      <w:pPr>
        <w:spacing w:after="0"/>
        <w:jc w:val="center"/>
        <w:rPr>
          <w:rFonts w:ascii="Times New Roman" w:hAnsi="Times New Roman" w:cs="Times New Roman"/>
          <w:sz w:val="20"/>
          <w:szCs w:val="20"/>
        </w:rPr>
      </w:pPr>
    </w:p>
    <w:p w:rsidR="00F06108" w:rsidRDefault="00F06108" w:rsidP="00F06108">
      <w:pPr>
        <w:spacing w:after="0"/>
        <w:jc w:val="center"/>
        <w:rPr>
          <w:rFonts w:ascii="Times New Roman" w:hAnsi="Times New Roman" w:cs="Times New Roman"/>
          <w:sz w:val="20"/>
          <w:szCs w:val="20"/>
        </w:rPr>
      </w:pPr>
    </w:p>
    <w:p w:rsidR="00F06108" w:rsidRDefault="00F06108" w:rsidP="00F06108">
      <w:pPr>
        <w:spacing w:after="0"/>
        <w:jc w:val="center"/>
        <w:rPr>
          <w:rFonts w:ascii="Times New Roman" w:hAnsi="Times New Roman" w:cs="Times New Roman"/>
          <w:sz w:val="20"/>
          <w:szCs w:val="20"/>
        </w:rPr>
      </w:pPr>
    </w:p>
    <w:p w:rsidR="00F06108" w:rsidRDefault="00F06108" w:rsidP="00F06108">
      <w:pPr>
        <w:spacing w:after="0"/>
        <w:jc w:val="center"/>
        <w:rPr>
          <w:rFonts w:ascii="Times New Roman" w:hAnsi="Times New Roman" w:cs="Times New Roman"/>
          <w:sz w:val="20"/>
          <w:szCs w:val="20"/>
        </w:rPr>
      </w:pPr>
    </w:p>
    <w:p w:rsidR="00F06108" w:rsidRDefault="00F06108" w:rsidP="00F06108">
      <w:pPr>
        <w:spacing w:after="0"/>
        <w:jc w:val="center"/>
        <w:rPr>
          <w:rFonts w:ascii="Times New Roman" w:hAnsi="Times New Roman" w:cs="Times New Roman"/>
          <w:sz w:val="20"/>
          <w:szCs w:val="20"/>
        </w:rPr>
      </w:pPr>
    </w:p>
    <w:p w:rsidR="00F06108" w:rsidRDefault="00F06108" w:rsidP="00F06108">
      <w:pPr>
        <w:spacing w:after="0"/>
        <w:jc w:val="center"/>
        <w:rPr>
          <w:rFonts w:ascii="Times New Roman" w:hAnsi="Times New Roman" w:cs="Times New Roman"/>
          <w:sz w:val="20"/>
          <w:szCs w:val="20"/>
        </w:rPr>
      </w:pPr>
    </w:p>
    <w:p w:rsidR="00F06108" w:rsidRDefault="00F06108" w:rsidP="00F06108">
      <w:pPr>
        <w:spacing w:after="0"/>
        <w:jc w:val="center"/>
        <w:rPr>
          <w:rFonts w:ascii="Times New Roman" w:hAnsi="Times New Roman" w:cs="Times New Roman"/>
          <w:sz w:val="20"/>
          <w:szCs w:val="20"/>
        </w:rPr>
      </w:pPr>
    </w:p>
    <w:p w:rsidR="00F06108" w:rsidRDefault="00F06108" w:rsidP="00F06108">
      <w:pPr>
        <w:spacing w:after="0"/>
        <w:jc w:val="center"/>
        <w:rPr>
          <w:rFonts w:ascii="Times New Roman" w:hAnsi="Times New Roman" w:cs="Times New Roman"/>
          <w:sz w:val="20"/>
          <w:szCs w:val="20"/>
        </w:rPr>
      </w:pPr>
    </w:p>
    <w:p w:rsidR="00F06108" w:rsidRDefault="00F06108" w:rsidP="00F06108">
      <w:pPr>
        <w:spacing w:after="0"/>
        <w:jc w:val="center"/>
        <w:rPr>
          <w:rFonts w:ascii="Times New Roman" w:hAnsi="Times New Roman" w:cs="Times New Roman"/>
          <w:sz w:val="20"/>
          <w:szCs w:val="20"/>
        </w:rPr>
      </w:pPr>
    </w:p>
    <w:p w:rsidR="00F06108" w:rsidRDefault="00F06108" w:rsidP="00F06108">
      <w:pPr>
        <w:spacing w:after="0"/>
        <w:jc w:val="center"/>
        <w:rPr>
          <w:rFonts w:ascii="Times New Roman" w:hAnsi="Times New Roman" w:cs="Times New Roman"/>
          <w:sz w:val="20"/>
          <w:szCs w:val="20"/>
        </w:rPr>
      </w:pPr>
      <w:bookmarkStart w:id="0" w:name="_GoBack"/>
      <w:bookmarkEnd w:id="0"/>
    </w:p>
    <w:p w:rsidR="00F06108" w:rsidRDefault="00F06108" w:rsidP="00F06108">
      <w:pPr>
        <w:spacing w:after="0"/>
        <w:jc w:val="center"/>
        <w:rPr>
          <w:rFonts w:ascii="Times New Roman" w:hAnsi="Times New Roman" w:cs="Times New Roman"/>
          <w:sz w:val="20"/>
          <w:szCs w:val="20"/>
        </w:rPr>
      </w:pPr>
    </w:p>
    <w:p w:rsidR="00F06108" w:rsidRPr="00F06108" w:rsidRDefault="00F06108" w:rsidP="00F06108">
      <w:pPr>
        <w:spacing w:after="0"/>
        <w:jc w:val="center"/>
        <w:rPr>
          <w:rFonts w:ascii="Times New Roman" w:hAnsi="Times New Roman" w:cs="Times New Roman"/>
          <w:sz w:val="20"/>
          <w:szCs w:val="20"/>
        </w:rPr>
      </w:pPr>
    </w:p>
    <w:p w:rsidR="00F06108" w:rsidRPr="00F06108" w:rsidRDefault="00F06108" w:rsidP="00F06108">
      <w:pPr>
        <w:spacing w:after="0"/>
        <w:jc w:val="center"/>
        <w:rPr>
          <w:rFonts w:ascii="Times New Roman" w:hAnsi="Times New Roman" w:cs="Times New Roman"/>
          <w:sz w:val="20"/>
          <w:szCs w:val="20"/>
        </w:rPr>
      </w:pPr>
    </w:p>
    <w:p w:rsidR="00F06108" w:rsidRPr="00F06108" w:rsidRDefault="00F06108" w:rsidP="00F06108">
      <w:pPr>
        <w:spacing w:after="0"/>
        <w:jc w:val="center"/>
        <w:rPr>
          <w:rFonts w:ascii="Times New Roman" w:hAnsi="Times New Roman" w:cs="Times New Roman"/>
          <w:sz w:val="20"/>
          <w:szCs w:val="20"/>
        </w:rPr>
      </w:pPr>
    </w:p>
    <w:p w:rsidR="00F06108" w:rsidRPr="00F06108" w:rsidRDefault="00F06108" w:rsidP="00F06108">
      <w:pPr>
        <w:spacing w:after="0"/>
        <w:jc w:val="center"/>
        <w:rPr>
          <w:rFonts w:ascii="Times New Roman" w:hAnsi="Times New Roman" w:cs="Times New Roman"/>
          <w:sz w:val="72"/>
          <w:szCs w:val="72"/>
        </w:rPr>
      </w:pPr>
      <w:r w:rsidRPr="00F06108">
        <w:rPr>
          <w:rFonts w:ascii="Times New Roman" w:hAnsi="Times New Roman" w:cs="Times New Roman"/>
          <w:sz w:val="72"/>
          <w:szCs w:val="72"/>
        </w:rPr>
        <w:t>B. SOUHRNNÁ TECHNICKÁ ZPRÁVA</w:t>
      </w:r>
    </w:p>
    <w:p w:rsidR="00F06108" w:rsidRPr="00F06108" w:rsidRDefault="00F06108" w:rsidP="00F06108">
      <w:pPr>
        <w:spacing w:after="0"/>
        <w:jc w:val="center"/>
        <w:rPr>
          <w:rFonts w:ascii="Times New Roman" w:hAnsi="Times New Roman" w:cs="Times New Roman"/>
          <w:sz w:val="20"/>
          <w:szCs w:val="20"/>
        </w:rPr>
      </w:pPr>
    </w:p>
    <w:p w:rsidR="00F06108" w:rsidRPr="00F06108" w:rsidRDefault="00F06108" w:rsidP="00F06108">
      <w:pPr>
        <w:spacing w:after="0"/>
        <w:jc w:val="center"/>
        <w:rPr>
          <w:rFonts w:ascii="Times New Roman" w:hAnsi="Times New Roman" w:cs="Times New Roman"/>
          <w:sz w:val="20"/>
          <w:szCs w:val="20"/>
        </w:rPr>
      </w:pPr>
    </w:p>
    <w:p w:rsidR="00F06108" w:rsidRDefault="00F06108" w:rsidP="00F06108">
      <w:pPr>
        <w:spacing w:after="0"/>
        <w:jc w:val="center"/>
        <w:rPr>
          <w:rFonts w:ascii="Times New Roman" w:hAnsi="Times New Roman" w:cs="Times New Roman"/>
          <w:sz w:val="20"/>
          <w:szCs w:val="20"/>
        </w:rPr>
      </w:pPr>
    </w:p>
    <w:p w:rsidR="00F06108" w:rsidRDefault="00F06108" w:rsidP="00F06108">
      <w:pPr>
        <w:spacing w:after="0"/>
        <w:jc w:val="center"/>
        <w:rPr>
          <w:rFonts w:ascii="Times New Roman" w:hAnsi="Times New Roman" w:cs="Times New Roman"/>
          <w:sz w:val="20"/>
          <w:szCs w:val="20"/>
        </w:rPr>
      </w:pPr>
    </w:p>
    <w:p w:rsidR="00F06108" w:rsidRDefault="00F06108" w:rsidP="00F06108">
      <w:pPr>
        <w:spacing w:after="0"/>
        <w:jc w:val="center"/>
        <w:rPr>
          <w:rFonts w:ascii="Times New Roman" w:hAnsi="Times New Roman" w:cs="Times New Roman"/>
          <w:sz w:val="20"/>
          <w:szCs w:val="20"/>
        </w:rPr>
      </w:pPr>
    </w:p>
    <w:p w:rsidR="00F06108" w:rsidRDefault="00F06108" w:rsidP="00F06108">
      <w:pPr>
        <w:spacing w:after="0"/>
        <w:jc w:val="center"/>
        <w:rPr>
          <w:rFonts w:ascii="Times New Roman" w:hAnsi="Times New Roman" w:cs="Times New Roman"/>
          <w:sz w:val="20"/>
          <w:szCs w:val="20"/>
        </w:rPr>
      </w:pPr>
    </w:p>
    <w:p w:rsidR="00F06108" w:rsidRDefault="00F06108" w:rsidP="00F06108">
      <w:pPr>
        <w:spacing w:after="0"/>
        <w:jc w:val="center"/>
        <w:rPr>
          <w:rFonts w:ascii="Times New Roman" w:hAnsi="Times New Roman" w:cs="Times New Roman"/>
          <w:sz w:val="20"/>
          <w:szCs w:val="20"/>
        </w:rPr>
      </w:pPr>
    </w:p>
    <w:p w:rsidR="00F06108" w:rsidRDefault="00F06108" w:rsidP="00F06108">
      <w:pPr>
        <w:spacing w:after="0"/>
        <w:jc w:val="center"/>
        <w:rPr>
          <w:rFonts w:ascii="Times New Roman" w:hAnsi="Times New Roman" w:cs="Times New Roman"/>
          <w:sz w:val="20"/>
          <w:szCs w:val="20"/>
        </w:rPr>
      </w:pPr>
    </w:p>
    <w:p w:rsidR="00F06108" w:rsidRDefault="00F06108" w:rsidP="00F06108">
      <w:pPr>
        <w:spacing w:after="0"/>
        <w:jc w:val="center"/>
        <w:rPr>
          <w:rFonts w:ascii="Times New Roman" w:hAnsi="Times New Roman" w:cs="Times New Roman"/>
          <w:sz w:val="20"/>
          <w:szCs w:val="20"/>
        </w:rPr>
      </w:pPr>
    </w:p>
    <w:p w:rsidR="00F06108" w:rsidRPr="00F06108" w:rsidRDefault="00F06108" w:rsidP="00F06108">
      <w:pPr>
        <w:spacing w:after="0"/>
        <w:rPr>
          <w:rFonts w:ascii="Times New Roman" w:hAnsi="Times New Roman" w:cs="Times New Roman"/>
          <w:sz w:val="20"/>
          <w:szCs w:val="20"/>
        </w:rPr>
      </w:pPr>
    </w:p>
    <w:p w:rsidR="00F06108" w:rsidRPr="00F06108" w:rsidRDefault="00F06108" w:rsidP="00F06108">
      <w:pPr>
        <w:spacing w:after="0"/>
        <w:jc w:val="center"/>
        <w:rPr>
          <w:rFonts w:ascii="Times New Roman" w:hAnsi="Times New Roman" w:cs="Times New Roman"/>
          <w:sz w:val="20"/>
          <w:szCs w:val="20"/>
        </w:rPr>
      </w:pPr>
    </w:p>
    <w:p w:rsidR="00F9503B" w:rsidRDefault="00F9503B" w:rsidP="00F9503B">
      <w:pPr>
        <w:pStyle w:val="Zhlav"/>
      </w:pPr>
      <w:r w:rsidRPr="00C6307F">
        <w:rPr>
          <w:rFonts w:ascii="Times New Roman" w:hAnsi="Times New Roman" w:cs="Times New Roman"/>
          <w:b/>
          <w:bCs/>
          <w:sz w:val="20"/>
          <w:szCs w:val="20"/>
        </w:rPr>
        <w:t>Název akce:</w:t>
      </w:r>
      <w:r>
        <w:rPr>
          <w:rFonts w:ascii="Times New Roman" w:hAnsi="Times New Roman" w:cs="Times New Roman"/>
          <w:sz w:val="20"/>
          <w:szCs w:val="20"/>
        </w:rPr>
        <w:t xml:space="preserve">                                    </w:t>
      </w:r>
      <w:r>
        <w:rPr>
          <w:rFonts w:ascii="Cambria" w:eastAsia="Calibri" w:hAnsi="Cambria" w:cs="Calibri"/>
          <w:sz w:val="20"/>
          <w:szCs w:val="20"/>
        </w:rPr>
        <w:t>Rekonstrukce výpravní budovy</w:t>
      </w:r>
      <w:r w:rsidR="001A6866">
        <w:rPr>
          <w:rFonts w:ascii="Cambria" w:eastAsia="Calibri" w:hAnsi="Cambria" w:cs="Calibri"/>
          <w:sz w:val="20"/>
          <w:szCs w:val="20"/>
        </w:rPr>
        <w:t xml:space="preserve"> v </w:t>
      </w:r>
      <w:proofErr w:type="spellStart"/>
      <w:r w:rsidR="001A6866">
        <w:rPr>
          <w:rFonts w:ascii="Cambria" w:eastAsia="Calibri" w:hAnsi="Cambria" w:cs="Calibri"/>
          <w:sz w:val="20"/>
          <w:szCs w:val="20"/>
        </w:rPr>
        <w:t>žst</w:t>
      </w:r>
      <w:proofErr w:type="spellEnd"/>
      <w:r w:rsidR="001A6866">
        <w:rPr>
          <w:rFonts w:ascii="Cambria" w:eastAsia="Calibri" w:hAnsi="Cambria" w:cs="Calibri"/>
          <w:sz w:val="20"/>
          <w:szCs w:val="20"/>
        </w:rPr>
        <w:t>.</w:t>
      </w:r>
      <w:r>
        <w:rPr>
          <w:rFonts w:ascii="Cambria" w:eastAsia="Calibri" w:hAnsi="Cambria" w:cs="Calibri"/>
          <w:sz w:val="20"/>
          <w:szCs w:val="20"/>
        </w:rPr>
        <w:t xml:space="preserve"> Ostružná </w:t>
      </w:r>
    </w:p>
    <w:p w:rsidR="00F9503B" w:rsidRPr="00C6307F" w:rsidRDefault="00F9503B" w:rsidP="00F9503B">
      <w:pPr>
        <w:spacing w:after="0"/>
        <w:rPr>
          <w:rFonts w:ascii="Times New Roman" w:hAnsi="Times New Roman" w:cs="Times New Roman"/>
          <w:sz w:val="20"/>
          <w:szCs w:val="20"/>
        </w:rPr>
      </w:pPr>
    </w:p>
    <w:p w:rsidR="00F9503B" w:rsidRPr="00C6307F" w:rsidRDefault="00F9503B" w:rsidP="00F9503B">
      <w:pPr>
        <w:spacing w:after="0"/>
        <w:rPr>
          <w:rFonts w:ascii="Times New Roman" w:hAnsi="Times New Roman" w:cs="Times New Roman"/>
          <w:sz w:val="20"/>
          <w:szCs w:val="20"/>
        </w:rPr>
      </w:pPr>
      <w:r w:rsidRPr="00C6307F">
        <w:rPr>
          <w:rFonts w:ascii="Times New Roman" w:hAnsi="Times New Roman" w:cs="Times New Roman"/>
          <w:b/>
          <w:bCs/>
          <w:sz w:val="20"/>
          <w:szCs w:val="20"/>
        </w:rPr>
        <w:t>Místo výstavby:</w:t>
      </w:r>
      <w:r w:rsidRPr="00C6307F">
        <w:rPr>
          <w:rFonts w:ascii="Times New Roman" w:hAnsi="Times New Roman" w:cs="Times New Roman"/>
          <w:sz w:val="20"/>
          <w:szCs w:val="20"/>
        </w:rPr>
        <w:t xml:space="preserve"> </w:t>
      </w:r>
      <w:r w:rsidRPr="00C6307F">
        <w:rPr>
          <w:rFonts w:ascii="Times New Roman" w:hAnsi="Times New Roman" w:cs="Times New Roman"/>
          <w:sz w:val="20"/>
          <w:szCs w:val="20"/>
        </w:rPr>
        <w:tab/>
      </w:r>
      <w:r w:rsidRPr="00C6307F">
        <w:rPr>
          <w:rFonts w:ascii="Times New Roman" w:hAnsi="Times New Roman" w:cs="Times New Roman"/>
          <w:sz w:val="20"/>
          <w:szCs w:val="20"/>
        </w:rPr>
        <w:tab/>
      </w:r>
      <w:r>
        <w:rPr>
          <w:rFonts w:ascii="Times New Roman" w:hAnsi="Times New Roman" w:cs="Times New Roman"/>
          <w:sz w:val="20"/>
          <w:szCs w:val="20"/>
        </w:rPr>
        <w:tab/>
        <w:t xml:space="preserve">Ostružná, </w:t>
      </w:r>
      <w:proofErr w:type="gramStart"/>
      <w:r>
        <w:rPr>
          <w:rFonts w:ascii="Times New Roman" w:hAnsi="Times New Roman" w:cs="Times New Roman"/>
          <w:sz w:val="20"/>
          <w:szCs w:val="20"/>
        </w:rPr>
        <w:t>č.p.</w:t>
      </w:r>
      <w:proofErr w:type="gramEnd"/>
      <w:r>
        <w:rPr>
          <w:rFonts w:ascii="Times New Roman" w:hAnsi="Times New Roman" w:cs="Times New Roman"/>
          <w:sz w:val="20"/>
          <w:szCs w:val="20"/>
        </w:rPr>
        <w:t xml:space="preserve"> 104 na </w:t>
      </w:r>
      <w:proofErr w:type="spellStart"/>
      <w:r>
        <w:rPr>
          <w:rFonts w:ascii="Times New Roman" w:hAnsi="Times New Roman" w:cs="Times New Roman"/>
          <w:sz w:val="20"/>
          <w:szCs w:val="20"/>
        </w:rPr>
        <w:t>p.č</w:t>
      </w:r>
      <w:proofErr w:type="spellEnd"/>
      <w:r>
        <w:rPr>
          <w:rFonts w:ascii="Times New Roman" w:hAnsi="Times New Roman" w:cs="Times New Roman"/>
          <w:sz w:val="20"/>
          <w:szCs w:val="20"/>
        </w:rPr>
        <w:t>. st. 167</w:t>
      </w:r>
    </w:p>
    <w:p w:rsidR="00F9503B" w:rsidRPr="00C6307F" w:rsidRDefault="00F9503B" w:rsidP="00F9503B">
      <w:pPr>
        <w:spacing w:after="0"/>
        <w:rPr>
          <w:rFonts w:ascii="Times New Roman" w:hAnsi="Times New Roman" w:cs="Times New Roman"/>
          <w:sz w:val="20"/>
          <w:szCs w:val="20"/>
        </w:rPr>
      </w:pPr>
    </w:p>
    <w:p w:rsidR="00F9503B" w:rsidRPr="00C6307F" w:rsidRDefault="00F9503B" w:rsidP="00F9503B">
      <w:pPr>
        <w:spacing w:after="0"/>
        <w:rPr>
          <w:rFonts w:ascii="Times New Roman" w:hAnsi="Times New Roman" w:cs="Times New Roman"/>
          <w:sz w:val="20"/>
          <w:szCs w:val="20"/>
        </w:rPr>
      </w:pPr>
      <w:r w:rsidRPr="00C6307F">
        <w:rPr>
          <w:rFonts w:ascii="Times New Roman" w:hAnsi="Times New Roman" w:cs="Times New Roman"/>
          <w:b/>
          <w:bCs/>
          <w:sz w:val="20"/>
          <w:szCs w:val="20"/>
        </w:rPr>
        <w:t>Datum zpracování:</w:t>
      </w:r>
      <w:r w:rsidRPr="00C6307F">
        <w:rPr>
          <w:rFonts w:ascii="Times New Roman" w:hAnsi="Times New Roman" w:cs="Times New Roman"/>
          <w:sz w:val="20"/>
          <w:szCs w:val="20"/>
        </w:rPr>
        <w:t xml:space="preserve"> </w:t>
      </w:r>
      <w:r w:rsidRPr="00C6307F">
        <w:rPr>
          <w:rFonts w:ascii="Times New Roman" w:hAnsi="Times New Roman" w:cs="Times New Roman"/>
          <w:sz w:val="20"/>
          <w:szCs w:val="20"/>
        </w:rPr>
        <w:tab/>
      </w:r>
      <w:r w:rsidRPr="00C6307F">
        <w:rPr>
          <w:rFonts w:ascii="Times New Roman" w:hAnsi="Times New Roman" w:cs="Times New Roman"/>
          <w:sz w:val="20"/>
          <w:szCs w:val="20"/>
        </w:rPr>
        <w:tab/>
      </w:r>
      <w:r w:rsidR="00130461">
        <w:rPr>
          <w:rFonts w:ascii="Times New Roman" w:hAnsi="Times New Roman" w:cs="Times New Roman"/>
          <w:sz w:val="20"/>
          <w:szCs w:val="20"/>
        </w:rPr>
        <w:t>03</w:t>
      </w:r>
      <w:r>
        <w:rPr>
          <w:rFonts w:ascii="Times New Roman" w:hAnsi="Times New Roman" w:cs="Times New Roman"/>
          <w:sz w:val="20"/>
          <w:szCs w:val="20"/>
        </w:rPr>
        <w:t>/</w:t>
      </w:r>
      <w:r w:rsidR="00130461">
        <w:rPr>
          <w:rFonts w:ascii="Times New Roman" w:hAnsi="Times New Roman" w:cs="Times New Roman"/>
          <w:sz w:val="20"/>
          <w:szCs w:val="20"/>
        </w:rPr>
        <w:t>2020</w:t>
      </w:r>
    </w:p>
    <w:p w:rsidR="00F9503B" w:rsidRPr="00C6307F" w:rsidRDefault="00F9503B" w:rsidP="00F9503B">
      <w:pPr>
        <w:spacing w:after="0"/>
        <w:rPr>
          <w:rFonts w:ascii="Times New Roman" w:hAnsi="Times New Roman" w:cs="Times New Roman"/>
          <w:b/>
          <w:bCs/>
          <w:sz w:val="20"/>
          <w:szCs w:val="20"/>
        </w:rPr>
      </w:pPr>
    </w:p>
    <w:p w:rsidR="00130461" w:rsidRDefault="00F9503B" w:rsidP="00130461">
      <w:pPr>
        <w:spacing w:after="0"/>
        <w:rPr>
          <w:rFonts w:ascii="Times New Roman" w:hAnsi="Times New Roman" w:cs="Times New Roman"/>
          <w:sz w:val="20"/>
          <w:szCs w:val="20"/>
        </w:rPr>
      </w:pPr>
      <w:r w:rsidRPr="00C6307F">
        <w:rPr>
          <w:rFonts w:ascii="Times New Roman" w:hAnsi="Times New Roman" w:cs="Times New Roman"/>
          <w:b/>
          <w:bCs/>
          <w:sz w:val="20"/>
          <w:szCs w:val="20"/>
        </w:rPr>
        <w:t>Investor:</w:t>
      </w:r>
      <w:r w:rsidRPr="00C6307F">
        <w:rPr>
          <w:rFonts w:ascii="Times New Roman" w:hAnsi="Times New Roman" w:cs="Times New Roman"/>
          <w:sz w:val="20"/>
          <w:szCs w:val="20"/>
        </w:rPr>
        <w:t xml:space="preserve"> </w:t>
      </w:r>
      <w:r w:rsidRPr="00C6307F">
        <w:rPr>
          <w:rFonts w:ascii="Times New Roman" w:hAnsi="Times New Roman" w:cs="Times New Roman"/>
          <w:sz w:val="20"/>
          <w:szCs w:val="20"/>
        </w:rPr>
        <w:tab/>
      </w:r>
      <w:r w:rsidRPr="00C6307F">
        <w:rPr>
          <w:rFonts w:ascii="Times New Roman" w:hAnsi="Times New Roman" w:cs="Times New Roman"/>
          <w:sz w:val="20"/>
          <w:szCs w:val="20"/>
        </w:rPr>
        <w:tab/>
      </w:r>
      <w:r w:rsidRPr="00C6307F">
        <w:rPr>
          <w:rFonts w:ascii="Times New Roman" w:hAnsi="Times New Roman" w:cs="Times New Roman"/>
          <w:sz w:val="20"/>
          <w:szCs w:val="20"/>
        </w:rPr>
        <w:tab/>
      </w:r>
      <w:r w:rsidR="00130461">
        <w:rPr>
          <w:rFonts w:ascii="Times New Roman" w:hAnsi="Times New Roman" w:cs="Times New Roman"/>
          <w:sz w:val="20"/>
          <w:szCs w:val="20"/>
        </w:rPr>
        <w:t xml:space="preserve">Správa železnic, státní organizace </w:t>
      </w:r>
    </w:p>
    <w:p w:rsidR="00130461" w:rsidRDefault="00130461" w:rsidP="00130461">
      <w:pPr>
        <w:spacing w:after="0"/>
        <w:rPr>
          <w:rFonts w:ascii="Times New Roman" w:hAnsi="Times New Roman" w:cs="Times New Roman"/>
          <w:sz w:val="20"/>
          <w:szCs w:val="20"/>
        </w:rPr>
      </w:pPr>
      <w:r>
        <w:rPr>
          <w:rFonts w:ascii="Times New Roman" w:hAnsi="Times New Roman" w:cs="Times New Roman"/>
          <w:sz w:val="20"/>
          <w:szCs w:val="20"/>
        </w:rPr>
        <w:tab/>
      </w:r>
      <w:r>
        <w:rPr>
          <w:rFonts w:ascii="Times New Roman" w:hAnsi="Times New Roman" w:cs="Times New Roman"/>
          <w:sz w:val="20"/>
          <w:szCs w:val="20"/>
        </w:rPr>
        <w:tab/>
      </w:r>
      <w:r>
        <w:rPr>
          <w:rFonts w:ascii="Times New Roman" w:hAnsi="Times New Roman" w:cs="Times New Roman"/>
          <w:sz w:val="20"/>
          <w:szCs w:val="20"/>
        </w:rPr>
        <w:tab/>
      </w:r>
      <w:r>
        <w:rPr>
          <w:rFonts w:ascii="Times New Roman" w:hAnsi="Times New Roman" w:cs="Times New Roman"/>
          <w:sz w:val="20"/>
          <w:szCs w:val="20"/>
        </w:rPr>
        <w:tab/>
        <w:t xml:space="preserve">Praha 1 – Nové Město, Dlážděná 1003/7, PSČ 110 00 </w:t>
      </w:r>
    </w:p>
    <w:p w:rsidR="00130461" w:rsidRDefault="00130461" w:rsidP="00130461">
      <w:pPr>
        <w:spacing w:after="0" w:line="240" w:lineRule="auto"/>
        <w:rPr>
          <w:rFonts w:ascii="Times New Roman" w:hAnsi="Times New Roman" w:cs="Times New Roman"/>
          <w:sz w:val="20"/>
          <w:szCs w:val="20"/>
        </w:rPr>
      </w:pPr>
    </w:p>
    <w:p w:rsidR="00130461" w:rsidRPr="00B237DB" w:rsidRDefault="00130461" w:rsidP="00130461">
      <w:pPr>
        <w:spacing w:after="0"/>
        <w:ind w:left="2124" w:firstLine="708"/>
        <w:rPr>
          <w:rFonts w:ascii="Times New Roman" w:hAnsi="Times New Roman" w:cs="Times New Roman"/>
          <w:sz w:val="20"/>
          <w:szCs w:val="20"/>
        </w:rPr>
      </w:pPr>
      <w:r w:rsidRPr="00B237DB">
        <w:rPr>
          <w:rFonts w:ascii="Times New Roman" w:hAnsi="Times New Roman" w:cs="Times New Roman"/>
          <w:sz w:val="20"/>
          <w:szCs w:val="20"/>
        </w:rPr>
        <w:t>Zastoupená:</w:t>
      </w:r>
    </w:p>
    <w:p w:rsidR="00130461" w:rsidRPr="00B237DB" w:rsidRDefault="00130461" w:rsidP="00130461">
      <w:pPr>
        <w:spacing w:after="0"/>
        <w:ind w:left="2124" w:firstLine="708"/>
        <w:rPr>
          <w:rFonts w:ascii="Times New Roman" w:hAnsi="Times New Roman" w:cs="Times New Roman"/>
          <w:sz w:val="20"/>
          <w:szCs w:val="20"/>
        </w:rPr>
      </w:pPr>
      <w:r>
        <w:rPr>
          <w:rFonts w:ascii="Times New Roman" w:hAnsi="Times New Roman" w:cs="Times New Roman"/>
          <w:sz w:val="20"/>
          <w:szCs w:val="20"/>
        </w:rPr>
        <w:t>Správa železnic</w:t>
      </w:r>
      <w:r w:rsidRPr="00B237DB">
        <w:rPr>
          <w:rFonts w:ascii="Times New Roman" w:hAnsi="Times New Roman" w:cs="Times New Roman"/>
          <w:sz w:val="20"/>
          <w:szCs w:val="20"/>
        </w:rPr>
        <w:t>, státní organizace</w:t>
      </w:r>
    </w:p>
    <w:p w:rsidR="00130461" w:rsidRDefault="00130461" w:rsidP="00130461">
      <w:pPr>
        <w:spacing w:after="0"/>
        <w:ind w:left="2124" w:firstLine="708"/>
        <w:rPr>
          <w:rFonts w:ascii="Times New Roman" w:hAnsi="Times New Roman" w:cs="Times New Roman"/>
          <w:sz w:val="20"/>
          <w:szCs w:val="20"/>
        </w:rPr>
      </w:pPr>
      <w:r w:rsidRPr="00B237DB">
        <w:rPr>
          <w:rFonts w:ascii="Times New Roman" w:hAnsi="Times New Roman" w:cs="Times New Roman"/>
          <w:sz w:val="20"/>
          <w:szCs w:val="20"/>
        </w:rPr>
        <w:t>Oblastní ředitelství Olomouc</w:t>
      </w:r>
    </w:p>
    <w:p w:rsidR="00F9503B" w:rsidRDefault="00130461" w:rsidP="00130461">
      <w:pPr>
        <w:spacing w:after="0"/>
        <w:ind w:left="2124" w:firstLine="708"/>
        <w:rPr>
          <w:rFonts w:ascii="Times New Roman" w:hAnsi="Times New Roman" w:cs="Times New Roman"/>
          <w:sz w:val="20"/>
          <w:szCs w:val="20"/>
        </w:rPr>
      </w:pPr>
      <w:r w:rsidRPr="00B237DB">
        <w:rPr>
          <w:rFonts w:ascii="Times New Roman" w:hAnsi="Times New Roman" w:cs="Times New Roman"/>
          <w:sz w:val="20"/>
          <w:szCs w:val="20"/>
        </w:rPr>
        <w:t>Nerudova 1, Olomouc</w:t>
      </w:r>
      <w:r>
        <w:rPr>
          <w:rFonts w:ascii="Times New Roman" w:hAnsi="Times New Roman" w:cs="Times New Roman"/>
          <w:sz w:val="20"/>
          <w:szCs w:val="20"/>
        </w:rPr>
        <w:t xml:space="preserve"> </w:t>
      </w:r>
      <w:r w:rsidRPr="00B237DB">
        <w:rPr>
          <w:rFonts w:ascii="Times New Roman" w:hAnsi="Times New Roman" w:cs="Times New Roman"/>
          <w:sz w:val="20"/>
          <w:szCs w:val="20"/>
        </w:rPr>
        <w:t>77900</w:t>
      </w:r>
    </w:p>
    <w:p w:rsidR="00F9503B" w:rsidRDefault="00F9503B" w:rsidP="00F9503B">
      <w:pPr>
        <w:spacing w:after="0"/>
        <w:rPr>
          <w:rFonts w:ascii="Times New Roman" w:hAnsi="Times New Roman" w:cs="Times New Roman"/>
          <w:sz w:val="20"/>
          <w:szCs w:val="20"/>
        </w:rPr>
      </w:pPr>
    </w:p>
    <w:p w:rsidR="00ED7BCE" w:rsidRPr="004659FB" w:rsidRDefault="00F9503B" w:rsidP="00ED7BCE">
      <w:pPr>
        <w:spacing w:after="0"/>
        <w:rPr>
          <w:rFonts w:ascii="Times New Roman" w:hAnsi="Times New Roman" w:cs="Times New Roman"/>
          <w:sz w:val="20"/>
          <w:szCs w:val="20"/>
        </w:rPr>
      </w:pPr>
      <w:r w:rsidRPr="001B1E93">
        <w:rPr>
          <w:rFonts w:ascii="Times New Roman" w:hAnsi="Times New Roman" w:cs="Times New Roman"/>
          <w:b/>
          <w:sz w:val="20"/>
          <w:szCs w:val="20"/>
        </w:rPr>
        <w:t>Stupeň PD:</w:t>
      </w:r>
      <w:r w:rsidRPr="004659FB">
        <w:rPr>
          <w:rFonts w:ascii="Times New Roman" w:hAnsi="Times New Roman" w:cs="Times New Roman"/>
          <w:b/>
          <w:sz w:val="20"/>
          <w:szCs w:val="20"/>
        </w:rPr>
        <w:tab/>
      </w:r>
      <w:r w:rsidRPr="004659FB">
        <w:rPr>
          <w:rFonts w:ascii="Times New Roman" w:hAnsi="Times New Roman" w:cs="Times New Roman"/>
          <w:b/>
          <w:sz w:val="20"/>
          <w:szCs w:val="20"/>
        </w:rPr>
        <w:tab/>
      </w:r>
      <w:r>
        <w:rPr>
          <w:rFonts w:ascii="Times New Roman" w:hAnsi="Times New Roman" w:cs="Times New Roman"/>
          <w:b/>
          <w:sz w:val="20"/>
          <w:szCs w:val="20"/>
        </w:rPr>
        <w:tab/>
      </w:r>
      <w:r w:rsidR="00ED7BCE">
        <w:rPr>
          <w:rFonts w:ascii="Times New Roman" w:hAnsi="Times New Roman" w:cs="Times New Roman"/>
          <w:sz w:val="20"/>
          <w:szCs w:val="20"/>
        </w:rPr>
        <w:t>Dokumentace pro vydání společného povolení stavby dráhy</w:t>
      </w:r>
    </w:p>
    <w:p w:rsidR="00ED7BCE" w:rsidRDefault="00ED7BCE" w:rsidP="00ED7BCE">
      <w:pPr>
        <w:spacing w:after="0"/>
        <w:ind w:left="567"/>
        <w:rPr>
          <w:rFonts w:ascii="Times New Roman" w:hAnsi="Times New Roman" w:cs="Times New Roman"/>
          <w:sz w:val="20"/>
          <w:szCs w:val="20"/>
        </w:rPr>
      </w:pPr>
      <w:r>
        <w:rPr>
          <w:rFonts w:ascii="Times New Roman" w:hAnsi="Times New Roman" w:cs="Times New Roman"/>
          <w:sz w:val="20"/>
          <w:szCs w:val="20"/>
        </w:rPr>
        <w:tab/>
      </w:r>
      <w:r>
        <w:rPr>
          <w:rFonts w:ascii="Times New Roman" w:hAnsi="Times New Roman" w:cs="Times New Roman"/>
          <w:sz w:val="20"/>
          <w:szCs w:val="20"/>
        </w:rPr>
        <w:tab/>
      </w:r>
      <w:r>
        <w:rPr>
          <w:rFonts w:ascii="Times New Roman" w:hAnsi="Times New Roman" w:cs="Times New Roman"/>
          <w:sz w:val="20"/>
          <w:szCs w:val="20"/>
        </w:rPr>
        <w:tab/>
      </w:r>
      <w:r>
        <w:rPr>
          <w:rFonts w:ascii="Times New Roman" w:hAnsi="Times New Roman" w:cs="Times New Roman"/>
          <w:sz w:val="20"/>
          <w:szCs w:val="20"/>
        </w:rPr>
        <w:tab/>
        <w:t>(podle p</w:t>
      </w:r>
      <w:r w:rsidRPr="004659FB">
        <w:rPr>
          <w:rFonts w:ascii="Times New Roman" w:hAnsi="Times New Roman" w:cs="Times New Roman"/>
          <w:sz w:val="20"/>
          <w:szCs w:val="20"/>
        </w:rPr>
        <w:t xml:space="preserve">řílohy č. </w:t>
      </w:r>
      <w:r>
        <w:rPr>
          <w:rFonts w:ascii="Times New Roman" w:hAnsi="Times New Roman" w:cs="Times New Roman"/>
          <w:sz w:val="20"/>
          <w:szCs w:val="20"/>
        </w:rPr>
        <w:t>10</w:t>
      </w:r>
      <w:r w:rsidRPr="004659FB">
        <w:rPr>
          <w:rFonts w:ascii="Times New Roman" w:hAnsi="Times New Roman" w:cs="Times New Roman"/>
          <w:sz w:val="20"/>
          <w:szCs w:val="20"/>
        </w:rPr>
        <w:t xml:space="preserve"> k vyhlášce 499/2006Sb.</w:t>
      </w:r>
      <w:r>
        <w:rPr>
          <w:rFonts w:ascii="Times New Roman" w:hAnsi="Times New Roman" w:cs="Times New Roman"/>
          <w:sz w:val="20"/>
          <w:szCs w:val="20"/>
        </w:rPr>
        <w:t xml:space="preserve">, která byla doplněna  </w:t>
      </w:r>
    </w:p>
    <w:p w:rsidR="00C15712" w:rsidRPr="00130461" w:rsidRDefault="00ED7BCE" w:rsidP="00130461">
      <w:pPr>
        <w:spacing w:after="0"/>
        <w:ind w:left="2691" w:firstLine="141"/>
        <w:rPr>
          <w:rFonts w:ascii="Times New Roman" w:hAnsi="Times New Roman" w:cs="Times New Roman"/>
          <w:sz w:val="20"/>
          <w:szCs w:val="20"/>
        </w:rPr>
      </w:pPr>
      <w:proofErr w:type="spellStart"/>
      <w:r>
        <w:rPr>
          <w:rFonts w:ascii="Times New Roman" w:hAnsi="Times New Roman" w:cs="Times New Roman"/>
          <w:sz w:val="20"/>
          <w:szCs w:val="20"/>
        </w:rPr>
        <w:t>vyhl</w:t>
      </w:r>
      <w:proofErr w:type="spellEnd"/>
      <w:r>
        <w:rPr>
          <w:rFonts w:ascii="Times New Roman" w:hAnsi="Times New Roman" w:cs="Times New Roman"/>
          <w:sz w:val="20"/>
          <w:szCs w:val="20"/>
        </w:rPr>
        <w:t xml:space="preserve">. č. </w:t>
      </w:r>
      <w:proofErr w:type="gramStart"/>
      <w:r>
        <w:rPr>
          <w:rFonts w:ascii="Times New Roman" w:hAnsi="Times New Roman" w:cs="Times New Roman"/>
          <w:sz w:val="20"/>
          <w:szCs w:val="20"/>
        </w:rPr>
        <w:t>405/2017Sb.,</w:t>
      </w:r>
      <w:r w:rsidRPr="004659FB">
        <w:rPr>
          <w:rFonts w:ascii="Times New Roman" w:hAnsi="Times New Roman" w:cs="Times New Roman"/>
          <w:sz w:val="20"/>
          <w:szCs w:val="20"/>
        </w:rPr>
        <w:t>)</w:t>
      </w:r>
      <w:proofErr w:type="gramEnd"/>
    </w:p>
    <w:p w:rsidR="00C15712" w:rsidRDefault="00C15712" w:rsidP="00ED7BCE">
      <w:pPr>
        <w:spacing w:after="0"/>
        <w:rPr>
          <w:rFonts w:ascii="Times New Roman" w:hAnsi="Times New Roman" w:cs="Times New Roman"/>
          <w:b/>
          <w:bCs/>
          <w:sz w:val="20"/>
          <w:szCs w:val="20"/>
        </w:rPr>
      </w:pPr>
    </w:p>
    <w:p w:rsidR="00F06108" w:rsidRPr="00F06108" w:rsidRDefault="00F06108" w:rsidP="00F06108">
      <w:pPr>
        <w:spacing w:after="0"/>
        <w:rPr>
          <w:rFonts w:ascii="Times New Roman" w:hAnsi="Times New Roman" w:cs="Times New Roman"/>
          <w:b/>
          <w:bCs/>
          <w:sz w:val="20"/>
          <w:szCs w:val="20"/>
        </w:rPr>
      </w:pPr>
      <w:proofErr w:type="gramStart"/>
      <w:r w:rsidRPr="00F06108">
        <w:rPr>
          <w:rFonts w:ascii="Times New Roman" w:hAnsi="Times New Roman" w:cs="Times New Roman"/>
          <w:b/>
          <w:bCs/>
          <w:sz w:val="20"/>
          <w:szCs w:val="20"/>
        </w:rPr>
        <w:lastRenderedPageBreak/>
        <w:t>B.1 POPIS</w:t>
      </w:r>
      <w:proofErr w:type="gramEnd"/>
      <w:r w:rsidRPr="00F06108">
        <w:rPr>
          <w:rFonts w:ascii="Times New Roman" w:hAnsi="Times New Roman" w:cs="Times New Roman"/>
          <w:b/>
          <w:bCs/>
          <w:sz w:val="20"/>
          <w:szCs w:val="20"/>
        </w:rPr>
        <w:t xml:space="preserve"> ÚZEMÍ STAVBY</w:t>
      </w:r>
    </w:p>
    <w:p w:rsidR="00F06108" w:rsidRPr="00F06108" w:rsidRDefault="00F06108" w:rsidP="00F06108">
      <w:pPr>
        <w:spacing w:after="0"/>
        <w:rPr>
          <w:rFonts w:ascii="Times New Roman" w:hAnsi="Times New Roman" w:cs="Times New Roman"/>
          <w:b/>
          <w:bCs/>
          <w:sz w:val="20"/>
          <w:szCs w:val="20"/>
        </w:rPr>
      </w:pPr>
    </w:p>
    <w:p w:rsidR="00F06108" w:rsidRPr="00F06108" w:rsidRDefault="009E100D" w:rsidP="00F06108">
      <w:pPr>
        <w:spacing w:after="0"/>
        <w:rPr>
          <w:rFonts w:ascii="Times New Roman" w:hAnsi="Times New Roman" w:cs="Times New Roman"/>
          <w:b/>
          <w:bCs/>
          <w:sz w:val="20"/>
          <w:szCs w:val="20"/>
        </w:rPr>
      </w:pPr>
      <w:r>
        <w:rPr>
          <w:rFonts w:ascii="Times New Roman" w:hAnsi="Times New Roman" w:cs="Times New Roman"/>
          <w:b/>
          <w:bCs/>
          <w:sz w:val="20"/>
          <w:szCs w:val="20"/>
        </w:rPr>
        <w:t>a) c</w:t>
      </w:r>
      <w:r w:rsidR="00F06108" w:rsidRPr="00F06108">
        <w:rPr>
          <w:rFonts w:ascii="Times New Roman" w:hAnsi="Times New Roman" w:cs="Times New Roman"/>
          <w:b/>
          <w:bCs/>
          <w:sz w:val="20"/>
          <w:szCs w:val="20"/>
        </w:rPr>
        <w:t xml:space="preserve">harakteristika </w:t>
      </w:r>
      <w:r>
        <w:rPr>
          <w:rFonts w:ascii="Times New Roman" w:hAnsi="Times New Roman" w:cs="Times New Roman"/>
          <w:b/>
          <w:bCs/>
          <w:sz w:val="20"/>
          <w:szCs w:val="20"/>
        </w:rPr>
        <w:t xml:space="preserve">území a </w:t>
      </w:r>
      <w:r w:rsidR="00F06108" w:rsidRPr="00F06108">
        <w:rPr>
          <w:rFonts w:ascii="Times New Roman" w:hAnsi="Times New Roman" w:cs="Times New Roman"/>
          <w:b/>
          <w:bCs/>
          <w:sz w:val="20"/>
          <w:szCs w:val="20"/>
        </w:rPr>
        <w:t>stavebního pozemku</w:t>
      </w:r>
      <w:r w:rsidR="003232F2">
        <w:rPr>
          <w:rFonts w:ascii="Times New Roman" w:hAnsi="Times New Roman" w:cs="Times New Roman"/>
          <w:b/>
          <w:bCs/>
          <w:sz w:val="20"/>
          <w:szCs w:val="20"/>
        </w:rPr>
        <w:t>, zastavěné území a nezastavěné území, soulad navrhované stavby s charakterem v území. Dosavadní využití a zastavěnost území</w:t>
      </w:r>
    </w:p>
    <w:p w:rsidR="004F7A62" w:rsidRDefault="004F7A62" w:rsidP="004F7A62">
      <w:pPr>
        <w:spacing w:after="0"/>
        <w:ind w:firstLine="708"/>
        <w:rPr>
          <w:rFonts w:ascii="Times New Roman" w:hAnsi="Times New Roman" w:cs="Times New Roman"/>
          <w:sz w:val="20"/>
          <w:szCs w:val="20"/>
        </w:rPr>
      </w:pPr>
    </w:p>
    <w:p w:rsidR="004F7A62" w:rsidRDefault="004F7A62" w:rsidP="004F7A62">
      <w:pPr>
        <w:spacing w:after="0"/>
        <w:ind w:firstLine="708"/>
        <w:rPr>
          <w:rFonts w:ascii="Times New Roman" w:hAnsi="Times New Roman" w:cs="Times New Roman"/>
          <w:sz w:val="20"/>
          <w:szCs w:val="20"/>
        </w:rPr>
      </w:pPr>
      <w:r w:rsidRPr="00C6307F">
        <w:rPr>
          <w:rFonts w:ascii="Times New Roman" w:hAnsi="Times New Roman" w:cs="Times New Roman"/>
          <w:sz w:val="20"/>
          <w:szCs w:val="20"/>
        </w:rPr>
        <w:t>Zájmové území se nachází v</w:t>
      </w:r>
      <w:r>
        <w:rPr>
          <w:rFonts w:ascii="Times New Roman" w:hAnsi="Times New Roman" w:cs="Times New Roman"/>
          <w:sz w:val="20"/>
          <w:szCs w:val="20"/>
        </w:rPr>
        <w:t> </w:t>
      </w:r>
      <w:proofErr w:type="spellStart"/>
      <w:r>
        <w:rPr>
          <w:rFonts w:ascii="Times New Roman" w:hAnsi="Times New Roman" w:cs="Times New Roman"/>
          <w:sz w:val="20"/>
          <w:szCs w:val="20"/>
        </w:rPr>
        <w:t>intravilánu</w:t>
      </w:r>
      <w:proofErr w:type="spellEnd"/>
      <w:r>
        <w:rPr>
          <w:rFonts w:ascii="Times New Roman" w:hAnsi="Times New Roman" w:cs="Times New Roman"/>
          <w:sz w:val="20"/>
          <w:szCs w:val="20"/>
        </w:rPr>
        <w:t xml:space="preserve"> a zastavěném území</w:t>
      </w:r>
      <w:r w:rsidRPr="00C6307F">
        <w:rPr>
          <w:rFonts w:ascii="Times New Roman" w:hAnsi="Times New Roman" w:cs="Times New Roman"/>
          <w:sz w:val="20"/>
          <w:szCs w:val="20"/>
        </w:rPr>
        <w:t xml:space="preserve"> </w:t>
      </w:r>
      <w:r>
        <w:rPr>
          <w:rFonts w:ascii="Times New Roman" w:hAnsi="Times New Roman" w:cs="Times New Roman"/>
          <w:sz w:val="20"/>
          <w:szCs w:val="20"/>
        </w:rPr>
        <w:t>obce Ostružná, a je situováno</w:t>
      </w:r>
      <w:r w:rsidRPr="00C6307F">
        <w:rPr>
          <w:rFonts w:ascii="Times New Roman" w:hAnsi="Times New Roman" w:cs="Times New Roman"/>
          <w:sz w:val="20"/>
          <w:szCs w:val="20"/>
        </w:rPr>
        <w:t xml:space="preserve"> </w:t>
      </w:r>
      <w:r>
        <w:rPr>
          <w:rFonts w:ascii="Times New Roman" w:hAnsi="Times New Roman" w:cs="Times New Roman"/>
          <w:sz w:val="20"/>
          <w:szCs w:val="20"/>
        </w:rPr>
        <w:t xml:space="preserve">na jejím jihozápadním okraji při výjezdu z obce směr Branná. </w:t>
      </w:r>
      <w:r w:rsidRPr="00C6307F">
        <w:rPr>
          <w:rFonts w:ascii="Times New Roman" w:hAnsi="Times New Roman" w:cs="Times New Roman"/>
          <w:sz w:val="20"/>
          <w:szCs w:val="20"/>
        </w:rPr>
        <w:t xml:space="preserve">Samotná výstavba </w:t>
      </w:r>
      <w:r>
        <w:rPr>
          <w:rFonts w:ascii="Times New Roman" w:hAnsi="Times New Roman" w:cs="Times New Roman"/>
          <w:sz w:val="20"/>
          <w:szCs w:val="20"/>
        </w:rPr>
        <w:t xml:space="preserve">bude orientována uvnitř předmětné stavby </w:t>
      </w:r>
      <w:proofErr w:type="gramStart"/>
      <w:r>
        <w:rPr>
          <w:rFonts w:ascii="Times New Roman" w:hAnsi="Times New Roman" w:cs="Times New Roman"/>
          <w:sz w:val="20"/>
          <w:szCs w:val="20"/>
        </w:rPr>
        <w:t>č.p.</w:t>
      </w:r>
      <w:proofErr w:type="gramEnd"/>
      <w:r>
        <w:rPr>
          <w:rFonts w:ascii="Times New Roman" w:hAnsi="Times New Roman" w:cs="Times New Roman"/>
          <w:sz w:val="20"/>
          <w:szCs w:val="20"/>
        </w:rPr>
        <w:t xml:space="preserve"> 104, ale také v jejím blízkém okolí při provádění </w:t>
      </w:r>
      <w:r w:rsidR="00130461">
        <w:rPr>
          <w:rFonts w:ascii="Times New Roman" w:hAnsi="Times New Roman" w:cs="Times New Roman"/>
          <w:sz w:val="20"/>
          <w:szCs w:val="20"/>
        </w:rPr>
        <w:t>stavebních prací</w:t>
      </w:r>
      <w:r>
        <w:rPr>
          <w:rFonts w:ascii="Times New Roman" w:hAnsi="Times New Roman" w:cs="Times New Roman"/>
          <w:sz w:val="20"/>
          <w:szCs w:val="20"/>
        </w:rPr>
        <w:t xml:space="preserve">, nového zastřešení </w:t>
      </w:r>
      <w:r w:rsidR="00130461">
        <w:rPr>
          <w:rFonts w:ascii="Times New Roman" w:hAnsi="Times New Roman" w:cs="Times New Roman"/>
          <w:sz w:val="20"/>
          <w:szCs w:val="20"/>
        </w:rPr>
        <w:t xml:space="preserve">stávající přístavby markýz, zastřešení rampy </w:t>
      </w:r>
      <w:r>
        <w:rPr>
          <w:rFonts w:ascii="Times New Roman" w:hAnsi="Times New Roman" w:cs="Times New Roman"/>
          <w:sz w:val="20"/>
          <w:szCs w:val="20"/>
        </w:rPr>
        <w:t>a venkovních úprav</w:t>
      </w:r>
      <w:r w:rsidR="00130461">
        <w:rPr>
          <w:rFonts w:ascii="Times New Roman" w:hAnsi="Times New Roman" w:cs="Times New Roman"/>
          <w:sz w:val="20"/>
          <w:szCs w:val="20"/>
        </w:rPr>
        <w:t xml:space="preserve"> (parkoviště a plochy náhradní autobusové dopravy)</w:t>
      </w:r>
      <w:r>
        <w:rPr>
          <w:rFonts w:ascii="Times New Roman" w:hAnsi="Times New Roman" w:cs="Times New Roman"/>
          <w:sz w:val="20"/>
          <w:szCs w:val="20"/>
        </w:rPr>
        <w:t xml:space="preserve">. </w:t>
      </w:r>
    </w:p>
    <w:p w:rsidR="004F7A62" w:rsidRDefault="004F7A62" w:rsidP="004F7A62">
      <w:pPr>
        <w:spacing w:after="0"/>
        <w:ind w:firstLine="708"/>
        <w:rPr>
          <w:rFonts w:ascii="Times New Roman" w:hAnsi="Times New Roman" w:cs="Times New Roman"/>
          <w:sz w:val="20"/>
          <w:szCs w:val="20"/>
        </w:rPr>
      </w:pPr>
      <w:r>
        <w:rPr>
          <w:rFonts w:ascii="Times New Roman" w:hAnsi="Times New Roman" w:cs="Times New Roman"/>
          <w:sz w:val="20"/>
          <w:szCs w:val="20"/>
        </w:rPr>
        <w:t xml:space="preserve">Výpravní budova Ostružná </w:t>
      </w:r>
      <w:proofErr w:type="gramStart"/>
      <w:r>
        <w:rPr>
          <w:rFonts w:ascii="Times New Roman" w:hAnsi="Times New Roman" w:cs="Times New Roman"/>
          <w:sz w:val="20"/>
          <w:szCs w:val="20"/>
        </w:rPr>
        <w:t>č.p.</w:t>
      </w:r>
      <w:proofErr w:type="gramEnd"/>
      <w:r>
        <w:rPr>
          <w:rFonts w:ascii="Times New Roman" w:hAnsi="Times New Roman" w:cs="Times New Roman"/>
          <w:sz w:val="20"/>
          <w:szCs w:val="20"/>
        </w:rPr>
        <w:t xml:space="preserve"> 104 je umístěna na </w:t>
      </w:r>
      <w:proofErr w:type="spellStart"/>
      <w:r>
        <w:rPr>
          <w:rFonts w:ascii="Times New Roman" w:hAnsi="Times New Roman" w:cs="Times New Roman"/>
          <w:sz w:val="20"/>
          <w:szCs w:val="20"/>
        </w:rPr>
        <w:t>p.č</w:t>
      </w:r>
      <w:proofErr w:type="spellEnd"/>
      <w:r>
        <w:rPr>
          <w:rFonts w:ascii="Times New Roman" w:hAnsi="Times New Roman" w:cs="Times New Roman"/>
          <w:sz w:val="20"/>
          <w:szCs w:val="20"/>
        </w:rPr>
        <w:t xml:space="preserve">. st. 167, stávající přístavba stavědla na severozápadní straně objektu je umístěna na </w:t>
      </w:r>
      <w:proofErr w:type="spellStart"/>
      <w:r>
        <w:rPr>
          <w:rFonts w:ascii="Times New Roman" w:hAnsi="Times New Roman" w:cs="Times New Roman"/>
          <w:sz w:val="20"/>
          <w:szCs w:val="20"/>
        </w:rPr>
        <w:t>p.č</w:t>
      </w:r>
      <w:proofErr w:type="spellEnd"/>
      <w:r>
        <w:rPr>
          <w:rFonts w:ascii="Times New Roman" w:hAnsi="Times New Roman" w:cs="Times New Roman"/>
          <w:sz w:val="20"/>
          <w:szCs w:val="20"/>
        </w:rPr>
        <w:t xml:space="preserve">. st. 375. Přístupová, místní asfaltová komunikace a okolní zpevněné plochy jsou umístěny na </w:t>
      </w:r>
      <w:proofErr w:type="spellStart"/>
      <w:proofErr w:type="gramStart"/>
      <w:r>
        <w:rPr>
          <w:rFonts w:ascii="Times New Roman" w:hAnsi="Times New Roman" w:cs="Times New Roman"/>
          <w:sz w:val="20"/>
          <w:szCs w:val="20"/>
        </w:rPr>
        <w:t>p.č</w:t>
      </w:r>
      <w:proofErr w:type="spellEnd"/>
      <w:r>
        <w:rPr>
          <w:rFonts w:ascii="Times New Roman" w:hAnsi="Times New Roman" w:cs="Times New Roman"/>
          <w:sz w:val="20"/>
          <w:szCs w:val="20"/>
        </w:rPr>
        <w:t>.</w:t>
      </w:r>
      <w:proofErr w:type="gramEnd"/>
      <w:r>
        <w:rPr>
          <w:rFonts w:ascii="Times New Roman" w:hAnsi="Times New Roman" w:cs="Times New Roman"/>
          <w:sz w:val="20"/>
          <w:szCs w:val="20"/>
        </w:rPr>
        <w:t xml:space="preserve"> 1008/7, 442/2 a 932/6 v </w:t>
      </w:r>
      <w:proofErr w:type="spellStart"/>
      <w:r>
        <w:rPr>
          <w:rFonts w:ascii="Times New Roman" w:hAnsi="Times New Roman" w:cs="Times New Roman"/>
          <w:sz w:val="20"/>
          <w:szCs w:val="20"/>
        </w:rPr>
        <w:t>k.ú</w:t>
      </w:r>
      <w:proofErr w:type="spellEnd"/>
      <w:r>
        <w:rPr>
          <w:rFonts w:ascii="Times New Roman" w:hAnsi="Times New Roman" w:cs="Times New Roman"/>
          <w:sz w:val="20"/>
          <w:szCs w:val="20"/>
        </w:rPr>
        <w:t>. Ostružná. S vý</w:t>
      </w:r>
      <w:r w:rsidR="00130461">
        <w:rPr>
          <w:rFonts w:ascii="Times New Roman" w:hAnsi="Times New Roman" w:cs="Times New Roman"/>
          <w:sz w:val="20"/>
          <w:szCs w:val="20"/>
        </w:rPr>
        <w:t>pravní budovou provozně souvisí</w:t>
      </w:r>
      <w:r>
        <w:rPr>
          <w:rFonts w:ascii="Times New Roman" w:hAnsi="Times New Roman" w:cs="Times New Roman"/>
          <w:sz w:val="20"/>
          <w:szCs w:val="20"/>
        </w:rPr>
        <w:t xml:space="preserve"> samostatná stavb</w:t>
      </w:r>
      <w:r w:rsidR="00130461">
        <w:rPr>
          <w:rFonts w:ascii="Times New Roman" w:hAnsi="Times New Roman" w:cs="Times New Roman"/>
          <w:sz w:val="20"/>
          <w:szCs w:val="20"/>
        </w:rPr>
        <w:t>a</w:t>
      </w:r>
      <w:r>
        <w:rPr>
          <w:rFonts w:ascii="Times New Roman" w:hAnsi="Times New Roman" w:cs="Times New Roman"/>
          <w:sz w:val="20"/>
          <w:szCs w:val="20"/>
        </w:rPr>
        <w:t xml:space="preserve"> veřejných WC na </w:t>
      </w:r>
      <w:proofErr w:type="spellStart"/>
      <w:proofErr w:type="gramStart"/>
      <w:r>
        <w:rPr>
          <w:rFonts w:ascii="Times New Roman" w:hAnsi="Times New Roman" w:cs="Times New Roman"/>
          <w:sz w:val="20"/>
          <w:szCs w:val="20"/>
        </w:rPr>
        <w:t>p.č</w:t>
      </w:r>
      <w:proofErr w:type="spellEnd"/>
      <w:r>
        <w:rPr>
          <w:rFonts w:ascii="Times New Roman" w:hAnsi="Times New Roman" w:cs="Times New Roman"/>
          <w:sz w:val="20"/>
          <w:szCs w:val="20"/>
        </w:rPr>
        <w:t>.</w:t>
      </w:r>
      <w:proofErr w:type="gramEnd"/>
      <w:r>
        <w:rPr>
          <w:rFonts w:ascii="Times New Roman" w:hAnsi="Times New Roman" w:cs="Times New Roman"/>
          <w:sz w:val="20"/>
          <w:szCs w:val="20"/>
        </w:rPr>
        <w:t xml:space="preserve"> st. 347 v </w:t>
      </w:r>
      <w:proofErr w:type="spellStart"/>
      <w:r>
        <w:rPr>
          <w:rFonts w:ascii="Times New Roman" w:hAnsi="Times New Roman" w:cs="Times New Roman"/>
          <w:sz w:val="20"/>
          <w:szCs w:val="20"/>
        </w:rPr>
        <w:t>k.ú</w:t>
      </w:r>
      <w:proofErr w:type="spellEnd"/>
      <w:r>
        <w:rPr>
          <w:rFonts w:ascii="Times New Roman" w:hAnsi="Times New Roman" w:cs="Times New Roman"/>
          <w:sz w:val="20"/>
          <w:szCs w:val="20"/>
        </w:rPr>
        <w:t xml:space="preserve">. Ostružná. </w:t>
      </w:r>
    </w:p>
    <w:p w:rsidR="004F7A62" w:rsidRDefault="004F7A62" w:rsidP="0027713A">
      <w:pPr>
        <w:autoSpaceDE w:val="0"/>
        <w:autoSpaceDN w:val="0"/>
        <w:adjustRightInd w:val="0"/>
        <w:spacing w:after="0" w:line="240" w:lineRule="auto"/>
        <w:rPr>
          <w:rFonts w:ascii="Times New Roman" w:hAnsi="Times New Roman" w:cs="Times New Roman"/>
          <w:sz w:val="20"/>
          <w:szCs w:val="20"/>
        </w:rPr>
      </w:pPr>
    </w:p>
    <w:p w:rsidR="004F7A62" w:rsidRPr="0079298E" w:rsidRDefault="004F7A62" w:rsidP="004F7A62">
      <w:pPr>
        <w:autoSpaceDE w:val="0"/>
        <w:autoSpaceDN w:val="0"/>
        <w:adjustRightInd w:val="0"/>
        <w:spacing w:after="0" w:line="240" w:lineRule="auto"/>
        <w:ind w:firstLine="708"/>
        <w:rPr>
          <w:rFonts w:ascii="Times New Roman" w:hAnsi="Times New Roman" w:cs="Times New Roman"/>
          <w:sz w:val="20"/>
          <w:szCs w:val="20"/>
        </w:rPr>
      </w:pPr>
      <w:r w:rsidRPr="0079298E">
        <w:rPr>
          <w:rFonts w:ascii="Times New Roman" w:hAnsi="Times New Roman" w:cs="Times New Roman"/>
          <w:sz w:val="20"/>
          <w:szCs w:val="20"/>
        </w:rPr>
        <w:t>Obec Ostružná leží asi 12 km jihozápadním směrem od města Jeseník. Geograficky i geomorfologicky jde o terén</w:t>
      </w:r>
      <w:r>
        <w:rPr>
          <w:rFonts w:ascii="Times New Roman" w:hAnsi="Times New Roman" w:cs="Times New Roman"/>
          <w:sz w:val="20"/>
          <w:szCs w:val="20"/>
        </w:rPr>
        <w:t xml:space="preserve"> </w:t>
      </w:r>
      <w:r w:rsidRPr="0079298E">
        <w:rPr>
          <w:rFonts w:ascii="Times New Roman" w:hAnsi="Times New Roman" w:cs="Times New Roman"/>
          <w:sz w:val="20"/>
          <w:szCs w:val="20"/>
        </w:rPr>
        <w:t>velmi hornatý, přičemž severozápadní část území náleží k Rychlebským horám, jihovýchodní k Hrubému Jeseníku.</w:t>
      </w:r>
      <w:r>
        <w:rPr>
          <w:rFonts w:ascii="Times New Roman" w:hAnsi="Times New Roman" w:cs="Times New Roman"/>
          <w:sz w:val="20"/>
          <w:szCs w:val="20"/>
        </w:rPr>
        <w:t xml:space="preserve"> </w:t>
      </w:r>
      <w:r w:rsidRPr="0079298E">
        <w:rPr>
          <w:rFonts w:ascii="Times New Roman" w:hAnsi="Times New Roman" w:cs="Times New Roman"/>
          <w:sz w:val="20"/>
          <w:szCs w:val="20"/>
        </w:rPr>
        <w:t>Osou je údolí řeky Branné. Území je charakteristické rozsáhlými lesními komplexy.</w:t>
      </w:r>
    </w:p>
    <w:p w:rsidR="004F7A62" w:rsidRPr="00010B67" w:rsidRDefault="004F7A62" w:rsidP="004F7A62">
      <w:pPr>
        <w:autoSpaceDE w:val="0"/>
        <w:autoSpaceDN w:val="0"/>
        <w:adjustRightInd w:val="0"/>
        <w:spacing w:after="0" w:line="240" w:lineRule="auto"/>
        <w:rPr>
          <w:rFonts w:ascii="Times New Roman" w:hAnsi="Times New Roman" w:cs="Times New Roman"/>
          <w:sz w:val="20"/>
          <w:szCs w:val="20"/>
        </w:rPr>
      </w:pPr>
      <w:r w:rsidRPr="0079298E">
        <w:rPr>
          <w:rFonts w:ascii="Times New Roman" w:hAnsi="Times New Roman" w:cs="Times New Roman"/>
          <w:sz w:val="20"/>
          <w:szCs w:val="20"/>
        </w:rPr>
        <w:t>Zastavěné území tvoří tři prostorově oddělené samostatné</w:t>
      </w:r>
      <w:r>
        <w:rPr>
          <w:rFonts w:ascii="Times New Roman" w:hAnsi="Times New Roman" w:cs="Times New Roman"/>
          <w:sz w:val="20"/>
          <w:szCs w:val="20"/>
        </w:rPr>
        <w:t xml:space="preserve"> celky. </w:t>
      </w:r>
      <w:r w:rsidRPr="0079298E">
        <w:rPr>
          <w:rFonts w:ascii="Times New Roman" w:hAnsi="Times New Roman" w:cs="Times New Roman"/>
          <w:sz w:val="20"/>
          <w:szCs w:val="20"/>
        </w:rPr>
        <w:t>Ostružná, Ramzová a Petříkov. Ostružná je jedním</w:t>
      </w:r>
      <w:r>
        <w:rPr>
          <w:rFonts w:ascii="Times New Roman" w:hAnsi="Times New Roman" w:cs="Times New Roman"/>
          <w:sz w:val="20"/>
          <w:szCs w:val="20"/>
        </w:rPr>
        <w:t xml:space="preserve"> </w:t>
      </w:r>
      <w:r w:rsidRPr="0079298E">
        <w:rPr>
          <w:rFonts w:ascii="Times New Roman" w:hAnsi="Times New Roman" w:cs="Times New Roman"/>
          <w:sz w:val="20"/>
          <w:szCs w:val="20"/>
        </w:rPr>
        <w:t>z významných center rekreace a cestovního ruchu pro rozsáhlou oblast severní Moravy.</w:t>
      </w:r>
    </w:p>
    <w:p w:rsidR="004F7A62" w:rsidRDefault="004F7A62" w:rsidP="004F7A62">
      <w:pPr>
        <w:spacing w:after="0"/>
        <w:ind w:firstLine="708"/>
        <w:rPr>
          <w:rFonts w:ascii="Times New Roman" w:hAnsi="Times New Roman" w:cs="Times New Roman"/>
          <w:sz w:val="20"/>
          <w:szCs w:val="20"/>
        </w:rPr>
      </w:pPr>
      <w:r>
        <w:rPr>
          <w:rFonts w:ascii="Times New Roman" w:hAnsi="Times New Roman" w:cs="Times New Roman"/>
          <w:sz w:val="20"/>
          <w:szCs w:val="20"/>
        </w:rPr>
        <w:t xml:space="preserve">V těsné blízkosti zájmového území stavby se nachází drobná stávající vesnická zástavba rodinných domů s oplocenými zahradami, plochami orné půdy a zeleně. Zhruba 140m severovýchodně od nádraží se nachází hřbitov Ostružná, dále pak 200m vzdálený obecní úřad Ostružná a množství ubytovacích zařízení, hotelů a penzionů. Severním a severozápadním směrem se nachází rekreační areál </w:t>
      </w:r>
      <w:proofErr w:type="spellStart"/>
      <w:r>
        <w:rPr>
          <w:rFonts w:ascii="Times New Roman" w:hAnsi="Times New Roman" w:cs="Times New Roman"/>
          <w:sz w:val="20"/>
          <w:szCs w:val="20"/>
        </w:rPr>
        <w:t>Skiland</w:t>
      </w:r>
      <w:proofErr w:type="spellEnd"/>
      <w:r>
        <w:rPr>
          <w:rFonts w:ascii="Times New Roman" w:hAnsi="Times New Roman" w:cs="Times New Roman"/>
          <w:sz w:val="20"/>
          <w:szCs w:val="20"/>
        </w:rPr>
        <w:t xml:space="preserve"> a lyžařské středisko Ski Ostružná. </w:t>
      </w:r>
    </w:p>
    <w:p w:rsidR="004F7A62" w:rsidRDefault="004F7A62" w:rsidP="004F7A62">
      <w:pPr>
        <w:spacing w:after="0"/>
        <w:ind w:firstLine="708"/>
        <w:rPr>
          <w:rFonts w:ascii="Times New Roman" w:hAnsi="Times New Roman" w:cs="Times New Roman"/>
          <w:sz w:val="20"/>
          <w:szCs w:val="20"/>
        </w:rPr>
      </w:pPr>
      <w:r>
        <w:rPr>
          <w:rFonts w:ascii="Times New Roman" w:hAnsi="Times New Roman" w:cs="Times New Roman"/>
          <w:sz w:val="20"/>
          <w:szCs w:val="20"/>
        </w:rPr>
        <w:t xml:space="preserve">Příjezd ke stavbě samotné je umožněn silnicí II. Třídy a navazující silnicí III. třídy těsně při výjezdu z obce směr Branná. </w:t>
      </w:r>
    </w:p>
    <w:p w:rsidR="0013488D" w:rsidRPr="00F06108" w:rsidRDefault="0013488D" w:rsidP="0013488D">
      <w:pPr>
        <w:spacing w:after="0"/>
        <w:ind w:firstLine="708"/>
        <w:rPr>
          <w:rFonts w:ascii="Times New Roman" w:hAnsi="Times New Roman" w:cs="Times New Roman"/>
          <w:b/>
          <w:bCs/>
          <w:sz w:val="20"/>
          <w:szCs w:val="20"/>
        </w:rPr>
      </w:pPr>
    </w:p>
    <w:p w:rsidR="00F06108" w:rsidRDefault="00F06108" w:rsidP="00F06108">
      <w:pPr>
        <w:spacing w:after="0"/>
        <w:rPr>
          <w:rFonts w:ascii="Times New Roman" w:hAnsi="Times New Roman" w:cs="Times New Roman"/>
          <w:b/>
          <w:bCs/>
          <w:sz w:val="20"/>
          <w:szCs w:val="20"/>
        </w:rPr>
      </w:pPr>
      <w:r w:rsidRPr="00F06108">
        <w:rPr>
          <w:rFonts w:ascii="Times New Roman" w:hAnsi="Times New Roman" w:cs="Times New Roman"/>
          <w:b/>
          <w:bCs/>
          <w:sz w:val="20"/>
          <w:szCs w:val="20"/>
        </w:rPr>
        <w:t xml:space="preserve">b) </w:t>
      </w:r>
      <w:r w:rsidR="009E100D">
        <w:rPr>
          <w:rFonts w:ascii="Times New Roman" w:hAnsi="Times New Roman" w:cs="Times New Roman"/>
          <w:b/>
          <w:bCs/>
          <w:sz w:val="20"/>
          <w:szCs w:val="20"/>
        </w:rPr>
        <w:t>údaje o souladu s územně plánovací dokumentací, s cíli a úkoly územního plánování, soulad navrhované stavby s charakterem území, dosavadní využití a zastavěnost území,</w:t>
      </w:r>
    </w:p>
    <w:p w:rsidR="004F7A62" w:rsidRDefault="004F7A62" w:rsidP="004F7A62">
      <w:pPr>
        <w:spacing w:after="0"/>
        <w:ind w:firstLine="708"/>
        <w:rPr>
          <w:rFonts w:ascii="Times New Roman" w:hAnsi="Times New Roman" w:cs="Times New Roman"/>
          <w:bCs/>
          <w:sz w:val="20"/>
          <w:szCs w:val="20"/>
        </w:rPr>
      </w:pPr>
      <w:r>
        <w:rPr>
          <w:rFonts w:ascii="Times New Roman" w:hAnsi="Times New Roman" w:cs="Times New Roman"/>
          <w:bCs/>
          <w:sz w:val="20"/>
          <w:szCs w:val="20"/>
        </w:rPr>
        <w:t xml:space="preserve">Předmětná stavba </w:t>
      </w:r>
      <w:proofErr w:type="gramStart"/>
      <w:r>
        <w:rPr>
          <w:rFonts w:ascii="Times New Roman" w:hAnsi="Times New Roman" w:cs="Times New Roman"/>
          <w:bCs/>
          <w:sz w:val="20"/>
          <w:szCs w:val="20"/>
        </w:rPr>
        <w:t>č.p.</w:t>
      </w:r>
      <w:proofErr w:type="gramEnd"/>
      <w:r>
        <w:rPr>
          <w:rFonts w:ascii="Times New Roman" w:hAnsi="Times New Roman" w:cs="Times New Roman"/>
          <w:bCs/>
          <w:sz w:val="20"/>
          <w:szCs w:val="20"/>
        </w:rPr>
        <w:t xml:space="preserve"> 104 na </w:t>
      </w:r>
      <w:proofErr w:type="spellStart"/>
      <w:r>
        <w:rPr>
          <w:rFonts w:ascii="Times New Roman" w:hAnsi="Times New Roman" w:cs="Times New Roman"/>
          <w:bCs/>
          <w:sz w:val="20"/>
          <w:szCs w:val="20"/>
        </w:rPr>
        <w:t>p.č</w:t>
      </w:r>
      <w:proofErr w:type="spellEnd"/>
      <w:r>
        <w:rPr>
          <w:rFonts w:ascii="Times New Roman" w:hAnsi="Times New Roman" w:cs="Times New Roman"/>
          <w:bCs/>
          <w:sz w:val="20"/>
          <w:szCs w:val="20"/>
        </w:rPr>
        <w:t xml:space="preserve">.  st. 167  je zařazena územním plánem částečně mezi plochy </w:t>
      </w:r>
      <w:proofErr w:type="spellStart"/>
      <w:r>
        <w:rPr>
          <w:rFonts w:ascii="Times New Roman" w:hAnsi="Times New Roman" w:cs="Times New Roman"/>
          <w:bCs/>
          <w:sz w:val="20"/>
          <w:szCs w:val="20"/>
        </w:rPr>
        <w:t>Bd</w:t>
      </w:r>
      <w:proofErr w:type="spellEnd"/>
      <w:r>
        <w:rPr>
          <w:rFonts w:ascii="Times New Roman" w:hAnsi="Times New Roman" w:cs="Times New Roman"/>
          <w:bCs/>
          <w:sz w:val="20"/>
          <w:szCs w:val="20"/>
        </w:rPr>
        <w:t xml:space="preserve"> – plochy bytových domů a částečně v ploše železniční dopravy – </w:t>
      </w:r>
      <w:proofErr w:type="spellStart"/>
      <w:r>
        <w:rPr>
          <w:rFonts w:ascii="Times New Roman" w:hAnsi="Times New Roman" w:cs="Times New Roman"/>
          <w:bCs/>
          <w:sz w:val="20"/>
          <w:szCs w:val="20"/>
        </w:rPr>
        <w:t>Dz</w:t>
      </w:r>
      <w:proofErr w:type="spellEnd"/>
      <w:r>
        <w:rPr>
          <w:rFonts w:ascii="Times New Roman" w:hAnsi="Times New Roman" w:cs="Times New Roman"/>
          <w:bCs/>
          <w:sz w:val="20"/>
          <w:szCs w:val="20"/>
        </w:rPr>
        <w:t xml:space="preserve"> s těmito regulativy: </w:t>
      </w:r>
    </w:p>
    <w:p w:rsidR="004F7A62" w:rsidRDefault="004F7A62" w:rsidP="004F7A62">
      <w:pPr>
        <w:spacing w:after="0"/>
        <w:ind w:firstLine="708"/>
        <w:rPr>
          <w:rFonts w:ascii="Times New Roman" w:hAnsi="Times New Roman" w:cs="Times New Roman"/>
          <w:bCs/>
          <w:sz w:val="20"/>
          <w:szCs w:val="20"/>
        </w:rPr>
      </w:pPr>
    </w:p>
    <w:p w:rsidR="004F7A62" w:rsidRDefault="004F7A62" w:rsidP="004F7A62">
      <w:pPr>
        <w:spacing w:after="0"/>
        <w:rPr>
          <w:rFonts w:ascii="Times New Roman" w:hAnsi="Times New Roman" w:cs="Times New Roman"/>
          <w:bCs/>
          <w:sz w:val="20"/>
          <w:szCs w:val="20"/>
          <w:u w:val="single"/>
        </w:rPr>
      </w:pPr>
      <w:proofErr w:type="spellStart"/>
      <w:r w:rsidRPr="00407062">
        <w:rPr>
          <w:rFonts w:ascii="Times New Roman" w:hAnsi="Times New Roman" w:cs="Times New Roman"/>
          <w:bCs/>
          <w:sz w:val="20"/>
          <w:szCs w:val="20"/>
          <w:u w:val="single"/>
        </w:rPr>
        <w:t>Bd</w:t>
      </w:r>
      <w:proofErr w:type="spellEnd"/>
      <w:r w:rsidRPr="00407062">
        <w:rPr>
          <w:rFonts w:ascii="Times New Roman" w:hAnsi="Times New Roman" w:cs="Times New Roman"/>
          <w:bCs/>
          <w:sz w:val="20"/>
          <w:szCs w:val="20"/>
          <w:u w:val="single"/>
        </w:rPr>
        <w:t xml:space="preserve"> – plochy bytových domů: </w:t>
      </w:r>
    </w:p>
    <w:p w:rsidR="004F7A62" w:rsidRDefault="004F7A62" w:rsidP="004F7A62">
      <w:pPr>
        <w:spacing w:after="0"/>
        <w:ind w:firstLine="708"/>
        <w:rPr>
          <w:rFonts w:ascii="Times New Roman" w:hAnsi="Times New Roman" w:cs="Times New Roman"/>
          <w:bCs/>
          <w:sz w:val="20"/>
          <w:szCs w:val="20"/>
        </w:rPr>
      </w:pPr>
      <w:r>
        <w:rPr>
          <w:rFonts w:ascii="Times New Roman" w:hAnsi="Times New Roman" w:cs="Times New Roman"/>
          <w:bCs/>
          <w:sz w:val="20"/>
          <w:szCs w:val="20"/>
        </w:rPr>
        <w:t xml:space="preserve">Jedná se o plochy obytných objektů sloužících k hromadnému bydlení s neohrazenými plochami </w:t>
      </w:r>
    </w:p>
    <w:p w:rsidR="004F7A62" w:rsidRDefault="004F7A62" w:rsidP="004F7A62">
      <w:pPr>
        <w:spacing w:after="0"/>
        <w:ind w:firstLine="708"/>
        <w:rPr>
          <w:rFonts w:ascii="Times New Roman" w:hAnsi="Times New Roman" w:cs="Times New Roman"/>
          <w:bCs/>
          <w:sz w:val="20"/>
          <w:szCs w:val="20"/>
        </w:rPr>
      </w:pPr>
      <w:r>
        <w:rPr>
          <w:rFonts w:ascii="Times New Roman" w:hAnsi="Times New Roman" w:cs="Times New Roman"/>
          <w:bCs/>
          <w:sz w:val="20"/>
          <w:szCs w:val="20"/>
        </w:rPr>
        <w:t>převážně rekreační zeleně kolem domů.</w:t>
      </w:r>
    </w:p>
    <w:p w:rsidR="004F7A62" w:rsidRPr="00E84905" w:rsidRDefault="004F7A62" w:rsidP="004F7A62">
      <w:pPr>
        <w:spacing w:after="0"/>
        <w:ind w:firstLine="708"/>
        <w:rPr>
          <w:rFonts w:ascii="Times New Roman" w:hAnsi="Times New Roman" w:cs="Times New Roman"/>
          <w:bCs/>
          <w:sz w:val="20"/>
          <w:szCs w:val="20"/>
          <w:u w:val="single"/>
        </w:rPr>
      </w:pPr>
    </w:p>
    <w:p w:rsidR="004F7A62" w:rsidRDefault="004F7A62" w:rsidP="004F7A62">
      <w:pPr>
        <w:spacing w:after="0"/>
        <w:ind w:firstLine="708"/>
        <w:rPr>
          <w:rFonts w:ascii="Times New Roman" w:hAnsi="Times New Roman" w:cs="Times New Roman"/>
          <w:bCs/>
          <w:sz w:val="20"/>
          <w:szCs w:val="20"/>
        </w:rPr>
      </w:pPr>
      <w:r w:rsidRPr="00A72833">
        <w:rPr>
          <w:rFonts w:ascii="Times New Roman" w:hAnsi="Times New Roman" w:cs="Times New Roman"/>
          <w:bCs/>
          <w:sz w:val="20"/>
          <w:szCs w:val="20"/>
        </w:rPr>
        <w:t>Přípustné využití:</w:t>
      </w:r>
      <w:r>
        <w:rPr>
          <w:rFonts w:ascii="Times New Roman" w:hAnsi="Times New Roman" w:cs="Times New Roman"/>
          <w:bCs/>
          <w:sz w:val="20"/>
          <w:szCs w:val="20"/>
        </w:rPr>
        <w:t xml:space="preserve"> nevýrobní služby, příp. vestavěná občanská vybavenost</w:t>
      </w:r>
    </w:p>
    <w:p w:rsidR="004F7A62" w:rsidRDefault="004F7A62" w:rsidP="004F7A62">
      <w:pPr>
        <w:spacing w:after="0"/>
        <w:ind w:left="720"/>
        <w:rPr>
          <w:rFonts w:ascii="Times New Roman" w:hAnsi="Times New Roman" w:cs="Times New Roman"/>
          <w:bCs/>
          <w:sz w:val="20"/>
          <w:szCs w:val="20"/>
        </w:rPr>
      </w:pPr>
      <w:r>
        <w:rPr>
          <w:rFonts w:ascii="Times New Roman" w:hAnsi="Times New Roman" w:cs="Times New Roman"/>
          <w:bCs/>
          <w:sz w:val="20"/>
          <w:szCs w:val="20"/>
        </w:rPr>
        <w:t>Nepřípustné využití: přestavování hospodářských stavení; výstavba objektů pro chov hospodářského zvířectva; výstavba individuálních garáží</w:t>
      </w:r>
    </w:p>
    <w:p w:rsidR="004F7A62" w:rsidRDefault="004F7A62" w:rsidP="00DC3204">
      <w:pPr>
        <w:spacing w:after="0"/>
        <w:jc w:val="center"/>
        <w:rPr>
          <w:rFonts w:ascii="Times New Roman" w:hAnsi="Times New Roman" w:cs="Times New Roman"/>
          <w:bCs/>
          <w:sz w:val="20"/>
          <w:szCs w:val="20"/>
        </w:rPr>
      </w:pPr>
    </w:p>
    <w:p w:rsidR="004F7A62" w:rsidRPr="00A72833" w:rsidRDefault="004F7A62" w:rsidP="004F7A62">
      <w:pPr>
        <w:spacing w:after="0"/>
        <w:rPr>
          <w:rFonts w:ascii="Times New Roman" w:hAnsi="Times New Roman" w:cs="Times New Roman"/>
          <w:bCs/>
          <w:sz w:val="20"/>
          <w:szCs w:val="20"/>
          <w:u w:val="single"/>
        </w:rPr>
      </w:pPr>
      <w:proofErr w:type="spellStart"/>
      <w:r w:rsidRPr="00A72833">
        <w:rPr>
          <w:rFonts w:ascii="Times New Roman" w:hAnsi="Times New Roman" w:cs="Times New Roman"/>
          <w:bCs/>
          <w:sz w:val="20"/>
          <w:szCs w:val="20"/>
          <w:u w:val="single"/>
        </w:rPr>
        <w:t>Dz</w:t>
      </w:r>
      <w:proofErr w:type="spellEnd"/>
      <w:r w:rsidRPr="00A72833">
        <w:rPr>
          <w:rFonts w:ascii="Times New Roman" w:hAnsi="Times New Roman" w:cs="Times New Roman"/>
          <w:bCs/>
          <w:sz w:val="20"/>
          <w:szCs w:val="20"/>
          <w:u w:val="single"/>
        </w:rPr>
        <w:t xml:space="preserve"> – plochy železniční dopravy: </w:t>
      </w:r>
    </w:p>
    <w:p w:rsidR="004F7A62" w:rsidRDefault="004F7A62" w:rsidP="004F7A62">
      <w:pPr>
        <w:spacing w:after="0"/>
        <w:ind w:firstLine="708"/>
        <w:rPr>
          <w:rFonts w:ascii="Times New Roman" w:hAnsi="Times New Roman" w:cs="Times New Roman"/>
          <w:bCs/>
          <w:sz w:val="20"/>
          <w:szCs w:val="20"/>
        </w:rPr>
      </w:pPr>
      <w:r>
        <w:rPr>
          <w:rFonts w:ascii="Times New Roman" w:hAnsi="Times New Roman" w:cs="Times New Roman"/>
          <w:bCs/>
          <w:sz w:val="20"/>
          <w:szCs w:val="20"/>
        </w:rPr>
        <w:t xml:space="preserve">Plochy železničních tratí, vleček, nádraží a dalších zařízení sloužících pro zajištění provozu železnice. </w:t>
      </w:r>
    </w:p>
    <w:p w:rsidR="004F7A62" w:rsidRDefault="004F7A62" w:rsidP="004F7A62">
      <w:pPr>
        <w:pStyle w:val="Odstavecseseznamem"/>
        <w:spacing w:after="0"/>
        <w:rPr>
          <w:rFonts w:ascii="Times New Roman" w:hAnsi="Times New Roman" w:cs="Times New Roman"/>
          <w:bCs/>
          <w:sz w:val="20"/>
          <w:szCs w:val="20"/>
        </w:rPr>
      </w:pPr>
      <w:r w:rsidRPr="00A72833">
        <w:rPr>
          <w:rFonts w:ascii="Times New Roman" w:hAnsi="Times New Roman" w:cs="Times New Roman"/>
          <w:bCs/>
          <w:sz w:val="20"/>
          <w:szCs w:val="20"/>
        </w:rPr>
        <w:t>Přípustné využití:</w:t>
      </w:r>
      <w:r>
        <w:rPr>
          <w:rFonts w:ascii="Times New Roman" w:hAnsi="Times New Roman" w:cs="Times New Roman"/>
          <w:bCs/>
          <w:sz w:val="20"/>
          <w:szCs w:val="20"/>
        </w:rPr>
        <w:t xml:space="preserve"> pohotovostní a služební byty; komerční občanské vybavení pro obsluhu cestujících; zařízení technické vybavenosti</w:t>
      </w:r>
    </w:p>
    <w:p w:rsidR="004F7A62" w:rsidRDefault="004F7A62" w:rsidP="004F7A62">
      <w:pPr>
        <w:pStyle w:val="Odstavecseseznamem"/>
        <w:spacing w:after="0"/>
        <w:rPr>
          <w:rFonts w:ascii="Times New Roman" w:hAnsi="Times New Roman" w:cs="Times New Roman"/>
          <w:bCs/>
          <w:sz w:val="20"/>
          <w:szCs w:val="20"/>
        </w:rPr>
      </w:pPr>
      <w:r>
        <w:rPr>
          <w:rFonts w:ascii="Times New Roman" w:hAnsi="Times New Roman" w:cs="Times New Roman"/>
          <w:bCs/>
          <w:sz w:val="20"/>
          <w:szCs w:val="20"/>
        </w:rPr>
        <w:t>Nepřípustné využití: objekty a zařízení, jejichž funkce nesouvisí s provozem železnice</w:t>
      </w:r>
    </w:p>
    <w:p w:rsidR="004F7A62" w:rsidRDefault="004F7A62" w:rsidP="004F7A62">
      <w:pPr>
        <w:spacing w:after="0"/>
        <w:rPr>
          <w:rFonts w:ascii="Times New Roman" w:hAnsi="Times New Roman" w:cs="Times New Roman"/>
          <w:sz w:val="20"/>
          <w:szCs w:val="20"/>
        </w:rPr>
      </w:pPr>
    </w:p>
    <w:p w:rsidR="004F7A62" w:rsidRDefault="003A4B9E" w:rsidP="004F7A62">
      <w:pPr>
        <w:spacing w:after="0"/>
        <w:ind w:left="708"/>
        <w:rPr>
          <w:rFonts w:ascii="Times New Roman" w:hAnsi="Times New Roman" w:cs="Times New Roman"/>
          <w:sz w:val="20"/>
          <w:szCs w:val="20"/>
        </w:rPr>
      </w:pPr>
      <w:r>
        <w:rPr>
          <w:rFonts w:ascii="Times New Roman" w:hAnsi="Times New Roman" w:cs="Times New Roman"/>
          <w:sz w:val="20"/>
          <w:szCs w:val="20"/>
        </w:rPr>
        <w:t>Navržené stavební úpravy jsou</w:t>
      </w:r>
      <w:r w:rsidR="004F7A62">
        <w:rPr>
          <w:rFonts w:ascii="Times New Roman" w:hAnsi="Times New Roman" w:cs="Times New Roman"/>
          <w:sz w:val="20"/>
          <w:szCs w:val="20"/>
        </w:rPr>
        <w:t xml:space="preserve"> v souladu s územním plánem obce Ostružná.  </w:t>
      </w:r>
    </w:p>
    <w:p w:rsidR="00352E17" w:rsidRDefault="00DC3204" w:rsidP="004E3DAA">
      <w:pPr>
        <w:spacing w:after="0"/>
        <w:ind w:firstLine="708"/>
        <w:rPr>
          <w:rFonts w:ascii="Times New Roman" w:hAnsi="Times New Roman" w:cs="Times New Roman"/>
          <w:sz w:val="20"/>
          <w:szCs w:val="20"/>
        </w:rPr>
      </w:pPr>
      <w:r w:rsidRPr="00DC3204">
        <w:rPr>
          <w:rFonts w:ascii="Times New Roman" w:hAnsi="Times New Roman" w:cs="Times New Roman"/>
          <w:noProof/>
          <w:sz w:val="20"/>
          <w:szCs w:val="20"/>
        </w:rPr>
        <w:lastRenderedPageBreak/>
        <w:drawing>
          <wp:inline distT="0" distB="0" distL="0" distR="0">
            <wp:extent cx="5153025" cy="3532577"/>
            <wp:effectExtent l="19050" t="0" r="9525" b="0"/>
            <wp:docPr id="4" name="obrázek 10" descr="u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up"/>
                    <pic:cNvPicPr>
                      <a:picLocks noChangeAspect="1" noChangeArrowheads="1"/>
                    </pic:cNvPicPr>
                  </pic:nvPicPr>
                  <pic:blipFill>
                    <a:blip r:embed="rId9" cstate="print"/>
                    <a:srcRect/>
                    <a:stretch>
                      <a:fillRect/>
                    </a:stretch>
                  </pic:blipFill>
                  <pic:spPr bwMode="auto">
                    <a:xfrm>
                      <a:off x="0" y="0"/>
                      <a:ext cx="5160215" cy="3537506"/>
                    </a:xfrm>
                    <a:prstGeom prst="rect">
                      <a:avLst/>
                    </a:prstGeom>
                    <a:noFill/>
                    <a:ln w="9525">
                      <a:noFill/>
                      <a:miter lim="800000"/>
                      <a:headEnd/>
                      <a:tailEnd/>
                    </a:ln>
                  </pic:spPr>
                </pic:pic>
              </a:graphicData>
            </a:graphic>
          </wp:inline>
        </w:drawing>
      </w:r>
    </w:p>
    <w:p w:rsidR="00DC3204" w:rsidRDefault="00DC3204" w:rsidP="004E3DAA">
      <w:pPr>
        <w:spacing w:after="0"/>
        <w:ind w:firstLine="708"/>
        <w:rPr>
          <w:rFonts w:ascii="Times New Roman" w:hAnsi="Times New Roman" w:cs="Times New Roman"/>
          <w:sz w:val="20"/>
          <w:szCs w:val="20"/>
        </w:rPr>
      </w:pPr>
    </w:p>
    <w:p w:rsidR="00F06108" w:rsidRDefault="009E100D" w:rsidP="00F06108">
      <w:pPr>
        <w:spacing w:after="0"/>
        <w:rPr>
          <w:rFonts w:ascii="Times New Roman" w:hAnsi="Times New Roman" w:cs="Times New Roman"/>
          <w:b/>
          <w:bCs/>
          <w:sz w:val="20"/>
          <w:szCs w:val="20"/>
        </w:rPr>
      </w:pPr>
      <w:r>
        <w:rPr>
          <w:rFonts w:ascii="Times New Roman" w:hAnsi="Times New Roman" w:cs="Times New Roman"/>
          <w:b/>
          <w:bCs/>
          <w:sz w:val="20"/>
          <w:szCs w:val="20"/>
        </w:rPr>
        <w:t xml:space="preserve">c) informace o vydaných rozhodnutích o povolení výjimky z obecných požadavků na využívání území, </w:t>
      </w:r>
    </w:p>
    <w:p w:rsidR="007B69F1" w:rsidRDefault="004F7A62" w:rsidP="00F06108">
      <w:pPr>
        <w:spacing w:after="0"/>
        <w:rPr>
          <w:rFonts w:ascii="Times New Roman" w:hAnsi="Times New Roman" w:cs="Times New Roman"/>
          <w:sz w:val="20"/>
          <w:szCs w:val="20"/>
        </w:rPr>
      </w:pPr>
      <w:r>
        <w:rPr>
          <w:rFonts w:ascii="Times New Roman" w:hAnsi="Times New Roman" w:cs="Times New Roman"/>
          <w:sz w:val="20"/>
          <w:szCs w:val="20"/>
        </w:rPr>
        <w:tab/>
        <w:t>Není předmětem řešení.</w:t>
      </w:r>
    </w:p>
    <w:p w:rsidR="004F7A62" w:rsidRDefault="004F7A62" w:rsidP="00F06108">
      <w:pPr>
        <w:spacing w:after="0"/>
        <w:rPr>
          <w:rFonts w:ascii="Times New Roman" w:hAnsi="Times New Roman" w:cs="Times New Roman"/>
          <w:sz w:val="20"/>
          <w:szCs w:val="20"/>
        </w:rPr>
      </w:pPr>
    </w:p>
    <w:p w:rsidR="00F06108" w:rsidRPr="007E4F04" w:rsidRDefault="00F06108" w:rsidP="00F06108">
      <w:pPr>
        <w:spacing w:after="0"/>
        <w:rPr>
          <w:rFonts w:ascii="Times New Roman" w:hAnsi="Times New Roman" w:cs="Times New Roman"/>
          <w:b/>
          <w:bCs/>
          <w:sz w:val="20"/>
          <w:szCs w:val="20"/>
        </w:rPr>
      </w:pPr>
      <w:r w:rsidRPr="007E4F04">
        <w:rPr>
          <w:rFonts w:ascii="Times New Roman" w:hAnsi="Times New Roman" w:cs="Times New Roman"/>
          <w:b/>
          <w:bCs/>
          <w:sz w:val="20"/>
          <w:szCs w:val="20"/>
        </w:rPr>
        <w:t xml:space="preserve">d) </w:t>
      </w:r>
      <w:r w:rsidR="009E100D" w:rsidRPr="007E4F04">
        <w:rPr>
          <w:rFonts w:ascii="Times New Roman" w:hAnsi="Times New Roman" w:cs="Times New Roman"/>
          <w:b/>
          <w:bCs/>
          <w:sz w:val="20"/>
          <w:szCs w:val="20"/>
        </w:rPr>
        <w:t xml:space="preserve">informace o tom, zda a v jakých částech dokumentace jsou zohledněny podmínky závazných stanovisek dotčených orgánů </w:t>
      </w:r>
    </w:p>
    <w:p w:rsidR="00DC3204" w:rsidRDefault="00DC3204" w:rsidP="00F06108">
      <w:pPr>
        <w:spacing w:after="0"/>
        <w:rPr>
          <w:rFonts w:ascii="Times New Roman" w:hAnsi="Times New Roman" w:cs="Times New Roman"/>
          <w:b/>
          <w:bCs/>
          <w:color w:val="FF0000"/>
          <w:sz w:val="20"/>
          <w:szCs w:val="20"/>
        </w:rPr>
      </w:pPr>
    </w:p>
    <w:p w:rsidR="00DC3204" w:rsidRPr="00DC3204" w:rsidRDefault="007E4F04" w:rsidP="00DC3204">
      <w:pPr>
        <w:spacing w:after="0"/>
        <w:rPr>
          <w:rFonts w:ascii="Times New Roman" w:hAnsi="Times New Roman" w:cs="Times New Roman"/>
          <w:color w:val="FF0000"/>
          <w:sz w:val="20"/>
          <w:szCs w:val="20"/>
        </w:rPr>
      </w:pPr>
      <w:r>
        <w:rPr>
          <w:rFonts w:ascii="Times New Roman" w:hAnsi="Times New Roman" w:cs="Times New Roman"/>
          <w:b/>
          <w:bCs/>
          <w:color w:val="FF0000"/>
          <w:sz w:val="24"/>
          <w:szCs w:val="24"/>
        </w:rPr>
        <w:t>Zohlednění</w:t>
      </w:r>
      <w:r w:rsidRPr="00A12DCE">
        <w:rPr>
          <w:rFonts w:ascii="Times New Roman" w:hAnsi="Times New Roman" w:cs="Times New Roman"/>
          <w:b/>
          <w:bCs/>
          <w:color w:val="FF0000"/>
          <w:sz w:val="24"/>
          <w:szCs w:val="24"/>
        </w:rPr>
        <w:t xml:space="preserve"> jednotlivých vyjádření a stanovis</w:t>
      </w:r>
      <w:r>
        <w:rPr>
          <w:rFonts w:ascii="Times New Roman" w:hAnsi="Times New Roman" w:cs="Times New Roman"/>
          <w:b/>
          <w:bCs/>
          <w:color w:val="FF0000"/>
          <w:sz w:val="24"/>
          <w:szCs w:val="24"/>
        </w:rPr>
        <w:t>ek</w:t>
      </w:r>
      <w:r w:rsidRPr="00A12DCE">
        <w:rPr>
          <w:rFonts w:ascii="Times New Roman" w:hAnsi="Times New Roman" w:cs="Times New Roman"/>
          <w:b/>
          <w:bCs/>
          <w:color w:val="FF0000"/>
          <w:sz w:val="24"/>
          <w:szCs w:val="24"/>
        </w:rPr>
        <w:t xml:space="preserve"> bud</w:t>
      </w:r>
      <w:r>
        <w:rPr>
          <w:rFonts w:ascii="Times New Roman" w:hAnsi="Times New Roman" w:cs="Times New Roman"/>
          <w:b/>
          <w:bCs/>
          <w:color w:val="FF0000"/>
          <w:sz w:val="24"/>
          <w:szCs w:val="24"/>
        </w:rPr>
        <w:t>e zohledněno</w:t>
      </w:r>
      <w:r w:rsidRPr="00A12DCE">
        <w:rPr>
          <w:rFonts w:ascii="Times New Roman" w:hAnsi="Times New Roman" w:cs="Times New Roman"/>
          <w:b/>
          <w:bCs/>
          <w:color w:val="FF0000"/>
          <w:sz w:val="24"/>
          <w:szCs w:val="24"/>
        </w:rPr>
        <w:t xml:space="preserve"> a zapracována po jejím obdržení</w:t>
      </w:r>
      <w:r>
        <w:rPr>
          <w:rFonts w:ascii="Times New Roman" w:hAnsi="Times New Roman" w:cs="Times New Roman"/>
          <w:b/>
          <w:bCs/>
          <w:color w:val="FF0000"/>
          <w:sz w:val="24"/>
          <w:szCs w:val="24"/>
        </w:rPr>
        <w:t>.</w:t>
      </w:r>
    </w:p>
    <w:p w:rsidR="00DC3204" w:rsidRPr="00DC3204" w:rsidRDefault="00DC3204" w:rsidP="00F06108">
      <w:pPr>
        <w:spacing w:after="0"/>
        <w:rPr>
          <w:rFonts w:ascii="Times New Roman" w:hAnsi="Times New Roman" w:cs="Times New Roman"/>
          <w:b/>
          <w:bCs/>
          <w:color w:val="FF0000"/>
          <w:sz w:val="20"/>
          <w:szCs w:val="20"/>
        </w:rPr>
      </w:pPr>
    </w:p>
    <w:p w:rsidR="00872759" w:rsidRDefault="00872759" w:rsidP="00F06108">
      <w:pPr>
        <w:spacing w:after="0"/>
        <w:rPr>
          <w:rFonts w:ascii="Times New Roman" w:hAnsi="Times New Roman" w:cs="Times New Roman"/>
          <w:sz w:val="20"/>
          <w:szCs w:val="20"/>
        </w:rPr>
      </w:pPr>
    </w:p>
    <w:p w:rsidR="00F06108" w:rsidRPr="009E100D" w:rsidRDefault="00F06108" w:rsidP="009E100D">
      <w:pPr>
        <w:spacing w:after="0"/>
        <w:rPr>
          <w:rFonts w:ascii="Times New Roman" w:hAnsi="Times New Roman" w:cs="Times New Roman"/>
          <w:b/>
          <w:bCs/>
          <w:sz w:val="20"/>
          <w:szCs w:val="20"/>
        </w:rPr>
      </w:pPr>
      <w:r w:rsidRPr="00F06108">
        <w:rPr>
          <w:rFonts w:ascii="Times New Roman" w:hAnsi="Times New Roman" w:cs="Times New Roman"/>
          <w:b/>
          <w:bCs/>
          <w:sz w:val="20"/>
          <w:szCs w:val="20"/>
        </w:rPr>
        <w:t xml:space="preserve">e) </w:t>
      </w:r>
      <w:r w:rsidR="009E100D">
        <w:rPr>
          <w:rFonts w:ascii="Times New Roman" w:hAnsi="Times New Roman" w:cs="Times New Roman"/>
          <w:b/>
          <w:bCs/>
          <w:sz w:val="20"/>
          <w:szCs w:val="20"/>
        </w:rPr>
        <w:t>geologická, geomorfologická a hydrogeologická charakteristika, včetně zdrojů nerostů a podzemních vod</w:t>
      </w:r>
    </w:p>
    <w:p w:rsidR="00DF1DED" w:rsidRDefault="00DF1DED" w:rsidP="00DF1DED">
      <w:pPr>
        <w:spacing w:after="0"/>
        <w:rPr>
          <w:rFonts w:ascii="Times New Roman" w:hAnsi="Times New Roman" w:cs="Times New Roman"/>
          <w:sz w:val="20"/>
          <w:szCs w:val="20"/>
        </w:rPr>
      </w:pPr>
      <w:r>
        <w:rPr>
          <w:rFonts w:ascii="Times New Roman" w:hAnsi="Times New Roman" w:cs="Times New Roman"/>
          <w:sz w:val="20"/>
          <w:szCs w:val="20"/>
        </w:rPr>
        <w:tab/>
        <w:t>Není předmětem řešení.</w:t>
      </w:r>
    </w:p>
    <w:p w:rsidR="00F06108" w:rsidRPr="00F06108" w:rsidRDefault="00F06108" w:rsidP="00F06108">
      <w:pPr>
        <w:spacing w:after="0"/>
        <w:rPr>
          <w:rFonts w:ascii="Times New Roman" w:hAnsi="Times New Roman" w:cs="Times New Roman"/>
          <w:sz w:val="20"/>
          <w:szCs w:val="20"/>
        </w:rPr>
      </w:pPr>
    </w:p>
    <w:p w:rsidR="00F06108" w:rsidRPr="00F06108" w:rsidRDefault="009E100D" w:rsidP="00F06108">
      <w:pPr>
        <w:spacing w:after="0"/>
        <w:rPr>
          <w:rFonts w:ascii="Times New Roman" w:hAnsi="Times New Roman" w:cs="Times New Roman"/>
          <w:b/>
          <w:bCs/>
          <w:sz w:val="20"/>
          <w:szCs w:val="20"/>
        </w:rPr>
      </w:pPr>
      <w:r>
        <w:rPr>
          <w:rFonts w:ascii="Times New Roman" w:hAnsi="Times New Roman" w:cs="Times New Roman"/>
          <w:b/>
          <w:bCs/>
          <w:sz w:val="20"/>
          <w:szCs w:val="20"/>
        </w:rPr>
        <w:t>d</w:t>
      </w:r>
      <w:r w:rsidR="00F06108" w:rsidRPr="00F06108">
        <w:rPr>
          <w:rFonts w:ascii="Times New Roman" w:hAnsi="Times New Roman" w:cs="Times New Roman"/>
          <w:b/>
          <w:bCs/>
          <w:sz w:val="20"/>
          <w:szCs w:val="20"/>
        </w:rPr>
        <w:t xml:space="preserve">) </w:t>
      </w:r>
      <w:r>
        <w:rPr>
          <w:rFonts w:ascii="Times New Roman" w:hAnsi="Times New Roman" w:cs="Times New Roman"/>
          <w:b/>
          <w:bCs/>
          <w:sz w:val="20"/>
          <w:szCs w:val="20"/>
        </w:rPr>
        <w:t>výčet a závěry provedených průzkumů a měření – geologický průzkum, hydrogeologický průzkum, korozní průzkum, stavebně technický průzkum, stavebně historický průzkum apod.</w:t>
      </w:r>
    </w:p>
    <w:p w:rsidR="003A4B9E" w:rsidRDefault="003A4B9E" w:rsidP="003A4B9E">
      <w:pPr>
        <w:spacing w:after="0"/>
        <w:ind w:firstLine="708"/>
        <w:rPr>
          <w:rFonts w:ascii="Times New Roman" w:hAnsi="Times New Roman" w:cs="Times New Roman"/>
          <w:sz w:val="20"/>
          <w:szCs w:val="20"/>
        </w:rPr>
      </w:pPr>
      <w:r>
        <w:rPr>
          <w:rFonts w:ascii="Times New Roman" w:hAnsi="Times New Roman" w:cs="Times New Roman"/>
          <w:sz w:val="20"/>
          <w:szCs w:val="20"/>
        </w:rPr>
        <w:t xml:space="preserve">Při zaměření stávajícího stavu byly prohlédnuty všechny předmětné, nosné konstrukce objektu – obvodové a vnitřní nosné zdivo, stropní konstrukce apod.  Základové konstrukce, obvodové stěny a stropy objektu jsou v dobrém statickém stavu. Rozsah stavebních úprav nevyžaduje provedení dalších průzkumů a měření. </w:t>
      </w:r>
    </w:p>
    <w:p w:rsidR="00F06108" w:rsidRPr="00F06108" w:rsidRDefault="00F06108" w:rsidP="00F06108">
      <w:pPr>
        <w:spacing w:after="0"/>
        <w:rPr>
          <w:rFonts w:ascii="Times New Roman" w:hAnsi="Times New Roman" w:cs="Times New Roman"/>
          <w:sz w:val="20"/>
          <w:szCs w:val="20"/>
        </w:rPr>
      </w:pPr>
    </w:p>
    <w:p w:rsidR="00F06108" w:rsidRPr="00F06108" w:rsidRDefault="003439B6" w:rsidP="00F06108">
      <w:pPr>
        <w:spacing w:after="0"/>
        <w:rPr>
          <w:rFonts w:ascii="Times New Roman" w:hAnsi="Times New Roman" w:cs="Times New Roman"/>
          <w:b/>
          <w:bCs/>
          <w:sz w:val="20"/>
          <w:szCs w:val="20"/>
        </w:rPr>
      </w:pPr>
      <w:r>
        <w:rPr>
          <w:rFonts w:ascii="Times New Roman" w:hAnsi="Times New Roman" w:cs="Times New Roman"/>
          <w:b/>
          <w:bCs/>
          <w:sz w:val="20"/>
          <w:szCs w:val="20"/>
        </w:rPr>
        <w:t>e</w:t>
      </w:r>
      <w:r w:rsidR="00F06108" w:rsidRPr="00F06108">
        <w:rPr>
          <w:rFonts w:ascii="Times New Roman" w:hAnsi="Times New Roman" w:cs="Times New Roman"/>
          <w:b/>
          <w:bCs/>
          <w:sz w:val="20"/>
          <w:szCs w:val="20"/>
        </w:rPr>
        <w:t xml:space="preserve">) </w:t>
      </w:r>
      <w:r w:rsidR="009E100D">
        <w:rPr>
          <w:rFonts w:ascii="Times New Roman" w:hAnsi="Times New Roman" w:cs="Times New Roman"/>
          <w:b/>
          <w:bCs/>
          <w:sz w:val="20"/>
          <w:szCs w:val="20"/>
        </w:rPr>
        <w:t>ochrana území podle jiných právních předpisů</w:t>
      </w:r>
    </w:p>
    <w:p w:rsidR="00F06108" w:rsidRDefault="003A4B9E" w:rsidP="00F06108">
      <w:pPr>
        <w:spacing w:after="0"/>
        <w:rPr>
          <w:rFonts w:ascii="Times New Roman" w:hAnsi="Times New Roman" w:cs="Times New Roman"/>
          <w:sz w:val="20"/>
          <w:szCs w:val="20"/>
        </w:rPr>
      </w:pPr>
      <w:r>
        <w:rPr>
          <w:rFonts w:ascii="Times New Roman" w:hAnsi="Times New Roman" w:cs="Times New Roman"/>
          <w:sz w:val="20"/>
          <w:szCs w:val="20"/>
        </w:rPr>
        <w:tab/>
        <w:t xml:space="preserve">Není předmětem řešení. </w:t>
      </w:r>
    </w:p>
    <w:p w:rsidR="003A4B9E" w:rsidRPr="00F06108" w:rsidRDefault="003A4B9E" w:rsidP="00F06108">
      <w:pPr>
        <w:spacing w:after="0"/>
        <w:rPr>
          <w:rFonts w:ascii="Times New Roman" w:hAnsi="Times New Roman" w:cs="Times New Roman"/>
          <w:sz w:val="20"/>
          <w:szCs w:val="20"/>
        </w:rPr>
      </w:pPr>
    </w:p>
    <w:p w:rsidR="00F06108" w:rsidRPr="00F06108" w:rsidRDefault="003439B6" w:rsidP="00F06108">
      <w:pPr>
        <w:spacing w:after="0"/>
        <w:rPr>
          <w:rFonts w:ascii="Times New Roman" w:hAnsi="Times New Roman" w:cs="Times New Roman"/>
          <w:b/>
          <w:bCs/>
          <w:sz w:val="20"/>
          <w:szCs w:val="20"/>
        </w:rPr>
      </w:pPr>
      <w:r>
        <w:rPr>
          <w:rFonts w:ascii="Times New Roman" w:hAnsi="Times New Roman" w:cs="Times New Roman"/>
          <w:b/>
          <w:bCs/>
          <w:sz w:val="20"/>
          <w:szCs w:val="20"/>
        </w:rPr>
        <w:t>f</w:t>
      </w:r>
      <w:r w:rsidR="00F06108" w:rsidRPr="00F06108">
        <w:rPr>
          <w:rFonts w:ascii="Times New Roman" w:hAnsi="Times New Roman" w:cs="Times New Roman"/>
          <w:b/>
          <w:bCs/>
          <w:sz w:val="20"/>
          <w:szCs w:val="20"/>
        </w:rPr>
        <w:t xml:space="preserve">) </w:t>
      </w:r>
      <w:r w:rsidR="009E100D">
        <w:rPr>
          <w:rFonts w:ascii="Times New Roman" w:hAnsi="Times New Roman" w:cs="Times New Roman"/>
          <w:b/>
          <w:bCs/>
          <w:sz w:val="20"/>
          <w:szCs w:val="20"/>
        </w:rPr>
        <w:t>poloha vzhledem k záplavovému území, poddolovanému území apod.,</w:t>
      </w:r>
    </w:p>
    <w:p w:rsidR="003A4B9E" w:rsidRDefault="003A4B9E" w:rsidP="003A4B9E">
      <w:pPr>
        <w:spacing w:after="0"/>
        <w:rPr>
          <w:rFonts w:ascii="Times New Roman" w:hAnsi="Times New Roman" w:cs="Times New Roman"/>
          <w:sz w:val="20"/>
          <w:szCs w:val="20"/>
        </w:rPr>
      </w:pPr>
      <w:r>
        <w:rPr>
          <w:rFonts w:ascii="Times New Roman" w:hAnsi="Times New Roman" w:cs="Times New Roman"/>
          <w:b/>
          <w:bCs/>
          <w:sz w:val="20"/>
          <w:szCs w:val="20"/>
        </w:rPr>
        <w:tab/>
      </w:r>
      <w:r w:rsidRPr="00F06108">
        <w:rPr>
          <w:rFonts w:ascii="Times New Roman" w:hAnsi="Times New Roman" w:cs="Times New Roman"/>
          <w:sz w:val="20"/>
          <w:szCs w:val="20"/>
        </w:rPr>
        <w:t xml:space="preserve">Dané území se </w:t>
      </w:r>
      <w:r>
        <w:rPr>
          <w:rFonts w:ascii="Times New Roman" w:hAnsi="Times New Roman" w:cs="Times New Roman"/>
          <w:sz w:val="20"/>
          <w:szCs w:val="20"/>
        </w:rPr>
        <w:t>nenachází v záplavovém ani poddolovaném území.</w:t>
      </w:r>
    </w:p>
    <w:p w:rsidR="003A4B9E" w:rsidRPr="00F06108" w:rsidRDefault="003A4B9E" w:rsidP="00F06108">
      <w:pPr>
        <w:spacing w:after="0"/>
        <w:rPr>
          <w:rFonts w:ascii="Times New Roman" w:hAnsi="Times New Roman" w:cs="Times New Roman"/>
          <w:b/>
          <w:bCs/>
          <w:sz w:val="20"/>
          <w:szCs w:val="20"/>
        </w:rPr>
      </w:pPr>
    </w:p>
    <w:p w:rsidR="00F06108" w:rsidRDefault="003439B6" w:rsidP="00F06108">
      <w:pPr>
        <w:spacing w:after="0"/>
        <w:rPr>
          <w:rFonts w:ascii="Times New Roman" w:hAnsi="Times New Roman" w:cs="Times New Roman"/>
          <w:b/>
          <w:bCs/>
          <w:sz w:val="20"/>
          <w:szCs w:val="20"/>
        </w:rPr>
      </w:pPr>
      <w:r>
        <w:rPr>
          <w:rFonts w:ascii="Times New Roman" w:hAnsi="Times New Roman" w:cs="Times New Roman"/>
          <w:b/>
          <w:bCs/>
          <w:sz w:val="20"/>
          <w:szCs w:val="20"/>
        </w:rPr>
        <w:t>g</w:t>
      </w:r>
      <w:r w:rsidR="00F06108" w:rsidRPr="00F06108">
        <w:rPr>
          <w:rFonts w:ascii="Times New Roman" w:hAnsi="Times New Roman" w:cs="Times New Roman"/>
          <w:b/>
          <w:bCs/>
          <w:sz w:val="20"/>
          <w:szCs w:val="20"/>
        </w:rPr>
        <w:t xml:space="preserve">) </w:t>
      </w:r>
      <w:r>
        <w:rPr>
          <w:rFonts w:ascii="Times New Roman" w:hAnsi="Times New Roman" w:cs="Times New Roman"/>
          <w:b/>
          <w:bCs/>
          <w:sz w:val="20"/>
          <w:szCs w:val="20"/>
        </w:rPr>
        <w:t>vliv stavby na okolní stavby a pozemky, ochrana okolí, vliv stavby na odtokové poměry v území,</w:t>
      </w:r>
    </w:p>
    <w:p w:rsidR="003A4B9E" w:rsidRPr="00F06108" w:rsidRDefault="003A4B9E" w:rsidP="003A4B9E">
      <w:pPr>
        <w:spacing w:after="0"/>
        <w:ind w:firstLine="708"/>
        <w:rPr>
          <w:rFonts w:ascii="Times New Roman" w:hAnsi="Times New Roman" w:cs="Times New Roman"/>
          <w:sz w:val="20"/>
          <w:szCs w:val="20"/>
        </w:rPr>
      </w:pPr>
      <w:r>
        <w:rPr>
          <w:rFonts w:ascii="Times New Roman" w:hAnsi="Times New Roman" w:cs="Times New Roman"/>
          <w:sz w:val="20"/>
          <w:szCs w:val="20"/>
        </w:rPr>
        <w:t>Stavební úpravy nebudou mít</w:t>
      </w:r>
      <w:r w:rsidRPr="00F06108">
        <w:rPr>
          <w:rFonts w:ascii="Times New Roman" w:hAnsi="Times New Roman" w:cs="Times New Roman"/>
          <w:sz w:val="20"/>
          <w:szCs w:val="20"/>
        </w:rPr>
        <w:t xml:space="preserve"> </w:t>
      </w:r>
      <w:r>
        <w:rPr>
          <w:rFonts w:ascii="Times New Roman" w:hAnsi="Times New Roman" w:cs="Times New Roman"/>
          <w:sz w:val="20"/>
          <w:szCs w:val="20"/>
        </w:rPr>
        <w:t xml:space="preserve">nežádoucí </w:t>
      </w:r>
      <w:r w:rsidRPr="00F06108">
        <w:rPr>
          <w:rFonts w:ascii="Times New Roman" w:hAnsi="Times New Roman" w:cs="Times New Roman"/>
          <w:sz w:val="20"/>
          <w:szCs w:val="20"/>
        </w:rPr>
        <w:t>vliv na okolní stavby ani na okolní pozemky.</w:t>
      </w:r>
    </w:p>
    <w:p w:rsidR="003439B6" w:rsidRDefault="003439B6" w:rsidP="00F06108">
      <w:pPr>
        <w:spacing w:after="0"/>
        <w:rPr>
          <w:rFonts w:ascii="Times New Roman" w:hAnsi="Times New Roman" w:cs="Times New Roman"/>
          <w:b/>
          <w:bCs/>
          <w:sz w:val="20"/>
          <w:szCs w:val="20"/>
        </w:rPr>
      </w:pPr>
    </w:p>
    <w:p w:rsidR="003439B6" w:rsidRDefault="003439B6" w:rsidP="00F06108">
      <w:pPr>
        <w:spacing w:after="0"/>
        <w:rPr>
          <w:rFonts w:ascii="Times New Roman" w:hAnsi="Times New Roman" w:cs="Times New Roman"/>
          <w:b/>
          <w:bCs/>
          <w:sz w:val="20"/>
          <w:szCs w:val="20"/>
        </w:rPr>
      </w:pPr>
      <w:r>
        <w:rPr>
          <w:rFonts w:ascii="Times New Roman" w:hAnsi="Times New Roman" w:cs="Times New Roman"/>
          <w:b/>
          <w:bCs/>
          <w:sz w:val="20"/>
          <w:szCs w:val="20"/>
        </w:rPr>
        <w:t xml:space="preserve">h) </w:t>
      </w:r>
      <w:r w:rsidRPr="007A2DCF">
        <w:rPr>
          <w:rFonts w:ascii="Times New Roman" w:hAnsi="Times New Roman" w:cs="Times New Roman"/>
          <w:b/>
          <w:bCs/>
          <w:sz w:val="20"/>
          <w:szCs w:val="20"/>
        </w:rPr>
        <w:t>požadavky na asanace, demolice, kácení dřevin</w:t>
      </w:r>
    </w:p>
    <w:p w:rsidR="00DC3204" w:rsidRDefault="003A4B9E" w:rsidP="00DC3204">
      <w:pPr>
        <w:spacing w:after="0"/>
        <w:rPr>
          <w:rFonts w:ascii="Times New Roman" w:hAnsi="Times New Roman" w:cs="Times New Roman"/>
          <w:sz w:val="20"/>
          <w:szCs w:val="20"/>
        </w:rPr>
      </w:pPr>
      <w:r>
        <w:rPr>
          <w:rFonts w:ascii="Times New Roman" w:hAnsi="Times New Roman" w:cs="Times New Roman"/>
          <w:b/>
          <w:bCs/>
          <w:sz w:val="20"/>
          <w:szCs w:val="20"/>
        </w:rPr>
        <w:lastRenderedPageBreak/>
        <w:tab/>
      </w:r>
      <w:r w:rsidR="00DC3204">
        <w:rPr>
          <w:rFonts w:ascii="Times New Roman" w:hAnsi="Times New Roman" w:cs="Times New Roman"/>
          <w:sz w:val="20"/>
          <w:szCs w:val="20"/>
        </w:rPr>
        <w:t>V rámci realizace nově navrženého parkoviště na severní straně objektu dojde k odstranění 4 kusů jehličnatých stromů a jednoho keře. Odvětvené kmeny budou předány objednateli. Větve a keře budou vhodným způsobem zlikvidovány (spáleny, odvezeny na bio skládku).</w:t>
      </w:r>
    </w:p>
    <w:p w:rsidR="00DF1DED" w:rsidRDefault="00DC3204" w:rsidP="000B406A">
      <w:pPr>
        <w:spacing w:after="0"/>
        <w:ind w:firstLine="708"/>
        <w:rPr>
          <w:rFonts w:ascii="Times New Roman" w:hAnsi="Times New Roman" w:cs="Times New Roman"/>
          <w:sz w:val="20"/>
          <w:szCs w:val="20"/>
        </w:rPr>
      </w:pPr>
      <w:r>
        <w:rPr>
          <w:rFonts w:ascii="Times New Roman" w:hAnsi="Times New Roman" w:cs="Times New Roman"/>
          <w:sz w:val="20"/>
          <w:szCs w:val="20"/>
        </w:rPr>
        <w:t xml:space="preserve">V rámci stavebních úprav je navrženo kompletní odstranění samostatně stojící stavby veřejných </w:t>
      </w:r>
      <w:proofErr w:type="spellStart"/>
      <w:r>
        <w:rPr>
          <w:rFonts w:ascii="Times New Roman" w:hAnsi="Times New Roman" w:cs="Times New Roman"/>
          <w:sz w:val="20"/>
          <w:szCs w:val="20"/>
        </w:rPr>
        <w:t>wc</w:t>
      </w:r>
      <w:proofErr w:type="spellEnd"/>
      <w:r>
        <w:rPr>
          <w:rFonts w:ascii="Times New Roman" w:hAnsi="Times New Roman" w:cs="Times New Roman"/>
          <w:sz w:val="20"/>
          <w:szCs w:val="20"/>
        </w:rPr>
        <w:t xml:space="preserve"> na </w:t>
      </w:r>
      <w:proofErr w:type="spellStart"/>
      <w:proofErr w:type="gramStart"/>
      <w:r>
        <w:rPr>
          <w:rFonts w:ascii="Times New Roman" w:hAnsi="Times New Roman" w:cs="Times New Roman"/>
          <w:sz w:val="20"/>
          <w:szCs w:val="20"/>
        </w:rPr>
        <w:t>p.č</w:t>
      </w:r>
      <w:proofErr w:type="spellEnd"/>
      <w:r>
        <w:rPr>
          <w:rFonts w:ascii="Times New Roman" w:hAnsi="Times New Roman" w:cs="Times New Roman"/>
          <w:sz w:val="20"/>
          <w:szCs w:val="20"/>
        </w:rPr>
        <w:t>.</w:t>
      </w:r>
      <w:proofErr w:type="gramEnd"/>
      <w:r>
        <w:rPr>
          <w:rFonts w:ascii="Times New Roman" w:hAnsi="Times New Roman" w:cs="Times New Roman"/>
          <w:sz w:val="20"/>
          <w:szCs w:val="20"/>
        </w:rPr>
        <w:t xml:space="preserve"> 374, které bude povoleno v samostatném řízení o odstranění stavby. Dále se jedná o odstranění stávajícího stavědla, které bude rovněž povoleno v samostatném řízení o odstranění stavby. Demolice navržené v rámci stavebních úprav budou prováděny v souladu se všemi příslušnými normami a předpisy vč. předpisů BOZP a to výhradně specializovanou firmou oprávněnou k této činnosti. Kácení 4 ks jehličnatých stromů v místě navrženého parkoviště bude prováděno specializovanou firmou tak, aby nemělo za následek poškození stavby, přípojek, veřejných sítí technické infrastruktury a zařízení kolem stavby</w:t>
      </w:r>
      <w:r w:rsidR="000B406A">
        <w:rPr>
          <w:rFonts w:ascii="Times New Roman" w:hAnsi="Times New Roman" w:cs="Times New Roman"/>
          <w:sz w:val="20"/>
          <w:szCs w:val="20"/>
        </w:rPr>
        <w:t>.</w:t>
      </w:r>
    </w:p>
    <w:p w:rsidR="000B406A" w:rsidRDefault="000B406A" w:rsidP="000B406A">
      <w:pPr>
        <w:spacing w:after="0"/>
        <w:ind w:firstLine="708"/>
        <w:rPr>
          <w:rFonts w:ascii="Times New Roman" w:hAnsi="Times New Roman" w:cs="Times New Roman"/>
          <w:sz w:val="20"/>
          <w:szCs w:val="20"/>
        </w:rPr>
      </w:pPr>
    </w:p>
    <w:p w:rsidR="000B406A" w:rsidRDefault="000B406A" w:rsidP="000B406A">
      <w:pPr>
        <w:spacing w:after="0"/>
        <w:rPr>
          <w:rFonts w:ascii="Times New Roman" w:hAnsi="Times New Roman" w:cs="Times New Roman"/>
          <w:bCs/>
          <w:sz w:val="20"/>
          <w:szCs w:val="20"/>
        </w:rPr>
      </w:pPr>
      <w:r>
        <w:rPr>
          <w:rFonts w:ascii="Times New Roman" w:hAnsi="Times New Roman" w:cs="Times New Roman"/>
          <w:bCs/>
          <w:sz w:val="20"/>
          <w:szCs w:val="20"/>
        </w:rPr>
        <w:t>POZN:</w:t>
      </w:r>
    </w:p>
    <w:p w:rsidR="000B406A" w:rsidRDefault="000B406A" w:rsidP="000B406A">
      <w:pPr>
        <w:spacing w:after="0"/>
        <w:rPr>
          <w:rFonts w:ascii="Times New Roman" w:hAnsi="Times New Roman" w:cs="Times New Roman"/>
          <w:bCs/>
          <w:sz w:val="20"/>
          <w:szCs w:val="20"/>
        </w:rPr>
      </w:pPr>
      <w:r>
        <w:rPr>
          <w:rFonts w:ascii="Times New Roman" w:hAnsi="Times New Roman" w:cs="Times New Roman"/>
          <w:bCs/>
          <w:sz w:val="20"/>
          <w:szCs w:val="20"/>
        </w:rPr>
        <w:tab/>
        <w:t>Technologický postup demoličních prací s ohledem na konstrukční systém objektu musí v případě použití řezání s využitím rozbrušovacích agregátů popř. otevřeného ohně (autogen) či využití technologického spalování obsahovat způsob určení podmínek požární bezpečnosti (§15 vyhlášky 246/2001Sb. ve znění pozdějších předpisů) při činnostech souvisejících s realizací demoličních prací tak, aby bylo eliminováno riziko případného vzniku požáru či šíření požáru do okolí.</w:t>
      </w:r>
    </w:p>
    <w:p w:rsidR="000B406A" w:rsidRPr="000B406A" w:rsidRDefault="000B406A" w:rsidP="000B406A">
      <w:pPr>
        <w:spacing w:after="0"/>
        <w:ind w:firstLine="708"/>
        <w:rPr>
          <w:rFonts w:ascii="Times New Roman" w:hAnsi="Times New Roman" w:cs="Times New Roman"/>
          <w:sz w:val="20"/>
          <w:szCs w:val="20"/>
        </w:rPr>
      </w:pPr>
      <w:r>
        <w:rPr>
          <w:rFonts w:ascii="Times New Roman" w:hAnsi="Times New Roman" w:cs="Times New Roman"/>
          <w:bCs/>
          <w:sz w:val="20"/>
          <w:szCs w:val="20"/>
        </w:rPr>
        <w:tab/>
        <w:t>Při provádění řezání konstrukce případně svařování či jiných obdobných činnostech musí být dodrženy podmínky Směrnice SŽDC č. 56 o požární bezpečnosti při svařování popř. Předpisu SŽDC Ob 14.</w:t>
      </w:r>
    </w:p>
    <w:p w:rsidR="003A4B9E" w:rsidRDefault="003A4B9E" w:rsidP="003439B6">
      <w:pPr>
        <w:spacing w:after="0"/>
        <w:rPr>
          <w:rFonts w:ascii="Times New Roman" w:hAnsi="Times New Roman" w:cs="Times New Roman"/>
          <w:b/>
          <w:bCs/>
          <w:sz w:val="20"/>
          <w:szCs w:val="20"/>
        </w:rPr>
      </w:pPr>
    </w:p>
    <w:p w:rsidR="003439B6" w:rsidRDefault="003439B6" w:rsidP="003439B6">
      <w:pPr>
        <w:spacing w:after="0"/>
        <w:rPr>
          <w:rFonts w:ascii="Times New Roman" w:hAnsi="Times New Roman" w:cs="Times New Roman"/>
          <w:b/>
          <w:bCs/>
          <w:sz w:val="20"/>
          <w:szCs w:val="20"/>
        </w:rPr>
      </w:pPr>
      <w:r>
        <w:rPr>
          <w:rFonts w:ascii="Times New Roman" w:hAnsi="Times New Roman" w:cs="Times New Roman"/>
          <w:b/>
          <w:bCs/>
          <w:sz w:val="20"/>
          <w:szCs w:val="20"/>
        </w:rPr>
        <w:t>i) požadavky na maximální dočasné a trvalé zábory zemědělského půdního fondu nebo pozemků určených k plnění funkce lesa</w:t>
      </w:r>
    </w:p>
    <w:p w:rsidR="004E7094" w:rsidRDefault="000B406A" w:rsidP="004E7094">
      <w:pPr>
        <w:spacing w:after="0"/>
        <w:ind w:firstLine="708"/>
        <w:rPr>
          <w:rFonts w:ascii="Times New Roman" w:hAnsi="Times New Roman" w:cs="Times New Roman"/>
          <w:b/>
          <w:bCs/>
          <w:sz w:val="20"/>
          <w:szCs w:val="20"/>
        </w:rPr>
      </w:pPr>
      <w:r>
        <w:rPr>
          <w:rFonts w:ascii="Times New Roman" w:hAnsi="Times New Roman" w:cs="Times New Roman"/>
          <w:sz w:val="20"/>
          <w:szCs w:val="20"/>
        </w:rPr>
        <w:t xml:space="preserve">V rámci stavebních úprav okrajově </w:t>
      </w:r>
      <w:r w:rsidR="004E7094">
        <w:rPr>
          <w:rFonts w:ascii="Times New Roman" w:hAnsi="Times New Roman" w:cs="Times New Roman"/>
          <w:sz w:val="20"/>
          <w:szCs w:val="20"/>
        </w:rPr>
        <w:t>dojde k dotčení orné půdy nebo pozemků určených k plnění funkce lesa</w:t>
      </w:r>
      <w:r>
        <w:rPr>
          <w:rFonts w:ascii="Times New Roman" w:hAnsi="Times New Roman" w:cs="Times New Roman"/>
          <w:sz w:val="20"/>
          <w:szCs w:val="20"/>
        </w:rPr>
        <w:t>, a to plochou určenou pro náhradní autobusovou dopravu</w:t>
      </w:r>
      <w:r w:rsidR="00DF1DED">
        <w:rPr>
          <w:rFonts w:ascii="Times New Roman" w:hAnsi="Times New Roman" w:cs="Times New Roman"/>
          <w:sz w:val="20"/>
          <w:szCs w:val="20"/>
        </w:rPr>
        <w:t>.</w:t>
      </w:r>
    </w:p>
    <w:p w:rsidR="003A4B9E" w:rsidRDefault="003A4B9E" w:rsidP="004E7094">
      <w:pPr>
        <w:spacing w:after="0"/>
        <w:ind w:firstLine="708"/>
        <w:rPr>
          <w:rFonts w:ascii="Times New Roman" w:hAnsi="Times New Roman" w:cs="Times New Roman"/>
          <w:b/>
          <w:bCs/>
          <w:sz w:val="20"/>
          <w:szCs w:val="20"/>
        </w:rPr>
      </w:pPr>
      <w:r>
        <w:rPr>
          <w:rFonts w:ascii="Times New Roman" w:hAnsi="Times New Roman" w:cs="Times New Roman"/>
          <w:b/>
          <w:bCs/>
          <w:sz w:val="20"/>
          <w:szCs w:val="20"/>
        </w:rPr>
        <w:tab/>
      </w:r>
    </w:p>
    <w:p w:rsidR="003439B6" w:rsidRDefault="003439B6" w:rsidP="003439B6">
      <w:pPr>
        <w:spacing w:after="0"/>
        <w:rPr>
          <w:rFonts w:ascii="Times New Roman" w:hAnsi="Times New Roman" w:cs="Times New Roman"/>
          <w:b/>
          <w:bCs/>
          <w:sz w:val="20"/>
          <w:szCs w:val="20"/>
        </w:rPr>
      </w:pPr>
      <w:r>
        <w:rPr>
          <w:rFonts w:ascii="Times New Roman" w:hAnsi="Times New Roman" w:cs="Times New Roman"/>
          <w:b/>
          <w:bCs/>
          <w:sz w:val="20"/>
          <w:szCs w:val="20"/>
        </w:rPr>
        <w:t xml:space="preserve">j) územně technické podmínky – zejména možnost napojení stavby na stávající technické vybavení území, přeložky inženýrských sítí, možnost bezbariérového přístupu k navrhované stavbě, </w:t>
      </w:r>
    </w:p>
    <w:p w:rsidR="003439B6" w:rsidRDefault="003A4B9E" w:rsidP="003439B6">
      <w:pPr>
        <w:spacing w:after="0"/>
        <w:rPr>
          <w:rFonts w:ascii="Times New Roman" w:hAnsi="Times New Roman" w:cs="Times New Roman"/>
          <w:sz w:val="20"/>
          <w:szCs w:val="20"/>
        </w:rPr>
      </w:pPr>
      <w:r>
        <w:rPr>
          <w:rFonts w:ascii="Times New Roman" w:hAnsi="Times New Roman" w:cs="Times New Roman"/>
          <w:b/>
          <w:bCs/>
          <w:sz w:val="20"/>
          <w:szCs w:val="20"/>
        </w:rPr>
        <w:tab/>
      </w:r>
      <w:r w:rsidR="00B41F8F">
        <w:rPr>
          <w:rFonts w:ascii="Times New Roman" w:hAnsi="Times New Roman" w:cs="Times New Roman"/>
          <w:sz w:val="20"/>
          <w:szCs w:val="20"/>
        </w:rPr>
        <w:t xml:space="preserve">Stavba je napojena na všechny dostupné a potřebné sítě v dané lokalitě. Nové přípojky realizovány nebudou. </w:t>
      </w:r>
    </w:p>
    <w:p w:rsidR="00B41F8F" w:rsidRDefault="00B41F8F" w:rsidP="0023713A">
      <w:pPr>
        <w:spacing w:after="0"/>
        <w:ind w:firstLine="708"/>
        <w:rPr>
          <w:rFonts w:ascii="Times New Roman" w:hAnsi="Times New Roman" w:cs="Times New Roman"/>
          <w:bCs/>
          <w:sz w:val="20"/>
          <w:szCs w:val="20"/>
        </w:rPr>
      </w:pPr>
      <w:r>
        <w:rPr>
          <w:rFonts w:ascii="Times New Roman" w:hAnsi="Times New Roman" w:cs="Times New Roman"/>
          <w:sz w:val="20"/>
          <w:szCs w:val="20"/>
        </w:rPr>
        <w:t>Osobám s omezenou schopností pohybu a orientace bude přístup do čekárny umožněn jednak bezbariéro</w:t>
      </w:r>
      <w:r w:rsidR="0023713A">
        <w:rPr>
          <w:rFonts w:ascii="Times New Roman" w:hAnsi="Times New Roman" w:cs="Times New Roman"/>
          <w:sz w:val="20"/>
          <w:szCs w:val="20"/>
        </w:rPr>
        <w:t>vým vstupem z komunikace a také</w:t>
      </w:r>
      <w:r>
        <w:rPr>
          <w:rFonts w:ascii="Times New Roman" w:hAnsi="Times New Roman" w:cs="Times New Roman"/>
          <w:bCs/>
          <w:sz w:val="20"/>
          <w:szCs w:val="20"/>
        </w:rPr>
        <w:t xml:space="preserve"> novou, bezbariérovou rampou </w:t>
      </w:r>
      <w:r w:rsidR="0023713A">
        <w:rPr>
          <w:rFonts w:ascii="Times New Roman" w:hAnsi="Times New Roman" w:cs="Times New Roman"/>
          <w:bCs/>
          <w:sz w:val="20"/>
          <w:szCs w:val="20"/>
        </w:rPr>
        <w:t>o rozměru 210</w:t>
      </w:r>
      <w:r>
        <w:rPr>
          <w:rFonts w:ascii="Times New Roman" w:hAnsi="Times New Roman" w:cs="Times New Roman"/>
          <w:bCs/>
          <w:sz w:val="20"/>
          <w:szCs w:val="20"/>
        </w:rPr>
        <w:t>0/</w:t>
      </w:r>
      <w:r w:rsidR="001311CC">
        <w:rPr>
          <w:rFonts w:ascii="Times New Roman" w:hAnsi="Times New Roman" w:cs="Times New Roman"/>
          <w:bCs/>
          <w:sz w:val="20"/>
          <w:szCs w:val="20"/>
        </w:rPr>
        <w:t>400</w:t>
      </w:r>
      <w:r>
        <w:rPr>
          <w:rFonts w:ascii="Times New Roman" w:hAnsi="Times New Roman" w:cs="Times New Roman"/>
          <w:bCs/>
          <w:sz w:val="20"/>
          <w:szCs w:val="20"/>
        </w:rPr>
        <w:t xml:space="preserve">0mm se sklonem </w:t>
      </w:r>
      <w:r w:rsidR="001311CC">
        <w:rPr>
          <w:rFonts w:ascii="Times New Roman" w:hAnsi="Times New Roman" w:cs="Times New Roman"/>
          <w:bCs/>
          <w:sz w:val="20"/>
          <w:szCs w:val="20"/>
        </w:rPr>
        <w:t>5,24</w:t>
      </w:r>
      <w:r w:rsidR="0023713A">
        <w:rPr>
          <w:rFonts w:ascii="Times New Roman" w:hAnsi="Times New Roman" w:cs="Times New Roman"/>
          <w:bCs/>
          <w:sz w:val="20"/>
          <w:szCs w:val="20"/>
        </w:rPr>
        <w:t>% a podestou r. 2100x25</w:t>
      </w:r>
      <w:r>
        <w:rPr>
          <w:rFonts w:ascii="Times New Roman" w:hAnsi="Times New Roman" w:cs="Times New Roman"/>
          <w:bCs/>
          <w:sz w:val="20"/>
          <w:szCs w:val="20"/>
        </w:rPr>
        <w:t xml:space="preserve">00mm. Povrch bude z betonové zámkové dlažby </w:t>
      </w:r>
      <w:proofErr w:type="spellStart"/>
      <w:r>
        <w:rPr>
          <w:rFonts w:ascii="Times New Roman" w:hAnsi="Times New Roman" w:cs="Times New Roman"/>
          <w:bCs/>
          <w:sz w:val="20"/>
          <w:szCs w:val="20"/>
        </w:rPr>
        <w:t>tl</w:t>
      </w:r>
      <w:proofErr w:type="spellEnd"/>
      <w:r>
        <w:rPr>
          <w:rFonts w:ascii="Times New Roman" w:hAnsi="Times New Roman" w:cs="Times New Roman"/>
          <w:bCs/>
          <w:sz w:val="20"/>
          <w:szCs w:val="20"/>
        </w:rPr>
        <w:t xml:space="preserve">. 80mm sjednocen s okolní zpevněnou plochou. Rampa bude na straně obvodové stěny opatřena dvěma madly ve výšce 900 a 750mm. Volný okraj rampy bude doplněn bezpečnostním zábradlím se dvěma madly ve výšce 900 a 750mm a spodní vodící tyčí v. 150mm. </w:t>
      </w:r>
    </w:p>
    <w:p w:rsidR="003A4B9E" w:rsidRPr="00B41F8F" w:rsidRDefault="00B41F8F" w:rsidP="00B41F8F">
      <w:pPr>
        <w:spacing w:after="0"/>
        <w:ind w:firstLine="708"/>
        <w:rPr>
          <w:rFonts w:ascii="Times New Roman" w:hAnsi="Times New Roman" w:cs="Times New Roman"/>
          <w:bCs/>
          <w:sz w:val="20"/>
          <w:szCs w:val="20"/>
        </w:rPr>
      </w:pPr>
      <w:r w:rsidRPr="009E02D3">
        <w:rPr>
          <w:rFonts w:ascii="Times New Roman" w:hAnsi="Times New Roman" w:cs="Times New Roman"/>
          <w:bCs/>
          <w:sz w:val="20"/>
          <w:szCs w:val="20"/>
        </w:rPr>
        <w:t xml:space="preserve">Uvnitř </w:t>
      </w:r>
      <w:r w:rsidR="001311CC">
        <w:rPr>
          <w:rFonts w:ascii="Times New Roman" w:hAnsi="Times New Roman" w:cs="Times New Roman"/>
          <w:bCs/>
          <w:sz w:val="20"/>
          <w:szCs w:val="20"/>
        </w:rPr>
        <w:t>objektu</w:t>
      </w:r>
      <w:r w:rsidRPr="009E02D3">
        <w:rPr>
          <w:rFonts w:ascii="Times New Roman" w:hAnsi="Times New Roman" w:cs="Times New Roman"/>
          <w:bCs/>
          <w:sz w:val="20"/>
          <w:szCs w:val="20"/>
        </w:rPr>
        <w:t xml:space="preserve"> je nově umístěn</w:t>
      </w:r>
      <w:r w:rsidR="001311CC">
        <w:rPr>
          <w:rFonts w:ascii="Times New Roman" w:hAnsi="Times New Roman" w:cs="Times New Roman"/>
          <w:bCs/>
          <w:sz w:val="20"/>
          <w:szCs w:val="20"/>
        </w:rPr>
        <w:t>y dvě</w:t>
      </w:r>
      <w:r w:rsidRPr="009E02D3">
        <w:rPr>
          <w:rFonts w:ascii="Times New Roman" w:hAnsi="Times New Roman" w:cs="Times New Roman"/>
          <w:bCs/>
          <w:sz w:val="20"/>
          <w:szCs w:val="20"/>
        </w:rPr>
        <w:t xml:space="preserve"> oddělené sociální zařízení pro osoby s omezenou schopností pohybu a orientace</w:t>
      </w:r>
      <w:r w:rsidR="001311CC">
        <w:rPr>
          <w:rFonts w:ascii="Times New Roman" w:hAnsi="Times New Roman" w:cs="Times New Roman"/>
          <w:bCs/>
          <w:sz w:val="20"/>
          <w:szCs w:val="20"/>
        </w:rPr>
        <w:t>, ženy, muži</w:t>
      </w:r>
      <w:r w:rsidRPr="009E02D3">
        <w:rPr>
          <w:rFonts w:ascii="Times New Roman" w:hAnsi="Times New Roman" w:cs="Times New Roman"/>
          <w:bCs/>
          <w:sz w:val="20"/>
          <w:szCs w:val="20"/>
        </w:rPr>
        <w:t>. V navržen</w:t>
      </w:r>
      <w:r w:rsidR="001806AD">
        <w:rPr>
          <w:rFonts w:ascii="Times New Roman" w:hAnsi="Times New Roman" w:cs="Times New Roman"/>
          <w:bCs/>
          <w:sz w:val="20"/>
          <w:szCs w:val="20"/>
        </w:rPr>
        <w:t>ých</w:t>
      </w:r>
      <w:r w:rsidRPr="009E02D3">
        <w:rPr>
          <w:rFonts w:ascii="Times New Roman" w:hAnsi="Times New Roman" w:cs="Times New Roman"/>
          <w:bCs/>
          <w:sz w:val="20"/>
          <w:szCs w:val="20"/>
        </w:rPr>
        <w:t xml:space="preserve"> kabin</w:t>
      </w:r>
      <w:r w:rsidR="001806AD">
        <w:rPr>
          <w:rFonts w:ascii="Times New Roman" w:hAnsi="Times New Roman" w:cs="Times New Roman"/>
          <w:bCs/>
          <w:sz w:val="20"/>
          <w:szCs w:val="20"/>
        </w:rPr>
        <w:t>ách</w:t>
      </w:r>
      <w:r w:rsidRPr="009E02D3">
        <w:rPr>
          <w:rFonts w:ascii="Times New Roman" w:hAnsi="Times New Roman" w:cs="Times New Roman"/>
          <w:bCs/>
          <w:sz w:val="20"/>
          <w:szCs w:val="20"/>
        </w:rPr>
        <w:t xml:space="preserve"> je zajištěn minimální manipulační prostor pro otáčení vozíku do různých směrů v rámci úhlu, který je větší než 180° a to kruhem o průměru 1500mm a bude vybavena veškerými prvky dle </w:t>
      </w:r>
      <w:proofErr w:type="spellStart"/>
      <w:r w:rsidRPr="009E02D3">
        <w:rPr>
          <w:rFonts w:ascii="Times New Roman" w:hAnsi="Times New Roman" w:cs="Times New Roman"/>
          <w:bCs/>
          <w:sz w:val="20"/>
          <w:szCs w:val="20"/>
        </w:rPr>
        <w:t>vyhl</w:t>
      </w:r>
      <w:proofErr w:type="spellEnd"/>
      <w:r w:rsidRPr="009E02D3">
        <w:rPr>
          <w:rFonts w:ascii="Times New Roman" w:hAnsi="Times New Roman" w:cs="Times New Roman"/>
          <w:bCs/>
          <w:sz w:val="20"/>
          <w:szCs w:val="20"/>
        </w:rPr>
        <w:t xml:space="preserve">. 398/2009Sb.  </w:t>
      </w:r>
      <w:r w:rsidR="0023713A">
        <w:rPr>
          <w:rFonts w:ascii="Times New Roman" w:hAnsi="Times New Roman" w:cs="Times New Roman"/>
          <w:bCs/>
          <w:sz w:val="20"/>
          <w:szCs w:val="20"/>
        </w:rPr>
        <w:t>Sociální zázemí WC ženy i WC muži, budou</w:t>
      </w:r>
      <w:r w:rsidR="0023713A" w:rsidRPr="009E02D3">
        <w:rPr>
          <w:rFonts w:ascii="Times New Roman" w:hAnsi="Times New Roman" w:cs="Times New Roman"/>
          <w:bCs/>
          <w:sz w:val="20"/>
          <w:szCs w:val="20"/>
        </w:rPr>
        <w:t xml:space="preserve"> vybavena veškerý</w:t>
      </w:r>
      <w:r w:rsidR="0023713A">
        <w:rPr>
          <w:rFonts w:ascii="Times New Roman" w:hAnsi="Times New Roman" w:cs="Times New Roman"/>
          <w:bCs/>
          <w:sz w:val="20"/>
          <w:szCs w:val="20"/>
        </w:rPr>
        <w:t xml:space="preserve">mi prvky dle </w:t>
      </w:r>
      <w:proofErr w:type="spellStart"/>
      <w:r w:rsidR="0023713A">
        <w:rPr>
          <w:rFonts w:ascii="Times New Roman" w:hAnsi="Times New Roman" w:cs="Times New Roman"/>
          <w:bCs/>
          <w:sz w:val="20"/>
          <w:szCs w:val="20"/>
        </w:rPr>
        <w:t>vyhl</w:t>
      </w:r>
      <w:proofErr w:type="spellEnd"/>
      <w:r w:rsidR="0023713A">
        <w:rPr>
          <w:rFonts w:ascii="Times New Roman" w:hAnsi="Times New Roman" w:cs="Times New Roman"/>
          <w:bCs/>
          <w:sz w:val="20"/>
          <w:szCs w:val="20"/>
        </w:rPr>
        <w:t>. 398/2009Sb včetně nouzového signalizačního systému pro přivolání pomoci opatřeného hmatovým štítkem s </w:t>
      </w:r>
      <w:proofErr w:type="spellStart"/>
      <w:r w:rsidR="0023713A">
        <w:rPr>
          <w:rFonts w:ascii="Times New Roman" w:hAnsi="Times New Roman" w:cs="Times New Roman"/>
          <w:bCs/>
          <w:sz w:val="20"/>
          <w:szCs w:val="20"/>
        </w:rPr>
        <w:t>braillovým</w:t>
      </w:r>
      <w:proofErr w:type="spellEnd"/>
      <w:r w:rsidR="0023713A">
        <w:rPr>
          <w:rFonts w:ascii="Times New Roman" w:hAnsi="Times New Roman" w:cs="Times New Roman"/>
          <w:bCs/>
          <w:sz w:val="20"/>
          <w:szCs w:val="20"/>
        </w:rPr>
        <w:t xml:space="preserve"> písmem (SOS).</w:t>
      </w:r>
    </w:p>
    <w:p w:rsidR="00CB454F" w:rsidRDefault="00CB454F" w:rsidP="003439B6">
      <w:pPr>
        <w:spacing w:after="0"/>
        <w:rPr>
          <w:rFonts w:ascii="Times New Roman" w:hAnsi="Times New Roman" w:cs="Times New Roman"/>
          <w:b/>
          <w:bCs/>
          <w:sz w:val="20"/>
          <w:szCs w:val="20"/>
        </w:rPr>
      </w:pPr>
    </w:p>
    <w:p w:rsidR="003439B6" w:rsidRDefault="003439B6" w:rsidP="003439B6">
      <w:pPr>
        <w:spacing w:after="0"/>
        <w:rPr>
          <w:rFonts w:ascii="Times New Roman" w:hAnsi="Times New Roman" w:cs="Times New Roman"/>
          <w:b/>
          <w:bCs/>
          <w:sz w:val="20"/>
          <w:szCs w:val="20"/>
        </w:rPr>
      </w:pPr>
      <w:r>
        <w:rPr>
          <w:rFonts w:ascii="Times New Roman" w:hAnsi="Times New Roman" w:cs="Times New Roman"/>
          <w:b/>
          <w:bCs/>
          <w:sz w:val="20"/>
          <w:szCs w:val="20"/>
        </w:rPr>
        <w:t xml:space="preserve">k) věcné a časové vazby stavby, podmiňující, vyvolané, související investice, </w:t>
      </w:r>
    </w:p>
    <w:p w:rsidR="003439B6" w:rsidRPr="00DF1DED" w:rsidRDefault="00DF1DED" w:rsidP="003439B6">
      <w:pPr>
        <w:spacing w:after="0"/>
        <w:rPr>
          <w:rFonts w:ascii="Times New Roman" w:hAnsi="Times New Roman" w:cs="Times New Roman"/>
          <w:bCs/>
          <w:sz w:val="20"/>
          <w:szCs w:val="20"/>
        </w:rPr>
      </w:pPr>
      <w:r>
        <w:rPr>
          <w:rFonts w:ascii="Times New Roman" w:hAnsi="Times New Roman" w:cs="Times New Roman"/>
          <w:bCs/>
          <w:sz w:val="20"/>
          <w:szCs w:val="20"/>
        </w:rPr>
        <w:tab/>
      </w:r>
      <w:r w:rsidR="00B41F8F">
        <w:rPr>
          <w:rFonts w:ascii="Times New Roman" w:hAnsi="Times New Roman" w:cs="Times New Roman"/>
          <w:bCs/>
          <w:sz w:val="20"/>
          <w:szCs w:val="20"/>
        </w:rPr>
        <w:t xml:space="preserve">Před zahájením </w:t>
      </w:r>
      <w:r w:rsidR="00B84411">
        <w:rPr>
          <w:rFonts w:ascii="Times New Roman" w:hAnsi="Times New Roman" w:cs="Times New Roman"/>
          <w:bCs/>
          <w:sz w:val="20"/>
          <w:szCs w:val="20"/>
        </w:rPr>
        <w:t>stavebních prací dojde k přeložení stávajícího anténního sloupu do hřebene střechy.</w:t>
      </w:r>
    </w:p>
    <w:p w:rsidR="00DF1DED" w:rsidRDefault="00DF1DED" w:rsidP="003439B6">
      <w:pPr>
        <w:spacing w:after="0"/>
        <w:rPr>
          <w:rFonts w:ascii="Times New Roman" w:hAnsi="Times New Roman" w:cs="Times New Roman"/>
          <w:b/>
          <w:bCs/>
          <w:sz w:val="20"/>
          <w:szCs w:val="20"/>
        </w:rPr>
      </w:pPr>
    </w:p>
    <w:p w:rsidR="003439B6" w:rsidRDefault="003439B6" w:rsidP="003439B6">
      <w:pPr>
        <w:spacing w:after="0"/>
        <w:rPr>
          <w:rFonts w:ascii="Times New Roman" w:hAnsi="Times New Roman" w:cs="Times New Roman"/>
          <w:b/>
          <w:bCs/>
          <w:sz w:val="20"/>
          <w:szCs w:val="20"/>
        </w:rPr>
      </w:pPr>
      <w:r>
        <w:rPr>
          <w:rFonts w:ascii="Times New Roman" w:hAnsi="Times New Roman" w:cs="Times New Roman"/>
          <w:b/>
          <w:bCs/>
          <w:sz w:val="20"/>
          <w:szCs w:val="20"/>
        </w:rPr>
        <w:t>l) seznam pozemků podle katastru nemovitostí, na kterých se stavba umisťuje a provádí</w:t>
      </w:r>
    </w:p>
    <w:p w:rsidR="003A0ADD" w:rsidRDefault="003A0ADD" w:rsidP="003439B6">
      <w:pPr>
        <w:spacing w:after="0"/>
        <w:rPr>
          <w:rFonts w:ascii="Times New Roman" w:hAnsi="Times New Roman" w:cs="Times New Roman"/>
          <w:b/>
          <w:bCs/>
          <w:sz w:val="20"/>
          <w:szCs w:val="20"/>
        </w:rPr>
      </w:pPr>
    </w:p>
    <w:p w:rsidR="00EA3820" w:rsidRDefault="00EA3820" w:rsidP="00EA3820">
      <w:pPr>
        <w:spacing w:after="0"/>
        <w:ind w:firstLine="708"/>
        <w:rPr>
          <w:rFonts w:ascii="Times New Roman" w:hAnsi="Times New Roman" w:cs="Times New Roman"/>
          <w:sz w:val="20"/>
          <w:szCs w:val="20"/>
        </w:rPr>
      </w:pPr>
      <w:r>
        <w:rPr>
          <w:rFonts w:ascii="Times New Roman" w:hAnsi="Times New Roman" w:cs="Times New Roman"/>
          <w:sz w:val="20"/>
          <w:szCs w:val="20"/>
        </w:rPr>
        <w:t>Obec:</w:t>
      </w:r>
      <w:r>
        <w:rPr>
          <w:rFonts w:ascii="Times New Roman" w:hAnsi="Times New Roman" w:cs="Times New Roman"/>
          <w:sz w:val="20"/>
          <w:szCs w:val="20"/>
        </w:rPr>
        <w:tab/>
      </w:r>
      <w:r>
        <w:rPr>
          <w:rFonts w:ascii="Times New Roman" w:hAnsi="Times New Roman" w:cs="Times New Roman"/>
          <w:sz w:val="20"/>
          <w:szCs w:val="20"/>
        </w:rPr>
        <w:tab/>
      </w:r>
      <w:r>
        <w:rPr>
          <w:rFonts w:ascii="Times New Roman" w:hAnsi="Times New Roman" w:cs="Times New Roman"/>
          <w:sz w:val="20"/>
          <w:szCs w:val="20"/>
        </w:rPr>
        <w:tab/>
        <w:t>Ostružná (569330)</w:t>
      </w:r>
    </w:p>
    <w:p w:rsidR="00EA3820" w:rsidRPr="00C6307F" w:rsidRDefault="00EA3820" w:rsidP="00EA3820">
      <w:pPr>
        <w:spacing w:after="0"/>
        <w:ind w:firstLine="708"/>
        <w:rPr>
          <w:rFonts w:ascii="Times New Roman" w:hAnsi="Times New Roman" w:cs="Times New Roman"/>
          <w:sz w:val="20"/>
          <w:szCs w:val="20"/>
        </w:rPr>
      </w:pPr>
      <w:r w:rsidRPr="00C6307F">
        <w:rPr>
          <w:rFonts w:ascii="Times New Roman" w:hAnsi="Times New Roman" w:cs="Times New Roman"/>
          <w:sz w:val="20"/>
          <w:szCs w:val="20"/>
        </w:rPr>
        <w:t xml:space="preserve">Katastrální území: </w:t>
      </w:r>
      <w:r w:rsidRPr="00C6307F">
        <w:rPr>
          <w:rFonts w:ascii="Times New Roman" w:hAnsi="Times New Roman" w:cs="Times New Roman"/>
          <w:sz w:val="20"/>
          <w:szCs w:val="20"/>
        </w:rPr>
        <w:tab/>
      </w:r>
      <w:r>
        <w:rPr>
          <w:rFonts w:ascii="Times New Roman" w:hAnsi="Times New Roman" w:cs="Times New Roman"/>
          <w:sz w:val="20"/>
          <w:szCs w:val="20"/>
        </w:rPr>
        <w:t>Ostružná (716219)</w:t>
      </w:r>
    </w:p>
    <w:p w:rsidR="00EA3820" w:rsidRPr="00C6307F" w:rsidRDefault="00EA3820" w:rsidP="00EA3820">
      <w:pPr>
        <w:spacing w:after="0"/>
        <w:rPr>
          <w:rFonts w:ascii="Times New Roman" w:hAnsi="Times New Roman" w:cs="Times New Roman"/>
          <w:sz w:val="20"/>
          <w:szCs w:val="20"/>
        </w:rPr>
      </w:pPr>
      <w:r w:rsidRPr="00C6307F">
        <w:rPr>
          <w:rFonts w:ascii="Times New Roman" w:hAnsi="Times New Roman" w:cs="Times New Roman"/>
          <w:sz w:val="20"/>
          <w:szCs w:val="20"/>
        </w:rPr>
        <w:tab/>
        <w:t xml:space="preserve">Parcelní číslo: </w:t>
      </w:r>
      <w:r w:rsidRPr="00C6307F">
        <w:rPr>
          <w:rFonts w:ascii="Times New Roman" w:hAnsi="Times New Roman" w:cs="Times New Roman"/>
          <w:sz w:val="20"/>
          <w:szCs w:val="20"/>
        </w:rPr>
        <w:tab/>
      </w:r>
      <w:r>
        <w:rPr>
          <w:rFonts w:ascii="Times New Roman" w:hAnsi="Times New Roman" w:cs="Times New Roman"/>
          <w:sz w:val="20"/>
          <w:szCs w:val="20"/>
        </w:rPr>
        <w:tab/>
        <w:t xml:space="preserve">st. 167, st. 375, st. 374, st. 369, 932/3 a 1008/7 </w:t>
      </w:r>
    </w:p>
    <w:p w:rsidR="00EA3820" w:rsidRDefault="00EA3820" w:rsidP="00EA3820">
      <w:pPr>
        <w:spacing w:after="0"/>
        <w:rPr>
          <w:rFonts w:ascii="Times New Roman" w:hAnsi="Times New Roman" w:cs="Times New Roman"/>
          <w:sz w:val="20"/>
          <w:szCs w:val="20"/>
          <w:u w:val="single"/>
        </w:rPr>
      </w:pPr>
    </w:p>
    <w:p w:rsidR="003A0ADD" w:rsidRDefault="003A0ADD" w:rsidP="00EA3820">
      <w:pPr>
        <w:spacing w:after="0"/>
        <w:rPr>
          <w:rFonts w:ascii="Times New Roman" w:hAnsi="Times New Roman" w:cs="Times New Roman"/>
          <w:sz w:val="20"/>
          <w:szCs w:val="20"/>
          <w:u w:val="single"/>
        </w:rPr>
      </w:pPr>
    </w:p>
    <w:p w:rsidR="003A0ADD" w:rsidRDefault="003A0ADD" w:rsidP="00EA3820">
      <w:pPr>
        <w:spacing w:after="0"/>
        <w:rPr>
          <w:rFonts w:ascii="Times New Roman" w:hAnsi="Times New Roman" w:cs="Times New Roman"/>
          <w:sz w:val="20"/>
          <w:szCs w:val="20"/>
          <w:u w:val="single"/>
        </w:rPr>
      </w:pPr>
    </w:p>
    <w:p w:rsidR="00EA3820" w:rsidRPr="00950B32" w:rsidRDefault="00EA3820" w:rsidP="00EA3820">
      <w:pPr>
        <w:spacing w:after="0"/>
        <w:rPr>
          <w:rFonts w:ascii="Times New Roman" w:hAnsi="Times New Roman" w:cs="Times New Roman"/>
          <w:sz w:val="20"/>
          <w:szCs w:val="20"/>
          <w:u w:val="single"/>
        </w:rPr>
      </w:pPr>
      <w:r>
        <w:rPr>
          <w:rFonts w:ascii="Times New Roman" w:hAnsi="Times New Roman" w:cs="Times New Roman"/>
          <w:sz w:val="20"/>
          <w:szCs w:val="20"/>
          <w:u w:val="single"/>
        </w:rPr>
        <w:lastRenderedPageBreak/>
        <w:t xml:space="preserve">Dotčené parcely: </w:t>
      </w:r>
    </w:p>
    <w:p w:rsidR="00EA3820" w:rsidRDefault="00EA3820" w:rsidP="00EA3820">
      <w:pPr>
        <w:spacing w:after="0"/>
        <w:rPr>
          <w:rFonts w:ascii="Times New Roman" w:hAnsi="Times New Roman" w:cs="Times New Roman"/>
          <w:sz w:val="20"/>
          <w:szCs w:val="20"/>
        </w:rPr>
      </w:pPr>
      <w:proofErr w:type="spellStart"/>
      <w:proofErr w:type="gramStart"/>
      <w:r>
        <w:rPr>
          <w:rFonts w:ascii="Times New Roman" w:hAnsi="Times New Roman" w:cs="Times New Roman"/>
          <w:sz w:val="20"/>
          <w:szCs w:val="20"/>
        </w:rPr>
        <w:t>P.č</w:t>
      </w:r>
      <w:proofErr w:type="spellEnd"/>
      <w:r>
        <w:rPr>
          <w:rFonts w:ascii="Times New Roman" w:hAnsi="Times New Roman" w:cs="Times New Roman"/>
          <w:sz w:val="20"/>
          <w:szCs w:val="20"/>
        </w:rPr>
        <w:t>.</w:t>
      </w:r>
      <w:proofErr w:type="gramEnd"/>
      <w:r>
        <w:rPr>
          <w:rFonts w:ascii="Times New Roman" w:hAnsi="Times New Roman" w:cs="Times New Roman"/>
          <w:sz w:val="20"/>
          <w:szCs w:val="20"/>
        </w:rPr>
        <w:t xml:space="preserve"> </w:t>
      </w:r>
      <w:r>
        <w:rPr>
          <w:rFonts w:ascii="Times New Roman" w:hAnsi="Times New Roman" w:cs="Times New Roman"/>
          <w:sz w:val="20"/>
          <w:szCs w:val="20"/>
        </w:rPr>
        <w:tab/>
      </w:r>
      <w:r>
        <w:rPr>
          <w:rFonts w:ascii="Times New Roman" w:hAnsi="Times New Roman" w:cs="Times New Roman"/>
          <w:sz w:val="20"/>
          <w:szCs w:val="20"/>
        </w:rPr>
        <w:tab/>
      </w:r>
      <w:r>
        <w:rPr>
          <w:rFonts w:ascii="Times New Roman" w:hAnsi="Times New Roman" w:cs="Times New Roman"/>
          <w:sz w:val="20"/>
          <w:szCs w:val="20"/>
        </w:rPr>
        <w:tab/>
      </w:r>
      <w:r>
        <w:rPr>
          <w:rFonts w:ascii="Times New Roman" w:hAnsi="Times New Roman" w:cs="Times New Roman"/>
          <w:sz w:val="20"/>
          <w:szCs w:val="20"/>
        </w:rPr>
        <w:tab/>
      </w:r>
      <w:r>
        <w:rPr>
          <w:rFonts w:ascii="Times New Roman" w:hAnsi="Times New Roman" w:cs="Times New Roman"/>
          <w:b/>
          <w:sz w:val="20"/>
          <w:szCs w:val="20"/>
        </w:rPr>
        <w:t>st. 167</w:t>
      </w:r>
    </w:p>
    <w:p w:rsidR="00EA3820" w:rsidRDefault="00EA3820" w:rsidP="00EA3820">
      <w:pPr>
        <w:spacing w:after="0"/>
        <w:rPr>
          <w:rFonts w:ascii="Times New Roman" w:hAnsi="Times New Roman" w:cs="Times New Roman"/>
          <w:sz w:val="20"/>
          <w:szCs w:val="20"/>
        </w:rPr>
      </w:pPr>
      <w:r>
        <w:rPr>
          <w:rFonts w:ascii="Times New Roman" w:hAnsi="Times New Roman" w:cs="Times New Roman"/>
          <w:sz w:val="20"/>
          <w:szCs w:val="20"/>
        </w:rPr>
        <w:t>Vlastník:</w:t>
      </w:r>
      <w:r>
        <w:rPr>
          <w:rFonts w:ascii="Times New Roman" w:hAnsi="Times New Roman" w:cs="Times New Roman"/>
          <w:sz w:val="20"/>
          <w:szCs w:val="20"/>
        </w:rPr>
        <w:tab/>
      </w:r>
      <w:r>
        <w:rPr>
          <w:rFonts w:ascii="Times New Roman" w:hAnsi="Times New Roman" w:cs="Times New Roman"/>
          <w:sz w:val="20"/>
          <w:szCs w:val="20"/>
        </w:rPr>
        <w:tab/>
      </w:r>
      <w:r>
        <w:rPr>
          <w:rFonts w:ascii="Times New Roman" w:hAnsi="Times New Roman" w:cs="Times New Roman"/>
          <w:sz w:val="20"/>
          <w:szCs w:val="20"/>
        </w:rPr>
        <w:tab/>
      </w:r>
      <w:r w:rsidR="0023713A">
        <w:rPr>
          <w:rFonts w:ascii="Times New Roman" w:hAnsi="Times New Roman" w:cs="Times New Roman"/>
          <w:sz w:val="20"/>
          <w:szCs w:val="20"/>
        </w:rPr>
        <w:t>Správa železnic</w:t>
      </w:r>
      <w:r>
        <w:rPr>
          <w:rFonts w:ascii="Times New Roman" w:hAnsi="Times New Roman" w:cs="Times New Roman"/>
          <w:sz w:val="20"/>
          <w:szCs w:val="20"/>
        </w:rPr>
        <w:t xml:space="preserve">, státní organizace, </w:t>
      </w:r>
    </w:p>
    <w:p w:rsidR="00EA3820" w:rsidRDefault="00EA3820" w:rsidP="00EA3820">
      <w:pPr>
        <w:spacing w:after="0"/>
        <w:rPr>
          <w:rFonts w:ascii="Times New Roman" w:hAnsi="Times New Roman" w:cs="Times New Roman"/>
          <w:sz w:val="20"/>
          <w:szCs w:val="20"/>
        </w:rPr>
      </w:pPr>
      <w:r>
        <w:rPr>
          <w:rFonts w:ascii="Times New Roman" w:hAnsi="Times New Roman" w:cs="Times New Roman"/>
          <w:sz w:val="20"/>
          <w:szCs w:val="20"/>
        </w:rPr>
        <w:tab/>
      </w:r>
      <w:r>
        <w:rPr>
          <w:rFonts w:ascii="Times New Roman" w:hAnsi="Times New Roman" w:cs="Times New Roman"/>
          <w:sz w:val="20"/>
          <w:szCs w:val="20"/>
        </w:rPr>
        <w:tab/>
      </w:r>
      <w:r>
        <w:rPr>
          <w:rFonts w:ascii="Times New Roman" w:hAnsi="Times New Roman" w:cs="Times New Roman"/>
          <w:sz w:val="20"/>
          <w:szCs w:val="20"/>
        </w:rPr>
        <w:tab/>
      </w:r>
      <w:r>
        <w:rPr>
          <w:rFonts w:ascii="Times New Roman" w:hAnsi="Times New Roman" w:cs="Times New Roman"/>
          <w:sz w:val="20"/>
          <w:szCs w:val="20"/>
        </w:rPr>
        <w:tab/>
        <w:t xml:space="preserve">Dlážděná 1003/7, Nové Město, 110 00 Praha 1 </w:t>
      </w:r>
    </w:p>
    <w:p w:rsidR="00EA3820" w:rsidRDefault="00EA3820" w:rsidP="00EA3820">
      <w:pPr>
        <w:spacing w:after="0"/>
        <w:rPr>
          <w:rFonts w:ascii="Times New Roman" w:hAnsi="Times New Roman" w:cs="Times New Roman"/>
          <w:sz w:val="20"/>
          <w:szCs w:val="20"/>
        </w:rPr>
      </w:pPr>
      <w:r>
        <w:rPr>
          <w:rFonts w:ascii="Times New Roman" w:hAnsi="Times New Roman" w:cs="Times New Roman"/>
          <w:sz w:val="20"/>
          <w:szCs w:val="20"/>
        </w:rPr>
        <w:t>Výměra:</w:t>
      </w:r>
      <w:r>
        <w:rPr>
          <w:rFonts w:ascii="Times New Roman" w:hAnsi="Times New Roman" w:cs="Times New Roman"/>
          <w:sz w:val="20"/>
          <w:szCs w:val="20"/>
        </w:rPr>
        <w:tab/>
      </w:r>
      <w:r>
        <w:rPr>
          <w:rFonts w:ascii="Times New Roman" w:hAnsi="Times New Roman" w:cs="Times New Roman"/>
          <w:sz w:val="20"/>
          <w:szCs w:val="20"/>
        </w:rPr>
        <w:tab/>
      </w:r>
      <w:r>
        <w:rPr>
          <w:rFonts w:ascii="Times New Roman" w:hAnsi="Times New Roman" w:cs="Times New Roman"/>
          <w:sz w:val="20"/>
          <w:szCs w:val="20"/>
        </w:rPr>
        <w:tab/>
      </w:r>
      <w:r>
        <w:rPr>
          <w:rFonts w:ascii="Times New Roman" w:hAnsi="Times New Roman" w:cs="Times New Roman"/>
          <w:sz w:val="20"/>
          <w:szCs w:val="20"/>
        </w:rPr>
        <w:tab/>
        <w:t>167m</w:t>
      </w:r>
      <w:r w:rsidRPr="00AF57CB">
        <w:rPr>
          <w:rFonts w:ascii="Times New Roman" w:hAnsi="Times New Roman" w:cs="Times New Roman"/>
          <w:sz w:val="20"/>
          <w:szCs w:val="20"/>
          <w:vertAlign w:val="superscript"/>
        </w:rPr>
        <w:t>2</w:t>
      </w:r>
    </w:p>
    <w:p w:rsidR="00EA3820" w:rsidRDefault="00EA3820" w:rsidP="00EA3820">
      <w:pPr>
        <w:spacing w:after="0"/>
        <w:rPr>
          <w:rFonts w:ascii="Times New Roman" w:hAnsi="Times New Roman" w:cs="Times New Roman"/>
          <w:sz w:val="20"/>
          <w:szCs w:val="20"/>
        </w:rPr>
      </w:pPr>
      <w:r>
        <w:rPr>
          <w:rFonts w:ascii="Times New Roman" w:hAnsi="Times New Roman" w:cs="Times New Roman"/>
          <w:sz w:val="20"/>
          <w:szCs w:val="20"/>
        </w:rPr>
        <w:t>Druh pozemku:</w:t>
      </w:r>
      <w:r>
        <w:rPr>
          <w:rFonts w:ascii="Times New Roman" w:hAnsi="Times New Roman" w:cs="Times New Roman"/>
          <w:sz w:val="20"/>
          <w:szCs w:val="20"/>
        </w:rPr>
        <w:tab/>
      </w:r>
      <w:r>
        <w:rPr>
          <w:rFonts w:ascii="Times New Roman" w:hAnsi="Times New Roman" w:cs="Times New Roman"/>
          <w:sz w:val="20"/>
          <w:szCs w:val="20"/>
        </w:rPr>
        <w:tab/>
      </w:r>
      <w:r>
        <w:rPr>
          <w:rFonts w:ascii="Times New Roman" w:hAnsi="Times New Roman" w:cs="Times New Roman"/>
          <w:sz w:val="20"/>
          <w:szCs w:val="20"/>
        </w:rPr>
        <w:tab/>
        <w:t>zastavěná plocha a nádvoří</w:t>
      </w:r>
    </w:p>
    <w:p w:rsidR="00EA3820" w:rsidRDefault="00EA3820" w:rsidP="00EA3820">
      <w:pPr>
        <w:spacing w:after="0"/>
        <w:rPr>
          <w:rFonts w:ascii="Times New Roman" w:hAnsi="Times New Roman" w:cs="Times New Roman"/>
          <w:sz w:val="20"/>
          <w:szCs w:val="20"/>
        </w:rPr>
      </w:pPr>
      <w:r>
        <w:rPr>
          <w:rFonts w:ascii="Times New Roman" w:hAnsi="Times New Roman" w:cs="Times New Roman"/>
          <w:sz w:val="20"/>
          <w:szCs w:val="20"/>
        </w:rPr>
        <w:t>Předmětná stavba na pozemku:</w:t>
      </w:r>
      <w:r>
        <w:rPr>
          <w:rFonts w:ascii="Times New Roman" w:hAnsi="Times New Roman" w:cs="Times New Roman"/>
          <w:sz w:val="20"/>
          <w:szCs w:val="20"/>
        </w:rPr>
        <w:tab/>
      </w:r>
      <w:proofErr w:type="gramStart"/>
      <w:r>
        <w:rPr>
          <w:rFonts w:ascii="Times New Roman" w:hAnsi="Times New Roman" w:cs="Times New Roman"/>
          <w:sz w:val="20"/>
          <w:szCs w:val="20"/>
        </w:rPr>
        <w:t>č.p.</w:t>
      </w:r>
      <w:proofErr w:type="gramEnd"/>
      <w:r>
        <w:rPr>
          <w:rFonts w:ascii="Times New Roman" w:hAnsi="Times New Roman" w:cs="Times New Roman"/>
          <w:sz w:val="20"/>
          <w:szCs w:val="20"/>
        </w:rPr>
        <w:t xml:space="preserve"> 104, stavba pro dopravu</w:t>
      </w:r>
    </w:p>
    <w:p w:rsidR="00EA3820" w:rsidRDefault="00EA3820" w:rsidP="00EA3820">
      <w:pPr>
        <w:spacing w:after="0"/>
        <w:rPr>
          <w:rFonts w:ascii="Times New Roman" w:hAnsi="Times New Roman" w:cs="Times New Roman"/>
          <w:sz w:val="20"/>
          <w:szCs w:val="20"/>
        </w:rPr>
      </w:pPr>
    </w:p>
    <w:p w:rsidR="00EA3820" w:rsidRDefault="00EA3820" w:rsidP="00EA3820">
      <w:pPr>
        <w:spacing w:after="0"/>
        <w:rPr>
          <w:rFonts w:ascii="Times New Roman" w:hAnsi="Times New Roman" w:cs="Times New Roman"/>
          <w:sz w:val="20"/>
          <w:szCs w:val="20"/>
        </w:rPr>
      </w:pPr>
      <w:proofErr w:type="spellStart"/>
      <w:proofErr w:type="gramStart"/>
      <w:r>
        <w:rPr>
          <w:rFonts w:ascii="Times New Roman" w:hAnsi="Times New Roman" w:cs="Times New Roman"/>
          <w:sz w:val="20"/>
          <w:szCs w:val="20"/>
        </w:rPr>
        <w:t>P.č</w:t>
      </w:r>
      <w:proofErr w:type="spellEnd"/>
      <w:r>
        <w:rPr>
          <w:rFonts w:ascii="Times New Roman" w:hAnsi="Times New Roman" w:cs="Times New Roman"/>
          <w:sz w:val="20"/>
          <w:szCs w:val="20"/>
        </w:rPr>
        <w:t>.</w:t>
      </w:r>
      <w:proofErr w:type="gramEnd"/>
      <w:r>
        <w:rPr>
          <w:rFonts w:ascii="Times New Roman" w:hAnsi="Times New Roman" w:cs="Times New Roman"/>
          <w:sz w:val="20"/>
          <w:szCs w:val="20"/>
        </w:rPr>
        <w:t xml:space="preserve"> </w:t>
      </w:r>
      <w:r>
        <w:rPr>
          <w:rFonts w:ascii="Times New Roman" w:hAnsi="Times New Roman" w:cs="Times New Roman"/>
          <w:sz w:val="20"/>
          <w:szCs w:val="20"/>
        </w:rPr>
        <w:tab/>
      </w:r>
      <w:r>
        <w:rPr>
          <w:rFonts w:ascii="Times New Roman" w:hAnsi="Times New Roman" w:cs="Times New Roman"/>
          <w:sz w:val="20"/>
          <w:szCs w:val="20"/>
        </w:rPr>
        <w:tab/>
      </w:r>
      <w:r>
        <w:rPr>
          <w:rFonts w:ascii="Times New Roman" w:hAnsi="Times New Roman" w:cs="Times New Roman"/>
          <w:sz w:val="20"/>
          <w:szCs w:val="20"/>
        </w:rPr>
        <w:tab/>
      </w:r>
      <w:r>
        <w:rPr>
          <w:rFonts w:ascii="Times New Roman" w:hAnsi="Times New Roman" w:cs="Times New Roman"/>
          <w:sz w:val="20"/>
          <w:szCs w:val="20"/>
        </w:rPr>
        <w:tab/>
      </w:r>
      <w:r>
        <w:rPr>
          <w:rFonts w:ascii="Times New Roman" w:hAnsi="Times New Roman" w:cs="Times New Roman"/>
          <w:b/>
          <w:sz w:val="20"/>
          <w:szCs w:val="20"/>
        </w:rPr>
        <w:t>st. 375</w:t>
      </w:r>
    </w:p>
    <w:p w:rsidR="00EA3820" w:rsidRDefault="00EA3820" w:rsidP="00EA3820">
      <w:pPr>
        <w:spacing w:after="0"/>
        <w:rPr>
          <w:rFonts w:ascii="Times New Roman" w:hAnsi="Times New Roman" w:cs="Times New Roman"/>
          <w:sz w:val="20"/>
          <w:szCs w:val="20"/>
        </w:rPr>
      </w:pPr>
      <w:r>
        <w:rPr>
          <w:rFonts w:ascii="Times New Roman" w:hAnsi="Times New Roman" w:cs="Times New Roman"/>
          <w:sz w:val="20"/>
          <w:szCs w:val="20"/>
        </w:rPr>
        <w:t>Vlastník:</w:t>
      </w:r>
      <w:r w:rsidRPr="005554A7">
        <w:rPr>
          <w:rFonts w:ascii="Times New Roman" w:hAnsi="Times New Roman" w:cs="Times New Roman"/>
          <w:sz w:val="20"/>
          <w:szCs w:val="20"/>
        </w:rPr>
        <w:t xml:space="preserve"> </w:t>
      </w:r>
      <w:r>
        <w:rPr>
          <w:rFonts w:ascii="Times New Roman" w:hAnsi="Times New Roman" w:cs="Times New Roman"/>
          <w:sz w:val="20"/>
          <w:szCs w:val="20"/>
        </w:rPr>
        <w:tab/>
      </w:r>
      <w:r>
        <w:rPr>
          <w:rFonts w:ascii="Times New Roman" w:hAnsi="Times New Roman" w:cs="Times New Roman"/>
          <w:sz w:val="20"/>
          <w:szCs w:val="20"/>
        </w:rPr>
        <w:tab/>
      </w:r>
      <w:r>
        <w:rPr>
          <w:rFonts w:ascii="Times New Roman" w:hAnsi="Times New Roman" w:cs="Times New Roman"/>
          <w:sz w:val="20"/>
          <w:szCs w:val="20"/>
        </w:rPr>
        <w:tab/>
      </w:r>
      <w:r w:rsidR="0023713A">
        <w:rPr>
          <w:rFonts w:ascii="Times New Roman" w:hAnsi="Times New Roman" w:cs="Times New Roman"/>
          <w:sz w:val="20"/>
          <w:szCs w:val="20"/>
        </w:rPr>
        <w:t>Správa železnic</w:t>
      </w:r>
      <w:r>
        <w:rPr>
          <w:rFonts w:ascii="Times New Roman" w:hAnsi="Times New Roman" w:cs="Times New Roman"/>
          <w:sz w:val="20"/>
          <w:szCs w:val="20"/>
        </w:rPr>
        <w:t xml:space="preserve">, státní organizace, </w:t>
      </w:r>
    </w:p>
    <w:p w:rsidR="00EA3820" w:rsidRDefault="00EA3820" w:rsidP="00EA3820">
      <w:pPr>
        <w:spacing w:after="0"/>
        <w:rPr>
          <w:rFonts w:ascii="Times New Roman" w:hAnsi="Times New Roman" w:cs="Times New Roman"/>
          <w:sz w:val="20"/>
          <w:szCs w:val="20"/>
        </w:rPr>
      </w:pPr>
      <w:r>
        <w:rPr>
          <w:rFonts w:ascii="Times New Roman" w:hAnsi="Times New Roman" w:cs="Times New Roman"/>
          <w:sz w:val="20"/>
          <w:szCs w:val="20"/>
        </w:rPr>
        <w:tab/>
      </w:r>
      <w:r>
        <w:rPr>
          <w:rFonts w:ascii="Times New Roman" w:hAnsi="Times New Roman" w:cs="Times New Roman"/>
          <w:sz w:val="20"/>
          <w:szCs w:val="20"/>
        </w:rPr>
        <w:tab/>
      </w:r>
      <w:r>
        <w:rPr>
          <w:rFonts w:ascii="Times New Roman" w:hAnsi="Times New Roman" w:cs="Times New Roman"/>
          <w:sz w:val="20"/>
          <w:szCs w:val="20"/>
        </w:rPr>
        <w:tab/>
      </w:r>
      <w:r>
        <w:rPr>
          <w:rFonts w:ascii="Times New Roman" w:hAnsi="Times New Roman" w:cs="Times New Roman"/>
          <w:sz w:val="20"/>
          <w:szCs w:val="20"/>
        </w:rPr>
        <w:tab/>
        <w:t xml:space="preserve">Dlážděná 1003/7, Nové Město, 110 00 Praha 1 </w:t>
      </w:r>
    </w:p>
    <w:p w:rsidR="00EA3820" w:rsidRDefault="00EA3820" w:rsidP="00EA3820">
      <w:pPr>
        <w:spacing w:after="0"/>
        <w:rPr>
          <w:rFonts w:ascii="Times New Roman" w:hAnsi="Times New Roman" w:cs="Times New Roman"/>
          <w:sz w:val="20"/>
          <w:szCs w:val="20"/>
        </w:rPr>
      </w:pPr>
      <w:r>
        <w:rPr>
          <w:rFonts w:ascii="Times New Roman" w:hAnsi="Times New Roman" w:cs="Times New Roman"/>
          <w:sz w:val="20"/>
          <w:szCs w:val="20"/>
        </w:rPr>
        <w:t>Výměra:</w:t>
      </w:r>
      <w:r>
        <w:rPr>
          <w:rFonts w:ascii="Times New Roman" w:hAnsi="Times New Roman" w:cs="Times New Roman"/>
          <w:sz w:val="20"/>
          <w:szCs w:val="20"/>
        </w:rPr>
        <w:tab/>
      </w:r>
      <w:r>
        <w:rPr>
          <w:rFonts w:ascii="Times New Roman" w:hAnsi="Times New Roman" w:cs="Times New Roman"/>
          <w:sz w:val="20"/>
          <w:szCs w:val="20"/>
        </w:rPr>
        <w:tab/>
      </w:r>
      <w:r>
        <w:rPr>
          <w:rFonts w:ascii="Times New Roman" w:hAnsi="Times New Roman" w:cs="Times New Roman"/>
          <w:sz w:val="20"/>
          <w:szCs w:val="20"/>
        </w:rPr>
        <w:tab/>
      </w:r>
      <w:r>
        <w:rPr>
          <w:rFonts w:ascii="Times New Roman" w:hAnsi="Times New Roman" w:cs="Times New Roman"/>
          <w:sz w:val="20"/>
          <w:szCs w:val="20"/>
        </w:rPr>
        <w:tab/>
        <w:t>39m</w:t>
      </w:r>
      <w:r w:rsidRPr="00AF57CB">
        <w:rPr>
          <w:rFonts w:ascii="Times New Roman" w:hAnsi="Times New Roman" w:cs="Times New Roman"/>
          <w:sz w:val="20"/>
          <w:szCs w:val="20"/>
          <w:vertAlign w:val="superscript"/>
        </w:rPr>
        <w:t>2</w:t>
      </w:r>
    </w:p>
    <w:p w:rsidR="00EA3820" w:rsidRDefault="00EA3820" w:rsidP="00EA3820">
      <w:pPr>
        <w:spacing w:after="0"/>
        <w:rPr>
          <w:rFonts w:ascii="Times New Roman" w:hAnsi="Times New Roman" w:cs="Times New Roman"/>
          <w:sz w:val="20"/>
          <w:szCs w:val="20"/>
        </w:rPr>
      </w:pPr>
      <w:r>
        <w:rPr>
          <w:rFonts w:ascii="Times New Roman" w:hAnsi="Times New Roman" w:cs="Times New Roman"/>
          <w:sz w:val="20"/>
          <w:szCs w:val="20"/>
        </w:rPr>
        <w:t>Druh pozemku:</w:t>
      </w:r>
      <w:r>
        <w:rPr>
          <w:rFonts w:ascii="Times New Roman" w:hAnsi="Times New Roman" w:cs="Times New Roman"/>
          <w:sz w:val="20"/>
          <w:szCs w:val="20"/>
        </w:rPr>
        <w:tab/>
      </w:r>
      <w:r>
        <w:rPr>
          <w:rFonts w:ascii="Times New Roman" w:hAnsi="Times New Roman" w:cs="Times New Roman"/>
          <w:sz w:val="20"/>
          <w:szCs w:val="20"/>
        </w:rPr>
        <w:tab/>
      </w:r>
      <w:r>
        <w:rPr>
          <w:rFonts w:ascii="Times New Roman" w:hAnsi="Times New Roman" w:cs="Times New Roman"/>
          <w:sz w:val="20"/>
          <w:szCs w:val="20"/>
        </w:rPr>
        <w:tab/>
        <w:t>zastavěná plocha a nádvoří</w:t>
      </w:r>
    </w:p>
    <w:p w:rsidR="00EA3820" w:rsidRDefault="00EA3820" w:rsidP="00EA3820">
      <w:pPr>
        <w:spacing w:after="0"/>
        <w:rPr>
          <w:rFonts w:ascii="Times New Roman" w:hAnsi="Times New Roman" w:cs="Times New Roman"/>
          <w:sz w:val="20"/>
          <w:szCs w:val="20"/>
        </w:rPr>
      </w:pPr>
      <w:r>
        <w:rPr>
          <w:rFonts w:ascii="Times New Roman" w:hAnsi="Times New Roman" w:cs="Times New Roman"/>
          <w:sz w:val="20"/>
          <w:szCs w:val="20"/>
        </w:rPr>
        <w:t>Předmětná stavba na pozemku:</w:t>
      </w:r>
      <w:r>
        <w:rPr>
          <w:rFonts w:ascii="Times New Roman" w:hAnsi="Times New Roman" w:cs="Times New Roman"/>
          <w:sz w:val="20"/>
          <w:szCs w:val="20"/>
        </w:rPr>
        <w:tab/>
        <w:t>stavba pro dopravu</w:t>
      </w:r>
    </w:p>
    <w:p w:rsidR="00EA3820" w:rsidRDefault="00EA3820" w:rsidP="00EA3820">
      <w:pPr>
        <w:spacing w:after="0"/>
        <w:rPr>
          <w:rFonts w:ascii="Times New Roman" w:hAnsi="Times New Roman" w:cs="Times New Roman"/>
          <w:sz w:val="20"/>
          <w:szCs w:val="20"/>
        </w:rPr>
      </w:pPr>
    </w:p>
    <w:p w:rsidR="00EA3820" w:rsidRDefault="00EA3820" w:rsidP="00EA3820">
      <w:pPr>
        <w:spacing w:after="0"/>
        <w:rPr>
          <w:rFonts w:ascii="Times New Roman" w:hAnsi="Times New Roman" w:cs="Times New Roman"/>
          <w:sz w:val="20"/>
          <w:szCs w:val="20"/>
        </w:rPr>
      </w:pPr>
      <w:proofErr w:type="spellStart"/>
      <w:proofErr w:type="gramStart"/>
      <w:r>
        <w:rPr>
          <w:rFonts w:ascii="Times New Roman" w:hAnsi="Times New Roman" w:cs="Times New Roman"/>
          <w:sz w:val="20"/>
          <w:szCs w:val="20"/>
        </w:rPr>
        <w:t>P.č</w:t>
      </w:r>
      <w:proofErr w:type="spellEnd"/>
      <w:r>
        <w:rPr>
          <w:rFonts w:ascii="Times New Roman" w:hAnsi="Times New Roman" w:cs="Times New Roman"/>
          <w:sz w:val="20"/>
          <w:szCs w:val="20"/>
        </w:rPr>
        <w:t>.</w:t>
      </w:r>
      <w:proofErr w:type="gramEnd"/>
      <w:r>
        <w:rPr>
          <w:rFonts w:ascii="Times New Roman" w:hAnsi="Times New Roman" w:cs="Times New Roman"/>
          <w:sz w:val="20"/>
          <w:szCs w:val="20"/>
        </w:rPr>
        <w:t xml:space="preserve"> </w:t>
      </w:r>
      <w:r>
        <w:rPr>
          <w:rFonts w:ascii="Times New Roman" w:hAnsi="Times New Roman" w:cs="Times New Roman"/>
          <w:sz w:val="20"/>
          <w:szCs w:val="20"/>
        </w:rPr>
        <w:tab/>
      </w:r>
      <w:r>
        <w:rPr>
          <w:rFonts w:ascii="Times New Roman" w:hAnsi="Times New Roman" w:cs="Times New Roman"/>
          <w:sz w:val="20"/>
          <w:szCs w:val="20"/>
        </w:rPr>
        <w:tab/>
      </w:r>
      <w:r>
        <w:rPr>
          <w:rFonts w:ascii="Times New Roman" w:hAnsi="Times New Roman" w:cs="Times New Roman"/>
          <w:sz w:val="20"/>
          <w:szCs w:val="20"/>
        </w:rPr>
        <w:tab/>
      </w:r>
      <w:r>
        <w:rPr>
          <w:rFonts w:ascii="Times New Roman" w:hAnsi="Times New Roman" w:cs="Times New Roman"/>
          <w:sz w:val="20"/>
          <w:szCs w:val="20"/>
        </w:rPr>
        <w:tab/>
      </w:r>
      <w:r>
        <w:rPr>
          <w:rFonts w:ascii="Times New Roman" w:hAnsi="Times New Roman" w:cs="Times New Roman"/>
          <w:b/>
          <w:sz w:val="20"/>
          <w:szCs w:val="20"/>
        </w:rPr>
        <w:t>st. 374</w:t>
      </w:r>
    </w:p>
    <w:p w:rsidR="00EA3820" w:rsidRDefault="00EA3820" w:rsidP="00EA3820">
      <w:pPr>
        <w:spacing w:after="0"/>
        <w:rPr>
          <w:rFonts w:ascii="Times New Roman" w:hAnsi="Times New Roman" w:cs="Times New Roman"/>
          <w:sz w:val="20"/>
          <w:szCs w:val="20"/>
        </w:rPr>
      </w:pPr>
      <w:r>
        <w:rPr>
          <w:rFonts w:ascii="Times New Roman" w:hAnsi="Times New Roman" w:cs="Times New Roman"/>
          <w:sz w:val="20"/>
          <w:szCs w:val="20"/>
        </w:rPr>
        <w:t>Vlastník:</w:t>
      </w:r>
      <w:r w:rsidRPr="005554A7">
        <w:rPr>
          <w:rFonts w:ascii="Times New Roman" w:hAnsi="Times New Roman" w:cs="Times New Roman"/>
          <w:sz w:val="20"/>
          <w:szCs w:val="20"/>
        </w:rPr>
        <w:t xml:space="preserve"> </w:t>
      </w:r>
      <w:r>
        <w:rPr>
          <w:rFonts w:ascii="Times New Roman" w:hAnsi="Times New Roman" w:cs="Times New Roman"/>
          <w:sz w:val="20"/>
          <w:szCs w:val="20"/>
        </w:rPr>
        <w:tab/>
      </w:r>
      <w:r>
        <w:rPr>
          <w:rFonts w:ascii="Times New Roman" w:hAnsi="Times New Roman" w:cs="Times New Roman"/>
          <w:sz w:val="20"/>
          <w:szCs w:val="20"/>
        </w:rPr>
        <w:tab/>
      </w:r>
      <w:r>
        <w:rPr>
          <w:rFonts w:ascii="Times New Roman" w:hAnsi="Times New Roman" w:cs="Times New Roman"/>
          <w:sz w:val="20"/>
          <w:szCs w:val="20"/>
        </w:rPr>
        <w:tab/>
      </w:r>
      <w:r w:rsidR="0023713A">
        <w:rPr>
          <w:rFonts w:ascii="Times New Roman" w:hAnsi="Times New Roman" w:cs="Times New Roman"/>
          <w:sz w:val="20"/>
          <w:szCs w:val="20"/>
        </w:rPr>
        <w:t>Správa železnic</w:t>
      </w:r>
      <w:r>
        <w:rPr>
          <w:rFonts w:ascii="Times New Roman" w:hAnsi="Times New Roman" w:cs="Times New Roman"/>
          <w:sz w:val="20"/>
          <w:szCs w:val="20"/>
        </w:rPr>
        <w:t xml:space="preserve">, státní organizace, </w:t>
      </w:r>
    </w:p>
    <w:p w:rsidR="00EA3820" w:rsidRDefault="00EA3820" w:rsidP="00EA3820">
      <w:pPr>
        <w:spacing w:after="0"/>
        <w:rPr>
          <w:rFonts w:ascii="Times New Roman" w:hAnsi="Times New Roman" w:cs="Times New Roman"/>
          <w:sz w:val="20"/>
          <w:szCs w:val="20"/>
        </w:rPr>
      </w:pPr>
      <w:r>
        <w:rPr>
          <w:rFonts w:ascii="Times New Roman" w:hAnsi="Times New Roman" w:cs="Times New Roman"/>
          <w:sz w:val="20"/>
          <w:szCs w:val="20"/>
        </w:rPr>
        <w:tab/>
      </w:r>
      <w:r>
        <w:rPr>
          <w:rFonts w:ascii="Times New Roman" w:hAnsi="Times New Roman" w:cs="Times New Roman"/>
          <w:sz w:val="20"/>
          <w:szCs w:val="20"/>
        </w:rPr>
        <w:tab/>
      </w:r>
      <w:r>
        <w:rPr>
          <w:rFonts w:ascii="Times New Roman" w:hAnsi="Times New Roman" w:cs="Times New Roman"/>
          <w:sz w:val="20"/>
          <w:szCs w:val="20"/>
        </w:rPr>
        <w:tab/>
      </w:r>
      <w:r>
        <w:rPr>
          <w:rFonts w:ascii="Times New Roman" w:hAnsi="Times New Roman" w:cs="Times New Roman"/>
          <w:sz w:val="20"/>
          <w:szCs w:val="20"/>
        </w:rPr>
        <w:tab/>
        <w:t xml:space="preserve">Dlážděná 1003/7, Nové Město, 110 00 Praha 1 </w:t>
      </w:r>
    </w:p>
    <w:p w:rsidR="00EA3820" w:rsidRDefault="00EA3820" w:rsidP="00EA3820">
      <w:pPr>
        <w:spacing w:after="0"/>
        <w:rPr>
          <w:rFonts w:ascii="Times New Roman" w:hAnsi="Times New Roman" w:cs="Times New Roman"/>
          <w:sz w:val="20"/>
          <w:szCs w:val="20"/>
        </w:rPr>
      </w:pPr>
      <w:r>
        <w:rPr>
          <w:rFonts w:ascii="Times New Roman" w:hAnsi="Times New Roman" w:cs="Times New Roman"/>
          <w:sz w:val="20"/>
          <w:szCs w:val="20"/>
        </w:rPr>
        <w:t>Výměra:</w:t>
      </w:r>
      <w:r>
        <w:rPr>
          <w:rFonts w:ascii="Times New Roman" w:hAnsi="Times New Roman" w:cs="Times New Roman"/>
          <w:sz w:val="20"/>
          <w:szCs w:val="20"/>
        </w:rPr>
        <w:tab/>
      </w:r>
      <w:r>
        <w:rPr>
          <w:rFonts w:ascii="Times New Roman" w:hAnsi="Times New Roman" w:cs="Times New Roman"/>
          <w:sz w:val="20"/>
          <w:szCs w:val="20"/>
        </w:rPr>
        <w:tab/>
      </w:r>
      <w:r>
        <w:rPr>
          <w:rFonts w:ascii="Times New Roman" w:hAnsi="Times New Roman" w:cs="Times New Roman"/>
          <w:sz w:val="20"/>
          <w:szCs w:val="20"/>
        </w:rPr>
        <w:tab/>
      </w:r>
      <w:r>
        <w:rPr>
          <w:rFonts w:ascii="Times New Roman" w:hAnsi="Times New Roman" w:cs="Times New Roman"/>
          <w:sz w:val="20"/>
          <w:szCs w:val="20"/>
        </w:rPr>
        <w:tab/>
        <w:t>20m</w:t>
      </w:r>
      <w:r w:rsidRPr="00AF57CB">
        <w:rPr>
          <w:rFonts w:ascii="Times New Roman" w:hAnsi="Times New Roman" w:cs="Times New Roman"/>
          <w:sz w:val="20"/>
          <w:szCs w:val="20"/>
          <w:vertAlign w:val="superscript"/>
        </w:rPr>
        <w:t>2</w:t>
      </w:r>
    </w:p>
    <w:p w:rsidR="00EA3820" w:rsidRDefault="00EA3820" w:rsidP="00EA3820">
      <w:pPr>
        <w:spacing w:after="0"/>
        <w:rPr>
          <w:rFonts w:ascii="Times New Roman" w:hAnsi="Times New Roman" w:cs="Times New Roman"/>
          <w:sz w:val="20"/>
          <w:szCs w:val="20"/>
        </w:rPr>
      </w:pPr>
      <w:r>
        <w:rPr>
          <w:rFonts w:ascii="Times New Roman" w:hAnsi="Times New Roman" w:cs="Times New Roman"/>
          <w:sz w:val="20"/>
          <w:szCs w:val="20"/>
        </w:rPr>
        <w:t>Druh pozemku:</w:t>
      </w:r>
      <w:r>
        <w:rPr>
          <w:rFonts w:ascii="Times New Roman" w:hAnsi="Times New Roman" w:cs="Times New Roman"/>
          <w:sz w:val="20"/>
          <w:szCs w:val="20"/>
        </w:rPr>
        <w:tab/>
      </w:r>
      <w:r>
        <w:rPr>
          <w:rFonts w:ascii="Times New Roman" w:hAnsi="Times New Roman" w:cs="Times New Roman"/>
          <w:sz w:val="20"/>
          <w:szCs w:val="20"/>
        </w:rPr>
        <w:tab/>
      </w:r>
      <w:r>
        <w:rPr>
          <w:rFonts w:ascii="Times New Roman" w:hAnsi="Times New Roman" w:cs="Times New Roman"/>
          <w:sz w:val="20"/>
          <w:szCs w:val="20"/>
        </w:rPr>
        <w:tab/>
        <w:t>zastavěná plocha a nádvoří</w:t>
      </w:r>
    </w:p>
    <w:p w:rsidR="00EA3820" w:rsidRDefault="00EA3820" w:rsidP="00EA3820">
      <w:pPr>
        <w:spacing w:after="0"/>
        <w:rPr>
          <w:rFonts w:ascii="Times New Roman" w:hAnsi="Times New Roman" w:cs="Times New Roman"/>
          <w:sz w:val="20"/>
          <w:szCs w:val="20"/>
        </w:rPr>
      </w:pPr>
      <w:r>
        <w:rPr>
          <w:rFonts w:ascii="Times New Roman" w:hAnsi="Times New Roman" w:cs="Times New Roman"/>
          <w:sz w:val="20"/>
          <w:szCs w:val="20"/>
        </w:rPr>
        <w:t>Předmětná stavba na pozemku:</w:t>
      </w:r>
      <w:r>
        <w:rPr>
          <w:rFonts w:ascii="Times New Roman" w:hAnsi="Times New Roman" w:cs="Times New Roman"/>
          <w:sz w:val="20"/>
          <w:szCs w:val="20"/>
        </w:rPr>
        <w:tab/>
        <w:t>jiná stavba</w:t>
      </w:r>
    </w:p>
    <w:p w:rsidR="00EA3820" w:rsidRDefault="00EA3820" w:rsidP="00EA3820">
      <w:pPr>
        <w:spacing w:after="0"/>
        <w:rPr>
          <w:rFonts w:ascii="Times New Roman" w:hAnsi="Times New Roman" w:cs="Times New Roman"/>
          <w:sz w:val="20"/>
          <w:szCs w:val="20"/>
        </w:rPr>
      </w:pPr>
    </w:p>
    <w:p w:rsidR="0023713A" w:rsidRDefault="0023713A" w:rsidP="0023713A">
      <w:pPr>
        <w:spacing w:after="0"/>
        <w:rPr>
          <w:rFonts w:ascii="Times New Roman" w:hAnsi="Times New Roman" w:cs="Times New Roman"/>
          <w:sz w:val="20"/>
          <w:szCs w:val="20"/>
        </w:rPr>
      </w:pPr>
      <w:proofErr w:type="spellStart"/>
      <w:proofErr w:type="gramStart"/>
      <w:r>
        <w:rPr>
          <w:rFonts w:ascii="Times New Roman" w:hAnsi="Times New Roman" w:cs="Times New Roman"/>
          <w:sz w:val="20"/>
          <w:szCs w:val="20"/>
        </w:rPr>
        <w:t>P.č</w:t>
      </w:r>
      <w:proofErr w:type="spellEnd"/>
      <w:r>
        <w:rPr>
          <w:rFonts w:ascii="Times New Roman" w:hAnsi="Times New Roman" w:cs="Times New Roman"/>
          <w:sz w:val="20"/>
          <w:szCs w:val="20"/>
        </w:rPr>
        <w:t>.</w:t>
      </w:r>
      <w:proofErr w:type="gramEnd"/>
      <w:r>
        <w:rPr>
          <w:rFonts w:ascii="Times New Roman" w:hAnsi="Times New Roman" w:cs="Times New Roman"/>
          <w:sz w:val="20"/>
          <w:szCs w:val="20"/>
        </w:rPr>
        <w:t xml:space="preserve"> </w:t>
      </w:r>
      <w:r>
        <w:rPr>
          <w:rFonts w:ascii="Times New Roman" w:hAnsi="Times New Roman" w:cs="Times New Roman"/>
          <w:sz w:val="20"/>
          <w:szCs w:val="20"/>
        </w:rPr>
        <w:tab/>
      </w:r>
      <w:r>
        <w:rPr>
          <w:rFonts w:ascii="Times New Roman" w:hAnsi="Times New Roman" w:cs="Times New Roman"/>
          <w:sz w:val="20"/>
          <w:szCs w:val="20"/>
        </w:rPr>
        <w:tab/>
      </w:r>
      <w:r>
        <w:rPr>
          <w:rFonts w:ascii="Times New Roman" w:hAnsi="Times New Roman" w:cs="Times New Roman"/>
          <w:sz w:val="20"/>
          <w:szCs w:val="20"/>
        </w:rPr>
        <w:tab/>
      </w:r>
      <w:r w:rsidR="003A0ADD">
        <w:rPr>
          <w:rFonts w:ascii="Times New Roman" w:hAnsi="Times New Roman" w:cs="Times New Roman"/>
          <w:sz w:val="20"/>
          <w:szCs w:val="20"/>
        </w:rPr>
        <w:tab/>
      </w:r>
      <w:proofErr w:type="spellStart"/>
      <w:r>
        <w:rPr>
          <w:rFonts w:ascii="Times New Roman" w:hAnsi="Times New Roman" w:cs="Times New Roman"/>
          <w:b/>
          <w:sz w:val="20"/>
          <w:szCs w:val="20"/>
        </w:rPr>
        <w:t>p.č</w:t>
      </w:r>
      <w:proofErr w:type="spellEnd"/>
      <w:r>
        <w:rPr>
          <w:rFonts w:ascii="Times New Roman" w:hAnsi="Times New Roman" w:cs="Times New Roman"/>
          <w:b/>
          <w:sz w:val="20"/>
          <w:szCs w:val="20"/>
        </w:rPr>
        <w:t>. 442/2</w:t>
      </w:r>
    </w:p>
    <w:p w:rsidR="0023713A" w:rsidRDefault="0023713A" w:rsidP="0023713A">
      <w:pPr>
        <w:spacing w:after="0"/>
        <w:rPr>
          <w:rFonts w:ascii="Times New Roman" w:hAnsi="Times New Roman" w:cs="Times New Roman"/>
          <w:sz w:val="20"/>
          <w:szCs w:val="20"/>
        </w:rPr>
      </w:pPr>
      <w:r>
        <w:rPr>
          <w:rFonts w:ascii="Times New Roman" w:hAnsi="Times New Roman" w:cs="Times New Roman"/>
          <w:sz w:val="20"/>
          <w:szCs w:val="20"/>
        </w:rPr>
        <w:t>Vlastník:</w:t>
      </w:r>
      <w:r w:rsidRPr="005554A7">
        <w:rPr>
          <w:rFonts w:ascii="Times New Roman" w:hAnsi="Times New Roman" w:cs="Times New Roman"/>
          <w:sz w:val="20"/>
          <w:szCs w:val="20"/>
        </w:rPr>
        <w:t xml:space="preserve"> </w:t>
      </w:r>
      <w:r>
        <w:rPr>
          <w:rFonts w:ascii="Times New Roman" w:hAnsi="Times New Roman" w:cs="Times New Roman"/>
          <w:sz w:val="20"/>
          <w:szCs w:val="20"/>
        </w:rPr>
        <w:tab/>
      </w:r>
      <w:r>
        <w:rPr>
          <w:rFonts w:ascii="Times New Roman" w:hAnsi="Times New Roman" w:cs="Times New Roman"/>
          <w:sz w:val="20"/>
          <w:szCs w:val="20"/>
        </w:rPr>
        <w:tab/>
      </w:r>
      <w:r w:rsidR="003A0ADD">
        <w:rPr>
          <w:rFonts w:ascii="Times New Roman" w:hAnsi="Times New Roman" w:cs="Times New Roman"/>
          <w:sz w:val="20"/>
          <w:szCs w:val="20"/>
        </w:rPr>
        <w:tab/>
      </w:r>
      <w:r>
        <w:rPr>
          <w:rFonts w:ascii="Times New Roman" w:hAnsi="Times New Roman" w:cs="Times New Roman"/>
          <w:sz w:val="20"/>
          <w:szCs w:val="20"/>
        </w:rPr>
        <w:t>Obec Ostružná</w:t>
      </w:r>
    </w:p>
    <w:p w:rsidR="0023713A" w:rsidRDefault="0023713A" w:rsidP="0023713A">
      <w:pPr>
        <w:spacing w:after="0"/>
        <w:rPr>
          <w:rFonts w:ascii="Times New Roman" w:hAnsi="Times New Roman" w:cs="Times New Roman"/>
          <w:sz w:val="20"/>
          <w:szCs w:val="20"/>
        </w:rPr>
      </w:pPr>
      <w:r>
        <w:rPr>
          <w:rFonts w:ascii="Times New Roman" w:hAnsi="Times New Roman" w:cs="Times New Roman"/>
          <w:sz w:val="20"/>
          <w:szCs w:val="20"/>
        </w:rPr>
        <w:t>Výměra:</w:t>
      </w:r>
      <w:r>
        <w:rPr>
          <w:rFonts w:ascii="Times New Roman" w:hAnsi="Times New Roman" w:cs="Times New Roman"/>
          <w:sz w:val="20"/>
          <w:szCs w:val="20"/>
        </w:rPr>
        <w:tab/>
      </w:r>
      <w:r>
        <w:rPr>
          <w:rFonts w:ascii="Times New Roman" w:hAnsi="Times New Roman" w:cs="Times New Roman"/>
          <w:sz w:val="20"/>
          <w:szCs w:val="20"/>
        </w:rPr>
        <w:tab/>
      </w:r>
      <w:r>
        <w:rPr>
          <w:rFonts w:ascii="Times New Roman" w:hAnsi="Times New Roman" w:cs="Times New Roman"/>
          <w:sz w:val="20"/>
          <w:szCs w:val="20"/>
        </w:rPr>
        <w:tab/>
      </w:r>
      <w:r w:rsidR="003A0ADD">
        <w:rPr>
          <w:rFonts w:ascii="Times New Roman" w:hAnsi="Times New Roman" w:cs="Times New Roman"/>
          <w:sz w:val="20"/>
          <w:szCs w:val="20"/>
        </w:rPr>
        <w:tab/>
      </w:r>
      <w:r>
        <w:rPr>
          <w:rFonts w:ascii="Times New Roman" w:hAnsi="Times New Roman" w:cs="Times New Roman"/>
          <w:sz w:val="20"/>
          <w:szCs w:val="20"/>
        </w:rPr>
        <w:t>9185m</w:t>
      </w:r>
      <w:r w:rsidRPr="00AF57CB">
        <w:rPr>
          <w:rFonts w:ascii="Times New Roman" w:hAnsi="Times New Roman" w:cs="Times New Roman"/>
          <w:sz w:val="20"/>
          <w:szCs w:val="20"/>
          <w:vertAlign w:val="superscript"/>
        </w:rPr>
        <w:t>2</w:t>
      </w:r>
    </w:p>
    <w:p w:rsidR="0023713A" w:rsidRDefault="0023713A" w:rsidP="0023713A">
      <w:pPr>
        <w:spacing w:after="0"/>
        <w:rPr>
          <w:rFonts w:ascii="Times New Roman" w:hAnsi="Times New Roman" w:cs="Times New Roman"/>
          <w:sz w:val="20"/>
          <w:szCs w:val="20"/>
        </w:rPr>
      </w:pPr>
      <w:r>
        <w:rPr>
          <w:rFonts w:ascii="Times New Roman" w:hAnsi="Times New Roman" w:cs="Times New Roman"/>
          <w:sz w:val="20"/>
          <w:szCs w:val="20"/>
        </w:rPr>
        <w:t>Druh pozemku:</w:t>
      </w:r>
      <w:r>
        <w:rPr>
          <w:rFonts w:ascii="Times New Roman" w:hAnsi="Times New Roman" w:cs="Times New Roman"/>
          <w:sz w:val="20"/>
          <w:szCs w:val="20"/>
        </w:rPr>
        <w:tab/>
      </w:r>
      <w:r>
        <w:rPr>
          <w:rFonts w:ascii="Times New Roman" w:hAnsi="Times New Roman" w:cs="Times New Roman"/>
          <w:sz w:val="20"/>
          <w:szCs w:val="20"/>
        </w:rPr>
        <w:tab/>
      </w:r>
      <w:r w:rsidR="003A0ADD">
        <w:rPr>
          <w:rFonts w:ascii="Times New Roman" w:hAnsi="Times New Roman" w:cs="Times New Roman"/>
          <w:sz w:val="20"/>
          <w:szCs w:val="20"/>
        </w:rPr>
        <w:tab/>
      </w:r>
      <w:r>
        <w:rPr>
          <w:rFonts w:ascii="Times New Roman" w:hAnsi="Times New Roman" w:cs="Times New Roman"/>
          <w:sz w:val="20"/>
          <w:szCs w:val="20"/>
        </w:rPr>
        <w:t>orná půda</w:t>
      </w:r>
    </w:p>
    <w:p w:rsidR="0023713A" w:rsidRDefault="0023713A" w:rsidP="0023713A">
      <w:pPr>
        <w:spacing w:after="0"/>
        <w:rPr>
          <w:rFonts w:ascii="Times New Roman" w:hAnsi="Times New Roman" w:cs="Times New Roman"/>
          <w:sz w:val="20"/>
          <w:szCs w:val="20"/>
        </w:rPr>
      </w:pPr>
      <w:r>
        <w:rPr>
          <w:rFonts w:ascii="Times New Roman" w:hAnsi="Times New Roman" w:cs="Times New Roman"/>
          <w:sz w:val="20"/>
          <w:szCs w:val="20"/>
        </w:rPr>
        <w:t>Stavba na pozemku:</w:t>
      </w:r>
      <w:r>
        <w:rPr>
          <w:rFonts w:ascii="Times New Roman" w:hAnsi="Times New Roman" w:cs="Times New Roman"/>
          <w:sz w:val="20"/>
          <w:szCs w:val="20"/>
        </w:rPr>
        <w:tab/>
      </w:r>
      <w:r w:rsidR="003A0ADD">
        <w:rPr>
          <w:rFonts w:ascii="Times New Roman" w:hAnsi="Times New Roman" w:cs="Times New Roman"/>
          <w:sz w:val="20"/>
          <w:szCs w:val="20"/>
        </w:rPr>
        <w:tab/>
      </w:r>
      <w:r>
        <w:rPr>
          <w:rFonts w:ascii="Times New Roman" w:hAnsi="Times New Roman" w:cs="Times New Roman"/>
          <w:sz w:val="20"/>
          <w:szCs w:val="20"/>
        </w:rPr>
        <w:t>jiná stavba</w:t>
      </w:r>
    </w:p>
    <w:p w:rsidR="0023713A" w:rsidRDefault="0023713A" w:rsidP="0023713A">
      <w:pPr>
        <w:spacing w:after="0"/>
        <w:rPr>
          <w:rFonts w:ascii="Times New Roman" w:hAnsi="Times New Roman" w:cs="Times New Roman"/>
          <w:sz w:val="20"/>
          <w:szCs w:val="20"/>
        </w:rPr>
      </w:pPr>
    </w:p>
    <w:p w:rsidR="0023713A" w:rsidRDefault="0023713A" w:rsidP="0023713A">
      <w:pPr>
        <w:spacing w:after="0"/>
        <w:rPr>
          <w:rFonts w:ascii="Times New Roman" w:hAnsi="Times New Roman" w:cs="Times New Roman"/>
          <w:sz w:val="20"/>
          <w:szCs w:val="20"/>
        </w:rPr>
      </w:pPr>
      <w:proofErr w:type="spellStart"/>
      <w:proofErr w:type="gramStart"/>
      <w:r>
        <w:rPr>
          <w:rFonts w:ascii="Times New Roman" w:hAnsi="Times New Roman" w:cs="Times New Roman"/>
          <w:sz w:val="20"/>
          <w:szCs w:val="20"/>
        </w:rPr>
        <w:t>P.č</w:t>
      </w:r>
      <w:proofErr w:type="spellEnd"/>
      <w:r>
        <w:rPr>
          <w:rFonts w:ascii="Times New Roman" w:hAnsi="Times New Roman" w:cs="Times New Roman"/>
          <w:sz w:val="20"/>
          <w:szCs w:val="20"/>
        </w:rPr>
        <w:t>.</w:t>
      </w:r>
      <w:proofErr w:type="gramEnd"/>
      <w:r>
        <w:rPr>
          <w:rFonts w:ascii="Times New Roman" w:hAnsi="Times New Roman" w:cs="Times New Roman"/>
          <w:sz w:val="20"/>
          <w:szCs w:val="20"/>
        </w:rPr>
        <w:t xml:space="preserve"> </w:t>
      </w:r>
      <w:r>
        <w:rPr>
          <w:rFonts w:ascii="Times New Roman" w:hAnsi="Times New Roman" w:cs="Times New Roman"/>
          <w:sz w:val="20"/>
          <w:szCs w:val="20"/>
        </w:rPr>
        <w:tab/>
      </w:r>
      <w:r>
        <w:rPr>
          <w:rFonts w:ascii="Times New Roman" w:hAnsi="Times New Roman" w:cs="Times New Roman"/>
          <w:sz w:val="20"/>
          <w:szCs w:val="20"/>
        </w:rPr>
        <w:tab/>
      </w:r>
      <w:r>
        <w:rPr>
          <w:rFonts w:ascii="Times New Roman" w:hAnsi="Times New Roman" w:cs="Times New Roman"/>
          <w:sz w:val="20"/>
          <w:szCs w:val="20"/>
        </w:rPr>
        <w:tab/>
      </w:r>
      <w:r w:rsidR="003A0ADD">
        <w:rPr>
          <w:rFonts w:ascii="Times New Roman" w:hAnsi="Times New Roman" w:cs="Times New Roman"/>
          <w:sz w:val="20"/>
          <w:szCs w:val="20"/>
        </w:rPr>
        <w:tab/>
      </w:r>
      <w:proofErr w:type="spellStart"/>
      <w:r>
        <w:rPr>
          <w:rFonts w:ascii="Times New Roman" w:hAnsi="Times New Roman" w:cs="Times New Roman"/>
          <w:b/>
          <w:sz w:val="20"/>
          <w:szCs w:val="20"/>
        </w:rPr>
        <w:t>p.č</w:t>
      </w:r>
      <w:proofErr w:type="spellEnd"/>
      <w:r>
        <w:rPr>
          <w:rFonts w:ascii="Times New Roman" w:hAnsi="Times New Roman" w:cs="Times New Roman"/>
          <w:b/>
          <w:sz w:val="20"/>
          <w:szCs w:val="20"/>
        </w:rPr>
        <w:t>. 1325</w:t>
      </w:r>
    </w:p>
    <w:p w:rsidR="0023713A" w:rsidRDefault="0023713A" w:rsidP="0023713A">
      <w:pPr>
        <w:spacing w:after="0"/>
        <w:rPr>
          <w:rFonts w:ascii="Times New Roman" w:hAnsi="Times New Roman" w:cs="Times New Roman"/>
          <w:sz w:val="20"/>
          <w:szCs w:val="20"/>
        </w:rPr>
      </w:pPr>
      <w:r>
        <w:rPr>
          <w:rFonts w:ascii="Times New Roman" w:hAnsi="Times New Roman" w:cs="Times New Roman"/>
          <w:sz w:val="20"/>
          <w:szCs w:val="20"/>
        </w:rPr>
        <w:t>Vlastník:</w:t>
      </w:r>
      <w:r w:rsidRPr="005554A7">
        <w:rPr>
          <w:rFonts w:ascii="Times New Roman" w:hAnsi="Times New Roman" w:cs="Times New Roman"/>
          <w:sz w:val="20"/>
          <w:szCs w:val="20"/>
        </w:rPr>
        <w:t xml:space="preserve"> </w:t>
      </w:r>
      <w:r>
        <w:rPr>
          <w:rFonts w:ascii="Times New Roman" w:hAnsi="Times New Roman" w:cs="Times New Roman"/>
          <w:sz w:val="20"/>
          <w:szCs w:val="20"/>
        </w:rPr>
        <w:tab/>
      </w:r>
      <w:r>
        <w:rPr>
          <w:rFonts w:ascii="Times New Roman" w:hAnsi="Times New Roman" w:cs="Times New Roman"/>
          <w:sz w:val="20"/>
          <w:szCs w:val="20"/>
        </w:rPr>
        <w:tab/>
      </w:r>
      <w:r w:rsidR="003A0ADD">
        <w:rPr>
          <w:rFonts w:ascii="Times New Roman" w:hAnsi="Times New Roman" w:cs="Times New Roman"/>
          <w:sz w:val="20"/>
          <w:szCs w:val="20"/>
        </w:rPr>
        <w:tab/>
      </w:r>
      <w:r>
        <w:rPr>
          <w:rFonts w:ascii="Times New Roman" w:hAnsi="Times New Roman" w:cs="Times New Roman"/>
          <w:sz w:val="20"/>
          <w:szCs w:val="20"/>
        </w:rPr>
        <w:t>Obec Ostružná</w:t>
      </w:r>
    </w:p>
    <w:p w:rsidR="0023713A" w:rsidRDefault="0023713A" w:rsidP="0023713A">
      <w:pPr>
        <w:spacing w:after="0"/>
        <w:rPr>
          <w:rFonts w:ascii="Times New Roman" w:hAnsi="Times New Roman" w:cs="Times New Roman"/>
          <w:sz w:val="20"/>
          <w:szCs w:val="20"/>
        </w:rPr>
      </w:pPr>
      <w:r>
        <w:rPr>
          <w:rFonts w:ascii="Times New Roman" w:hAnsi="Times New Roman" w:cs="Times New Roman"/>
          <w:sz w:val="20"/>
          <w:szCs w:val="20"/>
        </w:rPr>
        <w:t>Výměra:</w:t>
      </w:r>
      <w:r>
        <w:rPr>
          <w:rFonts w:ascii="Times New Roman" w:hAnsi="Times New Roman" w:cs="Times New Roman"/>
          <w:sz w:val="20"/>
          <w:szCs w:val="20"/>
        </w:rPr>
        <w:tab/>
      </w:r>
      <w:r>
        <w:rPr>
          <w:rFonts w:ascii="Times New Roman" w:hAnsi="Times New Roman" w:cs="Times New Roman"/>
          <w:sz w:val="20"/>
          <w:szCs w:val="20"/>
        </w:rPr>
        <w:tab/>
      </w:r>
      <w:r>
        <w:rPr>
          <w:rFonts w:ascii="Times New Roman" w:hAnsi="Times New Roman" w:cs="Times New Roman"/>
          <w:sz w:val="20"/>
          <w:szCs w:val="20"/>
        </w:rPr>
        <w:tab/>
      </w:r>
      <w:r w:rsidR="003A0ADD">
        <w:rPr>
          <w:rFonts w:ascii="Times New Roman" w:hAnsi="Times New Roman" w:cs="Times New Roman"/>
          <w:sz w:val="20"/>
          <w:szCs w:val="20"/>
        </w:rPr>
        <w:tab/>
      </w:r>
      <w:r>
        <w:rPr>
          <w:rFonts w:ascii="Times New Roman" w:hAnsi="Times New Roman" w:cs="Times New Roman"/>
          <w:sz w:val="20"/>
          <w:szCs w:val="20"/>
        </w:rPr>
        <w:t>60m</w:t>
      </w:r>
      <w:r w:rsidRPr="00AF57CB">
        <w:rPr>
          <w:rFonts w:ascii="Times New Roman" w:hAnsi="Times New Roman" w:cs="Times New Roman"/>
          <w:sz w:val="20"/>
          <w:szCs w:val="20"/>
          <w:vertAlign w:val="superscript"/>
        </w:rPr>
        <w:t>2</w:t>
      </w:r>
    </w:p>
    <w:p w:rsidR="0023713A" w:rsidRDefault="0023713A" w:rsidP="0023713A">
      <w:pPr>
        <w:spacing w:after="0"/>
        <w:rPr>
          <w:rFonts w:ascii="Times New Roman" w:hAnsi="Times New Roman" w:cs="Times New Roman"/>
          <w:sz w:val="20"/>
          <w:szCs w:val="20"/>
        </w:rPr>
      </w:pPr>
      <w:r>
        <w:rPr>
          <w:rFonts w:ascii="Times New Roman" w:hAnsi="Times New Roman" w:cs="Times New Roman"/>
          <w:sz w:val="20"/>
          <w:szCs w:val="20"/>
        </w:rPr>
        <w:t>Druh pozemku:</w:t>
      </w:r>
      <w:r>
        <w:rPr>
          <w:rFonts w:ascii="Times New Roman" w:hAnsi="Times New Roman" w:cs="Times New Roman"/>
          <w:sz w:val="20"/>
          <w:szCs w:val="20"/>
        </w:rPr>
        <w:tab/>
      </w:r>
      <w:r>
        <w:rPr>
          <w:rFonts w:ascii="Times New Roman" w:hAnsi="Times New Roman" w:cs="Times New Roman"/>
          <w:sz w:val="20"/>
          <w:szCs w:val="20"/>
        </w:rPr>
        <w:tab/>
      </w:r>
      <w:r w:rsidR="003A0ADD">
        <w:rPr>
          <w:rFonts w:ascii="Times New Roman" w:hAnsi="Times New Roman" w:cs="Times New Roman"/>
          <w:sz w:val="20"/>
          <w:szCs w:val="20"/>
        </w:rPr>
        <w:tab/>
      </w:r>
      <w:r>
        <w:rPr>
          <w:rFonts w:ascii="Times New Roman" w:hAnsi="Times New Roman" w:cs="Times New Roman"/>
          <w:sz w:val="20"/>
          <w:szCs w:val="20"/>
        </w:rPr>
        <w:t>ostatní plocha</w:t>
      </w:r>
    </w:p>
    <w:p w:rsidR="0023713A" w:rsidRDefault="0023713A" w:rsidP="0023713A">
      <w:pPr>
        <w:spacing w:after="0"/>
        <w:rPr>
          <w:rFonts w:ascii="Times New Roman" w:hAnsi="Times New Roman" w:cs="Times New Roman"/>
          <w:sz w:val="20"/>
          <w:szCs w:val="20"/>
        </w:rPr>
      </w:pPr>
      <w:r>
        <w:rPr>
          <w:rFonts w:ascii="Times New Roman" w:hAnsi="Times New Roman" w:cs="Times New Roman"/>
          <w:sz w:val="20"/>
          <w:szCs w:val="20"/>
        </w:rPr>
        <w:t>Stavba na pozemku:</w:t>
      </w:r>
      <w:r>
        <w:rPr>
          <w:rFonts w:ascii="Times New Roman" w:hAnsi="Times New Roman" w:cs="Times New Roman"/>
          <w:sz w:val="20"/>
          <w:szCs w:val="20"/>
        </w:rPr>
        <w:tab/>
      </w:r>
      <w:r w:rsidR="003A0ADD">
        <w:rPr>
          <w:rFonts w:ascii="Times New Roman" w:hAnsi="Times New Roman" w:cs="Times New Roman"/>
          <w:sz w:val="20"/>
          <w:szCs w:val="20"/>
        </w:rPr>
        <w:tab/>
      </w:r>
      <w:r>
        <w:rPr>
          <w:rFonts w:ascii="Times New Roman" w:hAnsi="Times New Roman" w:cs="Times New Roman"/>
          <w:sz w:val="20"/>
          <w:szCs w:val="20"/>
        </w:rPr>
        <w:t>jiná stavba</w:t>
      </w:r>
    </w:p>
    <w:p w:rsidR="00EA3820" w:rsidRDefault="00EA3820" w:rsidP="00EA3820">
      <w:pPr>
        <w:spacing w:after="0"/>
        <w:rPr>
          <w:rFonts w:ascii="Times New Roman" w:hAnsi="Times New Roman" w:cs="Times New Roman"/>
          <w:sz w:val="20"/>
          <w:szCs w:val="20"/>
        </w:rPr>
      </w:pPr>
    </w:p>
    <w:p w:rsidR="00EA3820" w:rsidRDefault="00EA3820" w:rsidP="00EA3820">
      <w:pPr>
        <w:spacing w:after="0"/>
        <w:rPr>
          <w:rFonts w:ascii="Times New Roman" w:hAnsi="Times New Roman" w:cs="Times New Roman"/>
          <w:sz w:val="20"/>
          <w:szCs w:val="20"/>
        </w:rPr>
      </w:pPr>
      <w:proofErr w:type="spellStart"/>
      <w:proofErr w:type="gramStart"/>
      <w:r>
        <w:rPr>
          <w:rFonts w:ascii="Times New Roman" w:hAnsi="Times New Roman" w:cs="Times New Roman"/>
          <w:sz w:val="20"/>
          <w:szCs w:val="20"/>
        </w:rPr>
        <w:t>P.č</w:t>
      </w:r>
      <w:proofErr w:type="spellEnd"/>
      <w:r>
        <w:rPr>
          <w:rFonts w:ascii="Times New Roman" w:hAnsi="Times New Roman" w:cs="Times New Roman"/>
          <w:sz w:val="20"/>
          <w:szCs w:val="20"/>
        </w:rPr>
        <w:t>.</w:t>
      </w:r>
      <w:proofErr w:type="gramEnd"/>
      <w:r>
        <w:rPr>
          <w:rFonts w:ascii="Times New Roman" w:hAnsi="Times New Roman" w:cs="Times New Roman"/>
          <w:sz w:val="20"/>
          <w:szCs w:val="20"/>
        </w:rPr>
        <w:t xml:space="preserve"> </w:t>
      </w:r>
      <w:r>
        <w:rPr>
          <w:rFonts w:ascii="Times New Roman" w:hAnsi="Times New Roman" w:cs="Times New Roman"/>
          <w:sz w:val="20"/>
          <w:szCs w:val="20"/>
        </w:rPr>
        <w:tab/>
      </w:r>
      <w:r>
        <w:rPr>
          <w:rFonts w:ascii="Times New Roman" w:hAnsi="Times New Roman" w:cs="Times New Roman"/>
          <w:sz w:val="20"/>
          <w:szCs w:val="20"/>
        </w:rPr>
        <w:tab/>
      </w:r>
      <w:r>
        <w:rPr>
          <w:rFonts w:ascii="Times New Roman" w:hAnsi="Times New Roman" w:cs="Times New Roman"/>
          <w:sz w:val="20"/>
          <w:szCs w:val="20"/>
        </w:rPr>
        <w:tab/>
      </w:r>
      <w:r>
        <w:rPr>
          <w:rFonts w:ascii="Times New Roman" w:hAnsi="Times New Roman" w:cs="Times New Roman"/>
          <w:sz w:val="20"/>
          <w:szCs w:val="20"/>
        </w:rPr>
        <w:tab/>
      </w:r>
      <w:r>
        <w:rPr>
          <w:rFonts w:ascii="Times New Roman" w:hAnsi="Times New Roman" w:cs="Times New Roman"/>
          <w:b/>
          <w:sz w:val="20"/>
          <w:szCs w:val="20"/>
        </w:rPr>
        <w:t>1008/7</w:t>
      </w:r>
    </w:p>
    <w:p w:rsidR="00EA3820" w:rsidRDefault="00EA3820" w:rsidP="00EA3820">
      <w:pPr>
        <w:spacing w:after="0"/>
        <w:rPr>
          <w:rFonts w:ascii="Times New Roman" w:hAnsi="Times New Roman" w:cs="Times New Roman"/>
          <w:sz w:val="20"/>
          <w:szCs w:val="20"/>
        </w:rPr>
      </w:pPr>
      <w:r>
        <w:rPr>
          <w:rFonts w:ascii="Times New Roman" w:hAnsi="Times New Roman" w:cs="Times New Roman"/>
          <w:sz w:val="20"/>
          <w:szCs w:val="20"/>
        </w:rPr>
        <w:t>Vlastník:</w:t>
      </w:r>
      <w:r>
        <w:rPr>
          <w:rFonts w:ascii="Times New Roman" w:hAnsi="Times New Roman" w:cs="Times New Roman"/>
          <w:sz w:val="20"/>
          <w:szCs w:val="20"/>
        </w:rPr>
        <w:tab/>
      </w:r>
      <w:r>
        <w:rPr>
          <w:rFonts w:ascii="Times New Roman" w:hAnsi="Times New Roman" w:cs="Times New Roman"/>
          <w:sz w:val="20"/>
          <w:szCs w:val="20"/>
        </w:rPr>
        <w:tab/>
      </w:r>
      <w:r>
        <w:rPr>
          <w:rFonts w:ascii="Times New Roman" w:hAnsi="Times New Roman" w:cs="Times New Roman"/>
          <w:sz w:val="20"/>
          <w:szCs w:val="20"/>
        </w:rPr>
        <w:tab/>
        <w:t xml:space="preserve">České dráhy, a.s., </w:t>
      </w:r>
    </w:p>
    <w:p w:rsidR="00EA3820" w:rsidRDefault="00EA3820" w:rsidP="00EA3820">
      <w:pPr>
        <w:spacing w:after="0"/>
        <w:ind w:left="2124" w:firstLine="708"/>
        <w:rPr>
          <w:rFonts w:ascii="Times New Roman" w:hAnsi="Times New Roman" w:cs="Times New Roman"/>
          <w:sz w:val="20"/>
          <w:szCs w:val="20"/>
        </w:rPr>
      </w:pPr>
      <w:r>
        <w:rPr>
          <w:rFonts w:ascii="Times New Roman" w:hAnsi="Times New Roman" w:cs="Times New Roman"/>
          <w:sz w:val="20"/>
          <w:szCs w:val="20"/>
        </w:rPr>
        <w:t>nábřeží Ludvíka Svobody 1222/12, Nové Město, 11000 Praha1</w:t>
      </w:r>
    </w:p>
    <w:p w:rsidR="00EA3820" w:rsidRDefault="00EA3820" w:rsidP="00EA3820">
      <w:pPr>
        <w:spacing w:after="0"/>
        <w:rPr>
          <w:rFonts w:ascii="Times New Roman" w:hAnsi="Times New Roman" w:cs="Times New Roman"/>
          <w:sz w:val="20"/>
          <w:szCs w:val="20"/>
        </w:rPr>
      </w:pPr>
      <w:r>
        <w:rPr>
          <w:rFonts w:ascii="Times New Roman" w:hAnsi="Times New Roman" w:cs="Times New Roman"/>
          <w:sz w:val="20"/>
          <w:szCs w:val="20"/>
        </w:rPr>
        <w:t>Výměra:</w:t>
      </w:r>
      <w:r>
        <w:rPr>
          <w:rFonts w:ascii="Times New Roman" w:hAnsi="Times New Roman" w:cs="Times New Roman"/>
          <w:sz w:val="20"/>
          <w:szCs w:val="20"/>
        </w:rPr>
        <w:tab/>
      </w:r>
      <w:r>
        <w:rPr>
          <w:rFonts w:ascii="Times New Roman" w:hAnsi="Times New Roman" w:cs="Times New Roman"/>
          <w:sz w:val="20"/>
          <w:szCs w:val="20"/>
        </w:rPr>
        <w:tab/>
      </w:r>
      <w:r>
        <w:rPr>
          <w:rFonts w:ascii="Times New Roman" w:hAnsi="Times New Roman" w:cs="Times New Roman"/>
          <w:sz w:val="20"/>
          <w:szCs w:val="20"/>
        </w:rPr>
        <w:tab/>
      </w:r>
      <w:r>
        <w:rPr>
          <w:rFonts w:ascii="Times New Roman" w:hAnsi="Times New Roman" w:cs="Times New Roman"/>
          <w:sz w:val="20"/>
          <w:szCs w:val="20"/>
        </w:rPr>
        <w:tab/>
        <w:t>13 584m</w:t>
      </w:r>
      <w:r w:rsidRPr="00AF57CB">
        <w:rPr>
          <w:rFonts w:ascii="Times New Roman" w:hAnsi="Times New Roman" w:cs="Times New Roman"/>
          <w:sz w:val="20"/>
          <w:szCs w:val="20"/>
          <w:vertAlign w:val="superscript"/>
        </w:rPr>
        <w:t>2</w:t>
      </w:r>
    </w:p>
    <w:p w:rsidR="00EA3820" w:rsidRDefault="00EA3820" w:rsidP="00EA3820">
      <w:pPr>
        <w:spacing w:after="0"/>
        <w:rPr>
          <w:rFonts w:ascii="Times New Roman" w:hAnsi="Times New Roman" w:cs="Times New Roman"/>
          <w:sz w:val="20"/>
          <w:szCs w:val="20"/>
        </w:rPr>
      </w:pPr>
      <w:r>
        <w:rPr>
          <w:rFonts w:ascii="Times New Roman" w:hAnsi="Times New Roman" w:cs="Times New Roman"/>
          <w:sz w:val="20"/>
          <w:szCs w:val="20"/>
        </w:rPr>
        <w:t>Druh pozemku:</w:t>
      </w:r>
      <w:r>
        <w:rPr>
          <w:rFonts w:ascii="Times New Roman" w:hAnsi="Times New Roman" w:cs="Times New Roman"/>
          <w:sz w:val="20"/>
          <w:szCs w:val="20"/>
        </w:rPr>
        <w:tab/>
      </w:r>
      <w:r>
        <w:rPr>
          <w:rFonts w:ascii="Times New Roman" w:hAnsi="Times New Roman" w:cs="Times New Roman"/>
          <w:sz w:val="20"/>
          <w:szCs w:val="20"/>
        </w:rPr>
        <w:tab/>
      </w:r>
      <w:r>
        <w:rPr>
          <w:rFonts w:ascii="Times New Roman" w:hAnsi="Times New Roman" w:cs="Times New Roman"/>
          <w:sz w:val="20"/>
          <w:szCs w:val="20"/>
        </w:rPr>
        <w:tab/>
        <w:t>ostatní plocha</w:t>
      </w:r>
    </w:p>
    <w:p w:rsidR="00EA3820" w:rsidRDefault="00EA3820" w:rsidP="00EA3820">
      <w:pPr>
        <w:spacing w:after="0"/>
        <w:rPr>
          <w:rFonts w:ascii="Times New Roman" w:hAnsi="Times New Roman" w:cs="Times New Roman"/>
          <w:sz w:val="20"/>
          <w:szCs w:val="20"/>
        </w:rPr>
      </w:pPr>
      <w:r>
        <w:rPr>
          <w:rFonts w:ascii="Times New Roman" w:hAnsi="Times New Roman" w:cs="Times New Roman"/>
          <w:sz w:val="20"/>
          <w:szCs w:val="20"/>
        </w:rPr>
        <w:t>Způsob využití:</w:t>
      </w:r>
      <w:r>
        <w:rPr>
          <w:rFonts w:ascii="Times New Roman" w:hAnsi="Times New Roman" w:cs="Times New Roman"/>
          <w:sz w:val="20"/>
          <w:szCs w:val="20"/>
        </w:rPr>
        <w:tab/>
      </w:r>
      <w:r>
        <w:rPr>
          <w:rFonts w:ascii="Times New Roman" w:hAnsi="Times New Roman" w:cs="Times New Roman"/>
          <w:sz w:val="20"/>
          <w:szCs w:val="20"/>
        </w:rPr>
        <w:tab/>
      </w:r>
      <w:r>
        <w:rPr>
          <w:rFonts w:ascii="Times New Roman" w:hAnsi="Times New Roman" w:cs="Times New Roman"/>
          <w:sz w:val="20"/>
          <w:szCs w:val="20"/>
        </w:rPr>
        <w:tab/>
        <w:t>dráha</w:t>
      </w:r>
    </w:p>
    <w:p w:rsidR="00EA3820" w:rsidRDefault="00EA3820" w:rsidP="00EA3820">
      <w:pPr>
        <w:spacing w:after="0"/>
        <w:rPr>
          <w:rFonts w:ascii="Times New Roman" w:hAnsi="Times New Roman" w:cs="Times New Roman"/>
          <w:sz w:val="20"/>
          <w:szCs w:val="20"/>
        </w:rPr>
      </w:pPr>
    </w:p>
    <w:p w:rsidR="00EA3820" w:rsidRDefault="00EA3820" w:rsidP="00EA3820">
      <w:pPr>
        <w:spacing w:after="0"/>
        <w:rPr>
          <w:rFonts w:ascii="Times New Roman" w:hAnsi="Times New Roman" w:cs="Times New Roman"/>
          <w:sz w:val="20"/>
          <w:szCs w:val="20"/>
        </w:rPr>
      </w:pPr>
      <w:proofErr w:type="spellStart"/>
      <w:proofErr w:type="gramStart"/>
      <w:r>
        <w:rPr>
          <w:rFonts w:ascii="Times New Roman" w:hAnsi="Times New Roman" w:cs="Times New Roman"/>
          <w:sz w:val="20"/>
          <w:szCs w:val="20"/>
        </w:rPr>
        <w:t>P.č</w:t>
      </w:r>
      <w:proofErr w:type="spellEnd"/>
      <w:r>
        <w:rPr>
          <w:rFonts w:ascii="Times New Roman" w:hAnsi="Times New Roman" w:cs="Times New Roman"/>
          <w:sz w:val="20"/>
          <w:szCs w:val="20"/>
        </w:rPr>
        <w:t>.</w:t>
      </w:r>
      <w:proofErr w:type="gramEnd"/>
      <w:r>
        <w:rPr>
          <w:rFonts w:ascii="Times New Roman" w:hAnsi="Times New Roman" w:cs="Times New Roman"/>
          <w:sz w:val="20"/>
          <w:szCs w:val="20"/>
        </w:rPr>
        <w:t xml:space="preserve"> </w:t>
      </w:r>
      <w:r>
        <w:rPr>
          <w:rFonts w:ascii="Times New Roman" w:hAnsi="Times New Roman" w:cs="Times New Roman"/>
          <w:sz w:val="20"/>
          <w:szCs w:val="20"/>
        </w:rPr>
        <w:tab/>
      </w:r>
      <w:r>
        <w:rPr>
          <w:rFonts w:ascii="Times New Roman" w:hAnsi="Times New Roman" w:cs="Times New Roman"/>
          <w:sz w:val="20"/>
          <w:szCs w:val="20"/>
        </w:rPr>
        <w:tab/>
      </w:r>
      <w:r>
        <w:rPr>
          <w:rFonts w:ascii="Times New Roman" w:hAnsi="Times New Roman" w:cs="Times New Roman"/>
          <w:sz w:val="20"/>
          <w:szCs w:val="20"/>
        </w:rPr>
        <w:tab/>
      </w:r>
      <w:r>
        <w:rPr>
          <w:rFonts w:ascii="Times New Roman" w:hAnsi="Times New Roman" w:cs="Times New Roman"/>
          <w:sz w:val="20"/>
          <w:szCs w:val="20"/>
        </w:rPr>
        <w:tab/>
      </w:r>
      <w:r>
        <w:rPr>
          <w:rFonts w:ascii="Times New Roman" w:hAnsi="Times New Roman" w:cs="Times New Roman"/>
          <w:b/>
          <w:sz w:val="20"/>
          <w:szCs w:val="20"/>
        </w:rPr>
        <w:t>932/3</w:t>
      </w:r>
    </w:p>
    <w:p w:rsidR="00EA3820" w:rsidRDefault="00EA3820" w:rsidP="00EA3820">
      <w:pPr>
        <w:spacing w:after="0"/>
        <w:rPr>
          <w:rFonts w:ascii="Times New Roman" w:hAnsi="Times New Roman" w:cs="Times New Roman"/>
          <w:sz w:val="20"/>
          <w:szCs w:val="20"/>
        </w:rPr>
      </w:pPr>
      <w:r>
        <w:rPr>
          <w:rFonts w:ascii="Times New Roman" w:hAnsi="Times New Roman" w:cs="Times New Roman"/>
          <w:sz w:val="20"/>
          <w:szCs w:val="20"/>
        </w:rPr>
        <w:t>Vlastník:</w:t>
      </w:r>
      <w:r>
        <w:rPr>
          <w:rFonts w:ascii="Times New Roman" w:hAnsi="Times New Roman" w:cs="Times New Roman"/>
          <w:sz w:val="20"/>
          <w:szCs w:val="20"/>
        </w:rPr>
        <w:tab/>
      </w:r>
      <w:r>
        <w:rPr>
          <w:rFonts w:ascii="Times New Roman" w:hAnsi="Times New Roman" w:cs="Times New Roman"/>
          <w:sz w:val="20"/>
          <w:szCs w:val="20"/>
        </w:rPr>
        <w:tab/>
      </w:r>
      <w:r>
        <w:rPr>
          <w:rFonts w:ascii="Times New Roman" w:hAnsi="Times New Roman" w:cs="Times New Roman"/>
          <w:sz w:val="20"/>
          <w:szCs w:val="20"/>
        </w:rPr>
        <w:tab/>
        <w:t>Olomoucký kraj, Jeremenkova 1191/40a, Hodolany, 77900 Olomouc</w:t>
      </w:r>
    </w:p>
    <w:p w:rsidR="00EA3820" w:rsidRDefault="00EA3820" w:rsidP="003A0ADD">
      <w:pPr>
        <w:spacing w:after="0"/>
        <w:ind w:left="2124" w:firstLine="708"/>
        <w:rPr>
          <w:rFonts w:ascii="Times New Roman" w:hAnsi="Times New Roman" w:cs="Times New Roman"/>
          <w:sz w:val="20"/>
          <w:szCs w:val="20"/>
        </w:rPr>
      </w:pPr>
      <w:r>
        <w:rPr>
          <w:rFonts w:ascii="Times New Roman" w:hAnsi="Times New Roman" w:cs="Times New Roman"/>
          <w:sz w:val="20"/>
          <w:szCs w:val="20"/>
        </w:rPr>
        <w:t>Hospodaření se svěřeným majetkem kraje:</w:t>
      </w:r>
      <w:r>
        <w:rPr>
          <w:rFonts w:ascii="Times New Roman" w:hAnsi="Times New Roman" w:cs="Times New Roman"/>
          <w:sz w:val="20"/>
          <w:szCs w:val="20"/>
        </w:rPr>
        <w:tab/>
      </w:r>
    </w:p>
    <w:p w:rsidR="003A0ADD" w:rsidRDefault="00EA3820" w:rsidP="003A0ADD">
      <w:pPr>
        <w:spacing w:after="0"/>
        <w:ind w:left="2829" w:firstLine="3"/>
        <w:rPr>
          <w:rFonts w:ascii="Times New Roman" w:hAnsi="Times New Roman" w:cs="Times New Roman"/>
          <w:sz w:val="20"/>
          <w:szCs w:val="20"/>
        </w:rPr>
      </w:pPr>
      <w:r>
        <w:rPr>
          <w:rFonts w:ascii="Times New Roman" w:hAnsi="Times New Roman" w:cs="Times New Roman"/>
          <w:sz w:val="20"/>
          <w:szCs w:val="20"/>
        </w:rPr>
        <w:t>Správa silnic Olomouckého kraje, příspěvková organizace,</w:t>
      </w:r>
    </w:p>
    <w:p w:rsidR="00EA3820" w:rsidRDefault="00EA3820" w:rsidP="003A0ADD">
      <w:pPr>
        <w:spacing w:after="0"/>
        <w:ind w:left="2829" w:firstLine="3"/>
        <w:rPr>
          <w:rFonts w:ascii="Times New Roman" w:hAnsi="Times New Roman" w:cs="Times New Roman"/>
          <w:sz w:val="20"/>
          <w:szCs w:val="20"/>
        </w:rPr>
      </w:pPr>
      <w:r>
        <w:rPr>
          <w:rFonts w:ascii="Times New Roman" w:hAnsi="Times New Roman" w:cs="Times New Roman"/>
          <w:sz w:val="20"/>
          <w:szCs w:val="20"/>
        </w:rPr>
        <w:t>Li</w:t>
      </w:r>
      <w:r w:rsidR="003A0ADD">
        <w:rPr>
          <w:rFonts w:ascii="Times New Roman" w:hAnsi="Times New Roman" w:cs="Times New Roman"/>
          <w:sz w:val="20"/>
          <w:szCs w:val="20"/>
        </w:rPr>
        <w:t>penská 753/120,</w:t>
      </w:r>
    </w:p>
    <w:p w:rsidR="00EA3820" w:rsidRDefault="00EA3820" w:rsidP="003A0ADD">
      <w:pPr>
        <w:spacing w:after="0"/>
        <w:ind w:left="2121" w:firstLine="708"/>
        <w:rPr>
          <w:rFonts w:ascii="Times New Roman" w:hAnsi="Times New Roman" w:cs="Times New Roman"/>
          <w:sz w:val="20"/>
          <w:szCs w:val="20"/>
        </w:rPr>
      </w:pPr>
      <w:r>
        <w:rPr>
          <w:rFonts w:ascii="Times New Roman" w:hAnsi="Times New Roman" w:cs="Times New Roman"/>
          <w:sz w:val="20"/>
          <w:szCs w:val="20"/>
        </w:rPr>
        <w:t>Hodolany, 77900 Olomouc</w:t>
      </w:r>
    </w:p>
    <w:p w:rsidR="00EA3820" w:rsidRDefault="00EA3820" w:rsidP="00EA3820">
      <w:pPr>
        <w:spacing w:after="0"/>
        <w:rPr>
          <w:rFonts w:ascii="Times New Roman" w:hAnsi="Times New Roman" w:cs="Times New Roman"/>
          <w:sz w:val="20"/>
          <w:szCs w:val="20"/>
        </w:rPr>
      </w:pPr>
      <w:r>
        <w:rPr>
          <w:rFonts w:ascii="Times New Roman" w:hAnsi="Times New Roman" w:cs="Times New Roman"/>
          <w:sz w:val="20"/>
          <w:szCs w:val="20"/>
        </w:rPr>
        <w:t>Výměra:</w:t>
      </w:r>
      <w:r>
        <w:rPr>
          <w:rFonts w:ascii="Times New Roman" w:hAnsi="Times New Roman" w:cs="Times New Roman"/>
          <w:sz w:val="20"/>
          <w:szCs w:val="20"/>
        </w:rPr>
        <w:tab/>
      </w:r>
      <w:r>
        <w:rPr>
          <w:rFonts w:ascii="Times New Roman" w:hAnsi="Times New Roman" w:cs="Times New Roman"/>
          <w:sz w:val="20"/>
          <w:szCs w:val="20"/>
        </w:rPr>
        <w:tab/>
      </w:r>
      <w:r>
        <w:rPr>
          <w:rFonts w:ascii="Times New Roman" w:hAnsi="Times New Roman" w:cs="Times New Roman"/>
          <w:sz w:val="20"/>
          <w:szCs w:val="20"/>
        </w:rPr>
        <w:tab/>
      </w:r>
      <w:r>
        <w:rPr>
          <w:rFonts w:ascii="Times New Roman" w:hAnsi="Times New Roman" w:cs="Times New Roman"/>
          <w:sz w:val="20"/>
          <w:szCs w:val="20"/>
        </w:rPr>
        <w:tab/>
        <w:t>692m</w:t>
      </w:r>
      <w:r w:rsidRPr="00AF57CB">
        <w:rPr>
          <w:rFonts w:ascii="Times New Roman" w:hAnsi="Times New Roman" w:cs="Times New Roman"/>
          <w:sz w:val="20"/>
          <w:szCs w:val="20"/>
          <w:vertAlign w:val="superscript"/>
        </w:rPr>
        <w:t>2</w:t>
      </w:r>
    </w:p>
    <w:p w:rsidR="003439B6" w:rsidRDefault="00EA3820" w:rsidP="003439B6">
      <w:pPr>
        <w:spacing w:after="0"/>
        <w:rPr>
          <w:rFonts w:ascii="Times New Roman" w:hAnsi="Times New Roman" w:cs="Times New Roman"/>
          <w:sz w:val="20"/>
          <w:szCs w:val="20"/>
        </w:rPr>
      </w:pPr>
      <w:r>
        <w:rPr>
          <w:rFonts w:ascii="Times New Roman" w:hAnsi="Times New Roman" w:cs="Times New Roman"/>
          <w:sz w:val="20"/>
          <w:szCs w:val="20"/>
        </w:rPr>
        <w:t>Druh pozemku:</w:t>
      </w:r>
      <w:r>
        <w:rPr>
          <w:rFonts w:ascii="Times New Roman" w:hAnsi="Times New Roman" w:cs="Times New Roman"/>
          <w:sz w:val="20"/>
          <w:szCs w:val="20"/>
        </w:rPr>
        <w:tab/>
      </w:r>
      <w:r>
        <w:rPr>
          <w:rFonts w:ascii="Times New Roman" w:hAnsi="Times New Roman" w:cs="Times New Roman"/>
          <w:sz w:val="20"/>
          <w:szCs w:val="20"/>
        </w:rPr>
        <w:tab/>
      </w:r>
      <w:r>
        <w:rPr>
          <w:rFonts w:ascii="Times New Roman" w:hAnsi="Times New Roman" w:cs="Times New Roman"/>
          <w:sz w:val="20"/>
          <w:szCs w:val="20"/>
        </w:rPr>
        <w:tab/>
        <w:t>ostatní plocha</w:t>
      </w:r>
    </w:p>
    <w:p w:rsidR="003A0ADD" w:rsidRDefault="003A0ADD" w:rsidP="003439B6">
      <w:pPr>
        <w:spacing w:after="0"/>
        <w:rPr>
          <w:rFonts w:ascii="Times New Roman" w:hAnsi="Times New Roman" w:cs="Times New Roman"/>
          <w:sz w:val="20"/>
          <w:szCs w:val="20"/>
        </w:rPr>
      </w:pPr>
    </w:p>
    <w:p w:rsidR="003A0ADD" w:rsidRDefault="003A0ADD" w:rsidP="003A0ADD">
      <w:pPr>
        <w:spacing w:after="0"/>
        <w:rPr>
          <w:rFonts w:ascii="Times New Roman" w:hAnsi="Times New Roman" w:cs="Times New Roman"/>
          <w:bCs/>
          <w:sz w:val="20"/>
          <w:szCs w:val="20"/>
        </w:rPr>
      </w:pPr>
      <w:r w:rsidRPr="0033454E">
        <w:rPr>
          <w:rFonts w:ascii="Times New Roman" w:hAnsi="Times New Roman" w:cs="Times New Roman"/>
          <w:bCs/>
          <w:sz w:val="20"/>
          <w:szCs w:val="20"/>
        </w:rPr>
        <w:t>POZN:</w:t>
      </w:r>
      <w:r>
        <w:rPr>
          <w:rFonts w:ascii="Times New Roman" w:hAnsi="Times New Roman" w:cs="Times New Roman"/>
          <w:bCs/>
          <w:sz w:val="20"/>
          <w:szCs w:val="20"/>
        </w:rPr>
        <w:t xml:space="preserve"> </w:t>
      </w:r>
    </w:p>
    <w:p w:rsidR="003A0ADD" w:rsidRPr="00950B32" w:rsidRDefault="003A0ADD" w:rsidP="003A0ADD">
      <w:pPr>
        <w:spacing w:after="0"/>
        <w:rPr>
          <w:rFonts w:ascii="Times New Roman" w:hAnsi="Times New Roman" w:cs="Times New Roman"/>
          <w:sz w:val="20"/>
          <w:szCs w:val="20"/>
        </w:rPr>
      </w:pPr>
      <w:r>
        <w:rPr>
          <w:rFonts w:ascii="Times New Roman" w:hAnsi="Times New Roman" w:cs="Times New Roman"/>
          <w:bCs/>
          <w:sz w:val="20"/>
          <w:szCs w:val="20"/>
        </w:rPr>
        <w:t xml:space="preserve">Zpevněné plochy jsou plánovány na okolním pozemku </w:t>
      </w:r>
      <w:proofErr w:type="spellStart"/>
      <w:proofErr w:type="gramStart"/>
      <w:r>
        <w:rPr>
          <w:rFonts w:ascii="Times New Roman" w:hAnsi="Times New Roman" w:cs="Times New Roman"/>
          <w:bCs/>
          <w:sz w:val="20"/>
          <w:szCs w:val="20"/>
        </w:rPr>
        <w:t>p.č</w:t>
      </w:r>
      <w:proofErr w:type="spellEnd"/>
      <w:r>
        <w:rPr>
          <w:rFonts w:ascii="Times New Roman" w:hAnsi="Times New Roman" w:cs="Times New Roman"/>
          <w:bCs/>
          <w:sz w:val="20"/>
          <w:szCs w:val="20"/>
        </w:rPr>
        <w:t>.</w:t>
      </w:r>
      <w:proofErr w:type="gramEnd"/>
      <w:r>
        <w:rPr>
          <w:rFonts w:ascii="Times New Roman" w:hAnsi="Times New Roman" w:cs="Times New Roman"/>
          <w:bCs/>
          <w:sz w:val="20"/>
          <w:szCs w:val="20"/>
        </w:rPr>
        <w:t xml:space="preserve"> 1008/7 (ČD a.s.), který v rámci ÚMVŽST částečně přechází na SŽDC, s.o.</w:t>
      </w:r>
    </w:p>
    <w:p w:rsidR="00CB454F" w:rsidRDefault="00CB454F" w:rsidP="003439B6">
      <w:pPr>
        <w:spacing w:after="0"/>
        <w:rPr>
          <w:rFonts w:ascii="Times New Roman" w:hAnsi="Times New Roman" w:cs="Times New Roman"/>
          <w:b/>
          <w:bCs/>
          <w:sz w:val="20"/>
          <w:szCs w:val="20"/>
        </w:rPr>
      </w:pPr>
    </w:p>
    <w:p w:rsidR="003439B6" w:rsidRDefault="003439B6" w:rsidP="003439B6">
      <w:pPr>
        <w:spacing w:after="0"/>
        <w:rPr>
          <w:rFonts w:ascii="Times New Roman" w:hAnsi="Times New Roman" w:cs="Times New Roman"/>
          <w:b/>
          <w:bCs/>
          <w:sz w:val="20"/>
          <w:szCs w:val="20"/>
        </w:rPr>
      </w:pPr>
      <w:r>
        <w:rPr>
          <w:rFonts w:ascii="Times New Roman" w:hAnsi="Times New Roman" w:cs="Times New Roman"/>
          <w:b/>
          <w:bCs/>
          <w:sz w:val="20"/>
          <w:szCs w:val="20"/>
        </w:rPr>
        <w:t xml:space="preserve">m) seznam pozemků podle katastru nemovitostí, na kterých vznikne ochranné nebo bezpečnostní pásmo, </w:t>
      </w:r>
    </w:p>
    <w:p w:rsidR="00EA3820" w:rsidRDefault="00EA3820" w:rsidP="00BE43C9">
      <w:pPr>
        <w:spacing w:after="0"/>
        <w:rPr>
          <w:rFonts w:ascii="Times New Roman" w:hAnsi="Times New Roman" w:cs="Times New Roman"/>
          <w:sz w:val="20"/>
          <w:szCs w:val="20"/>
        </w:rPr>
      </w:pPr>
      <w:r>
        <w:rPr>
          <w:rFonts w:ascii="Times New Roman" w:hAnsi="Times New Roman" w:cs="Times New Roman"/>
          <w:sz w:val="20"/>
          <w:szCs w:val="20"/>
        </w:rPr>
        <w:tab/>
        <w:t>Není předmětem řešení.</w:t>
      </w:r>
    </w:p>
    <w:p w:rsidR="003439B6" w:rsidRPr="00287566" w:rsidRDefault="00EA3820" w:rsidP="00BE43C9">
      <w:pPr>
        <w:spacing w:after="0"/>
        <w:rPr>
          <w:rFonts w:ascii="Times New Roman" w:hAnsi="Times New Roman" w:cs="Times New Roman"/>
          <w:sz w:val="20"/>
          <w:szCs w:val="20"/>
        </w:rPr>
      </w:pPr>
      <w:r>
        <w:rPr>
          <w:rFonts w:ascii="Times New Roman" w:hAnsi="Times New Roman" w:cs="Times New Roman"/>
          <w:sz w:val="20"/>
          <w:szCs w:val="20"/>
        </w:rPr>
        <w:t xml:space="preserve"> </w:t>
      </w:r>
    </w:p>
    <w:p w:rsidR="00B12E19" w:rsidRDefault="00F06108" w:rsidP="00B12E19">
      <w:pPr>
        <w:spacing w:after="0"/>
        <w:rPr>
          <w:rFonts w:ascii="Times New Roman" w:hAnsi="Times New Roman" w:cs="Times New Roman"/>
          <w:b/>
          <w:bCs/>
          <w:sz w:val="20"/>
          <w:szCs w:val="20"/>
        </w:rPr>
      </w:pPr>
      <w:proofErr w:type="gramStart"/>
      <w:r w:rsidRPr="00F06108">
        <w:rPr>
          <w:rFonts w:ascii="Times New Roman" w:hAnsi="Times New Roman" w:cs="Times New Roman"/>
          <w:b/>
          <w:bCs/>
          <w:sz w:val="20"/>
          <w:szCs w:val="20"/>
        </w:rPr>
        <w:t>B.2 CELKOVÝ</w:t>
      </w:r>
      <w:proofErr w:type="gramEnd"/>
      <w:r w:rsidRPr="00F06108">
        <w:rPr>
          <w:rFonts w:ascii="Times New Roman" w:hAnsi="Times New Roman" w:cs="Times New Roman"/>
          <w:b/>
          <w:bCs/>
          <w:sz w:val="20"/>
          <w:szCs w:val="20"/>
        </w:rPr>
        <w:t xml:space="preserve"> POPIS STAVBY</w:t>
      </w:r>
    </w:p>
    <w:p w:rsidR="00F06108" w:rsidRPr="00F06108" w:rsidRDefault="00F06108" w:rsidP="00B12E19">
      <w:pPr>
        <w:spacing w:after="0"/>
        <w:rPr>
          <w:rFonts w:ascii="Times New Roman" w:hAnsi="Times New Roman" w:cs="Times New Roman"/>
          <w:b/>
          <w:bCs/>
          <w:sz w:val="20"/>
          <w:szCs w:val="20"/>
        </w:rPr>
      </w:pPr>
      <w:r w:rsidRPr="00F06108">
        <w:rPr>
          <w:rFonts w:ascii="Times New Roman" w:hAnsi="Times New Roman" w:cs="Times New Roman"/>
          <w:b/>
          <w:bCs/>
          <w:sz w:val="20"/>
          <w:szCs w:val="20"/>
        </w:rPr>
        <w:tab/>
      </w:r>
    </w:p>
    <w:p w:rsidR="00F06108" w:rsidRPr="00F06108" w:rsidRDefault="00F06108" w:rsidP="00F06108">
      <w:pPr>
        <w:spacing w:after="0"/>
        <w:rPr>
          <w:rFonts w:ascii="Times New Roman" w:hAnsi="Times New Roman" w:cs="Times New Roman"/>
          <w:b/>
          <w:bCs/>
          <w:smallCaps/>
          <w:sz w:val="20"/>
          <w:szCs w:val="20"/>
        </w:rPr>
      </w:pPr>
      <w:proofErr w:type="gramStart"/>
      <w:r w:rsidRPr="00F06108">
        <w:rPr>
          <w:rFonts w:ascii="Times New Roman" w:hAnsi="Times New Roman" w:cs="Times New Roman"/>
          <w:b/>
          <w:bCs/>
          <w:smallCaps/>
          <w:sz w:val="20"/>
          <w:szCs w:val="20"/>
        </w:rPr>
        <w:t>B.2.1</w:t>
      </w:r>
      <w:proofErr w:type="gramEnd"/>
      <w:r w:rsidRPr="00F06108">
        <w:rPr>
          <w:rFonts w:ascii="Times New Roman" w:hAnsi="Times New Roman" w:cs="Times New Roman"/>
          <w:b/>
          <w:bCs/>
          <w:smallCaps/>
          <w:sz w:val="20"/>
          <w:szCs w:val="20"/>
        </w:rPr>
        <w:t xml:space="preserve"> </w:t>
      </w:r>
      <w:r w:rsidR="003439B6">
        <w:rPr>
          <w:rFonts w:ascii="Times New Roman" w:hAnsi="Times New Roman" w:cs="Times New Roman"/>
          <w:b/>
          <w:bCs/>
          <w:smallCaps/>
          <w:sz w:val="20"/>
          <w:szCs w:val="20"/>
        </w:rPr>
        <w:t>ZÁKLADNÍ</w:t>
      </w:r>
      <w:r w:rsidR="00FF7034">
        <w:rPr>
          <w:rFonts w:ascii="Times New Roman" w:hAnsi="Times New Roman" w:cs="Times New Roman"/>
          <w:b/>
          <w:bCs/>
          <w:smallCaps/>
          <w:sz w:val="20"/>
          <w:szCs w:val="20"/>
        </w:rPr>
        <w:t xml:space="preserve"> CHARAKTERISTIKA STAVBY A JEJÍHO UŽÍVÁNÍ</w:t>
      </w:r>
    </w:p>
    <w:p w:rsidR="00FF7034" w:rsidRDefault="00FF7034" w:rsidP="00FF7034">
      <w:pPr>
        <w:spacing w:after="0"/>
        <w:rPr>
          <w:rFonts w:ascii="Times New Roman" w:hAnsi="Times New Roman" w:cs="Times New Roman"/>
          <w:b/>
          <w:bCs/>
          <w:sz w:val="20"/>
          <w:szCs w:val="20"/>
        </w:rPr>
      </w:pPr>
    </w:p>
    <w:p w:rsidR="00FF7034" w:rsidRDefault="00FF7034" w:rsidP="00FF7034">
      <w:pPr>
        <w:spacing w:after="0"/>
        <w:rPr>
          <w:rFonts w:ascii="Times New Roman" w:hAnsi="Times New Roman" w:cs="Times New Roman"/>
          <w:b/>
          <w:bCs/>
          <w:sz w:val="20"/>
          <w:szCs w:val="20"/>
        </w:rPr>
      </w:pPr>
      <w:r>
        <w:rPr>
          <w:rFonts w:ascii="Times New Roman" w:hAnsi="Times New Roman" w:cs="Times New Roman"/>
          <w:b/>
          <w:bCs/>
          <w:sz w:val="20"/>
          <w:szCs w:val="20"/>
        </w:rPr>
        <w:t>a) nová stavba nebo změna dokončené stavby</w:t>
      </w:r>
    </w:p>
    <w:p w:rsidR="00FF7034" w:rsidRDefault="00EA3820" w:rsidP="00FF7034">
      <w:pPr>
        <w:spacing w:after="0"/>
        <w:rPr>
          <w:rFonts w:ascii="Times New Roman" w:hAnsi="Times New Roman" w:cs="Times New Roman"/>
          <w:b/>
          <w:bCs/>
          <w:sz w:val="20"/>
          <w:szCs w:val="20"/>
        </w:rPr>
      </w:pPr>
      <w:r>
        <w:rPr>
          <w:rFonts w:ascii="Times New Roman" w:hAnsi="Times New Roman" w:cs="Times New Roman"/>
          <w:sz w:val="20"/>
          <w:szCs w:val="20"/>
        </w:rPr>
        <w:tab/>
        <w:t xml:space="preserve">Jedná se o změnu již dokončené stavby výpravní budovy </w:t>
      </w:r>
      <w:r>
        <w:rPr>
          <w:rFonts w:ascii="Times New Roman" w:hAnsi="Times New Roman" w:cs="Times New Roman"/>
          <w:b/>
          <w:bCs/>
          <w:sz w:val="20"/>
          <w:szCs w:val="20"/>
        </w:rPr>
        <w:tab/>
      </w:r>
    </w:p>
    <w:p w:rsidR="00EA3820" w:rsidRDefault="00EA3820" w:rsidP="00FF7034">
      <w:pPr>
        <w:spacing w:after="0"/>
        <w:rPr>
          <w:rFonts w:ascii="Times New Roman" w:hAnsi="Times New Roman" w:cs="Times New Roman"/>
          <w:b/>
          <w:bCs/>
          <w:sz w:val="20"/>
          <w:szCs w:val="20"/>
        </w:rPr>
      </w:pPr>
    </w:p>
    <w:p w:rsidR="00FF7034" w:rsidRDefault="00FF7034" w:rsidP="00FF7034">
      <w:pPr>
        <w:spacing w:after="0"/>
        <w:rPr>
          <w:rFonts w:ascii="Times New Roman" w:hAnsi="Times New Roman" w:cs="Times New Roman"/>
          <w:b/>
          <w:bCs/>
          <w:sz w:val="20"/>
          <w:szCs w:val="20"/>
        </w:rPr>
      </w:pPr>
      <w:r>
        <w:rPr>
          <w:rFonts w:ascii="Times New Roman" w:hAnsi="Times New Roman" w:cs="Times New Roman"/>
          <w:b/>
          <w:bCs/>
          <w:sz w:val="20"/>
          <w:szCs w:val="20"/>
        </w:rPr>
        <w:t>b) účel užívání stavby</w:t>
      </w:r>
    </w:p>
    <w:p w:rsidR="003A0ADD" w:rsidRDefault="00EA3820" w:rsidP="00EA3820">
      <w:pPr>
        <w:spacing w:after="0"/>
        <w:ind w:firstLine="708"/>
        <w:jc w:val="both"/>
        <w:rPr>
          <w:rFonts w:ascii="Times New Roman" w:hAnsi="Times New Roman" w:cs="Times New Roman"/>
          <w:bCs/>
          <w:sz w:val="20"/>
          <w:szCs w:val="20"/>
        </w:rPr>
      </w:pPr>
      <w:r>
        <w:rPr>
          <w:rFonts w:ascii="Times New Roman" w:hAnsi="Times New Roman" w:cs="Times New Roman"/>
          <w:bCs/>
          <w:sz w:val="20"/>
          <w:szCs w:val="20"/>
        </w:rPr>
        <w:t xml:space="preserve">Předmětný objekt je užíván jako výpravní budova (stavba pro dopravu) s jednou samostatnou bytovou jednotkou v 2.NP. Realizací projektové dokumentace se hlavní účel stavby nezmění, dojde ale k odstranění bytové jednotky v 2.NP na místo které jsou navrženy prostory zázemí výpravní budovy. </w:t>
      </w:r>
    </w:p>
    <w:p w:rsidR="00EA3820" w:rsidRDefault="00EA3820" w:rsidP="00EA3820">
      <w:pPr>
        <w:spacing w:after="0"/>
        <w:ind w:firstLine="708"/>
        <w:jc w:val="both"/>
        <w:rPr>
          <w:rFonts w:ascii="Times New Roman" w:hAnsi="Times New Roman" w:cs="Times New Roman"/>
          <w:bCs/>
          <w:sz w:val="20"/>
          <w:szCs w:val="20"/>
        </w:rPr>
      </w:pPr>
      <w:r>
        <w:rPr>
          <w:rFonts w:ascii="Times New Roman" w:hAnsi="Times New Roman" w:cs="Times New Roman"/>
          <w:bCs/>
          <w:sz w:val="20"/>
          <w:szCs w:val="20"/>
        </w:rPr>
        <w:t xml:space="preserve">      </w:t>
      </w:r>
    </w:p>
    <w:p w:rsidR="00FF7034" w:rsidRDefault="003D6CF7" w:rsidP="003D6CF7">
      <w:pPr>
        <w:spacing w:after="0"/>
        <w:ind w:firstLine="708"/>
        <w:rPr>
          <w:rFonts w:ascii="Times New Roman" w:hAnsi="Times New Roman" w:cs="Times New Roman"/>
          <w:b/>
          <w:bCs/>
          <w:sz w:val="20"/>
          <w:szCs w:val="20"/>
        </w:rPr>
      </w:pPr>
      <w:r>
        <w:rPr>
          <w:rFonts w:ascii="Times New Roman" w:hAnsi="Times New Roman" w:cs="Times New Roman"/>
          <w:b/>
          <w:bCs/>
          <w:sz w:val="20"/>
          <w:szCs w:val="20"/>
        </w:rPr>
        <w:t xml:space="preserve">Kapacity stavby: </w:t>
      </w:r>
    </w:p>
    <w:p w:rsidR="003D6CF7" w:rsidRDefault="003D6CF7" w:rsidP="003D6CF7">
      <w:pPr>
        <w:spacing w:after="0"/>
        <w:ind w:firstLine="708"/>
        <w:rPr>
          <w:rFonts w:ascii="Times New Roman" w:hAnsi="Times New Roman" w:cs="Times New Roman"/>
          <w:sz w:val="20"/>
          <w:szCs w:val="20"/>
        </w:rPr>
      </w:pPr>
      <w:r>
        <w:rPr>
          <w:rFonts w:ascii="Times New Roman" w:hAnsi="Times New Roman" w:cs="Times New Roman"/>
          <w:sz w:val="20"/>
          <w:szCs w:val="20"/>
        </w:rPr>
        <w:t xml:space="preserve">Nová zastavěná plocha výpravní budovy vč. zateplení: </w:t>
      </w:r>
      <w:r>
        <w:rPr>
          <w:rFonts w:ascii="Times New Roman" w:hAnsi="Times New Roman" w:cs="Times New Roman"/>
          <w:sz w:val="20"/>
          <w:szCs w:val="20"/>
        </w:rPr>
        <w:tab/>
      </w:r>
      <w:r>
        <w:rPr>
          <w:rFonts w:ascii="Times New Roman" w:hAnsi="Times New Roman" w:cs="Times New Roman"/>
          <w:sz w:val="20"/>
          <w:szCs w:val="20"/>
        </w:rPr>
        <w:tab/>
      </w:r>
      <w:r>
        <w:rPr>
          <w:rFonts w:ascii="Times New Roman" w:hAnsi="Times New Roman" w:cs="Times New Roman"/>
          <w:sz w:val="20"/>
          <w:szCs w:val="20"/>
        </w:rPr>
        <w:tab/>
      </w:r>
      <w:r>
        <w:rPr>
          <w:rFonts w:ascii="Times New Roman" w:hAnsi="Times New Roman" w:cs="Times New Roman"/>
          <w:sz w:val="20"/>
          <w:szCs w:val="20"/>
        </w:rPr>
        <w:tab/>
      </w:r>
      <w:r w:rsidRPr="00176D8D">
        <w:rPr>
          <w:rFonts w:ascii="Times New Roman" w:hAnsi="Times New Roman" w:cs="Times New Roman"/>
          <w:sz w:val="20"/>
          <w:szCs w:val="20"/>
        </w:rPr>
        <w:t>1</w:t>
      </w:r>
      <w:r w:rsidR="00176D8D" w:rsidRPr="00176D8D">
        <w:rPr>
          <w:rFonts w:ascii="Times New Roman" w:hAnsi="Times New Roman" w:cs="Times New Roman"/>
          <w:sz w:val="20"/>
          <w:szCs w:val="20"/>
        </w:rPr>
        <w:t>67</w:t>
      </w:r>
      <w:r w:rsidRPr="00176D8D">
        <w:rPr>
          <w:rFonts w:ascii="Times New Roman" w:hAnsi="Times New Roman" w:cs="Times New Roman"/>
          <w:sz w:val="20"/>
          <w:szCs w:val="20"/>
        </w:rPr>
        <w:t>,</w:t>
      </w:r>
      <w:r w:rsidR="00176D8D" w:rsidRPr="00176D8D">
        <w:rPr>
          <w:rFonts w:ascii="Times New Roman" w:hAnsi="Times New Roman" w:cs="Times New Roman"/>
          <w:sz w:val="20"/>
          <w:szCs w:val="20"/>
        </w:rPr>
        <w:t>57</w:t>
      </w:r>
      <w:r w:rsidRPr="00176D8D">
        <w:rPr>
          <w:rFonts w:ascii="Times New Roman" w:hAnsi="Times New Roman" w:cs="Times New Roman"/>
          <w:sz w:val="20"/>
          <w:szCs w:val="20"/>
        </w:rPr>
        <w:t>m</w:t>
      </w:r>
      <w:r w:rsidRPr="00176D8D">
        <w:rPr>
          <w:rFonts w:ascii="Times New Roman" w:hAnsi="Times New Roman" w:cs="Times New Roman"/>
          <w:sz w:val="20"/>
          <w:szCs w:val="20"/>
          <w:vertAlign w:val="superscript"/>
        </w:rPr>
        <w:t>2</w:t>
      </w:r>
    </w:p>
    <w:p w:rsidR="003D6CF7" w:rsidRDefault="003D6CF7" w:rsidP="003D6CF7">
      <w:pPr>
        <w:spacing w:after="0"/>
        <w:ind w:firstLine="708"/>
        <w:rPr>
          <w:rFonts w:ascii="Times New Roman" w:hAnsi="Times New Roman" w:cs="Times New Roman"/>
          <w:sz w:val="20"/>
          <w:szCs w:val="20"/>
          <w:vertAlign w:val="superscript"/>
        </w:rPr>
      </w:pPr>
      <w:r>
        <w:rPr>
          <w:rFonts w:ascii="Times New Roman" w:hAnsi="Times New Roman" w:cs="Times New Roman"/>
          <w:sz w:val="20"/>
          <w:szCs w:val="20"/>
        </w:rPr>
        <w:t xml:space="preserve">Nový obestavěný prostor výpravní budovy na </w:t>
      </w:r>
      <w:proofErr w:type="spellStart"/>
      <w:proofErr w:type="gramStart"/>
      <w:r>
        <w:rPr>
          <w:rFonts w:ascii="Times New Roman" w:hAnsi="Times New Roman" w:cs="Times New Roman"/>
          <w:sz w:val="20"/>
          <w:szCs w:val="20"/>
        </w:rPr>
        <w:t>p.č</w:t>
      </w:r>
      <w:proofErr w:type="spellEnd"/>
      <w:r>
        <w:rPr>
          <w:rFonts w:ascii="Times New Roman" w:hAnsi="Times New Roman" w:cs="Times New Roman"/>
          <w:sz w:val="20"/>
          <w:szCs w:val="20"/>
        </w:rPr>
        <w:t>.</w:t>
      </w:r>
      <w:proofErr w:type="gramEnd"/>
      <w:r>
        <w:rPr>
          <w:rFonts w:ascii="Times New Roman" w:hAnsi="Times New Roman" w:cs="Times New Roman"/>
          <w:sz w:val="20"/>
          <w:szCs w:val="20"/>
        </w:rPr>
        <w:t xml:space="preserve"> st.167:</w:t>
      </w:r>
      <w:r>
        <w:rPr>
          <w:rFonts w:ascii="Times New Roman" w:hAnsi="Times New Roman" w:cs="Times New Roman"/>
          <w:sz w:val="20"/>
          <w:szCs w:val="20"/>
        </w:rPr>
        <w:tab/>
      </w:r>
      <w:r>
        <w:rPr>
          <w:rFonts w:ascii="Times New Roman" w:hAnsi="Times New Roman" w:cs="Times New Roman"/>
          <w:sz w:val="20"/>
          <w:szCs w:val="20"/>
        </w:rPr>
        <w:tab/>
      </w:r>
      <w:r>
        <w:rPr>
          <w:rFonts w:ascii="Times New Roman" w:hAnsi="Times New Roman" w:cs="Times New Roman"/>
          <w:sz w:val="20"/>
          <w:szCs w:val="20"/>
        </w:rPr>
        <w:tab/>
      </w:r>
      <w:r>
        <w:rPr>
          <w:rFonts w:ascii="Times New Roman" w:hAnsi="Times New Roman" w:cs="Times New Roman"/>
          <w:sz w:val="20"/>
          <w:szCs w:val="20"/>
        </w:rPr>
        <w:tab/>
      </w:r>
      <w:r w:rsidR="00060F34" w:rsidRPr="00060F34">
        <w:rPr>
          <w:rFonts w:ascii="Times New Roman" w:hAnsi="Times New Roman" w:cs="Times New Roman"/>
          <w:sz w:val="20"/>
          <w:szCs w:val="20"/>
        </w:rPr>
        <w:t>1784</w:t>
      </w:r>
      <w:r w:rsidRPr="00060F34">
        <w:rPr>
          <w:rFonts w:ascii="Times New Roman" w:hAnsi="Times New Roman" w:cs="Times New Roman"/>
          <w:sz w:val="20"/>
          <w:szCs w:val="20"/>
        </w:rPr>
        <w:t>m</w:t>
      </w:r>
      <w:r w:rsidRPr="00060F34">
        <w:rPr>
          <w:rFonts w:ascii="Times New Roman" w:hAnsi="Times New Roman" w:cs="Times New Roman"/>
          <w:sz w:val="20"/>
          <w:szCs w:val="20"/>
          <w:vertAlign w:val="superscript"/>
        </w:rPr>
        <w:t>3</w:t>
      </w:r>
    </w:p>
    <w:p w:rsidR="003D6CF7" w:rsidRDefault="003D6CF7" w:rsidP="003D6CF7">
      <w:pPr>
        <w:pStyle w:val="Default"/>
        <w:spacing w:line="276" w:lineRule="auto"/>
        <w:ind w:firstLine="708"/>
        <w:jc w:val="both"/>
        <w:rPr>
          <w:rFonts w:ascii="Times New Roman" w:hAnsi="Times New Roman" w:cs="Times New Roman"/>
          <w:sz w:val="20"/>
          <w:szCs w:val="20"/>
        </w:rPr>
      </w:pPr>
      <w:r w:rsidRPr="00C6307F">
        <w:rPr>
          <w:rFonts w:ascii="Times New Roman" w:hAnsi="Times New Roman" w:cs="Times New Roman"/>
          <w:sz w:val="20"/>
          <w:szCs w:val="20"/>
        </w:rPr>
        <w:t xml:space="preserve">Výška </w:t>
      </w:r>
      <w:r>
        <w:rPr>
          <w:rFonts w:ascii="Times New Roman" w:hAnsi="Times New Roman" w:cs="Times New Roman"/>
          <w:sz w:val="20"/>
          <w:szCs w:val="20"/>
        </w:rPr>
        <w:t>hřebene valbové střechy výpravní budovy</w:t>
      </w:r>
      <w:r w:rsidRPr="00C6307F">
        <w:rPr>
          <w:rFonts w:ascii="Times New Roman" w:hAnsi="Times New Roman" w:cs="Times New Roman"/>
          <w:sz w:val="20"/>
          <w:szCs w:val="20"/>
        </w:rPr>
        <w:t xml:space="preserve">: </w:t>
      </w:r>
      <w:r>
        <w:rPr>
          <w:rFonts w:ascii="Times New Roman" w:hAnsi="Times New Roman" w:cs="Times New Roman"/>
          <w:sz w:val="20"/>
          <w:szCs w:val="20"/>
        </w:rPr>
        <w:tab/>
      </w:r>
      <w:r>
        <w:rPr>
          <w:rFonts w:ascii="Times New Roman" w:hAnsi="Times New Roman" w:cs="Times New Roman"/>
          <w:sz w:val="20"/>
          <w:szCs w:val="20"/>
        </w:rPr>
        <w:tab/>
      </w:r>
      <w:r>
        <w:rPr>
          <w:rFonts w:ascii="Times New Roman" w:hAnsi="Times New Roman" w:cs="Times New Roman"/>
          <w:sz w:val="20"/>
          <w:szCs w:val="20"/>
        </w:rPr>
        <w:tab/>
      </w:r>
      <w:r>
        <w:rPr>
          <w:rFonts w:ascii="Times New Roman" w:hAnsi="Times New Roman" w:cs="Times New Roman"/>
          <w:sz w:val="20"/>
          <w:szCs w:val="20"/>
        </w:rPr>
        <w:tab/>
      </w:r>
      <w:r>
        <w:rPr>
          <w:rFonts w:ascii="Times New Roman" w:hAnsi="Times New Roman" w:cs="Times New Roman"/>
          <w:sz w:val="20"/>
          <w:szCs w:val="20"/>
        </w:rPr>
        <w:tab/>
        <w:t>+12,035m</w:t>
      </w:r>
      <w:r w:rsidRPr="00C6307F">
        <w:rPr>
          <w:rFonts w:ascii="Times New Roman" w:hAnsi="Times New Roman" w:cs="Times New Roman"/>
          <w:sz w:val="20"/>
          <w:szCs w:val="20"/>
        </w:rPr>
        <w:t>m</w:t>
      </w:r>
    </w:p>
    <w:p w:rsidR="003D6CF7" w:rsidRDefault="003D6CF7" w:rsidP="003D6CF7">
      <w:pPr>
        <w:spacing w:after="0"/>
        <w:ind w:firstLine="708"/>
        <w:rPr>
          <w:rFonts w:ascii="Times New Roman" w:hAnsi="Times New Roman" w:cs="Times New Roman"/>
          <w:sz w:val="20"/>
          <w:szCs w:val="20"/>
        </w:rPr>
      </w:pPr>
      <w:r>
        <w:rPr>
          <w:rFonts w:ascii="Times New Roman" w:hAnsi="Times New Roman" w:cs="Times New Roman"/>
          <w:sz w:val="20"/>
          <w:szCs w:val="20"/>
        </w:rPr>
        <w:t>……………………………………………………………………………………………………………..</w:t>
      </w:r>
    </w:p>
    <w:p w:rsidR="003D6CF7" w:rsidRDefault="003D6CF7" w:rsidP="003D6CF7">
      <w:pPr>
        <w:spacing w:after="0"/>
        <w:ind w:firstLine="708"/>
        <w:rPr>
          <w:rFonts w:ascii="Times New Roman" w:hAnsi="Times New Roman" w:cs="Times New Roman"/>
          <w:sz w:val="20"/>
          <w:szCs w:val="20"/>
          <w:vertAlign w:val="superscript"/>
        </w:rPr>
      </w:pPr>
      <w:r>
        <w:rPr>
          <w:rFonts w:ascii="Times New Roman" w:hAnsi="Times New Roman" w:cs="Times New Roman"/>
          <w:sz w:val="20"/>
          <w:szCs w:val="20"/>
        </w:rPr>
        <w:t xml:space="preserve">Celková zastavěná plocha zpevněné plochy kolem výpravní budovy: </w:t>
      </w:r>
      <w:r>
        <w:rPr>
          <w:rFonts w:ascii="Times New Roman" w:hAnsi="Times New Roman" w:cs="Times New Roman"/>
          <w:sz w:val="20"/>
          <w:szCs w:val="20"/>
        </w:rPr>
        <w:tab/>
      </w:r>
      <w:r>
        <w:rPr>
          <w:rFonts w:ascii="Times New Roman" w:hAnsi="Times New Roman" w:cs="Times New Roman"/>
          <w:sz w:val="20"/>
          <w:szCs w:val="20"/>
        </w:rPr>
        <w:tab/>
      </w:r>
      <w:r>
        <w:rPr>
          <w:rFonts w:ascii="Times New Roman" w:hAnsi="Times New Roman" w:cs="Times New Roman"/>
          <w:sz w:val="20"/>
          <w:szCs w:val="20"/>
        </w:rPr>
        <w:tab/>
      </w:r>
      <w:r w:rsidRPr="007E4F04">
        <w:rPr>
          <w:rFonts w:ascii="Times New Roman" w:hAnsi="Times New Roman" w:cs="Times New Roman"/>
          <w:sz w:val="20"/>
          <w:szCs w:val="20"/>
        </w:rPr>
        <w:t>2</w:t>
      </w:r>
      <w:r w:rsidR="007E4F04" w:rsidRPr="007E4F04">
        <w:rPr>
          <w:rFonts w:ascii="Times New Roman" w:hAnsi="Times New Roman" w:cs="Times New Roman"/>
          <w:sz w:val="20"/>
          <w:szCs w:val="20"/>
        </w:rPr>
        <w:t>93</w:t>
      </w:r>
      <w:r w:rsidRPr="007E4F04">
        <w:rPr>
          <w:rFonts w:ascii="Times New Roman" w:hAnsi="Times New Roman" w:cs="Times New Roman"/>
          <w:sz w:val="20"/>
          <w:szCs w:val="20"/>
        </w:rPr>
        <w:t>m</w:t>
      </w:r>
      <w:r w:rsidRPr="007E4F04">
        <w:rPr>
          <w:rFonts w:ascii="Times New Roman" w:hAnsi="Times New Roman" w:cs="Times New Roman"/>
          <w:sz w:val="20"/>
          <w:szCs w:val="20"/>
          <w:vertAlign w:val="superscript"/>
        </w:rPr>
        <w:t>2</w:t>
      </w:r>
    </w:p>
    <w:p w:rsidR="003A0ADD" w:rsidRDefault="003A0ADD" w:rsidP="003A0ADD">
      <w:pPr>
        <w:spacing w:after="0"/>
        <w:ind w:firstLine="708"/>
        <w:rPr>
          <w:rFonts w:ascii="Times New Roman" w:hAnsi="Times New Roman" w:cs="Times New Roman"/>
          <w:sz w:val="20"/>
          <w:szCs w:val="20"/>
        </w:rPr>
      </w:pPr>
      <w:r>
        <w:rPr>
          <w:rFonts w:ascii="Times New Roman" w:hAnsi="Times New Roman" w:cs="Times New Roman"/>
          <w:sz w:val="20"/>
          <w:szCs w:val="20"/>
        </w:rPr>
        <w:t xml:space="preserve">Zastavěná plocha parkoviště: </w:t>
      </w:r>
      <w:r>
        <w:rPr>
          <w:rFonts w:ascii="Times New Roman" w:hAnsi="Times New Roman" w:cs="Times New Roman"/>
          <w:sz w:val="20"/>
          <w:szCs w:val="20"/>
        </w:rPr>
        <w:tab/>
      </w:r>
      <w:r>
        <w:rPr>
          <w:rFonts w:ascii="Times New Roman" w:hAnsi="Times New Roman" w:cs="Times New Roman"/>
          <w:sz w:val="20"/>
          <w:szCs w:val="20"/>
        </w:rPr>
        <w:tab/>
      </w:r>
      <w:r>
        <w:rPr>
          <w:rFonts w:ascii="Times New Roman" w:hAnsi="Times New Roman" w:cs="Times New Roman"/>
          <w:sz w:val="20"/>
          <w:szCs w:val="20"/>
        </w:rPr>
        <w:tab/>
      </w:r>
      <w:r>
        <w:rPr>
          <w:rFonts w:ascii="Times New Roman" w:hAnsi="Times New Roman" w:cs="Times New Roman"/>
          <w:sz w:val="20"/>
          <w:szCs w:val="20"/>
        </w:rPr>
        <w:tab/>
      </w:r>
      <w:r>
        <w:rPr>
          <w:rFonts w:ascii="Times New Roman" w:hAnsi="Times New Roman" w:cs="Times New Roman"/>
          <w:sz w:val="20"/>
          <w:szCs w:val="20"/>
        </w:rPr>
        <w:tab/>
      </w:r>
      <w:r>
        <w:rPr>
          <w:rFonts w:ascii="Times New Roman" w:hAnsi="Times New Roman" w:cs="Times New Roman"/>
          <w:sz w:val="20"/>
          <w:szCs w:val="20"/>
        </w:rPr>
        <w:tab/>
      </w:r>
      <w:r>
        <w:rPr>
          <w:rFonts w:ascii="Times New Roman" w:hAnsi="Times New Roman" w:cs="Times New Roman"/>
          <w:sz w:val="20"/>
          <w:szCs w:val="20"/>
        </w:rPr>
        <w:tab/>
      </w:r>
      <w:r w:rsidRPr="007E4F04">
        <w:rPr>
          <w:rFonts w:ascii="Times New Roman" w:hAnsi="Times New Roman" w:cs="Times New Roman"/>
          <w:sz w:val="20"/>
          <w:szCs w:val="20"/>
        </w:rPr>
        <w:t>235m</w:t>
      </w:r>
      <w:r w:rsidRPr="007E4F04">
        <w:rPr>
          <w:rFonts w:ascii="Times New Roman" w:hAnsi="Times New Roman" w:cs="Times New Roman"/>
          <w:sz w:val="20"/>
          <w:szCs w:val="20"/>
          <w:vertAlign w:val="superscript"/>
        </w:rPr>
        <w:t>2</w:t>
      </w:r>
    </w:p>
    <w:p w:rsidR="003A0ADD" w:rsidRDefault="003A0ADD" w:rsidP="003A0ADD">
      <w:pPr>
        <w:spacing w:after="0"/>
        <w:ind w:firstLine="708"/>
        <w:rPr>
          <w:rFonts w:ascii="Times New Roman" w:hAnsi="Times New Roman" w:cs="Times New Roman"/>
          <w:sz w:val="20"/>
          <w:szCs w:val="20"/>
        </w:rPr>
      </w:pPr>
      <w:r>
        <w:rPr>
          <w:rFonts w:ascii="Times New Roman" w:hAnsi="Times New Roman" w:cs="Times New Roman"/>
          <w:sz w:val="20"/>
          <w:szCs w:val="20"/>
        </w:rPr>
        <w:t xml:space="preserve">Zastavěná plocha náhradní autobusové </w:t>
      </w:r>
      <w:proofErr w:type="spellStart"/>
      <w:r>
        <w:rPr>
          <w:rFonts w:ascii="Times New Roman" w:hAnsi="Times New Roman" w:cs="Times New Roman"/>
          <w:sz w:val="20"/>
          <w:szCs w:val="20"/>
        </w:rPr>
        <w:t>dopryvy</w:t>
      </w:r>
      <w:proofErr w:type="spellEnd"/>
      <w:r>
        <w:rPr>
          <w:rFonts w:ascii="Times New Roman" w:hAnsi="Times New Roman" w:cs="Times New Roman"/>
          <w:sz w:val="20"/>
          <w:szCs w:val="20"/>
        </w:rPr>
        <w:t>:</w:t>
      </w:r>
      <w:r>
        <w:rPr>
          <w:rFonts w:ascii="Times New Roman" w:hAnsi="Times New Roman" w:cs="Times New Roman"/>
          <w:sz w:val="20"/>
          <w:szCs w:val="20"/>
        </w:rPr>
        <w:tab/>
      </w:r>
      <w:r>
        <w:rPr>
          <w:rFonts w:ascii="Times New Roman" w:hAnsi="Times New Roman" w:cs="Times New Roman"/>
          <w:sz w:val="20"/>
          <w:szCs w:val="20"/>
        </w:rPr>
        <w:tab/>
      </w:r>
      <w:r>
        <w:rPr>
          <w:rFonts w:ascii="Times New Roman" w:hAnsi="Times New Roman" w:cs="Times New Roman"/>
          <w:sz w:val="20"/>
          <w:szCs w:val="20"/>
        </w:rPr>
        <w:tab/>
      </w:r>
      <w:r>
        <w:rPr>
          <w:rFonts w:ascii="Times New Roman" w:hAnsi="Times New Roman" w:cs="Times New Roman"/>
          <w:sz w:val="20"/>
          <w:szCs w:val="20"/>
        </w:rPr>
        <w:tab/>
      </w:r>
      <w:r>
        <w:rPr>
          <w:rFonts w:ascii="Times New Roman" w:hAnsi="Times New Roman" w:cs="Times New Roman"/>
          <w:sz w:val="20"/>
          <w:szCs w:val="20"/>
        </w:rPr>
        <w:tab/>
      </w:r>
      <w:r w:rsidR="00176D8D" w:rsidRPr="00176D8D">
        <w:rPr>
          <w:rFonts w:ascii="Times New Roman" w:hAnsi="Times New Roman" w:cs="Times New Roman"/>
          <w:sz w:val="20"/>
          <w:szCs w:val="20"/>
        </w:rPr>
        <w:t>59,94</w:t>
      </w:r>
      <w:r w:rsidRPr="00176D8D">
        <w:rPr>
          <w:rFonts w:ascii="Times New Roman" w:hAnsi="Times New Roman" w:cs="Times New Roman"/>
          <w:sz w:val="20"/>
          <w:szCs w:val="20"/>
        </w:rPr>
        <w:t>m</w:t>
      </w:r>
      <w:r w:rsidRPr="00176D8D">
        <w:rPr>
          <w:rFonts w:ascii="Times New Roman" w:hAnsi="Times New Roman" w:cs="Times New Roman"/>
          <w:sz w:val="20"/>
          <w:szCs w:val="20"/>
          <w:vertAlign w:val="superscript"/>
        </w:rPr>
        <w:t>2</w:t>
      </w:r>
    </w:p>
    <w:p w:rsidR="003D6CF7" w:rsidRDefault="003D6CF7" w:rsidP="003D6CF7">
      <w:pPr>
        <w:spacing w:after="0"/>
        <w:ind w:firstLine="708"/>
        <w:rPr>
          <w:rFonts w:ascii="Times New Roman" w:hAnsi="Times New Roman" w:cs="Times New Roman"/>
          <w:sz w:val="20"/>
          <w:szCs w:val="20"/>
        </w:rPr>
      </w:pPr>
      <w:r>
        <w:rPr>
          <w:rFonts w:ascii="Times New Roman" w:hAnsi="Times New Roman" w:cs="Times New Roman"/>
          <w:sz w:val="20"/>
          <w:szCs w:val="20"/>
        </w:rPr>
        <w:t xml:space="preserve">Zastavěná plocha nové, bezbariérové rampy: </w:t>
      </w:r>
      <w:r>
        <w:rPr>
          <w:rFonts w:ascii="Times New Roman" w:hAnsi="Times New Roman" w:cs="Times New Roman"/>
          <w:sz w:val="20"/>
          <w:szCs w:val="20"/>
        </w:rPr>
        <w:tab/>
      </w:r>
      <w:r>
        <w:rPr>
          <w:rFonts w:ascii="Times New Roman" w:hAnsi="Times New Roman" w:cs="Times New Roman"/>
          <w:sz w:val="20"/>
          <w:szCs w:val="20"/>
        </w:rPr>
        <w:tab/>
      </w:r>
      <w:r>
        <w:rPr>
          <w:rFonts w:ascii="Times New Roman" w:hAnsi="Times New Roman" w:cs="Times New Roman"/>
          <w:sz w:val="20"/>
          <w:szCs w:val="20"/>
        </w:rPr>
        <w:tab/>
      </w:r>
      <w:r>
        <w:rPr>
          <w:rFonts w:ascii="Times New Roman" w:hAnsi="Times New Roman" w:cs="Times New Roman"/>
          <w:sz w:val="20"/>
          <w:szCs w:val="20"/>
        </w:rPr>
        <w:tab/>
      </w:r>
      <w:r>
        <w:rPr>
          <w:rFonts w:ascii="Times New Roman" w:hAnsi="Times New Roman" w:cs="Times New Roman"/>
          <w:sz w:val="20"/>
          <w:szCs w:val="20"/>
        </w:rPr>
        <w:tab/>
      </w:r>
      <w:r w:rsidR="001806AD" w:rsidRPr="00176D8D">
        <w:rPr>
          <w:rFonts w:ascii="Times New Roman" w:hAnsi="Times New Roman" w:cs="Times New Roman"/>
          <w:sz w:val="20"/>
          <w:szCs w:val="20"/>
        </w:rPr>
        <w:t>1</w:t>
      </w:r>
      <w:r w:rsidR="00176D8D" w:rsidRPr="00176D8D">
        <w:rPr>
          <w:rFonts w:ascii="Times New Roman" w:hAnsi="Times New Roman" w:cs="Times New Roman"/>
          <w:sz w:val="20"/>
          <w:szCs w:val="20"/>
        </w:rPr>
        <w:t>4</w:t>
      </w:r>
      <w:r w:rsidRPr="00176D8D">
        <w:rPr>
          <w:rFonts w:ascii="Times New Roman" w:hAnsi="Times New Roman" w:cs="Times New Roman"/>
          <w:sz w:val="20"/>
          <w:szCs w:val="20"/>
        </w:rPr>
        <w:t>,</w:t>
      </w:r>
      <w:r w:rsidR="001806AD" w:rsidRPr="00176D8D">
        <w:rPr>
          <w:rFonts w:ascii="Times New Roman" w:hAnsi="Times New Roman" w:cs="Times New Roman"/>
          <w:sz w:val="20"/>
          <w:szCs w:val="20"/>
        </w:rPr>
        <w:t>25</w:t>
      </w:r>
      <w:r w:rsidRPr="00176D8D">
        <w:rPr>
          <w:rFonts w:ascii="Times New Roman" w:hAnsi="Times New Roman" w:cs="Times New Roman"/>
          <w:sz w:val="20"/>
          <w:szCs w:val="20"/>
        </w:rPr>
        <w:t>m</w:t>
      </w:r>
      <w:r w:rsidRPr="00176D8D">
        <w:rPr>
          <w:rFonts w:ascii="Times New Roman" w:hAnsi="Times New Roman" w:cs="Times New Roman"/>
          <w:sz w:val="20"/>
          <w:szCs w:val="20"/>
          <w:vertAlign w:val="superscript"/>
        </w:rPr>
        <w:t>2</w:t>
      </w:r>
    </w:p>
    <w:p w:rsidR="003D6CF7" w:rsidRDefault="003D6CF7" w:rsidP="00FF7034">
      <w:pPr>
        <w:spacing w:after="0"/>
        <w:rPr>
          <w:rFonts w:ascii="Times New Roman" w:hAnsi="Times New Roman" w:cs="Times New Roman"/>
          <w:b/>
          <w:bCs/>
          <w:sz w:val="20"/>
          <w:szCs w:val="20"/>
        </w:rPr>
      </w:pPr>
    </w:p>
    <w:p w:rsidR="00FF7034" w:rsidRDefault="00FF7034" w:rsidP="00FF7034">
      <w:pPr>
        <w:spacing w:after="0"/>
        <w:rPr>
          <w:rFonts w:ascii="Times New Roman" w:hAnsi="Times New Roman" w:cs="Times New Roman"/>
          <w:b/>
          <w:bCs/>
          <w:sz w:val="20"/>
          <w:szCs w:val="20"/>
        </w:rPr>
      </w:pPr>
      <w:r>
        <w:rPr>
          <w:rFonts w:ascii="Times New Roman" w:hAnsi="Times New Roman" w:cs="Times New Roman"/>
          <w:b/>
          <w:bCs/>
          <w:sz w:val="20"/>
          <w:szCs w:val="20"/>
        </w:rPr>
        <w:t xml:space="preserve">c) trvalá nebo dočasná stavba </w:t>
      </w:r>
    </w:p>
    <w:p w:rsidR="00EA3820" w:rsidRPr="00C6307F" w:rsidRDefault="00EA3820" w:rsidP="00EA3820">
      <w:pPr>
        <w:spacing w:after="0"/>
        <w:ind w:firstLine="708"/>
        <w:rPr>
          <w:rFonts w:ascii="Times New Roman" w:hAnsi="Times New Roman" w:cs="Times New Roman"/>
          <w:sz w:val="20"/>
          <w:szCs w:val="20"/>
        </w:rPr>
      </w:pPr>
      <w:r w:rsidRPr="00C6307F">
        <w:rPr>
          <w:rFonts w:ascii="Times New Roman" w:hAnsi="Times New Roman" w:cs="Times New Roman"/>
          <w:sz w:val="20"/>
          <w:szCs w:val="20"/>
        </w:rPr>
        <w:t>Jedná se o stavbu trvalou.</w:t>
      </w:r>
    </w:p>
    <w:p w:rsidR="00FF7034" w:rsidRDefault="00FF7034" w:rsidP="00FF7034">
      <w:pPr>
        <w:spacing w:after="0"/>
        <w:rPr>
          <w:rFonts w:ascii="Times New Roman" w:hAnsi="Times New Roman" w:cs="Times New Roman"/>
          <w:b/>
          <w:bCs/>
          <w:sz w:val="20"/>
          <w:szCs w:val="20"/>
        </w:rPr>
      </w:pPr>
    </w:p>
    <w:p w:rsidR="00FF7034" w:rsidRDefault="00FF7034" w:rsidP="00FF7034">
      <w:pPr>
        <w:spacing w:after="0"/>
        <w:rPr>
          <w:rFonts w:ascii="Times New Roman" w:hAnsi="Times New Roman" w:cs="Times New Roman"/>
          <w:b/>
          <w:bCs/>
          <w:sz w:val="20"/>
          <w:szCs w:val="20"/>
        </w:rPr>
      </w:pPr>
      <w:r>
        <w:rPr>
          <w:rFonts w:ascii="Times New Roman" w:hAnsi="Times New Roman" w:cs="Times New Roman"/>
          <w:b/>
          <w:bCs/>
          <w:sz w:val="20"/>
          <w:szCs w:val="20"/>
        </w:rPr>
        <w:t>d) celkový popis dopravní koncepce řešení stavby vč. základních parametrů stavby s ohledem na umístění stavby a na účel stavby (traťová, staniční technologie a rámcová dopravní technologie), navrhované kapacity stavby vč. základních technických parametrů stavby</w:t>
      </w:r>
      <w:r w:rsidR="00485242">
        <w:rPr>
          <w:rFonts w:ascii="Times New Roman" w:hAnsi="Times New Roman" w:cs="Times New Roman"/>
          <w:b/>
          <w:bCs/>
          <w:sz w:val="20"/>
          <w:szCs w:val="20"/>
        </w:rPr>
        <w:t xml:space="preserve"> (navržené traťové rychlosti, označení polohy dopraven a zastávek, základní údaje o provozu a navrhovaných provozních a dopravních technologiích a zařízeních)</w:t>
      </w:r>
    </w:p>
    <w:p w:rsidR="00485242" w:rsidRDefault="00647C9E" w:rsidP="00FF7034">
      <w:pPr>
        <w:spacing w:after="0"/>
        <w:rPr>
          <w:rFonts w:ascii="Times New Roman" w:hAnsi="Times New Roman" w:cs="Times New Roman"/>
          <w:bCs/>
          <w:sz w:val="20"/>
          <w:szCs w:val="20"/>
        </w:rPr>
      </w:pPr>
      <w:r w:rsidRPr="00EC1FDB">
        <w:rPr>
          <w:rFonts w:ascii="Times New Roman" w:hAnsi="Times New Roman" w:cs="Times New Roman"/>
          <w:bCs/>
          <w:sz w:val="20"/>
          <w:szCs w:val="20"/>
        </w:rPr>
        <w:tab/>
      </w:r>
      <w:r w:rsidR="00EC1FDB" w:rsidRPr="00EC1FDB">
        <w:rPr>
          <w:rFonts w:ascii="Times New Roman" w:hAnsi="Times New Roman" w:cs="Times New Roman"/>
          <w:bCs/>
          <w:sz w:val="20"/>
          <w:szCs w:val="20"/>
        </w:rPr>
        <w:t>Výpravní budova slouží jako zázemí pro odbavování vlaků a zázemí pro cestující.</w:t>
      </w:r>
      <w:r w:rsidR="00EC1FDB">
        <w:rPr>
          <w:rFonts w:ascii="Times New Roman" w:hAnsi="Times New Roman" w:cs="Times New Roman"/>
          <w:bCs/>
          <w:sz w:val="20"/>
          <w:szCs w:val="20"/>
        </w:rPr>
        <w:t xml:space="preserve"> Ze strany železnice navazuje na výpravní budovu nástupiště pro nástup a výstup cestujících. Ze strany ulice navazuje na výpravní budovu přednádraží prostor s co nejpřímější pěší vazbou na ulici a v rámci přednádražního prostoru je navržen</w:t>
      </w:r>
      <w:r w:rsidR="001806AD">
        <w:rPr>
          <w:rFonts w:ascii="Times New Roman" w:hAnsi="Times New Roman" w:cs="Times New Roman"/>
          <w:bCs/>
          <w:sz w:val="20"/>
          <w:szCs w:val="20"/>
        </w:rPr>
        <w:t>a zpevněná plocha s přístřeškem pro kola mobiliářem</w:t>
      </w:r>
      <w:r w:rsidR="00826BF1">
        <w:rPr>
          <w:rFonts w:ascii="Times New Roman" w:hAnsi="Times New Roman" w:cs="Times New Roman"/>
          <w:bCs/>
          <w:sz w:val="20"/>
          <w:szCs w:val="20"/>
        </w:rPr>
        <w:t>, parkoviště a plocha náhradní autobusové dopravy</w:t>
      </w:r>
      <w:r w:rsidR="00EC1FDB">
        <w:rPr>
          <w:rFonts w:ascii="Times New Roman" w:hAnsi="Times New Roman" w:cs="Times New Roman"/>
          <w:bCs/>
          <w:sz w:val="20"/>
          <w:szCs w:val="20"/>
        </w:rPr>
        <w:t xml:space="preserve">. </w:t>
      </w:r>
    </w:p>
    <w:p w:rsidR="00EC1FDB" w:rsidRDefault="00EC1FDB" w:rsidP="00FF7034">
      <w:pPr>
        <w:spacing w:after="0"/>
        <w:rPr>
          <w:rFonts w:ascii="Times New Roman" w:hAnsi="Times New Roman" w:cs="Times New Roman"/>
          <w:bCs/>
          <w:sz w:val="20"/>
          <w:szCs w:val="20"/>
        </w:rPr>
      </w:pPr>
      <w:r>
        <w:rPr>
          <w:rFonts w:ascii="Times New Roman" w:hAnsi="Times New Roman" w:cs="Times New Roman"/>
          <w:bCs/>
          <w:sz w:val="20"/>
          <w:szCs w:val="20"/>
        </w:rPr>
        <w:tab/>
        <w:t>V rámci stavebních úprav se základní dopravní koncepce</w:t>
      </w:r>
      <w:r w:rsidR="001F1F00">
        <w:rPr>
          <w:rFonts w:ascii="Times New Roman" w:hAnsi="Times New Roman" w:cs="Times New Roman"/>
          <w:bCs/>
          <w:sz w:val="20"/>
          <w:szCs w:val="20"/>
        </w:rPr>
        <w:t>, traťová, staniční technologie a rámcová dopravní technologie</w:t>
      </w:r>
      <w:r>
        <w:rPr>
          <w:rFonts w:ascii="Times New Roman" w:hAnsi="Times New Roman" w:cs="Times New Roman"/>
          <w:bCs/>
          <w:sz w:val="20"/>
          <w:szCs w:val="20"/>
        </w:rPr>
        <w:t xml:space="preserve"> nemění. </w:t>
      </w:r>
    </w:p>
    <w:p w:rsidR="00EC1FDB" w:rsidRPr="00EC1FDB" w:rsidRDefault="00EC1FDB" w:rsidP="00FF7034">
      <w:pPr>
        <w:spacing w:after="0"/>
        <w:rPr>
          <w:rFonts w:ascii="Times New Roman" w:hAnsi="Times New Roman" w:cs="Times New Roman"/>
          <w:bCs/>
          <w:sz w:val="20"/>
          <w:szCs w:val="20"/>
        </w:rPr>
      </w:pPr>
    </w:p>
    <w:p w:rsidR="00485242" w:rsidRDefault="00485242" w:rsidP="00FF7034">
      <w:pPr>
        <w:spacing w:after="0"/>
        <w:rPr>
          <w:rFonts w:ascii="Times New Roman" w:hAnsi="Times New Roman" w:cs="Times New Roman"/>
          <w:b/>
          <w:bCs/>
          <w:sz w:val="20"/>
          <w:szCs w:val="20"/>
        </w:rPr>
      </w:pPr>
      <w:r>
        <w:rPr>
          <w:rFonts w:ascii="Times New Roman" w:hAnsi="Times New Roman" w:cs="Times New Roman"/>
          <w:b/>
          <w:bCs/>
          <w:sz w:val="20"/>
          <w:szCs w:val="20"/>
        </w:rPr>
        <w:t>e) informace o vydaných rozhodnutích o povolení výjimky z technických požadavků na stavby a technických požadavků zabezpečujících bezbariérové užívání stavby, nebo souhlasu provozovatele dráhy o udělených výjimkách z platných předpisů a norem a souhlasu provozovatele dráhy s použitím neschváleného a nezavedeného zařízení,</w:t>
      </w:r>
    </w:p>
    <w:p w:rsidR="00647C9E" w:rsidRDefault="00647C9E" w:rsidP="00647C9E">
      <w:pPr>
        <w:spacing w:after="0"/>
        <w:rPr>
          <w:rFonts w:ascii="Times New Roman" w:hAnsi="Times New Roman" w:cs="Times New Roman"/>
          <w:sz w:val="20"/>
          <w:szCs w:val="20"/>
        </w:rPr>
      </w:pPr>
      <w:r>
        <w:rPr>
          <w:rFonts w:ascii="Times New Roman" w:hAnsi="Times New Roman" w:cs="Times New Roman"/>
          <w:b/>
          <w:bCs/>
          <w:sz w:val="20"/>
          <w:szCs w:val="20"/>
        </w:rPr>
        <w:tab/>
      </w:r>
      <w:r>
        <w:rPr>
          <w:rFonts w:ascii="Times New Roman" w:hAnsi="Times New Roman" w:cs="Times New Roman"/>
          <w:sz w:val="20"/>
          <w:szCs w:val="20"/>
        </w:rPr>
        <w:t>Není předmětem řešení.</w:t>
      </w:r>
    </w:p>
    <w:p w:rsidR="00485242" w:rsidRDefault="00485242" w:rsidP="00FF7034">
      <w:pPr>
        <w:spacing w:after="0"/>
        <w:rPr>
          <w:rFonts w:ascii="Times New Roman" w:hAnsi="Times New Roman" w:cs="Times New Roman"/>
          <w:b/>
          <w:bCs/>
          <w:sz w:val="20"/>
          <w:szCs w:val="20"/>
        </w:rPr>
      </w:pPr>
    </w:p>
    <w:p w:rsidR="00485242" w:rsidRDefault="00485242" w:rsidP="00FF7034">
      <w:pPr>
        <w:spacing w:after="0"/>
        <w:rPr>
          <w:rFonts w:ascii="Times New Roman" w:hAnsi="Times New Roman" w:cs="Times New Roman"/>
          <w:b/>
          <w:bCs/>
          <w:sz w:val="20"/>
          <w:szCs w:val="20"/>
        </w:rPr>
      </w:pPr>
      <w:r>
        <w:rPr>
          <w:rFonts w:ascii="Times New Roman" w:hAnsi="Times New Roman" w:cs="Times New Roman"/>
          <w:b/>
          <w:bCs/>
          <w:sz w:val="20"/>
          <w:szCs w:val="20"/>
        </w:rPr>
        <w:t>f) informace o tom, zda a v jakých částech dokumentace jsou zohledněny podmínky závazných stanovisek dotčených orgánů</w:t>
      </w:r>
    </w:p>
    <w:p w:rsidR="00E86131" w:rsidRDefault="00E86131" w:rsidP="00FF7034">
      <w:pPr>
        <w:spacing w:after="0"/>
        <w:rPr>
          <w:rFonts w:ascii="Times New Roman" w:hAnsi="Times New Roman" w:cs="Times New Roman"/>
          <w:b/>
          <w:bCs/>
          <w:sz w:val="20"/>
          <w:szCs w:val="20"/>
        </w:rPr>
      </w:pPr>
    </w:p>
    <w:p w:rsidR="00E86131" w:rsidRPr="00A12DCE" w:rsidRDefault="00A12DCE" w:rsidP="00FF7034">
      <w:pPr>
        <w:spacing w:after="0"/>
        <w:rPr>
          <w:rFonts w:ascii="Times New Roman" w:hAnsi="Times New Roman" w:cs="Times New Roman"/>
          <w:b/>
          <w:bCs/>
          <w:color w:val="FF0000"/>
          <w:sz w:val="24"/>
          <w:szCs w:val="24"/>
        </w:rPr>
      </w:pPr>
      <w:r>
        <w:rPr>
          <w:rFonts w:ascii="Times New Roman" w:hAnsi="Times New Roman" w:cs="Times New Roman"/>
          <w:b/>
          <w:bCs/>
          <w:color w:val="FF0000"/>
          <w:sz w:val="24"/>
          <w:szCs w:val="24"/>
        </w:rPr>
        <w:t>Z</w:t>
      </w:r>
      <w:r w:rsidRPr="00A12DCE">
        <w:rPr>
          <w:rFonts w:ascii="Times New Roman" w:hAnsi="Times New Roman" w:cs="Times New Roman"/>
          <w:b/>
          <w:bCs/>
          <w:color w:val="FF0000"/>
          <w:sz w:val="24"/>
          <w:szCs w:val="24"/>
        </w:rPr>
        <w:t>apravování jednotlivých vyjádření a s</w:t>
      </w:r>
      <w:r w:rsidR="00E86131" w:rsidRPr="00A12DCE">
        <w:rPr>
          <w:rFonts w:ascii="Times New Roman" w:hAnsi="Times New Roman" w:cs="Times New Roman"/>
          <w:b/>
          <w:bCs/>
          <w:color w:val="FF0000"/>
          <w:sz w:val="24"/>
          <w:szCs w:val="24"/>
        </w:rPr>
        <w:t>tanovis</w:t>
      </w:r>
      <w:r w:rsidRPr="00A12DCE">
        <w:rPr>
          <w:rFonts w:ascii="Times New Roman" w:hAnsi="Times New Roman" w:cs="Times New Roman"/>
          <w:b/>
          <w:bCs/>
          <w:color w:val="FF0000"/>
          <w:sz w:val="24"/>
          <w:szCs w:val="24"/>
        </w:rPr>
        <w:t>ka budou</w:t>
      </w:r>
      <w:r w:rsidR="00E86131" w:rsidRPr="00A12DCE">
        <w:rPr>
          <w:rFonts w:ascii="Times New Roman" w:hAnsi="Times New Roman" w:cs="Times New Roman"/>
          <w:b/>
          <w:bCs/>
          <w:color w:val="FF0000"/>
          <w:sz w:val="24"/>
          <w:szCs w:val="24"/>
        </w:rPr>
        <w:t xml:space="preserve"> zahrnuta</w:t>
      </w:r>
      <w:r w:rsidRPr="00A12DCE">
        <w:rPr>
          <w:rFonts w:ascii="Times New Roman" w:hAnsi="Times New Roman" w:cs="Times New Roman"/>
          <w:b/>
          <w:bCs/>
          <w:color w:val="FF0000"/>
          <w:sz w:val="24"/>
          <w:szCs w:val="24"/>
        </w:rPr>
        <w:t xml:space="preserve"> a zapracována</w:t>
      </w:r>
      <w:r w:rsidR="00E86131" w:rsidRPr="00A12DCE">
        <w:rPr>
          <w:rFonts w:ascii="Times New Roman" w:hAnsi="Times New Roman" w:cs="Times New Roman"/>
          <w:b/>
          <w:bCs/>
          <w:color w:val="FF0000"/>
          <w:sz w:val="24"/>
          <w:szCs w:val="24"/>
        </w:rPr>
        <w:t xml:space="preserve"> po jejím obdržení.</w:t>
      </w:r>
    </w:p>
    <w:p w:rsidR="00826BF1" w:rsidRDefault="00826BF1" w:rsidP="00FF7034">
      <w:pPr>
        <w:spacing w:after="0"/>
        <w:rPr>
          <w:rFonts w:ascii="Times New Roman" w:hAnsi="Times New Roman" w:cs="Times New Roman"/>
          <w:b/>
          <w:bCs/>
          <w:sz w:val="20"/>
          <w:szCs w:val="20"/>
        </w:rPr>
      </w:pPr>
    </w:p>
    <w:p w:rsidR="00826BF1" w:rsidRPr="00826BF1" w:rsidRDefault="00826BF1" w:rsidP="00826BF1">
      <w:pPr>
        <w:spacing w:after="0"/>
        <w:rPr>
          <w:rFonts w:ascii="Times New Roman" w:hAnsi="Times New Roman" w:cs="Times New Roman"/>
          <w:b/>
          <w:color w:val="FF0000"/>
          <w:sz w:val="20"/>
          <w:szCs w:val="20"/>
          <w:u w:val="single"/>
        </w:rPr>
      </w:pPr>
      <w:r w:rsidRPr="00826BF1">
        <w:rPr>
          <w:rFonts w:ascii="Times New Roman" w:hAnsi="Times New Roman" w:cs="Times New Roman"/>
          <w:b/>
          <w:color w:val="FF0000"/>
          <w:sz w:val="20"/>
          <w:szCs w:val="20"/>
          <w:u w:val="single"/>
        </w:rPr>
        <w:lastRenderedPageBreak/>
        <w:t>Městský úřad Jeseník, odbor životního prostředí – koordinované, závazné stanovisko:</w:t>
      </w:r>
    </w:p>
    <w:p w:rsidR="00826BF1" w:rsidRPr="00826BF1" w:rsidRDefault="00826BF1" w:rsidP="00826BF1">
      <w:pPr>
        <w:spacing w:after="0"/>
        <w:rPr>
          <w:rFonts w:ascii="Times New Roman" w:hAnsi="Times New Roman" w:cs="Times New Roman"/>
          <w:color w:val="FF0000"/>
          <w:sz w:val="20"/>
          <w:szCs w:val="20"/>
          <w:u w:val="single"/>
        </w:rPr>
      </w:pPr>
    </w:p>
    <w:p w:rsidR="00826BF1" w:rsidRPr="00826BF1" w:rsidRDefault="00826BF1" w:rsidP="00826BF1">
      <w:pPr>
        <w:spacing w:after="0"/>
        <w:rPr>
          <w:rFonts w:ascii="Times New Roman" w:hAnsi="Times New Roman" w:cs="Times New Roman"/>
          <w:b/>
          <w:color w:val="FF0000"/>
          <w:sz w:val="20"/>
          <w:szCs w:val="20"/>
          <w:u w:val="single"/>
        </w:rPr>
      </w:pPr>
      <w:r w:rsidRPr="00826BF1">
        <w:rPr>
          <w:rFonts w:ascii="Times New Roman" w:hAnsi="Times New Roman" w:cs="Times New Roman"/>
          <w:b/>
          <w:color w:val="FF0000"/>
          <w:sz w:val="20"/>
          <w:szCs w:val="20"/>
          <w:u w:val="single"/>
        </w:rPr>
        <w:t>Městský úřad Jeseník, odbor stavebního řádu a územního plánování – závazné stanovisko:</w:t>
      </w:r>
    </w:p>
    <w:p w:rsidR="00826BF1" w:rsidRPr="00826BF1" w:rsidRDefault="00826BF1" w:rsidP="00826BF1">
      <w:pPr>
        <w:spacing w:after="0"/>
        <w:rPr>
          <w:rFonts w:ascii="Times New Roman" w:hAnsi="Times New Roman" w:cs="Times New Roman"/>
          <w:color w:val="FF0000"/>
          <w:sz w:val="20"/>
          <w:szCs w:val="20"/>
          <w:u w:val="single"/>
        </w:rPr>
      </w:pPr>
    </w:p>
    <w:p w:rsidR="00826BF1" w:rsidRPr="00826BF1" w:rsidRDefault="00826BF1" w:rsidP="00826BF1">
      <w:pPr>
        <w:spacing w:after="0"/>
        <w:rPr>
          <w:rFonts w:ascii="Times New Roman" w:hAnsi="Times New Roman" w:cs="Times New Roman"/>
          <w:b/>
          <w:color w:val="FF0000"/>
          <w:sz w:val="20"/>
          <w:szCs w:val="20"/>
          <w:u w:val="single"/>
        </w:rPr>
      </w:pPr>
      <w:r w:rsidRPr="00826BF1">
        <w:rPr>
          <w:rFonts w:ascii="Times New Roman" w:hAnsi="Times New Roman" w:cs="Times New Roman"/>
          <w:b/>
          <w:color w:val="FF0000"/>
          <w:sz w:val="20"/>
          <w:szCs w:val="20"/>
          <w:u w:val="single"/>
        </w:rPr>
        <w:t>KHS Olomouckého kraje se sídlem v Olomouci, územní pracoviště Šumperk:</w:t>
      </w:r>
    </w:p>
    <w:p w:rsidR="00826BF1" w:rsidRPr="00826BF1" w:rsidRDefault="00826BF1" w:rsidP="00826BF1">
      <w:pPr>
        <w:spacing w:after="0"/>
        <w:rPr>
          <w:rFonts w:ascii="Times New Roman" w:hAnsi="Times New Roman" w:cs="Times New Roman"/>
          <w:color w:val="FF0000"/>
          <w:sz w:val="20"/>
          <w:szCs w:val="20"/>
          <w:u w:val="single"/>
        </w:rPr>
      </w:pPr>
      <w:r w:rsidRPr="00826BF1">
        <w:rPr>
          <w:rFonts w:ascii="Times New Roman" w:hAnsi="Times New Roman" w:cs="Times New Roman"/>
          <w:color w:val="FF0000"/>
          <w:sz w:val="20"/>
          <w:szCs w:val="20"/>
        </w:rPr>
        <w:tab/>
      </w:r>
    </w:p>
    <w:p w:rsidR="00826BF1" w:rsidRPr="00826BF1" w:rsidRDefault="00826BF1" w:rsidP="00826BF1">
      <w:pPr>
        <w:spacing w:after="0"/>
        <w:rPr>
          <w:rFonts w:ascii="Times New Roman" w:hAnsi="Times New Roman" w:cs="Times New Roman"/>
          <w:b/>
          <w:color w:val="FF0000"/>
          <w:sz w:val="20"/>
          <w:szCs w:val="20"/>
          <w:u w:val="single"/>
        </w:rPr>
      </w:pPr>
      <w:r w:rsidRPr="00826BF1">
        <w:rPr>
          <w:rFonts w:ascii="Times New Roman" w:hAnsi="Times New Roman" w:cs="Times New Roman"/>
          <w:b/>
          <w:color w:val="FF0000"/>
          <w:sz w:val="20"/>
          <w:szCs w:val="20"/>
          <w:u w:val="single"/>
        </w:rPr>
        <w:t>HZS Olomouckého kraje, územní odbor Jeseník:</w:t>
      </w:r>
    </w:p>
    <w:p w:rsidR="00826BF1" w:rsidRPr="00826BF1" w:rsidRDefault="00826BF1" w:rsidP="00826BF1">
      <w:pPr>
        <w:spacing w:after="0"/>
        <w:rPr>
          <w:rFonts w:ascii="Times New Roman" w:hAnsi="Times New Roman" w:cs="Times New Roman"/>
          <w:b/>
          <w:bCs/>
          <w:color w:val="FF0000"/>
          <w:sz w:val="20"/>
          <w:szCs w:val="20"/>
        </w:rPr>
      </w:pPr>
      <w:r w:rsidRPr="00826BF1">
        <w:rPr>
          <w:rFonts w:ascii="Times New Roman" w:hAnsi="Times New Roman" w:cs="Times New Roman"/>
          <w:color w:val="FF0000"/>
          <w:sz w:val="20"/>
          <w:szCs w:val="20"/>
        </w:rPr>
        <w:tab/>
      </w:r>
    </w:p>
    <w:p w:rsidR="00826BF1" w:rsidRPr="00826BF1" w:rsidRDefault="00826BF1" w:rsidP="00826BF1">
      <w:pPr>
        <w:spacing w:after="0"/>
        <w:rPr>
          <w:rFonts w:ascii="Times New Roman" w:hAnsi="Times New Roman" w:cs="Times New Roman"/>
          <w:b/>
          <w:color w:val="FF0000"/>
          <w:sz w:val="20"/>
          <w:szCs w:val="20"/>
          <w:u w:val="single"/>
        </w:rPr>
      </w:pPr>
      <w:r w:rsidRPr="00826BF1">
        <w:rPr>
          <w:rFonts w:ascii="Times New Roman" w:hAnsi="Times New Roman" w:cs="Times New Roman"/>
          <w:b/>
          <w:color w:val="FF0000"/>
          <w:sz w:val="20"/>
          <w:szCs w:val="20"/>
          <w:u w:val="single"/>
        </w:rPr>
        <w:t>AOPK ČR – RP Olomoucko, oddělení Správa CHKO Jeseníky:</w:t>
      </w:r>
    </w:p>
    <w:p w:rsidR="00826BF1" w:rsidRPr="00826BF1" w:rsidRDefault="00826BF1" w:rsidP="00826BF1">
      <w:pPr>
        <w:spacing w:after="0"/>
        <w:rPr>
          <w:rFonts w:ascii="Times New Roman" w:hAnsi="Times New Roman" w:cs="Times New Roman"/>
          <w:bCs/>
          <w:color w:val="FF0000"/>
          <w:sz w:val="20"/>
          <w:szCs w:val="20"/>
        </w:rPr>
      </w:pPr>
      <w:r w:rsidRPr="00826BF1">
        <w:rPr>
          <w:rFonts w:ascii="Times New Roman" w:hAnsi="Times New Roman" w:cs="Times New Roman"/>
          <w:color w:val="FF0000"/>
          <w:sz w:val="20"/>
          <w:szCs w:val="20"/>
        </w:rPr>
        <w:tab/>
      </w:r>
    </w:p>
    <w:p w:rsidR="00826BF1" w:rsidRPr="00826BF1" w:rsidRDefault="00826BF1" w:rsidP="00826BF1">
      <w:pPr>
        <w:spacing w:after="0"/>
        <w:rPr>
          <w:rFonts w:ascii="Times New Roman" w:hAnsi="Times New Roman" w:cs="Times New Roman"/>
          <w:b/>
          <w:color w:val="FF0000"/>
          <w:sz w:val="20"/>
          <w:szCs w:val="20"/>
          <w:u w:val="single"/>
        </w:rPr>
      </w:pPr>
      <w:r w:rsidRPr="00826BF1">
        <w:rPr>
          <w:rFonts w:ascii="Times New Roman" w:hAnsi="Times New Roman" w:cs="Times New Roman"/>
          <w:b/>
          <w:color w:val="FF0000"/>
          <w:sz w:val="20"/>
          <w:szCs w:val="20"/>
          <w:u w:val="single"/>
        </w:rPr>
        <w:t xml:space="preserve">SŽDC, </w:t>
      </w:r>
      <w:proofErr w:type="gramStart"/>
      <w:r w:rsidRPr="00826BF1">
        <w:rPr>
          <w:rFonts w:ascii="Times New Roman" w:hAnsi="Times New Roman" w:cs="Times New Roman"/>
          <w:b/>
          <w:color w:val="FF0000"/>
          <w:sz w:val="20"/>
          <w:szCs w:val="20"/>
          <w:u w:val="single"/>
        </w:rPr>
        <w:t>s.o.</w:t>
      </w:r>
      <w:proofErr w:type="gramEnd"/>
      <w:r w:rsidRPr="00826BF1">
        <w:rPr>
          <w:rFonts w:ascii="Times New Roman" w:hAnsi="Times New Roman" w:cs="Times New Roman"/>
          <w:b/>
          <w:color w:val="FF0000"/>
          <w:sz w:val="20"/>
          <w:szCs w:val="20"/>
          <w:u w:val="single"/>
        </w:rPr>
        <w:t>, souhrnné stanovisko k projektové dokumentaci:</w:t>
      </w:r>
    </w:p>
    <w:p w:rsidR="00826BF1" w:rsidRPr="00826BF1" w:rsidRDefault="00826BF1" w:rsidP="00826BF1">
      <w:pPr>
        <w:spacing w:after="0"/>
        <w:rPr>
          <w:rFonts w:ascii="Times New Roman" w:hAnsi="Times New Roman" w:cs="Times New Roman"/>
          <w:b/>
          <w:color w:val="FF0000"/>
          <w:sz w:val="20"/>
          <w:szCs w:val="20"/>
          <w:u w:val="single"/>
        </w:rPr>
      </w:pPr>
    </w:p>
    <w:p w:rsidR="00826BF1" w:rsidRPr="00826BF1" w:rsidRDefault="00826BF1" w:rsidP="00826BF1">
      <w:pPr>
        <w:spacing w:after="0"/>
        <w:rPr>
          <w:rFonts w:ascii="Times New Roman" w:hAnsi="Times New Roman" w:cs="Times New Roman"/>
          <w:b/>
          <w:color w:val="FF0000"/>
          <w:sz w:val="20"/>
          <w:szCs w:val="20"/>
          <w:u w:val="single"/>
        </w:rPr>
      </w:pPr>
      <w:r w:rsidRPr="00826BF1">
        <w:rPr>
          <w:rFonts w:ascii="Times New Roman" w:hAnsi="Times New Roman" w:cs="Times New Roman"/>
          <w:b/>
          <w:color w:val="FF0000"/>
          <w:sz w:val="20"/>
          <w:szCs w:val="20"/>
          <w:u w:val="single"/>
        </w:rPr>
        <w:t>GŘ ČD a.s., souhrnné stanovisko k projektové dokumentaci:</w:t>
      </w:r>
    </w:p>
    <w:p w:rsidR="00826BF1" w:rsidRPr="00826BF1" w:rsidRDefault="00826BF1" w:rsidP="00826BF1">
      <w:pPr>
        <w:spacing w:after="0"/>
        <w:rPr>
          <w:rFonts w:ascii="Times New Roman" w:hAnsi="Times New Roman" w:cs="Times New Roman"/>
          <w:bCs/>
          <w:color w:val="FF0000"/>
          <w:sz w:val="20"/>
          <w:szCs w:val="20"/>
        </w:rPr>
      </w:pPr>
    </w:p>
    <w:p w:rsidR="00826BF1" w:rsidRPr="00826BF1" w:rsidRDefault="00826BF1" w:rsidP="00826BF1">
      <w:pPr>
        <w:spacing w:after="0"/>
        <w:rPr>
          <w:rFonts w:ascii="Times New Roman" w:hAnsi="Times New Roman" w:cs="Times New Roman"/>
          <w:b/>
          <w:color w:val="FF0000"/>
          <w:sz w:val="20"/>
          <w:szCs w:val="20"/>
          <w:u w:val="single"/>
        </w:rPr>
      </w:pPr>
      <w:r w:rsidRPr="00826BF1">
        <w:rPr>
          <w:rFonts w:ascii="Times New Roman" w:hAnsi="Times New Roman" w:cs="Times New Roman"/>
          <w:b/>
          <w:color w:val="FF0000"/>
          <w:sz w:val="20"/>
          <w:szCs w:val="20"/>
          <w:u w:val="single"/>
        </w:rPr>
        <w:t>Regionální správa majetku Brno (RSM Brno):</w:t>
      </w:r>
    </w:p>
    <w:p w:rsidR="00826BF1" w:rsidRPr="00826BF1" w:rsidRDefault="00826BF1" w:rsidP="00826BF1">
      <w:pPr>
        <w:spacing w:after="0"/>
        <w:rPr>
          <w:rFonts w:ascii="Times New Roman" w:hAnsi="Times New Roman" w:cs="Times New Roman"/>
          <w:b/>
          <w:color w:val="FF0000"/>
          <w:sz w:val="20"/>
          <w:szCs w:val="20"/>
          <w:u w:val="single"/>
        </w:rPr>
      </w:pPr>
    </w:p>
    <w:p w:rsidR="00826BF1" w:rsidRPr="00826BF1" w:rsidRDefault="00826BF1" w:rsidP="00826BF1">
      <w:pPr>
        <w:spacing w:after="0"/>
        <w:rPr>
          <w:rFonts w:ascii="Times New Roman" w:hAnsi="Times New Roman" w:cs="Times New Roman"/>
          <w:b/>
          <w:color w:val="FF0000"/>
          <w:sz w:val="20"/>
          <w:szCs w:val="20"/>
          <w:u w:val="single"/>
        </w:rPr>
      </w:pPr>
      <w:r w:rsidRPr="00826BF1">
        <w:rPr>
          <w:rFonts w:ascii="Times New Roman" w:hAnsi="Times New Roman" w:cs="Times New Roman"/>
          <w:b/>
          <w:color w:val="FF0000"/>
          <w:sz w:val="20"/>
          <w:szCs w:val="20"/>
          <w:u w:val="single"/>
        </w:rPr>
        <w:t>Regionální správa majetku Brno (RSM Brno), souhlas vlastníka pozemku s kácením dřevin rostoucích mimo les:</w:t>
      </w:r>
    </w:p>
    <w:p w:rsidR="00826BF1" w:rsidRPr="00826BF1" w:rsidRDefault="00826BF1" w:rsidP="00826BF1">
      <w:pPr>
        <w:spacing w:after="0"/>
        <w:rPr>
          <w:rFonts w:ascii="Times New Roman" w:hAnsi="Times New Roman" w:cs="Times New Roman"/>
          <w:color w:val="FF0000"/>
          <w:sz w:val="20"/>
          <w:szCs w:val="20"/>
        </w:rPr>
      </w:pPr>
      <w:r w:rsidRPr="00826BF1">
        <w:rPr>
          <w:rFonts w:ascii="Times New Roman" w:hAnsi="Times New Roman" w:cs="Times New Roman"/>
          <w:color w:val="FF0000"/>
          <w:sz w:val="20"/>
          <w:szCs w:val="20"/>
        </w:rPr>
        <w:tab/>
        <w:t xml:space="preserve"> </w:t>
      </w:r>
    </w:p>
    <w:p w:rsidR="00826BF1" w:rsidRPr="00826BF1" w:rsidRDefault="00826BF1" w:rsidP="00826BF1">
      <w:pPr>
        <w:spacing w:after="0"/>
        <w:rPr>
          <w:rFonts w:ascii="Times New Roman" w:hAnsi="Times New Roman" w:cs="Times New Roman"/>
          <w:b/>
          <w:color w:val="FF0000"/>
          <w:sz w:val="20"/>
          <w:szCs w:val="20"/>
          <w:u w:val="single"/>
        </w:rPr>
      </w:pPr>
      <w:r w:rsidRPr="00826BF1">
        <w:rPr>
          <w:rFonts w:ascii="Times New Roman" w:hAnsi="Times New Roman" w:cs="Times New Roman"/>
          <w:b/>
          <w:color w:val="FF0000"/>
          <w:sz w:val="20"/>
          <w:szCs w:val="20"/>
          <w:u w:val="single"/>
        </w:rPr>
        <w:t>Krajské ředitelství policie Olomouckého kraje, dopravní inspektorát územního odboru Jeseník:</w:t>
      </w:r>
    </w:p>
    <w:p w:rsidR="00826BF1" w:rsidRPr="00826BF1" w:rsidRDefault="00826BF1" w:rsidP="00826BF1">
      <w:pPr>
        <w:spacing w:after="0"/>
        <w:rPr>
          <w:rFonts w:ascii="Times New Roman" w:hAnsi="Times New Roman" w:cs="Times New Roman"/>
          <w:b/>
          <w:bCs/>
          <w:color w:val="FF0000"/>
          <w:sz w:val="20"/>
          <w:szCs w:val="20"/>
        </w:rPr>
      </w:pPr>
    </w:p>
    <w:p w:rsidR="00826BF1" w:rsidRPr="00826BF1" w:rsidRDefault="00826BF1" w:rsidP="00826BF1">
      <w:pPr>
        <w:spacing w:after="0"/>
        <w:rPr>
          <w:rFonts w:ascii="Times New Roman" w:hAnsi="Times New Roman" w:cs="Times New Roman"/>
          <w:b/>
          <w:color w:val="FF0000"/>
          <w:sz w:val="20"/>
          <w:szCs w:val="20"/>
          <w:u w:val="single"/>
        </w:rPr>
      </w:pPr>
      <w:r w:rsidRPr="00826BF1">
        <w:rPr>
          <w:rFonts w:ascii="Times New Roman" w:hAnsi="Times New Roman" w:cs="Times New Roman"/>
          <w:b/>
          <w:color w:val="FF0000"/>
          <w:sz w:val="20"/>
          <w:szCs w:val="20"/>
          <w:u w:val="single"/>
        </w:rPr>
        <w:t>Správa silnic Olomouckého kraje, Středisko údržby Šumperk:</w:t>
      </w:r>
    </w:p>
    <w:p w:rsidR="00826BF1" w:rsidRPr="00826BF1" w:rsidRDefault="00826BF1" w:rsidP="00826BF1">
      <w:pPr>
        <w:spacing w:after="0"/>
        <w:rPr>
          <w:rFonts w:ascii="Times New Roman" w:hAnsi="Times New Roman" w:cs="Times New Roman"/>
          <w:b/>
          <w:color w:val="FF0000"/>
          <w:sz w:val="20"/>
          <w:szCs w:val="20"/>
          <w:u w:val="single"/>
        </w:rPr>
      </w:pPr>
    </w:p>
    <w:p w:rsidR="00826BF1" w:rsidRPr="00826BF1" w:rsidRDefault="00826BF1" w:rsidP="00826BF1">
      <w:pPr>
        <w:spacing w:after="0"/>
        <w:rPr>
          <w:rFonts w:ascii="Times New Roman" w:hAnsi="Times New Roman" w:cs="Times New Roman"/>
          <w:b/>
          <w:color w:val="FF0000"/>
          <w:sz w:val="20"/>
          <w:szCs w:val="20"/>
          <w:u w:val="single"/>
        </w:rPr>
      </w:pPr>
      <w:r w:rsidRPr="00826BF1">
        <w:rPr>
          <w:rFonts w:ascii="Times New Roman" w:hAnsi="Times New Roman" w:cs="Times New Roman"/>
          <w:b/>
          <w:color w:val="FF0000"/>
          <w:sz w:val="20"/>
          <w:szCs w:val="20"/>
          <w:u w:val="single"/>
        </w:rPr>
        <w:t>Městský úřad Jeseník, odbor Dopravy a silničního hospodářství:</w:t>
      </w:r>
    </w:p>
    <w:p w:rsidR="00826BF1" w:rsidRPr="00826BF1" w:rsidRDefault="00826BF1" w:rsidP="00826BF1">
      <w:pPr>
        <w:spacing w:after="0"/>
        <w:rPr>
          <w:rFonts w:ascii="Times New Roman" w:hAnsi="Times New Roman" w:cs="Times New Roman"/>
          <w:color w:val="FF0000"/>
          <w:sz w:val="20"/>
          <w:szCs w:val="20"/>
        </w:rPr>
      </w:pPr>
    </w:p>
    <w:p w:rsidR="00485242" w:rsidRDefault="00485242" w:rsidP="00FF7034">
      <w:pPr>
        <w:spacing w:after="0"/>
        <w:rPr>
          <w:rFonts w:ascii="Times New Roman" w:hAnsi="Times New Roman" w:cs="Times New Roman"/>
          <w:b/>
          <w:bCs/>
          <w:sz w:val="20"/>
          <w:szCs w:val="20"/>
        </w:rPr>
      </w:pPr>
    </w:p>
    <w:p w:rsidR="00485242" w:rsidRDefault="00485242" w:rsidP="00FF7034">
      <w:pPr>
        <w:spacing w:after="0"/>
        <w:rPr>
          <w:rFonts w:ascii="Times New Roman" w:hAnsi="Times New Roman" w:cs="Times New Roman"/>
          <w:b/>
          <w:bCs/>
          <w:sz w:val="20"/>
          <w:szCs w:val="20"/>
        </w:rPr>
      </w:pPr>
      <w:r>
        <w:rPr>
          <w:rFonts w:ascii="Times New Roman" w:hAnsi="Times New Roman" w:cs="Times New Roman"/>
          <w:b/>
          <w:bCs/>
          <w:sz w:val="20"/>
          <w:szCs w:val="20"/>
        </w:rPr>
        <w:t xml:space="preserve">g) ochrana stavby podle jiných právních předpisů </w:t>
      </w:r>
    </w:p>
    <w:p w:rsidR="00EC1FDB" w:rsidRDefault="00EC1FDB" w:rsidP="00EC1FDB">
      <w:pPr>
        <w:spacing w:after="0"/>
        <w:rPr>
          <w:rFonts w:ascii="Times New Roman" w:hAnsi="Times New Roman" w:cs="Times New Roman"/>
          <w:sz w:val="20"/>
          <w:szCs w:val="20"/>
        </w:rPr>
      </w:pPr>
      <w:r>
        <w:rPr>
          <w:rFonts w:ascii="Times New Roman" w:hAnsi="Times New Roman" w:cs="Times New Roman"/>
          <w:b/>
          <w:bCs/>
          <w:sz w:val="20"/>
          <w:szCs w:val="20"/>
        </w:rPr>
        <w:tab/>
      </w:r>
      <w:r>
        <w:rPr>
          <w:rFonts w:ascii="Times New Roman" w:hAnsi="Times New Roman" w:cs="Times New Roman"/>
          <w:sz w:val="20"/>
          <w:szCs w:val="20"/>
        </w:rPr>
        <w:t>Není předmětem řešení.</w:t>
      </w:r>
    </w:p>
    <w:p w:rsidR="00485242" w:rsidRDefault="00485242" w:rsidP="00FF7034">
      <w:pPr>
        <w:spacing w:after="0"/>
        <w:rPr>
          <w:rFonts w:ascii="Times New Roman" w:hAnsi="Times New Roman" w:cs="Times New Roman"/>
          <w:b/>
          <w:bCs/>
          <w:sz w:val="20"/>
          <w:szCs w:val="20"/>
        </w:rPr>
      </w:pPr>
    </w:p>
    <w:p w:rsidR="00485242" w:rsidRDefault="00485242" w:rsidP="00FF7034">
      <w:pPr>
        <w:spacing w:after="0"/>
        <w:rPr>
          <w:rFonts w:ascii="Times New Roman" w:hAnsi="Times New Roman" w:cs="Times New Roman"/>
          <w:b/>
          <w:bCs/>
          <w:sz w:val="20"/>
          <w:szCs w:val="20"/>
        </w:rPr>
      </w:pPr>
      <w:r>
        <w:rPr>
          <w:rFonts w:ascii="Times New Roman" w:hAnsi="Times New Roman" w:cs="Times New Roman"/>
          <w:b/>
          <w:bCs/>
          <w:sz w:val="20"/>
          <w:szCs w:val="20"/>
        </w:rPr>
        <w:t xml:space="preserve">h) základní bilance stavby – potřeby a spotřeby médií a hmot, hospodaření s dešťovou vodou, celkové produkované množství a druhy odpadů a emisí, třída energetické náročnosti budov apod. </w:t>
      </w:r>
    </w:p>
    <w:p w:rsidR="00950B32" w:rsidRDefault="008F513D" w:rsidP="00950B32">
      <w:pPr>
        <w:spacing w:after="0"/>
        <w:ind w:firstLine="708"/>
        <w:rPr>
          <w:rFonts w:ascii="Times New Roman" w:hAnsi="Times New Roman" w:cs="Times New Roman"/>
          <w:sz w:val="20"/>
          <w:szCs w:val="20"/>
        </w:rPr>
      </w:pPr>
      <w:r>
        <w:rPr>
          <w:rFonts w:ascii="Times New Roman" w:hAnsi="Times New Roman" w:cs="Times New Roman"/>
          <w:sz w:val="20"/>
          <w:szCs w:val="20"/>
        </w:rPr>
        <w:t>Spotřeba vody – stávající</w:t>
      </w:r>
    </w:p>
    <w:p w:rsidR="008F513D" w:rsidRDefault="008F513D" w:rsidP="00950B32">
      <w:pPr>
        <w:spacing w:after="0"/>
        <w:ind w:firstLine="708"/>
        <w:rPr>
          <w:rFonts w:ascii="Times New Roman" w:hAnsi="Times New Roman" w:cs="Times New Roman"/>
          <w:sz w:val="20"/>
          <w:szCs w:val="20"/>
        </w:rPr>
      </w:pPr>
      <w:r>
        <w:rPr>
          <w:rFonts w:ascii="Times New Roman" w:hAnsi="Times New Roman" w:cs="Times New Roman"/>
          <w:sz w:val="20"/>
          <w:szCs w:val="20"/>
        </w:rPr>
        <w:t xml:space="preserve">Spotřeba el. </w:t>
      </w:r>
      <w:proofErr w:type="gramStart"/>
      <w:r>
        <w:rPr>
          <w:rFonts w:ascii="Times New Roman" w:hAnsi="Times New Roman" w:cs="Times New Roman"/>
          <w:sz w:val="20"/>
          <w:szCs w:val="20"/>
        </w:rPr>
        <w:t>energie</w:t>
      </w:r>
      <w:proofErr w:type="gramEnd"/>
      <w:r>
        <w:rPr>
          <w:rFonts w:ascii="Times New Roman" w:hAnsi="Times New Roman" w:cs="Times New Roman"/>
          <w:sz w:val="20"/>
          <w:szCs w:val="20"/>
        </w:rPr>
        <w:t xml:space="preserve"> – stávající</w:t>
      </w:r>
    </w:p>
    <w:p w:rsidR="008F513D" w:rsidRDefault="008F513D" w:rsidP="00950B32">
      <w:pPr>
        <w:spacing w:after="0"/>
        <w:ind w:firstLine="708"/>
        <w:rPr>
          <w:rFonts w:ascii="Times New Roman" w:hAnsi="Times New Roman" w:cs="Times New Roman"/>
          <w:sz w:val="20"/>
          <w:szCs w:val="20"/>
        </w:rPr>
      </w:pPr>
      <w:r>
        <w:rPr>
          <w:rFonts w:ascii="Times New Roman" w:hAnsi="Times New Roman" w:cs="Times New Roman"/>
          <w:sz w:val="20"/>
          <w:szCs w:val="20"/>
        </w:rPr>
        <w:t>Třída energetické náročnosti - B</w:t>
      </w:r>
    </w:p>
    <w:p w:rsidR="00EC1FDB" w:rsidRDefault="00F57116" w:rsidP="00FF7034">
      <w:pPr>
        <w:spacing w:after="0"/>
        <w:rPr>
          <w:rFonts w:ascii="Times New Roman" w:hAnsi="Times New Roman" w:cs="Times New Roman"/>
          <w:b/>
          <w:bCs/>
          <w:sz w:val="20"/>
          <w:szCs w:val="20"/>
        </w:rPr>
      </w:pPr>
      <w:r>
        <w:rPr>
          <w:rFonts w:ascii="Times New Roman" w:hAnsi="Times New Roman" w:cs="Times New Roman"/>
          <w:b/>
          <w:bCs/>
          <w:sz w:val="20"/>
          <w:szCs w:val="20"/>
        </w:rPr>
        <w:tab/>
      </w:r>
      <w:r w:rsidRPr="00F57116">
        <w:rPr>
          <w:rFonts w:ascii="Times New Roman" w:hAnsi="Times New Roman" w:cs="Times New Roman"/>
          <w:sz w:val="20"/>
          <w:szCs w:val="20"/>
        </w:rPr>
        <w:t>Produkované množství a druhy odpadů se realizací projektové dokumentace nemění.</w:t>
      </w:r>
    </w:p>
    <w:p w:rsidR="00F57116" w:rsidRDefault="00F57116" w:rsidP="00FF7034">
      <w:pPr>
        <w:spacing w:after="0"/>
        <w:rPr>
          <w:rFonts w:ascii="Times New Roman" w:hAnsi="Times New Roman" w:cs="Times New Roman"/>
          <w:b/>
          <w:bCs/>
          <w:sz w:val="20"/>
          <w:szCs w:val="20"/>
        </w:rPr>
      </w:pPr>
    </w:p>
    <w:p w:rsidR="00485242" w:rsidRDefault="00485242" w:rsidP="00485242">
      <w:pPr>
        <w:spacing w:after="0"/>
        <w:rPr>
          <w:rFonts w:ascii="Times New Roman" w:hAnsi="Times New Roman" w:cs="Times New Roman"/>
          <w:b/>
          <w:bCs/>
          <w:sz w:val="20"/>
          <w:szCs w:val="20"/>
        </w:rPr>
      </w:pPr>
      <w:r>
        <w:rPr>
          <w:rFonts w:ascii="Times New Roman" w:hAnsi="Times New Roman" w:cs="Times New Roman"/>
          <w:b/>
          <w:bCs/>
          <w:sz w:val="20"/>
          <w:szCs w:val="20"/>
        </w:rPr>
        <w:t>i) základní předpoklady výstavby – časové údaje o realizaci stavby, členění na etapy</w:t>
      </w:r>
    </w:p>
    <w:p w:rsidR="003E4130" w:rsidRDefault="003E4130" w:rsidP="00485242">
      <w:pPr>
        <w:spacing w:after="0"/>
        <w:rPr>
          <w:rFonts w:ascii="Times New Roman" w:hAnsi="Times New Roman" w:cs="Times New Roman"/>
          <w:bCs/>
          <w:sz w:val="20"/>
          <w:szCs w:val="20"/>
        </w:rPr>
      </w:pPr>
      <w:r>
        <w:rPr>
          <w:rFonts w:ascii="Times New Roman" w:hAnsi="Times New Roman" w:cs="Times New Roman"/>
          <w:b/>
          <w:bCs/>
          <w:sz w:val="20"/>
          <w:szCs w:val="20"/>
        </w:rPr>
        <w:tab/>
      </w:r>
      <w:r w:rsidR="001806AD" w:rsidRPr="001806AD">
        <w:rPr>
          <w:rFonts w:ascii="Times New Roman" w:hAnsi="Times New Roman" w:cs="Times New Roman"/>
          <w:bCs/>
          <w:sz w:val="20"/>
          <w:szCs w:val="20"/>
        </w:rPr>
        <w:t xml:space="preserve">cca </w:t>
      </w:r>
      <w:r w:rsidRPr="00950B32">
        <w:rPr>
          <w:rFonts w:ascii="Times New Roman" w:hAnsi="Times New Roman" w:cs="Times New Roman"/>
          <w:bCs/>
          <w:sz w:val="20"/>
          <w:szCs w:val="20"/>
        </w:rPr>
        <w:t xml:space="preserve">8 měsíců </w:t>
      </w:r>
    </w:p>
    <w:p w:rsidR="001F1F00" w:rsidRPr="00F57116" w:rsidRDefault="001F1F00" w:rsidP="00485242">
      <w:pPr>
        <w:spacing w:after="0"/>
        <w:rPr>
          <w:rFonts w:ascii="Times New Roman" w:hAnsi="Times New Roman" w:cs="Times New Roman"/>
          <w:bCs/>
          <w:sz w:val="20"/>
          <w:szCs w:val="20"/>
        </w:rPr>
      </w:pPr>
    </w:p>
    <w:p w:rsidR="00485242" w:rsidRDefault="00485242" w:rsidP="00485242">
      <w:pPr>
        <w:spacing w:after="0"/>
        <w:rPr>
          <w:rFonts w:ascii="Times New Roman" w:hAnsi="Times New Roman" w:cs="Times New Roman"/>
          <w:b/>
          <w:bCs/>
          <w:sz w:val="20"/>
          <w:szCs w:val="20"/>
        </w:rPr>
      </w:pPr>
      <w:r>
        <w:rPr>
          <w:rFonts w:ascii="Times New Roman" w:hAnsi="Times New Roman" w:cs="Times New Roman"/>
          <w:b/>
          <w:bCs/>
          <w:sz w:val="20"/>
          <w:szCs w:val="20"/>
        </w:rPr>
        <w:t xml:space="preserve">j) </w:t>
      </w:r>
      <w:r w:rsidRPr="007A2DCF">
        <w:rPr>
          <w:rFonts w:ascii="Times New Roman" w:hAnsi="Times New Roman" w:cs="Times New Roman"/>
          <w:b/>
          <w:bCs/>
          <w:sz w:val="20"/>
          <w:szCs w:val="20"/>
        </w:rPr>
        <w:t>základní požadavky na předčasné užívání staveb a staveb ke zkušebnímu provozu, doba jejich trvání ve vztahu k dokončení a užívání stavby</w:t>
      </w:r>
    </w:p>
    <w:p w:rsidR="003E4130" w:rsidRDefault="003E4130" w:rsidP="003E4130">
      <w:pPr>
        <w:spacing w:after="0"/>
        <w:rPr>
          <w:rFonts w:ascii="Times New Roman" w:hAnsi="Times New Roman" w:cs="Times New Roman"/>
          <w:sz w:val="20"/>
          <w:szCs w:val="20"/>
        </w:rPr>
      </w:pPr>
      <w:r>
        <w:rPr>
          <w:rFonts w:ascii="Times New Roman" w:hAnsi="Times New Roman" w:cs="Times New Roman"/>
          <w:b/>
          <w:bCs/>
          <w:sz w:val="20"/>
          <w:szCs w:val="20"/>
        </w:rPr>
        <w:tab/>
      </w:r>
      <w:r>
        <w:rPr>
          <w:rFonts w:ascii="Times New Roman" w:hAnsi="Times New Roman" w:cs="Times New Roman"/>
          <w:sz w:val="20"/>
          <w:szCs w:val="20"/>
        </w:rPr>
        <w:t>Není předmětem řešení.</w:t>
      </w:r>
    </w:p>
    <w:p w:rsidR="00485242" w:rsidRDefault="00485242" w:rsidP="00485242">
      <w:pPr>
        <w:spacing w:after="0"/>
        <w:rPr>
          <w:rFonts w:ascii="Times New Roman" w:hAnsi="Times New Roman" w:cs="Times New Roman"/>
          <w:b/>
          <w:bCs/>
          <w:sz w:val="20"/>
          <w:szCs w:val="20"/>
        </w:rPr>
      </w:pPr>
    </w:p>
    <w:p w:rsidR="00485242" w:rsidRPr="00485242" w:rsidRDefault="00485242" w:rsidP="00485242">
      <w:pPr>
        <w:spacing w:after="0"/>
        <w:rPr>
          <w:rFonts w:ascii="Times New Roman" w:hAnsi="Times New Roman" w:cs="Times New Roman"/>
          <w:b/>
          <w:bCs/>
          <w:sz w:val="20"/>
          <w:szCs w:val="20"/>
        </w:rPr>
      </w:pPr>
      <w:r>
        <w:rPr>
          <w:rFonts w:ascii="Times New Roman" w:hAnsi="Times New Roman" w:cs="Times New Roman"/>
          <w:b/>
          <w:bCs/>
          <w:sz w:val="20"/>
          <w:szCs w:val="20"/>
        </w:rPr>
        <w:t>k) orientační náklady stavby</w:t>
      </w:r>
    </w:p>
    <w:p w:rsidR="00F06108" w:rsidRPr="00826BF1" w:rsidRDefault="003E4130" w:rsidP="00F06108">
      <w:pPr>
        <w:spacing w:after="0"/>
        <w:rPr>
          <w:rFonts w:ascii="Times New Roman" w:hAnsi="Times New Roman" w:cs="Times New Roman"/>
          <w:color w:val="FF0000"/>
          <w:sz w:val="20"/>
          <w:szCs w:val="20"/>
        </w:rPr>
      </w:pPr>
      <w:r>
        <w:rPr>
          <w:rFonts w:ascii="Times New Roman" w:hAnsi="Times New Roman" w:cs="Times New Roman"/>
          <w:sz w:val="20"/>
          <w:szCs w:val="20"/>
        </w:rPr>
        <w:tab/>
      </w:r>
      <w:r w:rsidRPr="00826BF1">
        <w:rPr>
          <w:rFonts w:ascii="Times New Roman" w:hAnsi="Times New Roman" w:cs="Times New Roman"/>
          <w:color w:val="FF0000"/>
          <w:sz w:val="20"/>
          <w:szCs w:val="20"/>
        </w:rPr>
        <w:t xml:space="preserve">cca </w:t>
      </w:r>
      <w:r w:rsidR="001A6866">
        <w:rPr>
          <w:rFonts w:ascii="Times New Roman" w:hAnsi="Times New Roman" w:cs="Times New Roman"/>
          <w:color w:val="FF0000"/>
          <w:sz w:val="20"/>
          <w:szCs w:val="20"/>
        </w:rPr>
        <w:t>12 000 000</w:t>
      </w:r>
      <w:r w:rsidR="00826BF1">
        <w:rPr>
          <w:rFonts w:ascii="Times New Roman" w:hAnsi="Times New Roman" w:cs="Times New Roman"/>
          <w:color w:val="FF0000"/>
          <w:sz w:val="20"/>
          <w:szCs w:val="20"/>
        </w:rPr>
        <w:t xml:space="preserve"> K</w:t>
      </w:r>
      <w:r w:rsidRPr="00826BF1">
        <w:rPr>
          <w:rFonts w:ascii="Times New Roman" w:hAnsi="Times New Roman" w:cs="Times New Roman"/>
          <w:color w:val="FF0000"/>
          <w:sz w:val="20"/>
          <w:szCs w:val="20"/>
        </w:rPr>
        <w:t>č</w:t>
      </w:r>
    </w:p>
    <w:p w:rsidR="00FF7034" w:rsidRPr="00F06108" w:rsidRDefault="00FF7034" w:rsidP="00F06108">
      <w:pPr>
        <w:spacing w:after="0"/>
        <w:rPr>
          <w:rFonts w:ascii="Times New Roman" w:hAnsi="Times New Roman" w:cs="Times New Roman"/>
          <w:sz w:val="20"/>
          <w:szCs w:val="20"/>
        </w:rPr>
      </w:pPr>
    </w:p>
    <w:p w:rsidR="00F06108" w:rsidRPr="00F06108" w:rsidRDefault="00F06108" w:rsidP="00F06108">
      <w:pPr>
        <w:spacing w:after="0"/>
        <w:rPr>
          <w:rFonts w:ascii="Times New Roman" w:hAnsi="Times New Roman" w:cs="Times New Roman"/>
          <w:b/>
          <w:bCs/>
          <w:smallCaps/>
          <w:sz w:val="20"/>
          <w:szCs w:val="20"/>
        </w:rPr>
      </w:pPr>
      <w:proofErr w:type="gramStart"/>
      <w:r w:rsidRPr="00F06108">
        <w:rPr>
          <w:rFonts w:ascii="Times New Roman" w:hAnsi="Times New Roman" w:cs="Times New Roman"/>
          <w:b/>
          <w:bCs/>
          <w:smallCaps/>
          <w:sz w:val="20"/>
          <w:szCs w:val="20"/>
        </w:rPr>
        <w:t>B.2.2</w:t>
      </w:r>
      <w:proofErr w:type="gramEnd"/>
      <w:r w:rsidRPr="00F06108">
        <w:rPr>
          <w:rFonts w:ascii="Times New Roman" w:hAnsi="Times New Roman" w:cs="Times New Roman"/>
          <w:b/>
          <w:bCs/>
          <w:smallCaps/>
          <w:sz w:val="20"/>
          <w:szCs w:val="20"/>
        </w:rPr>
        <w:t xml:space="preserve"> C</w:t>
      </w:r>
      <w:r w:rsidR="00485242">
        <w:rPr>
          <w:rFonts w:ascii="Times New Roman" w:hAnsi="Times New Roman" w:cs="Times New Roman"/>
          <w:b/>
          <w:bCs/>
          <w:smallCaps/>
          <w:sz w:val="20"/>
          <w:szCs w:val="20"/>
        </w:rPr>
        <w:t xml:space="preserve">ELKOVÉ URBANISTICKÉ A ARCHITEKTONICKÉ ŘEŠENÍ </w:t>
      </w:r>
    </w:p>
    <w:p w:rsidR="00247566" w:rsidRDefault="00247566" w:rsidP="00F06108">
      <w:pPr>
        <w:spacing w:after="0"/>
        <w:rPr>
          <w:rFonts w:ascii="Times New Roman" w:hAnsi="Times New Roman" w:cs="Times New Roman"/>
          <w:bCs/>
          <w:sz w:val="20"/>
          <w:szCs w:val="20"/>
        </w:rPr>
      </w:pPr>
    </w:p>
    <w:p w:rsidR="001F0788" w:rsidRDefault="001F0788" w:rsidP="00F06108">
      <w:pPr>
        <w:spacing w:after="0"/>
        <w:rPr>
          <w:rFonts w:ascii="Times New Roman" w:hAnsi="Times New Roman" w:cs="Times New Roman"/>
          <w:b/>
          <w:bCs/>
          <w:sz w:val="20"/>
          <w:szCs w:val="20"/>
        </w:rPr>
      </w:pPr>
      <w:r>
        <w:rPr>
          <w:rFonts w:ascii="Times New Roman" w:hAnsi="Times New Roman" w:cs="Times New Roman"/>
          <w:b/>
          <w:bCs/>
          <w:sz w:val="20"/>
          <w:szCs w:val="20"/>
        </w:rPr>
        <w:t>a) urbanistické řešení – kompozice prostorového řešení</w:t>
      </w:r>
    </w:p>
    <w:p w:rsidR="001F1F00" w:rsidRPr="0079298E" w:rsidRDefault="001F1F00" w:rsidP="001F1F00">
      <w:pPr>
        <w:autoSpaceDE w:val="0"/>
        <w:autoSpaceDN w:val="0"/>
        <w:adjustRightInd w:val="0"/>
        <w:spacing w:after="0" w:line="240" w:lineRule="auto"/>
        <w:ind w:firstLine="708"/>
        <w:rPr>
          <w:rFonts w:ascii="Times New Roman" w:hAnsi="Times New Roman" w:cs="Times New Roman"/>
          <w:sz w:val="20"/>
          <w:szCs w:val="20"/>
        </w:rPr>
      </w:pPr>
      <w:r w:rsidRPr="0079298E">
        <w:rPr>
          <w:rFonts w:ascii="Times New Roman" w:hAnsi="Times New Roman" w:cs="Times New Roman"/>
          <w:sz w:val="20"/>
          <w:szCs w:val="20"/>
        </w:rPr>
        <w:t>Obec Ostružná leží asi 12 km jihozápadním směrem od města Jeseník. Geograficky i geomorfologicky jde o terén</w:t>
      </w:r>
      <w:r>
        <w:rPr>
          <w:rFonts w:ascii="Times New Roman" w:hAnsi="Times New Roman" w:cs="Times New Roman"/>
          <w:sz w:val="20"/>
          <w:szCs w:val="20"/>
        </w:rPr>
        <w:t xml:space="preserve"> </w:t>
      </w:r>
      <w:r w:rsidRPr="0079298E">
        <w:rPr>
          <w:rFonts w:ascii="Times New Roman" w:hAnsi="Times New Roman" w:cs="Times New Roman"/>
          <w:sz w:val="20"/>
          <w:szCs w:val="20"/>
        </w:rPr>
        <w:t>velmi hornatý, přičemž severozápadní část území náleží k Rychlebským horám, jihovýchodní k Hrubému Jeseníku.</w:t>
      </w:r>
      <w:r>
        <w:rPr>
          <w:rFonts w:ascii="Times New Roman" w:hAnsi="Times New Roman" w:cs="Times New Roman"/>
          <w:sz w:val="20"/>
          <w:szCs w:val="20"/>
        </w:rPr>
        <w:t xml:space="preserve"> </w:t>
      </w:r>
      <w:r w:rsidRPr="0079298E">
        <w:rPr>
          <w:rFonts w:ascii="Times New Roman" w:hAnsi="Times New Roman" w:cs="Times New Roman"/>
          <w:sz w:val="20"/>
          <w:szCs w:val="20"/>
        </w:rPr>
        <w:t>Osou je údolí řeky Branné. Území je charakteristické rozsáhlými lesními komplexy.</w:t>
      </w:r>
    </w:p>
    <w:p w:rsidR="001F1F00" w:rsidRPr="00010B67" w:rsidRDefault="001F1F00" w:rsidP="001F1F00">
      <w:pPr>
        <w:autoSpaceDE w:val="0"/>
        <w:autoSpaceDN w:val="0"/>
        <w:adjustRightInd w:val="0"/>
        <w:spacing w:after="0" w:line="240" w:lineRule="auto"/>
        <w:rPr>
          <w:rFonts w:ascii="Times New Roman" w:hAnsi="Times New Roman" w:cs="Times New Roman"/>
          <w:sz w:val="20"/>
          <w:szCs w:val="20"/>
        </w:rPr>
      </w:pPr>
      <w:r w:rsidRPr="0079298E">
        <w:rPr>
          <w:rFonts w:ascii="Times New Roman" w:hAnsi="Times New Roman" w:cs="Times New Roman"/>
          <w:sz w:val="20"/>
          <w:szCs w:val="20"/>
        </w:rPr>
        <w:t>Zastavěné území tvoří tři prostorově oddělené samostatné</w:t>
      </w:r>
      <w:r>
        <w:rPr>
          <w:rFonts w:ascii="Times New Roman" w:hAnsi="Times New Roman" w:cs="Times New Roman"/>
          <w:sz w:val="20"/>
          <w:szCs w:val="20"/>
        </w:rPr>
        <w:t xml:space="preserve"> celky. </w:t>
      </w:r>
      <w:r w:rsidRPr="0079298E">
        <w:rPr>
          <w:rFonts w:ascii="Times New Roman" w:hAnsi="Times New Roman" w:cs="Times New Roman"/>
          <w:sz w:val="20"/>
          <w:szCs w:val="20"/>
        </w:rPr>
        <w:t>Ostružná, Ramzová a Petříkov. Ostružná je jedním</w:t>
      </w:r>
      <w:r>
        <w:rPr>
          <w:rFonts w:ascii="Times New Roman" w:hAnsi="Times New Roman" w:cs="Times New Roman"/>
          <w:sz w:val="20"/>
          <w:szCs w:val="20"/>
        </w:rPr>
        <w:t xml:space="preserve"> </w:t>
      </w:r>
      <w:r w:rsidRPr="0079298E">
        <w:rPr>
          <w:rFonts w:ascii="Times New Roman" w:hAnsi="Times New Roman" w:cs="Times New Roman"/>
          <w:sz w:val="20"/>
          <w:szCs w:val="20"/>
        </w:rPr>
        <w:t>z významných center rekreace a cestovního ruchu pro rozsáhlou oblast severní Moravy.</w:t>
      </w:r>
    </w:p>
    <w:p w:rsidR="001F1F00" w:rsidRDefault="001F1F00" w:rsidP="001F1F00">
      <w:pPr>
        <w:spacing w:after="0"/>
        <w:ind w:firstLine="708"/>
        <w:rPr>
          <w:rFonts w:ascii="Times New Roman" w:hAnsi="Times New Roman" w:cs="Times New Roman"/>
          <w:sz w:val="20"/>
          <w:szCs w:val="20"/>
        </w:rPr>
      </w:pPr>
      <w:r>
        <w:rPr>
          <w:rFonts w:ascii="Times New Roman" w:hAnsi="Times New Roman" w:cs="Times New Roman"/>
          <w:sz w:val="20"/>
          <w:szCs w:val="20"/>
        </w:rPr>
        <w:lastRenderedPageBreak/>
        <w:t xml:space="preserve">V těsné blízkosti zájmového území stavby se nachází drobná stávající vesnická zástavba rodinných domů s oplocenými zahradami, plochami orné půdy a zeleně. Zhruba 140m severovýchodně od nádraží se nachází hřbitov Ostružná, dále pak 200m vzdálený obecní úřad Ostružná a množství ubytovacích zařízení, hotelů a penzionů. Severním a severozápadním směrem se nachází rekreační areál </w:t>
      </w:r>
      <w:proofErr w:type="spellStart"/>
      <w:r>
        <w:rPr>
          <w:rFonts w:ascii="Times New Roman" w:hAnsi="Times New Roman" w:cs="Times New Roman"/>
          <w:sz w:val="20"/>
          <w:szCs w:val="20"/>
        </w:rPr>
        <w:t>Skiland</w:t>
      </w:r>
      <w:proofErr w:type="spellEnd"/>
      <w:r>
        <w:rPr>
          <w:rFonts w:ascii="Times New Roman" w:hAnsi="Times New Roman" w:cs="Times New Roman"/>
          <w:sz w:val="20"/>
          <w:szCs w:val="20"/>
        </w:rPr>
        <w:t xml:space="preserve"> a lyžařské středisko Ski Ostružná. </w:t>
      </w:r>
    </w:p>
    <w:p w:rsidR="007268E6" w:rsidRDefault="007268E6" w:rsidP="007268E6">
      <w:pPr>
        <w:spacing w:after="0"/>
        <w:ind w:firstLine="708"/>
        <w:rPr>
          <w:rFonts w:ascii="Times New Roman" w:hAnsi="Times New Roman" w:cs="Times New Roman"/>
          <w:bCs/>
          <w:sz w:val="20"/>
          <w:szCs w:val="20"/>
        </w:rPr>
      </w:pPr>
    </w:p>
    <w:p w:rsidR="001F0788" w:rsidRDefault="001F0788" w:rsidP="001F0788">
      <w:pPr>
        <w:spacing w:after="0"/>
        <w:rPr>
          <w:rFonts w:ascii="Times New Roman" w:hAnsi="Times New Roman" w:cs="Times New Roman"/>
          <w:b/>
          <w:bCs/>
          <w:sz w:val="20"/>
          <w:szCs w:val="20"/>
        </w:rPr>
      </w:pPr>
      <w:r>
        <w:rPr>
          <w:rFonts w:ascii="Times New Roman" w:hAnsi="Times New Roman" w:cs="Times New Roman"/>
          <w:b/>
          <w:bCs/>
          <w:sz w:val="20"/>
          <w:szCs w:val="20"/>
        </w:rPr>
        <w:t>b) architektonické řešení – tvarové řešení, materiálové a barevné řešení</w:t>
      </w:r>
    </w:p>
    <w:p w:rsidR="004B5CD5" w:rsidRDefault="004B5CD5" w:rsidP="004B5CD5">
      <w:pPr>
        <w:pStyle w:val="Normlnweb"/>
        <w:spacing w:before="0" w:beforeAutospacing="0" w:after="0" w:afterAutospacing="0"/>
        <w:ind w:firstLine="708"/>
        <w:jc w:val="both"/>
        <w:rPr>
          <w:sz w:val="20"/>
          <w:szCs w:val="20"/>
        </w:rPr>
      </w:pPr>
      <w:r w:rsidRPr="00F06108">
        <w:rPr>
          <w:sz w:val="20"/>
          <w:szCs w:val="20"/>
        </w:rPr>
        <w:t>Celková koncepce řešení objektu vychází z</w:t>
      </w:r>
      <w:r>
        <w:rPr>
          <w:sz w:val="20"/>
          <w:szCs w:val="20"/>
        </w:rPr>
        <w:t xml:space="preserve"> provozních </w:t>
      </w:r>
      <w:r w:rsidRPr="00F06108">
        <w:rPr>
          <w:sz w:val="20"/>
          <w:szCs w:val="20"/>
        </w:rPr>
        <w:t xml:space="preserve">požadavků </w:t>
      </w:r>
      <w:r>
        <w:rPr>
          <w:sz w:val="20"/>
          <w:szCs w:val="20"/>
        </w:rPr>
        <w:t xml:space="preserve">předmětné stavby </w:t>
      </w:r>
      <w:r w:rsidRPr="00F06108">
        <w:rPr>
          <w:sz w:val="20"/>
          <w:szCs w:val="20"/>
        </w:rPr>
        <w:t xml:space="preserve">a je ovlivněna danými </w:t>
      </w:r>
      <w:r>
        <w:rPr>
          <w:sz w:val="20"/>
          <w:szCs w:val="20"/>
        </w:rPr>
        <w:t xml:space="preserve">prostorovými a provozními </w:t>
      </w:r>
      <w:r w:rsidRPr="00F06108">
        <w:rPr>
          <w:sz w:val="20"/>
          <w:szCs w:val="20"/>
        </w:rPr>
        <w:t xml:space="preserve">možnostmi </w:t>
      </w:r>
      <w:r>
        <w:rPr>
          <w:sz w:val="20"/>
          <w:szCs w:val="20"/>
        </w:rPr>
        <w:t xml:space="preserve">stávajícího objektu a jejího okolí. </w:t>
      </w:r>
      <w:r w:rsidRPr="00F06108">
        <w:rPr>
          <w:sz w:val="20"/>
          <w:szCs w:val="20"/>
        </w:rPr>
        <w:t xml:space="preserve">Architektonické řešení </w:t>
      </w:r>
      <w:r>
        <w:rPr>
          <w:sz w:val="20"/>
          <w:szCs w:val="20"/>
        </w:rPr>
        <w:t>se stavebními úpravami podstatně nezmění a zůstane ve stávajícím rázu. Nově navržené markýzy, zastřešení stávající přístavby zádveří a nové zastřešení nad rampou a vstupem, jsou navrženy v architektonickém rázu střechy objektu výpravní budovy.</w:t>
      </w:r>
      <w:r>
        <w:rPr>
          <w:sz w:val="20"/>
          <w:szCs w:val="20"/>
        </w:rPr>
        <w:tab/>
      </w:r>
    </w:p>
    <w:p w:rsidR="004B5CD5" w:rsidRDefault="004B5CD5" w:rsidP="004B5CD5">
      <w:pPr>
        <w:spacing w:after="0"/>
        <w:ind w:firstLine="708"/>
        <w:rPr>
          <w:rFonts w:ascii="Times New Roman" w:hAnsi="Times New Roman" w:cs="Times New Roman"/>
          <w:bCs/>
          <w:sz w:val="20"/>
          <w:szCs w:val="20"/>
        </w:rPr>
      </w:pPr>
      <w:r w:rsidRPr="00ED3475">
        <w:rPr>
          <w:rFonts w:ascii="Times New Roman" w:hAnsi="Times New Roman" w:cs="Times New Roman"/>
          <w:bCs/>
          <w:sz w:val="20"/>
          <w:szCs w:val="20"/>
        </w:rPr>
        <w:t>Jedná se o stávající, částečně podsklepenou, dvoupodlažní budovu s podkrovím v 3.NP. Založení stavby je na kamenných, základových pasech prolévaných betonem, obvodové a vnitřní nosné a dělící zdivo je z cih</w:t>
      </w:r>
      <w:r>
        <w:rPr>
          <w:rFonts w:ascii="Times New Roman" w:hAnsi="Times New Roman" w:cs="Times New Roman"/>
          <w:bCs/>
          <w:sz w:val="20"/>
          <w:szCs w:val="20"/>
        </w:rPr>
        <w:t>el</w:t>
      </w:r>
      <w:r w:rsidRPr="00ED3475">
        <w:rPr>
          <w:rFonts w:ascii="Times New Roman" w:hAnsi="Times New Roman" w:cs="Times New Roman"/>
          <w:bCs/>
          <w:sz w:val="20"/>
          <w:szCs w:val="20"/>
        </w:rPr>
        <w:t xml:space="preserve"> plných pálených. Zastřešení je provedeno </w:t>
      </w:r>
      <w:proofErr w:type="spellStart"/>
      <w:r w:rsidRPr="00ED3475">
        <w:rPr>
          <w:rFonts w:ascii="Times New Roman" w:hAnsi="Times New Roman" w:cs="Times New Roman"/>
          <w:bCs/>
          <w:sz w:val="20"/>
          <w:szCs w:val="20"/>
        </w:rPr>
        <w:t>polovalbovou</w:t>
      </w:r>
      <w:proofErr w:type="spellEnd"/>
      <w:r w:rsidRPr="00ED3475">
        <w:rPr>
          <w:rFonts w:ascii="Times New Roman" w:hAnsi="Times New Roman" w:cs="Times New Roman"/>
          <w:bCs/>
          <w:sz w:val="20"/>
          <w:szCs w:val="20"/>
        </w:rPr>
        <w:t xml:space="preserve"> střechou se sedlovým vikýřem na západní straně. Strop nad podsklepenou částí je z cihelných kleneb, stropy na</w:t>
      </w:r>
      <w:r>
        <w:rPr>
          <w:rFonts w:ascii="Times New Roman" w:hAnsi="Times New Roman" w:cs="Times New Roman"/>
          <w:bCs/>
          <w:sz w:val="20"/>
          <w:szCs w:val="20"/>
        </w:rPr>
        <w:t>d</w:t>
      </w:r>
      <w:r w:rsidRPr="00ED3475">
        <w:rPr>
          <w:rFonts w:ascii="Times New Roman" w:hAnsi="Times New Roman" w:cs="Times New Roman"/>
          <w:bCs/>
          <w:sz w:val="20"/>
          <w:szCs w:val="20"/>
        </w:rPr>
        <w:t xml:space="preserve"> nadzemními podlažími jsou dřevěné, trámové, opatřené deskovými záklopy s rákosovou omítkou. Stávající přístavba stavědla na severní straně je zastřešena pu</w:t>
      </w:r>
      <w:r>
        <w:rPr>
          <w:rFonts w:ascii="Times New Roman" w:hAnsi="Times New Roman" w:cs="Times New Roman"/>
          <w:bCs/>
          <w:sz w:val="20"/>
          <w:szCs w:val="20"/>
        </w:rPr>
        <w:t>ltovou střechou o nízkém sklonu</w:t>
      </w:r>
      <w:r w:rsidRPr="00ED3475">
        <w:rPr>
          <w:rFonts w:ascii="Times New Roman" w:hAnsi="Times New Roman" w:cs="Times New Roman"/>
          <w:bCs/>
          <w:sz w:val="20"/>
          <w:szCs w:val="20"/>
        </w:rPr>
        <w:t>.</w:t>
      </w:r>
    </w:p>
    <w:p w:rsidR="004B5CD5" w:rsidRDefault="004B5CD5" w:rsidP="004B5CD5">
      <w:pPr>
        <w:spacing w:after="0"/>
        <w:ind w:firstLine="708"/>
        <w:rPr>
          <w:rFonts w:ascii="Times New Roman" w:hAnsi="Times New Roman" w:cs="Times New Roman"/>
          <w:bCs/>
          <w:sz w:val="20"/>
          <w:szCs w:val="20"/>
        </w:rPr>
      </w:pPr>
      <w:r>
        <w:rPr>
          <w:rFonts w:ascii="Times New Roman" w:hAnsi="Times New Roman" w:cs="Times New Roman"/>
          <w:bCs/>
          <w:sz w:val="20"/>
          <w:szCs w:val="20"/>
        </w:rPr>
        <w:t xml:space="preserve">Z hlediska navržených úprav se jedná především o nově navržené sociální zařízení pro cestující, přemístěné do interiéru budovy. Vstup do čekárny a prostor pro veřejnost bude pomocí bezbariérové rampy. Sociální zázemí bude složeno z </w:t>
      </w:r>
      <w:r w:rsidRPr="00B25C03">
        <w:rPr>
          <w:rFonts w:ascii="Times New Roman" w:hAnsi="Times New Roman" w:cs="Times New Roman"/>
          <w:sz w:val="20"/>
          <w:szCs w:val="20"/>
        </w:rPr>
        <w:t>WC invalidé</w:t>
      </w:r>
      <w:r>
        <w:rPr>
          <w:rFonts w:ascii="Times New Roman" w:hAnsi="Times New Roman" w:cs="Times New Roman"/>
          <w:sz w:val="20"/>
          <w:szCs w:val="20"/>
        </w:rPr>
        <w:t xml:space="preserve"> pro ženy</w:t>
      </w:r>
      <w:r w:rsidRPr="00B25C03">
        <w:rPr>
          <w:rFonts w:ascii="Times New Roman" w:hAnsi="Times New Roman" w:cs="Times New Roman"/>
          <w:sz w:val="20"/>
          <w:szCs w:val="20"/>
        </w:rPr>
        <w:t xml:space="preserve">, WC </w:t>
      </w:r>
      <w:r>
        <w:rPr>
          <w:rFonts w:ascii="Times New Roman" w:hAnsi="Times New Roman" w:cs="Times New Roman"/>
          <w:sz w:val="20"/>
          <w:szCs w:val="20"/>
        </w:rPr>
        <w:t>invalidé pro muže a úklidová místnost. Sociální zázemí pro zaměstnance bude zřízeno v místnosti původní šatny propojené s dopravní kanceláří</w:t>
      </w:r>
      <w:r w:rsidRPr="00B25C03">
        <w:rPr>
          <w:rFonts w:ascii="Times New Roman" w:hAnsi="Times New Roman" w:cs="Times New Roman"/>
          <w:sz w:val="20"/>
          <w:szCs w:val="20"/>
        </w:rPr>
        <w:t>.</w:t>
      </w:r>
      <w:r>
        <w:rPr>
          <w:rFonts w:ascii="Times New Roman" w:hAnsi="Times New Roman" w:cs="Times New Roman"/>
          <w:bCs/>
          <w:sz w:val="20"/>
          <w:szCs w:val="20"/>
        </w:rPr>
        <w:t xml:space="preserve"> Sociální zázemí bude propojeno chodbou s čekárnou.  </w:t>
      </w:r>
    </w:p>
    <w:p w:rsidR="004B5CD5" w:rsidRDefault="004B5CD5" w:rsidP="004B5CD5">
      <w:pPr>
        <w:spacing w:after="0"/>
        <w:ind w:firstLine="708"/>
        <w:rPr>
          <w:rFonts w:ascii="Times New Roman" w:hAnsi="Times New Roman" w:cs="Times New Roman"/>
          <w:bCs/>
          <w:sz w:val="20"/>
          <w:szCs w:val="20"/>
        </w:rPr>
      </w:pPr>
      <w:r>
        <w:rPr>
          <w:rFonts w:ascii="Times New Roman" w:hAnsi="Times New Roman" w:cs="Times New Roman"/>
          <w:bCs/>
          <w:sz w:val="20"/>
          <w:szCs w:val="20"/>
        </w:rPr>
        <w:t xml:space="preserve">Projektová dokumentace dále řeší drobné stavební a dispoziční změny stávajících částí výpravní budovy Ostružná, celkové zateplení obvodových konstrukcí budovy. Do hřebene valbové střechy výpravní budovy bude přeložen stávající anténní sloup, který se v současnosti nachází před vstupem do stávajícího stavědla. Přemisťovaný anténní sloup bude osazen do prostředního průduchu komínového tělesa, které bude v rámci PD odbouráno po horní hranu vnitřní nosné stěny ve 3.NP. K anténnímu sloupu bude umožněn přístup střešním oknem a střešními nášlapy. Navržené zastřešení přístavby ze strany kolejiště bude provedeno jako kombinace valbové střechy a pultové. Bude protažena střešní rovina pultové části střechy tak, aby vznikl přístřešek nad vstupem do výpravní budovy. </w:t>
      </w:r>
    </w:p>
    <w:p w:rsidR="004B5CD5" w:rsidRDefault="004B5CD5" w:rsidP="004B5CD5">
      <w:pPr>
        <w:spacing w:after="0"/>
        <w:ind w:firstLine="708"/>
        <w:rPr>
          <w:rFonts w:ascii="Times New Roman" w:hAnsi="Times New Roman" w:cs="Times New Roman"/>
          <w:bCs/>
          <w:sz w:val="20"/>
          <w:szCs w:val="20"/>
        </w:rPr>
      </w:pPr>
      <w:r>
        <w:rPr>
          <w:rFonts w:ascii="Times New Roman" w:hAnsi="Times New Roman" w:cs="Times New Roman"/>
          <w:bCs/>
          <w:sz w:val="20"/>
          <w:szCs w:val="20"/>
        </w:rPr>
        <w:t>V podsklepené části, dojde k sanaci vnitřního zdiva a podlahy, k úpravě vnitřní vodoinstalace za stávajícím vodoměrem s doplněním jednoho podružného vodoměru na potrubí za hlavním vodoměrem (větev k </w:t>
      </w:r>
      <w:r w:rsidRPr="00AE37FB">
        <w:rPr>
          <w:rFonts w:ascii="Times New Roman" w:hAnsi="Times New Roman" w:cs="Times New Roman"/>
          <w:bCs/>
          <w:sz w:val="20"/>
          <w:szCs w:val="20"/>
        </w:rPr>
        <w:t>vedlejší budově).</w:t>
      </w:r>
      <w:r>
        <w:rPr>
          <w:rFonts w:ascii="Times New Roman" w:hAnsi="Times New Roman" w:cs="Times New Roman"/>
          <w:bCs/>
          <w:sz w:val="20"/>
          <w:szCs w:val="20"/>
        </w:rPr>
        <w:t xml:space="preserve"> Do podsklepené části bude instalováno technické zařízení pro vytápění budovy a vzduchotechnika.</w:t>
      </w:r>
    </w:p>
    <w:p w:rsidR="004B5CD5" w:rsidRDefault="004B5CD5" w:rsidP="004B5CD5">
      <w:pPr>
        <w:spacing w:after="0"/>
        <w:ind w:firstLine="708"/>
        <w:rPr>
          <w:rFonts w:ascii="Times New Roman" w:hAnsi="Times New Roman" w:cs="Times New Roman"/>
          <w:bCs/>
          <w:sz w:val="20"/>
          <w:szCs w:val="20"/>
        </w:rPr>
      </w:pPr>
      <w:r w:rsidRPr="00812B38">
        <w:rPr>
          <w:rFonts w:ascii="Times New Roman" w:hAnsi="Times New Roman" w:cs="Times New Roman"/>
          <w:bCs/>
          <w:sz w:val="20"/>
          <w:szCs w:val="20"/>
        </w:rPr>
        <w:t>V 1.NP</w:t>
      </w:r>
      <w:r>
        <w:rPr>
          <w:rFonts w:ascii="Times New Roman" w:hAnsi="Times New Roman" w:cs="Times New Roman"/>
          <w:bCs/>
          <w:sz w:val="20"/>
          <w:szCs w:val="20"/>
        </w:rPr>
        <w:t xml:space="preserve"> dojde ke změně užívání některých místností a to, místnost 0P4 šatna na</w:t>
      </w:r>
      <w:r w:rsidRPr="003304EC">
        <w:rPr>
          <w:rFonts w:ascii="Times New Roman" w:hAnsi="Times New Roman" w:cs="Times New Roman"/>
          <w:bCs/>
          <w:sz w:val="20"/>
          <w:szCs w:val="20"/>
        </w:rPr>
        <w:t xml:space="preserve"> </w:t>
      </w:r>
      <w:r>
        <w:rPr>
          <w:rFonts w:ascii="Times New Roman" w:hAnsi="Times New Roman" w:cs="Times New Roman"/>
          <w:bCs/>
          <w:sz w:val="20"/>
          <w:szCs w:val="20"/>
        </w:rPr>
        <w:t>0P4 technická místnost, 0P6 denní místnost na sociální zázemí pro veřejnost a osoby s omezenou schopností pohybu a předsíní, z místnosti 0P3 bude přístup do nového sociálního zázemí pro zaměstnance zbudováno ve stávající místnosti šatny 0P4. Zádveří</w:t>
      </w:r>
      <w:r w:rsidRPr="00812B38">
        <w:rPr>
          <w:rFonts w:ascii="Times New Roman" w:hAnsi="Times New Roman" w:cs="Times New Roman"/>
          <w:bCs/>
          <w:sz w:val="20"/>
          <w:szCs w:val="20"/>
        </w:rPr>
        <w:t xml:space="preserve"> </w:t>
      </w:r>
      <w:r>
        <w:rPr>
          <w:rFonts w:ascii="Times New Roman" w:hAnsi="Times New Roman" w:cs="Times New Roman"/>
          <w:bCs/>
          <w:sz w:val="20"/>
          <w:szCs w:val="20"/>
        </w:rPr>
        <w:t xml:space="preserve">0P12 navazuje na sklad 0P13 a chodbu 0P14 se schodištěm 0P13. Místnost dopravní kanceláře 0P3, </w:t>
      </w:r>
      <w:proofErr w:type="spellStart"/>
      <w:r>
        <w:rPr>
          <w:rFonts w:ascii="Times New Roman" w:hAnsi="Times New Roman" w:cs="Times New Roman"/>
          <w:bCs/>
          <w:sz w:val="20"/>
          <w:szCs w:val="20"/>
        </w:rPr>
        <w:t>releová</w:t>
      </w:r>
      <w:proofErr w:type="spellEnd"/>
      <w:r>
        <w:rPr>
          <w:rFonts w:ascii="Times New Roman" w:hAnsi="Times New Roman" w:cs="Times New Roman"/>
          <w:bCs/>
          <w:sz w:val="20"/>
          <w:szCs w:val="20"/>
        </w:rPr>
        <w:t xml:space="preserve"> místnost 0P5 a čekárna 0P16 zůstávají na původním místě pouze s údržbovými pracemi spočívajícími ve výměně nášlapné vrstvy podlahy a opravě stávajících omítek, podhledů a výměně stávajících dveří. </w:t>
      </w:r>
    </w:p>
    <w:p w:rsidR="004B5CD5" w:rsidRDefault="004B5CD5" w:rsidP="004B5CD5">
      <w:pPr>
        <w:spacing w:after="0"/>
        <w:ind w:firstLine="708"/>
        <w:rPr>
          <w:rFonts w:ascii="Times New Roman" w:hAnsi="Times New Roman" w:cs="Times New Roman"/>
          <w:bCs/>
          <w:sz w:val="20"/>
          <w:szCs w:val="20"/>
        </w:rPr>
      </w:pPr>
      <w:r>
        <w:rPr>
          <w:rFonts w:ascii="Times New Roman" w:hAnsi="Times New Roman" w:cs="Times New Roman"/>
          <w:bCs/>
          <w:sz w:val="20"/>
          <w:szCs w:val="20"/>
        </w:rPr>
        <w:t xml:space="preserve">V 2.NP, vznikne na místo stávající bytové jednotky zázemí výpravní budovy Ostružná, které bude obsahovat denní místnost 1P6 s kuchyňskou linkou, předsíň 1P7, dva dvoulůžkové pokoje 1P8, 1P9, 1P10 předsíň,  1P11 skald a 1P12 šatna a sociální zařízení (zvlášť muži 1P5 a ženy 1P4) se sprchovým koutem a WC. Chodba 1P1, schodišťový prostor 1P3 a úklidovou místnost 1P2  zůstane stávající. </w:t>
      </w:r>
    </w:p>
    <w:p w:rsidR="004B5CD5" w:rsidRDefault="004B5CD5" w:rsidP="004B5CD5">
      <w:pPr>
        <w:spacing w:after="0"/>
        <w:ind w:firstLine="708"/>
        <w:rPr>
          <w:rFonts w:ascii="Times New Roman" w:hAnsi="Times New Roman" w:cs="Times New Roman"/>
          <w:bCs/>
          <w:sz w:val="20"/>
          <w:szCs w:val="20"/>
        </w:rPr>
      </w:pPr>
      <w:r>
        <w:rPr>
          <w:rFonts w:ascii="Times New Roman" w:hAnsi="Times New Roman" w:cs="Times New Roman"/>
          <w:bCs/>
          <w:sz w:val="20"/>
          <w:szCs w:val="20"/>
        </w:rPr>
        <w:t xml:space="preserve">Ve 3.NP zůstanou stávající půdní prostory, pokoj a místnost WC bude změněna na sklad, bez dalších stavebních úprav a zásahu do nosných konstrukcí. </w:t>
      </w:r>
    </w:p>
    <w:p w:rsidR="004B5CD5" w:rsidRDefault="004B5CD5" w:rsidP="004B5CD5">
      <w:pPr>
        <w:spacing w:after="0"/>
        <w:ind w:firstLine="708"/>
        <w:rPr>
          <w:rFonts w:ascii="Times New Roman" w:hAnsi="Times New Roman" w:cs="Times New Roman"/>
          <w:bCs/>
          <w:sz w:val="20"/>
          <w:szCs w:val="20"/>
        </w:rPr>
      </w:pPr>
      <w:r>
        <w:rPr>
          <w:rFonts w:ascii="Times New Roman" w:hAnsi="Times New Roman" w:cs="Times New Roman"/>
          <w:bCs/>
          <w:sz w:val="20"/>
          <w:szCs w:val="20"/>
        </w:rPr>
        <w:t>Se stavebními úpravami a přemístěním sociálního zázemí také souvisí venkovní a terénní úpravy v těsné blízkosti stavby. Jedná se o nově opravenou a rozšířenou zpevněnou plochu z betonové, zámkové dlažby tl.80mm o </w:t>
      </w:r>
      <w:r w:rsidRPr="00C82E30">
        <w:rPr>
          <w:rFonts w:ascii="Times New Roman" w:hAnsi="Times New Roman" w:cs="Times New Roman"/>
          <w:bCs/>
          <w:sz w:val="20"/>
          <w:szCs w:val="20"/>
        </w:rPr>
        <w:t>celkové výměře cca 293m2,</w:t>
      </w:r>
      <w:r>
        <w:rPr>
          <w:rFonts w:ascii="Times New Roman" w:hAnsi="Times New Roman" w:cs="Times New Roman"/>
          <w:bCs/>
          <w:sz w:val="20"/>
          <w:szCs w:val="20"/>
        </w:rPr>
        <w:t xml:space="preserve"> sloužící jako chodníkové těleso. Rozšířená zpevněná plocha kolem celé budovy bude nově </w:t>
      </w:r>
      <w:proofErr w:type="spellStart"/>
      <w:r>
        <w:rPr>
          <w:rFonts w:ascii="Times New Roman" w:hAnsi="Times New Roman" w:cs="Times New Roman"/>
          <w:bCs/>
          <w:sz w:val="20"/>
          <w:szCs w:val="20"/>
        </w:rPr>
        <w:t>vyspádována</w:t>
      </w:r>
      <w:proofErr w:type="spellEnd"/>
      <w:r>
        <w:rPr>
          <w:rFonts w:ascii="Times New Roman" w:hAnsi="Times New Roman" w:cs="Times New Roman"/>
          <w:bCs/>
          <w:sz w:val="20"/>
          <w:szCs w:val="20"/>
        </w:rPr>
        <w:t xml:space="preserve"> ve sklonu 0,5-3,5% a bude napojena na místní komunikaci v celé její délce pomocí dvojřádku z žulových kostek 100/100/80mm. Zpevněná plocha bude ohraničena buďto stávající nebo </w:t>
      </w:r>
      <w:r>
        <w:rPr>
          <w:rFonts w:ascii="Times New Roman" w:hAnsi="Times New Roman" w:cs="Times New Roman"/>
          <w:bCs/>
          <w:sz w:val="20"/>
          <w:szCs w:val="20"/>
        </w:rPr>
        <w:lastRenderedPageBreak/>
        <w:t xml:space="preserve">novou betonovou obrubou </w:t>
      </w:r>
      <w:proofErr w:type="spellStart"/>
      <w:r>
        <w:rPr>
          <w:rFonts w:ascii="Times New Roman" w:hAnsi="Times New Roman" w:cs="Times New Roman"/>
          <w:bCs/>
          <w:sz w:val="20"/>
          <w:szCs w:val="20"/>
        </w:rPr>
        <w:t>tl</w:t>
      </w:r>
      <w:proofErr w:type="spellEnd"/>
      <w:r>
        <w:rPr>
          <w:rFonts w:ascii="Times New Roman" w:hAnsi="Times New Roman" w:cs="Times New Roman"/>
          <w:bCs/>
          <w:sz w:val="20"/>
          <w:szCs w:val="20"/>
        </w:rPr>
        <w:t xml:space="preserve">. 100mm. Dva stávající vstupy ke kolejím a k nástupišti zůstanou zachovány s max. spádem 1,5%. </w:t>
      </w:r>
    </w:p>
    <w:p w:rsidR="004B5CD5" w:rsidRDefault="004B5CD5" w:rsidP="004B5CD5">
      <w:pPr>
        <w:spacing w:after="0"/>
        <w:ind w:firstLine="708"/>
        <w:rPr>
          <w:rFonts w:ascii="Times New Roman" w:hAnsi="Times New Roman" w:cs="Times New Roman"/>
          <w:bCs/>
          <w:sz w:val="20"/>
          <w:szCs w:val="20"/>
        </w:rPr>
      </w:pPr>
      <w:r>
        <w:rPr>
          <w:rFonts w:ascii="Times New Roman" w:hAnsi="Times New Roman" w:cs="Times New Roman"/>
          <w:bCs/>
          <w:sz w:val="20"/>
          <w:szCs w:val="20"/>
        </w:rPr>
        <w:t xml:space="preserve">Parkování </w:t>
      </w:r>
      <w:proofErr w:type="gramStart"/>
      <w:r>
        <w:rPr>
          <w:rFonts w:ascii="Times New Roman" w:hAnsi="Times New Roman" w:cs="Times New Roman"/>
          <w:bCs/>
          <w:sz w:val="20"/>
          <w:szCs w:val="20"/>
        </w:rPr>
        <w:t>9ti</w:t>
      </w:r>
      <w:proofErr w:type="gramEnd"/>
      <w:r>
        <w:rPr>
          <w:rFonts w:ascii="Times New Roman" w:hAnsi="Times New Roman" w:cs="Times New Roman"/>
          <w:bCs/>
          <w:sz w:val="20"/>
          <w:szCs w:val="20"/>
        </w:rPr>
        <w:t xml:space="preserve"> osobních automobilů včetně jedno stání pro osoby s omezenou schopností pohybu a orientace bude umožněno na nově navrženém parkovišti umístěném severně výpravní budovy. Parkoviště o celkové ploše 235 m2 bude ohraničeno betonovým obrubníkem tl.100mm se sjezdem délky 7,89m napojeným na stávající asfaltovou komunikaci</w:t>
      </w:r>
      <w:r w:rsidRPr="00C70C5A">
        <w:rPr>
          <w:rFonts w:ascii="Times New Roman" w:hAnsi="Times New Roman" w:cs="Times New Roman"/>
          <w:bCs/>
          <w:sz w:val="20"/>
          <w:szCs w:val="20"/>
        </w:rPr>
        <w:t xml:space="preserve"> </w:t>
      </w:r>
      <w:r>
        <w:rPr>
          <w:rFonts w:ascii="Times New Roman" w:hAnsi="Times New Roman" w:cs="Times New Roman"/>
          <w:bCs/>
          <w:sz w:val="20"/>
          <w:szCs w:val="20"/>
        </w:rPr>
        <w:t xml:space="preserve">pomocí dvojřádku z žulových kostek 100/100/80mm v celé jeho délce. Oddělení parkoviště od chodníkového tělesa a od kolejiště je navrženo </w:t>
      </w:r>
      <w:proofErr w:type="gramStart"/>
      <w:r>
        <w:rPr>
          <w:rFonts w:ascii="Times New Roman" w:hAnsi="Times New Roman" w:cs="Times New Roman"/>
          <w:bCs/>
          <w:sz w:val="20"/>
          <w:szCs w:val="20"/>
        </w:rPr>
        <w:t>10ti</w:t>
      </w:r>
      <w:proofErr w:type="gramEnd"/>
      <w:r>
        <w:rPr>
          <w:rFonts w:ascii="Times New Roman" w:hAnsi="Times New Roman" w:cs="Times New Roman"/>
          <w:bCs/>
          <w:sz w:val="20"/>
          <w:szCs w:val="20"/>
        </w:rPr>
        <w:t xml:space="preserve"> betonovými sloupky r. 940/500/500mm, které budou mezi sebou osově vzdáleny 2,5m a budou osazeny do štěrkového lože s patkou v úrovni dlažby. Odvodnění je navrženo pomocí liniového žlabu po celé délce parkoviště na západní straně s napojením na dešťovou kanalizaci.</w:t>
      </w:r>
    </w:p>
    <w:p w:rsidR="004B5CD5" w:rsidRDefault="004B5CD5" w:rsidP="004B5CD5">
      <w:pPr>
        <w:spacing w:after="0"/>
        <w:ind w:firstLine="708"/>
        <w:rPr>
          <w:rFonts w:ascii="Times New Roman" w:hAnsi="Times New Roman" w:cs="Times New Roman"/>
          <w:bCs/>
          <w:sz w:val="20"/>
          <w:szCs w:val="20"/>
        </w:rPr>
      </w:pPr>
      <w:r>
        <w:rPr>
          <w:rFonts w:ascii="Times New Roman" w:hAnsi="Times New Roman" w:cs="Times New Roman"/>
          <w:bCs/>
          <w:sz w:val="20"/>
          <w:szCs w:val="20"/>
        </w:rPr>
        <w:t xml:space="preserve">Nástupní plocha pro náhradní autobusovou dopravu bude umístěno na parcele 442/2 a 1325, nástupní hrana bude vytvořena pomocí přímých zastávkových obrubníků s odvodněním délky 1000mm, šířky 400 mm a výšky 290mm. Ohraničení plochy bude z betonových obrubníků </w:t>
      </w:r>
      <w:proofErr w:type="spellStart"/>
      <w:r>
        <w:rPr>
          <w:rFonts w:ascii="Times New Roman" w:hAnsi="Times New Roman" w:cs="Times New Roman"/>
          <w:bCs/>
          <w:sz w:val="20"/>
          <w:szCs w:val="20"/>
        </w:rPr>
        <w:t>tl</w:t>
      </w:r>
      <w:proofErr w:type="spellEnd"/>
      <w:r>
        <w:rPr>
          <w:rFonts w:ascii="Times New Roman" w:hAnsi="Times New Roman" w:cs="Times New Roman"/>
          <w:bCs/>
          <w:sz w:val="20"/>
          <w:szCs w:val="20"/>
        </w:rPr>
        <w:t xml:space="preserve">. 100mm, autobusová plocha a napojení na asfaltovou komunikaci </w:t>
      </w:r>
      <w:r w:rsidR="00372D57">
        <w:rPr>
          <w:rFonts w:ascii="Times New Roman" w:hAnsi="Times New Roman" w:cs="Times New Roman"/>
          <w:bCs/>
          <w:sz w:val="20"/>
          <w:szCs w:val="20"/>
        </w:rPr>
        <w:t>bude z žulových kostek 100/100/10</w:t>
      </w:r>
      <w:r>
        <w:rPr>
          <w:rFonts w:ascii="Times New Roman" w:hAnsi="Times New Roman" w:cs="Times New Roman"/>
          <w:bCs/>
          <w:sz w:val="20"/>
          <w:szCs w:val="20"/>
        </w:rPr>
        <w:t xml:space="preserve">0mm. Nástupní plocha zastávky bude provedena ze zámkové dlažby, přístup bude řešen jako bezbariérový a doplněný o hmatový pás.   </w:t>
      </w:r>
    </w:p>
    <w:p w:rsidR="004B5CD5" w:rsidRDefault="004B5CD5" w:rsidP="004B5CD5">
      <w:pPr>
        <w:spacing w:after="0"/>
        <w:ind w:firstLine="708"/>
        <w:rPr>
          <w:rFonts w:ascii="Times New Roman" w:hAnsi="Times New Roman" w:cs="Times New Roman"/>
          <w:bCs/>
          <w:sz w:val="20"/>
          <w:szCs w:val="20"/>
        </w:rPr>
      </w:pPr>
      <w:r w:rsidRPr="008A4C08">
        <w:rPr>
          <w:rFonts w:ascii="Times New Roman" w:hAnsi="Times New Roman" w:cs="Times New Roman"/>
          <w:bCs/>
          <w:sz w:val="20"/>
          <w:szCs w:val="20"/>
        </w:rPr>
        <w:t>Dále s</w:t>
      </w:r>
      <w:r>
        <w:rPr>
          <w:rFonts w:ascii="Times New Roman" w:hAnsi="Times New Roman" w:cs="Times New Roman"/>
          <w:bCs/>
          <w:sz w:val="20"/>
          <w:szCs w:val="20"/>
        </w:rPr>
        <w:t xml:space="preserve">e jedná o realizaci nové přístupové rampy při hlavním vstupu do čekárny 2100/4000mm se sklonem 5,24% a podestou r. 2100x2500mm. Povrch bude z betonové zámkové dlažby tl.80mm, sjednocen s okolní zpevněnou plochou. Rampa bude na straně obvodové stěny opatřena dvěma madly ve výšce 900 a 750mm. Volný okraj rampy bude doplněn bezpečnostním zábradlím se dvěma madly ve výšce 900 a 750mm a spodní vodící tyčí v. 150mm. </w:t>
      </w:r>
    </w:p>
    <w:p w:rsidR="001F0788" w:rsidRDefault="004B5CD5" w:rsidP="004B5CD5">
      <w:pPr>
        <w:spacing w:after="0"/>
        <w:rPr>
          <w:rFonts w:ascii="Times New Roman" w:hAnsi="Times New Roman" w:cs="Times New Roman"/>
          <w:bCs/>
          <w:sz w:val="20"/>
          <w:szCs w:val="20"/>
        </w:rPr>
      </w:pPr>
      <w:r>
        <w:rPr>
          <w:rFonts w:ascii="Times New Roman" w:hAnsi="Times New Roman" w:cs="Times New Roman"/>
          <w:bCs/>
          <w:sz w:val="20"/>
          <w:szCs w:val="20"/>
        </w:rPr>
        <w:t xml:space="preserve">Vedlejší vstup do objektu na </w:t>
      </w:r>
      <w:r w:rsidRPr="008A4C08">
        <w:rPr>
          <w:rFonts w:ascii="Times New Roman" w:hAnsi="Times New Roman" w:cs="Times New Roman"/>
          <w:bCs/>
          <w:sz w:val="20"/>
          <w:szCs w:val="20"/>
        </w:rPr>
        <w:t>východní</w:t>
      </w:r>
      <w:r>
        <w:rPr>
          <w:rFonts w:ascii="Times New Roman" w:hAnsi="Times New Roman" w:cs="Times New Roman"/>
          <w:bCs/>
          <w:sz w:val="20"/>
          <w:szCs w:val="20"/>
        </w:rPr>
        <w:t xml:space="preserve"> straně, vstup do dopravní kanceláře a nový vstup do technologické místnosti (ze strany navrženého parkoviště) bude umožněn přes nové venkovní schodiště.</w:t>
      </w:r>
    </w:p>
    <w:p w:rsidR="004B5CD5" w:rsidRDefault="004B5CD5" w:rsidP="004B5CD5">
      <w:pPr>
        <w:spacing w:after="0"/>
        <w:rPr>
          <w:rFonts w:ascii="Times New Roman" w:hAnsi="Times New Roman" w:cs="Times New Roman"/>
          <w:bCs/>
          <w:sz w:val="20"/>
          <w:szCs w:val="20"/>
        </w:rPr>
      </w:pPr>
    </w:p>
    <w:p w:rsidR="00C52805" w:rsidRDefault="00C52805" w:rsidP="00C52805">
      <w:pPr>
        <w:spacing w:after="0"/>
        <w:jc w:val="both"/>
        <w:rPr>
          <w:rFonts w:ascii="Times New Roman" w:hAnsi="Times New Roman" w:cs="Times New Roman"/>
          <w:sz w:val="20"/>
          <w:szCs w:val="20"/>
          <w:u w:val="single"/>
        </w:rPr>
      </w:pPr>
      <w:r>
        <w:rPr>
          <w:rFonts w:ascii="Times New Roman" w:hAnsi="Times New Roman" w:cs="Times New Roman"/>
          <w:sz w:val="20"/>
          <w:szCs w:val="20"/>
          <w:u w:val="single"/>
        </w:rPr>
        <w:t>Bourací práce:</w:t>
      </w:r>
    </w:p>
    <w:p w:rsidR="00C52805" w:rsidRDefault="00C52805" w:rsidP="00C52805">
      <w:pPr>
        <w:spacing w:after="0"/>
        <w:jc w:val="both"/>
        <w:rPr>
          <w:rFonts w:ascii="Times New Roman" w:hAnsi="Times New Roman" w:cs="Times New Roman"/>
          <w:sz w:val="20"/>
          <w:szCs w:val="20"/>
          <w:u w:val="single"/>
        </w:rPr>
      </w:pPr>
    </w:p>
    <w:p w:rsidR="00C52805" w:rsidRPr="00973D70" w:rsidRDefault="00C52805" w:rsidP="00C52805">
      <w:pPr>
        <w:spacing w:after="0"/>
        <w:jc w:val="both"/>
        <w:rPr>
          <w:rFonts w:ascii="Times New Roman" w:hAnsi="Times New Roman" w:cs="Times New Roman"/>
          <w:b/>
          <w:sz w:val="20"/>
          <w:szCs w:val="20"/>
        </w:rPr>
      </w:pPr>
      <w:r w:rsidRPr="0017300C">
        <w:rPr>
          <w:rFonts w:ascii="Times New Roman" w:hAnsi="Times New Roman" w:cs="Times New Roman"/>
          <w:b/>
          <w:sz w:val="20"/>
          <w:szCs w:val="20"/>
        </w:rPr>
        <w:t>Objekt výpravní budovy:</w:t>
      </w:r>
      <w:r w:rsidRPr="00973D70">
        <w:rPr>
          <w:rFonts w:ascii="Times New Roman" w:hAnsi="Times New Roman" w:cs="Times New Roman"/>
          <w:b/>
          <w:sz w:val="20"/>
          <w:szCs w:val="20"/>
        </w:rPr>
        <w:t xml:space="preserve"> </w:t>
      </w:r>
    </w:p>
    <w:p w:rsidR="00C52805" w:rsidRDefault="00C52805" w:rsidP="00C52805">
      <w:pPr>
        <w:spacing w:after="0"/>
        <w:ind w:firstLine="708"/>
        <w:jc w:val="both"/>
        <w:rPr>
          <w:rFonts w:ascii="Times New Roman" w:hAnsi="Times New Roman" w:cs="Times New Roman"/>
          <w:sz w:val="20"/>
          <w:szCs w:val="20"/>
        </w:rPr>
      </w:pPr>
      <w:r>
        <w:rPr>
          <w:rFonts w:ascii="Times New Roman" w:hAnsi="Times New Roman" w:cs="Times New Roman"/>
          <w:sz w:val="20"/>
          <w:szCs w:val="20"/>
        </w:rPr>
        <w:t xml:space="preserve">V rámci stavebních úprav budou prováděny bourací práce uvnitř předmětného objektu a to v 1.NP, 2. a 3.NP, kde budou dle dokumentace bouracích prací odstraněny stávající, nevhodné dělící příčky a části nosného zdiva </w:t>
      </w:r>
      <w:proofErr w:type="spellStart"/>
      <w:r>
        <w:rPr>
          <w:rFonts w:ascii="Times New Roman" w:hAnsi="Times New Roman" w:cs="Times New Roman"/>
          <w:sz w:val="20"/>
          <w:szCs w:val="20"/>
        </w:rPr>
        <w:t>tl</w:t>
      </w:r>
      <w:proofErr w:type="spellEnd"/>
      <w:r>
        <w:rPr>
          <w:rFonts w:ascii="Times New Roman" w:hAnsi="Times New Roman" w:cs="Times New Roman"/>
          <w:sz w:val="20"/>
          <w:szCs w:val="20"/>
        </w:rPr>
        <w:t>. 100 - 600mm z cihel plných, pálených. Odstranění některých výplní okenních otvorů, všech vnitřních dveřní, zařizovacích předmětů</w:t>
      </w:r>
      <w:r w:rsidR="009117F0">
        <w:rPr>
          <w:rFonts w:ascii="Times New Roman" w:hAnsi="Times New Roman" w:cs="Times New Roman"/>
          <w:sz w:val="20"/>
          <w:szCs w:val="20"/>
        </w:rPr>
        <w:t>, stávajících obkladů</w:t>
      </w:r>
      <w:r>
        <w:rPr>
          <w:rFonts w:ascii="Times New Roman" w:hAnsi="Times New Roman" w:cs="Times New Roman"/>
          <w:sz w:val="20"/>
          <w:szCs w:val="20"/>
        </w:rPr>
        <w:t xml:space="preserve"> apod. </w:t>
      </w:r>
    </w:p>
    <w:p w:rsidR="00C52805" w:rsidRDefault="00C52805" w:rsidP="00C52805">
      <w:pPr>
        <w:spacing w:after="0"/>
        <w:ind w:firstLine="708"/>
        <w:jc w:val="both"/>
        <w:rPr>
          <w:rFonts w:ascii="Times New Roman" w:hAnsi="Times New Roman" w:cs="Times New Roman"/>
          <w:sz w:val="20"/>
          <w:szCs w:val="20"/>
        </w:rPr>
      </w:pPr>
      <w:r>
        <w:rPr>
          <w:rFonts w:ascii="Times New Roman" w:hAnsi="Times New Roman" w:cs="Times New Roman"/>
          <w:sz w:val="20"/>
          <w:szCs w:val="20"/>
        </w:rPr>
        <w:t>V místnostech č.</w:t>
      </w:r>
      <w:r w:rsidR="007A1767">
        <w:rPr>
          <w:rFonts w:ascii="Times New Roman" w:hAnsi="Times New Roman" w:cs="Times New Roman"/>
          <w:sz w:val="20"/>
          <w:szCs w:val="20"/>
        </w:rPr>
        <w:t xml:space="preserve"> 1S1, 1S2, 1S3, 1S4,</w:t>
      </w:r>
      <w:r>
        <w:rPr>
          <w:rFonts w:ascii="Times New Roman" w:hAnsi="Times New Roman" w:cs="Times New Roman"/>
          <w:sz w:val="20"/>
          <w:szCs w:val="20"/>
        </w:rPr>
        <w:t xml:space="preserve"> OP1, OP2, OP3, OP4, OP6,OP7, OP8, OP11, 1P1, 1P2, 1P3, 1P4, 1P5, 1P6, 1P7, 1P8, 1P9, 2P1, 2P2, 2P3, 2P4, 2P5 a 2P6 budou všechny stávající, nesoudržné, vnitřní omítky oklepány až na cihelné zdivo a jejich povrch bude v celé ploše zbaven všech nečistot. Nášlapné vrstvy podlah budou v celém rozsahu odstraněny (ker. </w:t>
      </w:r>
      <w:proofErr w:type="gramStart"/>
      <w:r>
        <w:rPr>
          <w:rFonts w:ascii="Times New Roman" w:hAnsi="Times New Roman" w:cs="Times New Roman"/>
          <w:sz w:val="20"/>
          <w:szCs w:val="20"/>
        </w:rPr>
        <w:t>dlažba</w:t>
      </w:r>
      <w:proofErr w:type="gramEnd"/>
      <w:r>
        <w:rPr>
          <w:rFonts w:ascii="Times New Roman" w:hAnsi="Times New Roman" w:cs="Times New Roman"/>
          <w:sz w:val="20"/>
          <w:szCs w:val="20"/>
        </w:rPr>
        <w:t>, PVC, dřevěná podlaha, cihlové půdovky). Stávající deskové podhledy s rákosovou omítkou budou podle potřeby oškrábány a lokálně opraveny (i v místech stavebních úprav).</w:t>
      </w:r>
    </w:p>
    <w:p w:rsidR="00C52805" w:rsidRDefault="00C52805" w:rsidP="00C52805">
      <w:pPr>
        <w:spacing w:after="0"/>
        <w:jc w:val="both"/>
        <w:rPr>
          <w:rFonts w:ascii="Times New Roman" w:hAnsi="Times New Roman" w:cs="Times New Roman"/>
          <w:sz w:val="20"/>
          <w:szCs w:val="20"/>
        </w:rPr>
      </w:pPr>
      <w:r>
        <w:rPr>
          <w:rFonts w:ascii="Times New Roman" w:hAnsi="Times New Roman" w:cs="Times New Roman"/>
          <w:sz w:val="20"/>
          <w:szCs w:val="20"/>
        </w:rPr>
        <w:tab/>
        <w:t>Všechny stávající, nesoudržné, venkovní, břízolitové omítky budou oklepány a v celé ploše zbaveny nečistot s přípravou na provedení nového KZS.  S tímto souvisí také odstranění všech prvků a doplňků na fasádě (2x boční plechová cedule Ostružná, 1x hlavní cedule Ostružná, 4x označení „dopravní kancelář“, průchod zakázán“, „čekárna“ a „východ“ odstranění 1x hodiny, 1x rozhlas, 2x venkovní osvětlení s konzolou na fasádě, odstranění stávajícího zabezpečovacího zařízení na fasádě, odstranění konzol a kotevních prvků střešních svodů a hromosvodu, odstranění paraboly satelitu apod.). Dále bude odstraněna nadstřešní část obou komínových těles o rozměru 1420/500/2775mm a 1200/500/2775mm až po horní hranu vnitřní nosné stěny</w:t>
      </w:r>
      <w:r w:rsidR="009117F0">
        <w:rPr>
          <w:rFonts w:ascii="Times New Roman" w:hAnsi="Times New Roman" w:cs="Times New Roman"/>
          <w:sz w:val="20"/>
          <w:szCs w:val="20"/>
        </w:rPr>
        <w:t xml:space="preserve"> nebo 1150mm nad ní </w:t>
      </w:r>
      <w:r>
        <w:rPr>
          <w:rFonts w:ascii="Times New Roman" w:hAnsi="Times New Roman" w:cs="Times New Roman"/>
          <w:sz w:val="20"/>
          <w:szCs w:val="20"/>
        </w:rPr>
        <w:t>- dle výkresové části.</w:t>
      </w:r>
    </w:p>
    <w:p w:rsidR="00C52805" w:rsidRDefault="00C52805" w:rsidP="00C52805">
      <w:pPr>
        <w:spacing w:after="0"/>
        <w:jc w:val="both"/>
        <w:rPr>
          <w:rFonts w:ascii="Times New Roman" w:hAnsi="Times New Roman" w:cs="Times New Roman"/>
          <w:sz w:val="20"/>
          <w:szCs w:val="20"/>
        </w:rPr>
      </w:pPr>
      <w:r>
        <w:rPr>
          <w:rFonts w:ascii="Times New Roman" w:hAnsi="Times New Roman" w:cs="Times New Roman"/>
          <w:sz w:val="20"/>
          <w:szCs w:val="20"/>
        </w:rPr>
        <w:tab/>
        <w:t>Dále se jedná o kompletní odstranění stávající přístavby zádveří (</w:t>
      </w:r>
      <w:proofErr w:type="gramStart"/>
      <w:r>
        <w:rPr>
          <w:rFonts w:ascii="Times New Roman" w:hAnsi="Times New Roman" w:cs="Times New Roman"/>
          <w:sz w:val="20"/>
          <w:szCs w:val="20"/>
        </w:rPr>
        <w:t>m.č.</w:t>
      </w:r>
      <w:proofErr w:type="gramEnd"/>
      <w:r>
        <w:rPr>
          <w:rFonts w:ascii="Times New Roman" w:hAnsi="Times New Roman" w:cs="Times New Roman"/>
          <w:sz w:val="20"/>
          <w:szCs w:val="20"/>
        </w:rPr>
        <w:t xml:space="preserve"> OP12 a OP13), částečné odstranění zastřešení nad m.č. OP1, odstranění stávajících venkovních bet. schodišť do m.č. OP1, OP9 a OP14.</w:t>
      </w:r>
    </w:p>
    <w:p w:rsidR="00C52805" w:rsidRDefault="00C52805" w:rsidP="00C52805">
      <w:pPr>
        <w:spacing w:after="0"/>
        <w:jc w:val="both"/>
        <w:rPr>
          <w:rFonts w:ascii="Times New Roman" w:hAnsi="Times New Roman" w:cs="Times New Roman"/>
          <w:sz w:val="20"/>
          <w:szCs w:val="20"/>
        </w:rPr>
      </w:pPr>
      <w:r>
        <w:rPr>
          <w:rFonts w:ascii="Times New Roman" w:hAnsi="Times New Roman" w:cs="Times New Roman"/>
          <w:sz w:val="20"/>
          <w:szCs w:val="20"/>
        </w:rPr>
        <w:tab/>
        <w:t xml:space="preserve">Stávající </w:t>
      </w:r>
      <w:r w:rsidR="007A1767">
        <w:rPr>
          <w:rFonts w:ascii="Times New Roman" w:hAnsi="Times New Roman" w:cs="Times New Roman"/>
          <w:sz w:val="20"/>
          <w:szCs w:val="20"/>
        </w:rPr>
        <w:t>hromosvod bude demontován a instalována nová jímací soustava včetně zemnění</w:t>
      </w:r>
      <w:r>
        <w:rPr>
          <w:rFonts w:ascii="Times New Roman" w:hAnsi="Times New Roman" w:cs="Times New Roman"/>
          <w:sz w:val="20"/>
          <w:szCs w:val="20"/>
        </w:rPr>
        <w:t>. V půdním prostoru 3.NP bude odstraněna stávající konstrukce podlahy na trámovém stromu vč. deskového záklopu.</w:t>
      </w:r>
    </w:p>
    <w:p w:rsidR="00C52805" w:rsidRDefault="00C52805" w:rsidP="00C52805">
      <w:pPr>
        <w:spacing w:after="0"/>
        <w:ind w:firstLine="708"/>
        <w:jc w:val="both"/>
        <w:rPr>
          <w:rFonts w:ascii="Times New Roman" w:hAnsi="Times New Roman" w:cs="Times New Roman"/>
          <w:sz w:val="20"/>
          <w:szCs w:val="20"/>
        </w:rPr>
      </w:pPr>
      <w:r>
        <w:rPr>
          <w:rFonts w:ascii="Times New Roman" w:hAnsi="Times New Roman" w:cs="Times New Roman"/>
          <w:sz w:val="20"/>
          <w:szCs w:val="20"/>
        </w:rPr>
        <w:t>V rámci PD dojde k celkovému odstranění přístavby stavědla na severn</w:t>
      </w:r>
      <w:r w:rsidR="007A1767">
        <w:rPr>
          <w:rFonts w:ascii="Times New Roman" w:hAnsi="Times New Roman" w:cs="Times New Roman"/>
          <w:sz w:val="20"/>
          <w:szCs w:val="20"/>
        </w:rPr>
        <w:t xml:space="preserve">í straně objektu </w:t>
      </w:r>
      <w:proofErr w:type="gramStart"/>
      <w:r w:rsidR="007A1767">
        <w:rPr>
          <w:rFonts w:ascii="Times New Roman" w:hAnsi="Times New Roman" w:cs="Times New Roman"/>
          <w:sz w:val="20"/>
          <w:szCs w:val="20"/>
        </w:rPr>
        <w:t>m.č.</w:t>
      </w:r>
      <w:proofErr w:type="gramEnd"/>
      <w:r w:rsidR="007A1767">
        <w:rPr>
          <w:rFonts w:ascii="Times New Roman" w:hAnsi="Times New Roman" w:cs="Times New Roman"/>
          <w:sz w:val="20"/>
          <w:szCs w:val="20"/>
        </w:rPr>
        <w:t xml:space="preserve"> OP14, OP15</w:t>
      </w:r>
      <w:r>
        <w:rPr>
          <w:rFonts w:ascii="Times New Roman" w:hAnsi="Times New Roman" w:cs="Times New Roman"/>
          <w:sz w:val="20"/>
          <w:szCs w:val="20"/>
        </w:rPr>
        <w:t xml:space="preserve">. Jedná se o odstranění betonové základové konstrukce min. 1m pod úroveň terénu, odstranění základového zdiva </w:t>
      </w:r>
      <w:r w:rsidR="007A1767">
        <w:rPr>
          <w:rFonts w:ascii="Times New Roman" w:hAnsi="Times New Roman" w:cs="Times New Roman"/>
          <w:sz w:val="20"/>
          <w:szCs w:val="20"/>
        </w:rPr>
        <w:t>a stropu podsklepené části</w:t>
      </w:r>
      <w:r>
        <w:rPr>
          <w:rFonts w:ascii="Times New Roman" w:hAnsi="Times New Roman" w:cs="Times New Roman"/>
          <w:sz w:val="20"/>
          <w:szCs w:val="20"/>
        </w:rPr>
        <w:t xml:space="preserve">, odstranění obvodového zdiva nad terénem z CPP </w:t>
      </w:r>
      <w:proofErr w:type="spellStart"/>
      <w:r>
        <w:rPr>
          <w:rFonts w:ascii="Times New Roman" w:hAnsi="Times New Roman" w:cs="Times New Roman"/>
          <w:sz w:val="20"/>
          <w:szCs w:val="20"/>
        </w:rPr>
        <w:t>tl</w:t>
      </w:r>
      <w:proofErr w:type="spellEnd"/>
      <w:r>
        <w:rPr>
          <w:rFonts w:ascii="Times New Roman" w:hAnsi="Times New Roman" w:cs="Times New Roman"/>
          <w:sz w:val="20"/>
          <w:szCs w:val="20"/>
        </w:rPr>
        <w:t xml:space="preserve"> 300mm vč. všech výplní okenních a dveřních otvorů, a komínového tělesa. Dále bude odstraněna stávající pultová střešní konstrukce. </w:t>
      </w:r>
    </w:p>
    <w:p w:rsidR="00C52805" w:rsidRDefault="00C52805" w:rsidP="00C52805">
      <w:pPr>
        <w:spacing w:after="0"/>
        <w:ind w:firstLine="708"/>
        <w:jc w:val="both"/>
        <w:rPr>
          <w:rFonts w:ascii="Times New Roman" w:hAnsi="Times New Roman" w:cs="Times New Roman"/>
          <w:sz w:val="20"/>
          <w:szCs w:val="20"/>
        </w:rPr>
      </w:pPr>
      <w:r>
        <w:rPr>
          <w:rFonts w:ascii="Times New Roman" w:hAnsi="Times New Roman" w:cs="Times New Roman"/>
          <w:sz w:val="20"/>
          <w:szCs w:val="20"/>
        </w:rPr>
        <w:lastRenderedPageBreak/>
        <w:t xml:space="preserve">Stávající místnost OP15 je vybavena soustavou baterií, které slouží jako záložní zdroj </w:t>
      </w:r>
      <w:proofErr w:type="spellStart"/>
      <w:r>
        <w:rPr>
          <w:rFonts w:ascii="Times New Roman" w:hAnsi="Times New Roman" w:cs="Times New Roman"/>
          <w:sz w:val="20"/>
          <w:szCs w:val="20"/>
        </w:rPr>
        <w:t>relové</w:t>
      </w:r>
      <w:proofErr w:type="spellEnd"/>
      <w:r>
        <w:rPr>
          <w:rFonts w:ascii="Times New Roman" w:hAnsi="Times New Roman" w:cs="Times New Roman"/>
          <w:sz w:val="20"/>
          <w:szCs w:val="20"/>
        </w:rPr>
        <w:t xml:space="preserve"> místnosti. Baterie budou odstraněny jejich provozovatelem nahrazeny novou soustavou baterií nově umístěných v </w:t>
      </w:r>
      <w:proofErr w:type="spellStart"/>
      <w:r>
        <w:rPr>
          <w:rFonts w:ascii="Times New Roman" w:hAnsi="Times New Roman" w:cs="Times New Roman"/>
          <w:sz w:val="20"/>
          <w:szCs w:val="20"/>
        </w:rPr>
        <w:t>relové</w:t>
      </w:r>
      <w:proofErr w:type="spellEnd"/>
      <w:r>
        <w:rPr>
          <w:rFonts w:ascii="Times New Roman" w:hAnsi="Times New Roman" w:cs="Times New Roman"/>
          <w:sz w:val="20"/>
          <w:szCs w:val="20"/>
        </w:rPr>
        <w:t xml:space="preserve"> místnosti. </w:t>
      </w:r>
    </w:p>
    <w:p w:rsidR="00C52805" w:rsidRDefault="00C52805" w:rsidP="00C52805">
      <w:pPr>
        <w:spacing w:after="0"/>
        <w:jc w:val="both"/>
        <w:rPr>
          <w:rFonts w:ascii="Times New Roman" w:hAnsi="Times New Roman" w:cs="Times New Roman"/>
          <w:sz w:val="20"/>
          <w:szCs w:val="20"/>
        </w:rPr>
      </w:pPr>
    </w:p>
    <w:p w:rsidR="00C52805" w:rsidRDefault="00C52805" w:rsidP="00C52805">
      <w:pPr>
        <w:spacing w:after="0"/>
        <w:ind w:firstLine="708"/>
        <w:jc w:val="both"/>
        <w:rPr>
          <w:rFonts w:ascii="Times New Roman" w:hAnsi="Times New Roman" w:cs="Times New Roman"/>
          <w:sz w:val="20"/>
          <w:szCs w:val="20"/>
        </w:rPr>
      </w:pPr>
      <w:r>
        <w:rPr>
          <w:rFonts w:ascii="Times New Roman" w:hAnsi="Times New Roman" w:cs="Times New Roman"/>
          <w:sz w:val="20"/>
          <w:szCs w:val="20"/>
        </w:rPr>
        <w:t>Dále se jedná o drobné bourací práce všech stávajících dřevěných a keramických obkladů, odstranění stávajícího kotle na tuhá paliva v </w:t>
      </w:r>
      <w:proofErr w:type="gramStart"/>
      <w:r>
        <w:rPr>
          <w:rFonts w:ascii="Times New Roman" w:hAnsi="Times New Roman" w:cs="Times New Roman"/>
          <w:sz w:val="20"/>
          <w:szCs w:val="20"/>
        </w:rPr>
        <w:t>m.č.</w:t>
      </w:r>
      <w:proofErr w:type="gramEnd"/>
      <w:r>
        <w:rPr>
          <w:rFonts w:ascii="Times New Roman" w:hAnsi="Times New Roman" w:cs="Times New Roman"/>
          <w:sz w:val="20"/>
          <w:szCs w:val="20"/>
        </w:rPr>
        <w:t xml:space="preserve"> OP8</w:t>
      </w:r>
      <w:r w:rsidRPr="00B745CB">
        <w:rPr>
          <w:rFonts w:ascii="Times New Roman" w:hAnsi="Times New Roman" w:cs="Times New Roman"/>
          <w:sz w:val="20"/>
          <w:szCs w:val="20"/>
        </w:rPr>
        <w:t xml:space="preserve"> </w:t>
      </w:r>
      <w:r>
        <w:rPr>
          <w:rFonts w:ascii="Times New Roman" w:hAnsi="Times New Roman" w:cs="Times New Roman"/>
          <w:sz w:val="20"/>
          <w:szCs w:val="20"/>
        </w:rPr>
        <w:t xml:space="preserve">a celková demontáž stávajícího TZB – stávající vodovodní a kanalizační rozvody, elektroinstalace, </w:t>
      </w:r>
      <w:proofErr w:type="spellStart"/>
      <w:r>
        <w:rPr>
          <w:rFonts w:ascii="Times New Roman" w:hAnsi="Times New Roman" w:cs="Times New Roman"/>
          <w:sz w:val="20"/>
          <w:szCs w:val="20"/>
        </w:rPr>
        <w:t>stáv</w:t>
      </w:r>
      <w:proofErr w:type="spellEnd"/>
      <w:r>
        <w:rPr>
          <w:rFonts w:ascii="Times New Roman" w:hAnsi="Times New Roman" w:cs="Times New Roman"/>
          <w:sz w:val="20"/>
          <w:szCs w:val="20"/>
        </w:rPr>
        <w:t>. ohřívače vody a rozvody ÚT vč. otopných těles.</w:t>
      </w:r>
    </w:p>
    <w:p w:rsidR="00C52805" w:rsidRDefault="00C52805" w:rsidP="00C52805">
      <w:pPr>
        <w:spacing w:after="0"/>
        <w:jc w:val="both"/>
        <w:rPr>
          <w:rFonts w:ascii="Times New Roman" w:hAnsi="Times New Roman" w:cs="Times New Roman"/>
          <w:sz w:val="20"/>
          <w:szCs w:val="20"/>
        </w:rPr>
      </w:pPr>
      <w:r>
        <w:rPr>
          <w:rFonts w:ascii="Times New Roman" w:hAnsi="Times New Roman" w:cs="Times New Roman"/>
          <w:sz w:val="20"/>
          <w:szCs w:val="20"/>
        </w:rPr>
        <w:tab/>
      </w:r>
    </w:p>
    <w:p w:rsidR="00C52805" w:rsidRDefault="00C52805" w:rsidP="00C52805">
      <w:pPr>
        <w:spacing w:after="0"/>
        <w:ind w:firstLine="708"/>
        <w:jc w:val="both"/>
        <w:rPr>
          <w:rFonts w:ascii="Times New Roman" w:hAnsi="Times New Roman" w:cs="Times New Roman"/>
          <w:sz w:val="20"/>
          <w:szCs w:val="20"/>
        </w:rPr>
      </w:pPr>
      <w:r>
        <w:rPr>
          <w:rFonts w:ascii="Times New Roman" w:hAnsi="Times New Roman" w:cs="Times New Roman"/>
          <w:sz w:val="20"/>
          <w:szCs w:val="20"/>
        </w:rPr>
        <w:t xml:space="preserve"> Do stávajících přípojek stavby nebude zasahováno. Dojde pouze k doplnění nové kanalizační šachty na stávající kanalizační přípojku s napojením kanalizace z</w:t>
      </w:r>
      <w:r w:rsidR="0017300C">
        <w:rPr>
          <w:rFonts w:ascii="Times New Roman" w:hAnsi="Times New Roman" w:cs="Times New Roman"/>
          <w:sz w:val="20"/>
          <w:szCs w:val="20"/>
        </w:rPr>
        <w:t xml:space="preserve">e sociálního zázemí přemístěného </w:t>
      </w:r>
      <w:r w:rsidR="007A1767">
        <w:rPr>
          <w:rFonts w:ascii="Times New Roman" w:hAnsi="Times New Roman" w:cs="Times New Roman"/>
          <w:sz w:val="20"/>
          <w:szCs w:val="20"/>
        </w:rPr>
        <w:t>do objektu výpravní budovy</w:t>
      </w:r>
      <w:r>
        <w:rPr>
          <w:rFonts w:ascii="Times New Roman" w:hAnsi="Times New Roman" w:cs="Times New Roman"/>
          <w:sz w:val="20"/>
          <w:szCs w:val="20"/>
        </w:rPr>
        <w:t xml:space="preserve">. Dále se jedná úpravu vnitřních rozvodů vody (osazení nového podružného vodoměru k vedlejší stavbě) a k přeložení stávajícího anténního sloupu na východní straně výpravní budovy do hřebene její valbové střechy. </w:t>
      </w:r>
      <w:r w:rsidR="0017300C">
        <w:rPr>
          <w:rFonts w:ascii="Times New Roman" w:hAnsi="Times New Roman" w:cs="Times New Roman"/>
          <w:sz w:val="20"/>
          <w:szCs w:val="20"/>
        </w:rPr>
        <w:t>Do objektu bude instalováno vzduchotechnické zařízení pro nucené odvětrání daných prostor.</w:t>
      </w:r>
    </w:p>
    <w:p w:rsidR="00C52805" w:rsidRDefault="00C52805" w:rsidP="00C52805">
      <w:pPr>
        <w:spacing w:after="0"/>
        <w:jc w:val="both"/>
        <w:rPr>
          <w:rFonts w:ascii="Times New Roman" w:hAnsi="Times New Roman" w:cs="Times New Roman"/>
          <w:sz w:val="20"/>
          <w:szCs w:val="20"/>
        </w:rPr>
      </w:pPr>
    </w:p>
    <w:p w:rsidR="00C52805" w:rsidRPr="00973D70" w:rsidRDefault="00C52805" w:rsidP="00C52805">
      <w:pPr>
        <w:spacing w:after="0"/>
        <w:jc w:val="both"/>
        <w:rPr>
          <w:rFonts w:ascii="Times New Roman" w:hAnsi="Times New Roman" w:cs="Times New Roman"/>
          <w:b/>
          <w:sz w:val="20"/>
          <w:szCs w:val="20"/>
        </w:rPr>
      </w:pPr>
      <w:r w:rsidRPr="00973D70">
        <w:rPr>
          <w:rFonts w:ascii="Times New Roman" w:hAnsi="Times New Roman" w:cs="Times New Roman"/>
          <w:b/>
          <w:sz w:val="20"/>
          <w:szCs w:val="20"/>
        </w:rPr>
        <w:t xml:space="preserve">Stavba veřejných WC: </w:t>
      </w:r>
    </w:p>
    <w:p w:rsidR="00C52805" w:rsidRDefault="00C52805" w:rsidP="00C52805">
      <w:pPr>
        <w:spacing w:after="0"/>
        <w:jc w:val="both"/>
        <w:rPr>
          <w:rFonts w:ascii="Times New Roman" w:hAnsi="Times New Roman" w:cs="Times New Roman"/>
          <w:sz w:val="20"/>
          <w:szCs w:val="20"/>
        </w:rPr>
      </w:pPr>
      <w:r>
        <w:rPr>
          <w:rFonts w:ascii="Times New Roman" w:hAnsi="Times New Roman" w:cs="Times New Roman"/>
          <w:sz w:val="20"/>
          <w:szCs w:val="20"/>
        </w:rPr>
        <w:tab/>
        <w:t xml:space="preserve">Projektová dokumentace řeší rovněž kompletní odstranění stávající stavby veřejných WC na </w:t>
      </w:r>
      <w:proofErr w:type="spellStart"/>
      <w:proofErr w:type="gramStart"/>
      <w:r>
        <w:rPr>
          <w:rFonts w:ascii="Times New Roman" w:hAnsi="Times New Roman" w:cs="Times New Roman"/>
          <w:sz w:val="20"/>
          <w:szCs w:val="20"/>
        </w:rPr>
        <w:t>p.č</w:t>
      </w:r>
      <w:proofErr w:type="spellEnd"/>
      <w:r>
        <w:rPr>
          <w:rFonts w:ascii="Times New Roman" w:hAnsi="Times New Roman" w:cs="Times New Roman"/>
          <w:sz w:val="20"/>
          <w:szCs w:val="20"/>
        </w:rPr>
        <w:t>.</w:t>
      </w:r>
      <w:proofErr w:type="gramEnd"/>
      <w:r>
        <w:rPr>
          <w:rFonts w:ascii="Times New Roman" w:hAnsi="Times New Roman" w:cs="Times New Roman"/>
          <w:sz w:val="20"/>
          <w:szCs w:val="20"/>
        </w:rPr>
        <w:t xml:space="preserve"> 374 orientované jižně od výpravní budovy. Jedná se o odstranění betonové základové konstrukce vč. základové desky, obvodového zdiva, vnitřních dělících příček, zařizovacích předmětů a valbové střechy. </w:t>
      </w:r>
      <w:r>
        <w:rPr>
          <w:rFonts w:ascii="Times New Roman" w:hAnsi="Times New Roman" w:cs="Times New Roman"/>
          <w:sz w:val="20"/>
          <w:szCs w:val="20"/>
        </w:rPr>
        <w:tab/>
      </w:r>
    </w:p>
    <w:p w:rsidR="0017300C" w:rsidRDefault="0017300C" w:rsidP="00C52805">
      <w:pPr>
        <w:spacing w:after="0"/>
        <w:jc w:val="both"/>
        <w:rPr>
          <w:rFonts w:ascii="Times New Roman" w:hAnsi="Times New Roman" w:cs="Times New Roman"/>
          <w:sz w:val="20"/>
          <w:szCs w:val="20"/>
        </w:rPr>
      </w:pPr>
    </w:p>
    <w:p w:rsidR="0017300C" w:rsidRPr="00D84CE5" w:rsidRDefault="0017300C" w:rsidP="0017300C">
      <w:pPr>
        <w:spacing w:after="0"/>
        <w:jc w:val="both"/>
        <w:rPr>
          <w:rFonts w:ascii="Times New Roman" w:hAnsi="Times New Roman" w:cs="Times New Roman"/>
          <w:b/>
          <w:sz w:val="20"/>
          <w:szCs w:val="20"/>
        </w:rPr>
      </w:pPr>
      <w:r w:rsidRPr="00D84CE5">
        <w:rPr>
          <w:rFonts w:ascii="Times New Roman" w:hAnsi="Times New Roman" w:cs="Times New Roman"/>
          <w:b/>
          <w:sz w:val="20"/>
          <w:szCs w:val="20"/>
        </w:rPr>
        <w:t>Předpokládaný objem bouracích prací</w:t>
      </w:r>
      <w:r>
        <w:rPr>
          <w:rFonts w:ascii="Times New Roman" w:hAnsi="Times New Roman" w:cs="Times New Roman"/>
          <w:b/>
          <w:sz w:val="20"/>
          <w:szCs w:val="20"/>
        </w:rPr>
        <w:t xml:space="preserve"> v objektu výpravní budovy</w:t>
      </w:r>
      <w:r w:rsidRPr="00D84CE5">
        <w:rPr>
          <w:rFonts w:ascii="Times New Roman" w:hAnsi="Times New Roman" w:cs="Times New Roman"/>
          <w:b/>
          <w:sz w:val="20"/>
          <w:szCs w:val="20"/>
        </w:rPr>
        <w:t xml:space="preserve">: </w:t>
      </w:r>
    </w:p>
    <w:p w:rsidR="0017300C" w:rsidRPr="00176D8D" w:rsidRDefault="0017300C" w:rsidP="0017300C">
      <w:pPr>
        <w:spacing w:after="0"/>
        <w:ind w:left="708" w:firstLine="708"/>
        <w:jc w:val="both"/>
        <w:rPr>
          <w:rFonts w:ascii="Times New Roman" w:hAnsi="Times New Roman" w:cs="Times New Roman"/>
          <w:sz w:val="20"/>
          <w:szCs w:val="20"/>
        </w:rPr>
      </w:pPr>
      <w:r>
        <w:rPr>
          <w:rFonts w:ascii="Times New Roman" w:hAnsi="Times New Roman" w:cs="Times New Roman"/>
          <w:sz w:val="20"/>
          <w:szCs w:val="20"/>
        </w:rPr>
        <w:t xml:space="preserve">Betonové konstrukce (základy, </w:t>
      </w:r>
      <w:proofErr w:type="spellStart"/>
      <w:r>
        <w:rPr>
          <w:rFonts w:ascii="Times New Roman" w:hAnsi="Times New Roman" w:cs="Times New Roman"/>
          <w:sz w:val="20"/>
          <w:szCs w:val="20"/>
        </w:rPr>
        <w:t>venk.schodiště</w:t>
      </w:r>
      <w:proofErr w:type="spellEnd"/>
      <w:r w:rsidRPr="00176D8D">
        <w:rPr>
          <w:rFonts w:ascii="Times New Roman" w:hAnsi="Times New Roman" w:cs="Times New Roman"/>
          <w:sz w:val="20"/>
          <w:szCs w:val="20"/>
        </w:rPr>
        <w:t>)…………………</w:t>
      </w:r>
      <w:proofErr w:type="gramStart"/>
      <w:r w:rsidRPr="00176D8D">
        <w:rPr>
          <w:rFonts w:ascii="Times New Roman" w:hAnsi="Times New Roman" w:cs="Times New Roman"/>
          <w:sz w:val="20"/>
          <w:szCs w:val="20"/>
        </w:rPr>
        <w:t>…...…</w:t>
      </w:r>
      <w:proofErr w:type="gramEnd"/>
      <w:r w:rsidRPr="00176D8D">
        <w:rPr>
          <w:rFonts w:ascii="Times New Roman" w:hAnsi="Times New Roman" w:cs="Times New Roman"/>
          <w:sz w:val="20"/>
          <w:szCs w:val="20"/>
        </w:rPr>
        <w:t>..36,85m3</w:t>
      </w:r>
    </w:p>
    <w:p w:rsidR="0017300C" w:rsidRPr="00176D8D" w:rsidRDefault="0017300C" w:rsidP="0017300C">
      <w:pPr>
        <w:spacing w:after="0"/>
        <w:ind w:left="708" w:firstLine="708"/>
        <w:jc w:val="both"/>
        <w:rPr>
          <w:rFonts w:ascii="Times New Roman" w:hAnsi="Times New Roman" w:cs="Times New Roman"/>
          <w:sz w:val="20"/>
          <w:szCs w:val="20"/>
        </w:rPr>
      </w:pPr>
      <w:r w:rsidRPr="00176D8D">
        <w:rPr>
          <w:rFonts w:ascii="Times New Roman" w:hAnsi="Times New Roman" w:cs="Times New Roman"/>
          <w:sz w:val="20"/>
          <w:szCs w:val="20"/>
        </w:rPr>
        <w:t>Obvodové zdivo z CPP vč. nadstřešní části komínových těles……….….22,53m3</w:t>
      </w:r>
    </w:p>
    <w:p w:rsidR="0017300C" w:rsidRDefault="0017300C" w:rsidP="0017300C">
      <w:pPr>
        <w:spacing w:after="0"/>
        <w:ind w:left="708" w:firstLine="708"/>
        <w:jc w:val="both"/>
        <w:rPr>
          <w:rFonts w:ascii="Times New Roman" w:hAnsi="Times New Roman" w:cs="Times New Roman"/>
          <w:sz w:val="20"/>
          <w:szCs w:val="20"/>
        </w:rPr>
      </w:pPr>
      <w:r w:rsidRPr="00176D8D">
        <w:rPr>
          <w:rFonts w:ascii="Times New Roman" w:hAnsi="Times New Roman" w:cs="Times New Roman"/>
          <w:sz w:val="20"/>
          <w:szCs w:val="20"/>
        </w:rPr>
        <w:t>Vnitřní nosné a nenosné zdivo z CPP ………………………………….…8,28m3</w:t>
      </w:r>
    </w:p>
    <w:p w:rsidR="0017300C" w:rsidRDefault="0017300C" w:rsidP="0017300C">
      <w:pPr>
        <w:spacing w:after="0"/>
        <w:ind w:left="708" w:firstLine="708"/>
        <w:jc w:val="both"/>
        <w:rPr>
          <w:rFonts w:ascii="Times New Roman" w:hAnsi="Times New Roman" w:cs="Times New Roman"/>
          <w:sz w:val="20"/>
          <w:szCs w:val="20"/>
        </w:rPr>
      </w:pPr>
      <w:r>
        <w:rPr>
          <w:rFonts w:ascii="Times New Roman" w:hAnsi="Times New Roman" w:cs="Times New Roman"/>
          <w:sz w:val="20"/>
          <w:szCs w:val="20"/>
        </w:rPr>
        <w:t>Betonová pultová střecha stavědla</w:t>
      </w:r>
      <w:r w:rsidRPr="0017300C">
        <w:rPr>
          <w:rFonts w:ascii="Times New Roman" w:hAnsi="Times New Roman" w:cs="Times New Roman"/>
          <w:sz w:val="20"/>
          <w:szCs w:val="20"/>
        </w:rPr>
        <w:t>……………………………………</w:t>
      </w:r>
      <w:proofErr w:type="gramStart"/>
      <w:r w:rsidRPr="0017300C">
        <w:rPr>
          <w:rFonts w:ascii="Times New Roman" w:hAnsi="Times New Roman" w:cs="Times New Roman"/>
          <w:sz w:val="20"/>
          <w:szCs w:val="20"/>
        </w:rPr>
        <w:t>…..5,10m3</w:t>
      </w:r>
      <w:proofErr w:type="gramEnd"/>
    </w:p>
    <w:p w:rsidR="00C52805" w:rsidRDefault="00C52805" w:rsidP="00C52805">
      <w:pPr>
        <w:spacing w:after="0"/>
        <w:jc w:val="both"/>
        <w:rPr>
          <w:rFonts w:ascii="Times New Roman" w:hAnsi="Times New Roman" w:cs="Times New Roman"/>
          <w:sz w:val="20"/>
          <w:szCs w:val="20"/>
        </w:rPr>
      </w:pPr>
    </w:p>
    <w:p w:rsidR="00C52805" w:rsidRDefault="00C52805" w:rsidP="00C52805">
      <w:pPr>
        <w:spacing w:after="0"/>
        <w:jc w:val="both"/>
        <w:rPr>
          <w:rFonts w:ascii="Times New Roman" w:hAnsi="Times New Roman" w:cs="Times New Roman"/>
          <w:b/>
          <w:sz w:val="20"/>
          <w:szCs w:val="20"/>
        </w:rPr>
      </w:pPr>
      <w:r>
        <w:rPr>
          <w:rFonts w:ascii="Times New Roman" w:hAnsi="Times New Roman" w:cs="Times New Roman"/>
          <w:b/>
          <w:sz w:val="20"/>
          <w:szCs w:val="20"/>
        </w:rPr>
        <w:t xml:space="preserve">Bourací práce kolem objektu výpravní budovy: </w:t>
      </w:r>
    </w:p>
    <w:p w:rsidR="00C52805" w:rsidRDefault="00C52805" w:rsidP="00C52805">
      <w:pPr>
        <w:spacing w:after="0"/>
        <w:jc w:val="both"/>
        <w:rPr>
          <w:rFonts w:ascii="Times New Roman" w:hAnsi="Times New Roman" w:cs="Times New Roman"/>
          <w:sz w:val="20"/>
          <w:szCs w:val="20"/>
        </w:rPr>
      </w:pPr>
      <w:r>
        <w:rPr>
          <w:rFonts w:ascii="Times New Roman" w:hAnsi="Times New Roman" w:cs="Times New Roman"/>
          <w:b/>
          <w:sz w:val="20"/>
          <w:szCs w:val="20"/>
        </w:rPr>
        <w:tab/>
      </w:r>
      <w:r>
        <w:rPr>
          <w:rFonts w:ascii="Times New Roman" w:hAnsi="Times New Roman" w:cs="Times New Roman"/>
          <w:sz w:val="20"/>
          <w:szCs w:val="20"/>
        </w:rPr>
        <w:t>V rámci zpevněných ploch bude provedeno</w:t>
      </w:r>
    </w:p>
    <w:p w:rsidR="00C52805" w:rsidRDefault="00C52805" w:rsidP="00C52805">
      <w:pPr>
        <w:pStyle w:val="Odstavecseseznamem"/>
        <w:numPr>
          <w:ilvl w:val="0"/>
          <w:numId w:val="10"/>
        </w:numPr>
        <w:spacing w:after="0"/>
        <w:jc w:val="both"/>
        <w:rPr>
          <w:rFonts w:ascii="Times New Roman" w:hAnsi="Times New Roman" w:cs="Times New Roman"/>
          <w:sz w:val="20"/>
          <w:szCs w:val="20"/>
        </w:rPr>
      </w:pPr>
      <w:r>
        <w:rPr>
          <w:rFonts w:ascii="Times New Roman" w:hAnsi="Times New Roman" w:cs="Times New Roman"/>
          <w:sz w:val="20"/>
          <w:szCs w:val="20"/>
        </w:rPr>
        <w:t xml:space="preserve">Odstranění bet. </w:t>
      </w:r>
      <w:proofErr w:type="gramStart"/>
      <w:r>
        <w:rPr>
          <w:rFonts w:ascii="Times New Roman" w:hAnsi="Times New Roman" w:cs="Times New Roman"/>
          <w:sz w:val="20"/>
          <w:szCs w:val="20"/>
        </w:rPr>
        <w:t>dlažby</w:t>
      </w:r>
      <w:proofErr w:type="gramEnd"/>
      <w:r>
        <w:rPr>
          <w:rFonts w:ascii="Times New Roman" w:hAnsi="Times New Roman" w:cs="Times New Roman"/>
          <w:sz w:val="20"/>
          <w:szCs w:val="20"/>
        </w:rPr>
        <w:t xml:space="preserve"> 50/50cm v ploše 49,20m2</w:t>
      </w:r>
    </w:p>
    <w:p w:rsidR="00C52805" w:rsidRDefault="00C52805" w:rsidP="00C52805">
      <w:pPr>
        <w:pStyle w:val="Odstavecseseznamem"/>
        <w:numPr>
          <w:ilvl w:val="0"/>
          <w:numId w:val="10"/>
        </w:numPr>
        <w:spacing w:after="0"/>
        <w:jc w:val="both"/>
        <w:rPr>
          <w:rFonts w:ascii="Times New Roman" w:hAnsi="Times New Roman" w:cs="Times New Roman"/>
          <w:sz w:val="20"/>
          <w:szCs w:val="20"/>
        </w:rPr>
      </w:pPr>
      <w:r>
        <w:rPr>
          <w:rFonts w:ascii="Times New Roman" w:hAnsi="Times New Roman" w:cs="Times New Roman"/>
          <w:sz w:val="20"/>
          <w:szCs w:val="20"/>
        </w:rPr>
        <w:t xml:space="preserve">Odstranění bet. </w:t>
      </w:r>
      <w:proofErr w:type="gramStart"/>
      <w:r>
        <w:rPr>
          <w:rFonts w:ascii="Times New Roman" w:hAnsi="Times New Roman" w:cs="Times New Roman"/>
          <w:sz w:val="20"/>
          <w:szCs w:val="20"/>
        </w:rPr>
        <w:t>dlažby</w:t>
      </w:r>
      <w:proofErr w:type="gramEnd"/>
      <w:r>
        <w:rPr>
          <w:rFonts w:ascii="Times New Roman" w:hAnsi="Times New Roman" w:cs="Times New Roman"/>
          <w:sz w:val="20"/>
          <w:szCs w:val="20"/>
        </w:rPr>
        <w:t xml:space="preserve"> 20/20cm v ploše 81,45m2 – zpětné použití nepoškozené dlažby</w:t>
      </w:r>
    </w:p>
    <w:p w:rsidR="00C52805" w:rsidRDefault="00C52805" w:rsidP="00C52805">
      <w:pPr>
        <w:pStyle w:val="Odstavecseseznamem"/>
        <w:numPr>
          <w:ilvl w:val="0"/>
          <w:numId w:val="10"/>
        </w:numPr>
        <w:spacing w:after="0"/>
        <w:jc w:val="both"/>
        <w:rPr>
          <w:rFonts w:ascii="Times New Roman" w:hAnsi="Times New Roman" w:cs="Times New Roman"/>
          <w:sz w:val="20"/>
          <w:szCs w:val="20"/>
        </w:rPr>
      </w:pPr>
      <w:r>
        <w:rPr>
          <w:rFonts w:ascii="Times New Roman" w:hAnsi="Times New Roman" w:cs="Times New Roman"/>
          <w:sz w:val="20"/>
          <w:szCs w:val="20"/>
        </w:rPr>
        <w:t xml:space="preserve">Odstranění bet. </w:t>
      </w:r>
      <w:proofErr w:type="gramStart"/>
      <w:r>
        <w:rPr>
          <w:rFonts w:ascii="Times New Roman" w:hAnsi="Times New Roman" w:cs="Times New Roman"/>
          <w:sz w:val="20"/>
          <w:szCs w:val="20"/>
        </w:rPr>
        <w:t>obrub</w:t>
      </w:r>
      <w:proofErr w:type="gramEnd"/>
      <w:r>
        <w:rPr>
          <w:rFonts w:ascii="Times New Roman" w:hAnsi="Times New Roman" w:cs="Times New Roman"/>
          <w:sz w:val="20"/>
          <w:szCs w:val="20"/>
        </w:rPr>
        <w:t xml:space="preserve"> </w:t>
      </w:r>
      <w:proofErr w:type="spellStart"/>
      <w:r>
        <w:rPr>
          <w:rFonts w:ascii="Times New Roman" w:hAnsi="Times New Roman" w:cs="Times New Roman"/>
          <w:sz w:val="20"/>
          <w:szCs w:val="20"/>
        </w:rPr>
        <w:t>stáv</w:t>
      </w:r>
      <w:proofErr w:type="spellEnd"/>
      <w:r>
        <w:rPr>
          <w:rFonts w:ascii="Times New Roman" w:hAnsi="Times New Roman" w:cs="Times New Roman"/>
          <w:sz w:val="20"/>
          <w:szCs w:val="20"/>
        </w:rPr>
        <w:t>. ploch 28,97mb – zpětné použití nepoškozených obrub</w:t>
      </w:r>
    </w:p>
    <w:p w:rsidR="00C52805" w:rsidRDefault="00C52805" w:rsidP="00C52805">
      <w:pPr>
        <w:pStyle w:val="Odstavecseseznamem"/>
        <w:numPr>
          <w:ilvl w:val="0"/>
          <w:numId w:val="10"/>
        </w:numPr>
        <w:spacing w:after="0"/>
        <w:jc w:val="both"/>
        <w:rPr>
          <w:rFonts w:ascii="Times New Roman" w:hAnsi="Times New Roman" w:cs="Times New Roman"/>
          <w:sz w:val="20"/>
          <w:szCs w:val="20"/>
        </w:rPr>
      </w:pPr>
      <w:r>
        <w:rPr>
          <w:rFonts w:ascii="Times New Roman" w:hAnsi="Times New Roman" w:cs="Times New Roman"/>
          <w:sz w:val="20"/>
          <w:szCs w:val="20"/>
        </w:rPr>
        <w:t xml:space="preserve">Odstranění bet. </w:t>
      </w:r>
      <w:proofErr w:type="gramStart"/>
      <w:r>
        <w:rPr>
          <w:rFonts w:ascii="Times New Roman" w:hAnsi="Times New Roman" w:cs="Times New Roman"/>
          <w:sz w:val="20"/>
          <w:szCs w:val="20"/>
        </w:rPr>
        <w:t>palisád</w:t>
      </w:r>
      <w:proofErr w:type="gramEnd"/>
      <w:r>
        <w:rPr>
          <w:rFonts w:ascii="Times New Roman" w:hAnsi="Times New Roman" w:cs="Times New Roman"/>
          <w:sz w:val="20"/>
          <w:szCs w:val="20"/>
        </w:rPr>
        <w:t xml:space="preserve"> dl. 2m</w:t>
      </w:r>
    </w:p>
    <w:p w:rsidR="00C52805" w:rsidRDefault="00C52805" w:rsidP="00C52805">
      <w:pPr>
        <w:pStyle w:val="Odstavecseseznamem"/>
        <w:numPr>
          <w:ilvl w:val="0"/>
          <w:numId w:val="10"/>
        </w:numPr>
        <w:spacing w:after="0"/>
        <w:jc w:val="both"/>
        <w:rPr>
          <w:rFonts w:ascii="Times New Roman" w:hAnsi="Times New Roman" w:cs="Times New Roman"/>
          <w:sz w:val="20"/>
          <w:szCs w:val="20"/>
        </w:rPr>
      </w:pPr>
      <w:r>
        <w:rPr>
          <w:rFonts w:ascii="Times New Roman" w:hAnsi="Times New Roman" w:cs="Times New Roman"/>
          <w:sz w:val="20"/>
          <w:szCs w:val="20"/>
        </w:rPr>
        <w:t xml:space="preserve">Demontáž 4ks laviček ocel. </w:t>
      </w:r>
      <w:proofErr w:type="gramStart"/>
      <w:r>
        <w:rPr>
          <w:rFonts w:ascii="Times New Roman" w:hAnsi="Times New Roman" w:cs="Times New Roman"/>
          <w:sz w:val="20"/>
          <w:szCs w:val="20"/>
        </w:rPr>
        <w:t>konstrukce</w:t>
      </w:r>
      <w:proofErr w:type="gramEnd"/>
      <w:r>
        <w:rPr>
          <w:rFonts w:ascii="Times New Roman" w:hAnsi="Times New Roman" w:cs="Times New Roman"/>
          <w:sz w:val="20"/>
          <w:szCs w:val="20"/>
        </w:rPr>
        <w:t xml:space="preserve"> – zpětné použití </w:t>
      </w:r>
    </w:p>
    <w:p w:rsidR="00C52805" w:rsidRDefault="00C52805" w:rsidP="00C52805">
      <w:pPr>
        <w:pStyle w:val="Odstavecseseznamem"/>
        <w:numPr>
          <w:ilvl w:val="0"/>
          <w:numId w:val="10"/>
        </w:numPr>
        <w:spacing w:after="0"/>
        <w:jc w:val="both"/>
        <w:rPr>
          <w:rFonts w:ascii="Times New Roman" w:hAnsi="Times New Roman" w:cs="Times New Roman"/>
          <w:sz w:val="20"/>
          <w:szCs w:val="20"/>
        </w:rPr>
      </w:pPr>
      <w:r>
        <w:rPr>
          <w:rFonts w:ascii="Times New Roman" w:hAnsi="Times New Roman" w:cs="Times New Roman"/>
          <w:sz w:val="20"/>
          <w:szCs w:val="20"/>
        </w:rPr>
        <w:t>Demontáž 4ks odpadkový koš  - zpětné použití</w:t>
      </w:r>
    </w:p>
    <w:p w:rsidR="00C52805" w:rsidRPr="00487450" w:rsidRDefault="00C52805" w:rsidP="00C52805">
      <w:pPr>
        <w:pStyle w:val="Odstavecseseznamem"/>
        <w:numPr>
          <w:ilvl w:val="0"/>
          <w:numId w:val="10"/>
        </w:numPr>
        <w:spacing w:after="0"/>
        <w:jc w:val="both"/>
        <w:rPr>
          <w:rFonts w:ascii="Times New Roman" w:hAnsi="Times New Roman" w:cs="Times New Roman"/>
          <w:sz w:val="20"/>
          <w:szCs w:val="20"/>
        </w:rPr>
      </w:pPr>
      <w:r>
        <w:rPr>
          <w:rFonts w:ascii="Times New Roman" w:hAnsi="Times New Roman" w:cs="Times New Roman"/>
          <w:sz w:val="20"/>
          <w:szCs w:val="20"/>
        </w:rPr>
        <w:t>Demontáž 2ks beden na posypové hmoty – zpětné použití</w:t>
      </w:r>
    </w:p>
    <w:p w:rsidR="00C52805" w:rsidRPr="00973D70" w:rsidRDefault="00C52805" w:rsidP="00C52805">
      <w:pPr>
        <w:spacing w:after="0"/>
        <w:jc w:val="both"/>
        <w:rPr>
          <w:rFonts w:ascii="Times New Roman" w:hAnsi="Times New Roman" w:cs="Times New Roman"/>
          <w:sz w:val="20"/>
          <w:szCs w:val="20"/>
        </w:rPr>
      </w:pPr>
    </w:p>
    <w:p w:rsidR="00C52805" w:rsidRDefault="00C52805" w:rsidP="00C52805">
      <w:pPr>
        <w:spacing w:after="0"/>
        <w:jc w:val="both"/>
        <w:rPr>
          <w:rFonts w:ascii="Times New Roman" w:hAnsi="Times New Roman" w:cs="Times New Roman"/>
          <w:b/>
          <w:sz w:val="20"/>
          <w:szCs w:val="20"/>
        </w:rPr>
      </w:pPr>
      <w:r w:rsidRPr="00D84CE5">
        <w:rPr>
          <w:rFonts w:ascii="Times New Roman" w:hAnsi="Times New Roman" w:cs="Times New Roman"/>
          <w:b/>
          <w:sz w:val="20"/>
          <w:szCs w:val="20"/>
        </w:rPr>
        <w:t xml:space="preserve">POZN: </w:t>
      </w:r>
      <w:r>
        <w:rPr>
          <w:rFonts w:ascii="Times New Roman" w:hAnsi="Times New Roman" w:cs="Times New Roman"/>
          <w:b/>
          <w:sz w:val="20"/>
          <w:szCs w:val="20"/>
        </w:rPr>
        <w:t xml:space="preserve">Bourací práce a stavební práce budou probíhat bez přerušení provozu výpravní budovy. </w:t>
      </w:r>
      <w:proofErr w:type="spellStart"/>
      <w:r>
        <w:rPr>
          <w:rFonts w:ascii="Times New Roman" w:hAnsi="Times New Roman" w:cs="Times New Roman"/>
          <w:b/>
          <w:sz w:val="20"/>
          <w:szCs w:val="20"/>
        </w:rPr>
        <w:t>Relová</w:t>
      </w:r>
      <w:proofErr w:type="spellEnd"/>
      <w:r>
        <w:rPr>
          <w:rFonts w:ascii="Times New Roman" w:hAnsi="Times New Roman" w:cs="Times New Roman"/>
          <w:b/>
          <w:sz w:val="20"/>
          <w:szCs w:val="20"/>
        </w:rPr>
        <w:t xml:space="preserve"> místnost a ostatní zabezpečovací a sdělovací zařízení bude nutno v rámci stavby zabezpečit tak, aby nedošlo k jejich poškození</w:t>
      </w:r>
      <w:r w:rsidR="00DD4B78">
        <w:rPr>
          <w:rFonts w:ascii="Times New Roman" w:hAnsi="Times New Roman" w:cs="Times New Roman"/>
          <w:b/>
          <w:sz w:val="20"/>
          <w:szCs w:val="20"/>
        </w:rPr>
        <w:t>, nebo samovolnému spuštění vlivem vibrací, prachu nebo hluku</w:t>
      </w:r>
      <w:r>
        <w:rPr>
          <w:rFonts w:ascii="Times New Roman" w:hAnsi="Times New Roman" w:cs="Times New Roman"/>
          <w:b/>
          <w:sz w:val="20"/>
          <w:szCs w:val="20"/>
        </w:rPr>
        <w:t xml:space="preserve">. </w:t>
      </w:r>
    </w:p>
    <w:p w:rsidR="0017300C" w:rsidRPr="00920951" w:rsidRDefault="0017300C" w:rsidP="0017300C">
      <w:pPr>
        <w:spacing w:after="0"/>
        <w:rPr>
          <w:rFonts w:ascii="Times New Roman" w:hAnsi="Times New Roman" w:cs="Times New Roman"/>
          <w:b/>
          <w:bCs/>
          <w:sz w:val="20"/>
          <w:szCs w:val="20"/>
        </w:rPr>
      </w:pPr>
      <w:r w:rsidRPr="00920951">
        <w:rPr>
          <w:rFonts w:ascii="Times New Roman" w:hAnsi="Times New Roman" w:cs="Times New Roman"/>
          <w:b/>
          <w:bCs/>
          <w:sz w:val="20"/>
          <w:szCs w:val="20"/>
        </w:rPr>
        <w:t>Technologický postup demoličních prací s ohledem na konstrukční systém objektu musí v případě použití řezání s využitím rozbrušovacích agregátů popř. otevřeného ohně (autogen) či využití technologického spalování obsahovat způsob určení podmínek požární bezpečnosti (§15 vyhlášky 246/2001Sb. ve znění pozdějších předpisů) při činnostech souvisejících s realizací demoličních prací tak, aby bylo eliminováno riziko případného vzniku požáru či šíření požáru do okolí.</w:t>
      </w:r>
    </w:p>
    <w:p w:rsidR="0017300C" w:rsidRDefault="0017300C" w:rsidP="0017300C">
      <w:pPr>
        <w:spacing w:after="0"/>
        <w:jc w:val="both"/>
        <w:rPr>
          <w:rFonts w:ascii="Times New Roman" w:hAnsi="Times New Roman" w:cs="Times New Roman"/>
          <w:b/>
          <w:sz w:val="20"/>
          <w:szCs w:val="20"/>
        </w:rPr>
      </w:pPr>
      <w:r w:rsidRPr="00920951">
        <w:rPr>
          <w:rFonts w:ascii="Times New Roman" w:hAnsi="Times New Roman" w:cs="Times New Roman"/>
          <w:b/>
          <w:bCs/>
          <w:sz w:val="20"/>
          <w:szCs w:val="20"/>
        </w:rPr>
        <w:tab/>
        <w:t>Při provádění řezání konstrukce případně svařování či jiných obdobných činnostech musí být dodrženy podmínky Směrnice SŽDC č. 56 o požární bezpečnosti při svařování popř. Předpisu SŽDC Ob 14.</w:t>
      </w:r>
    </w:p>
    <w:p w:rsidR="00C52805" w:rsidRDefault="00C52805" w:rsidP="00C52805">
      <w:pPr>
        <w:spacing w:after="0"/>
        <w:jc w:val="both"/>
        <w:rPr>
          <w:rFonts w:ascii="Times New Roman" w:hAnsi="Times New Roman" w:cs="Times New Roman"/>
          <w:sz w:val="20"/>
          <w:szCs w:val="20"/>
        </w:rPr>
      </w:pPr>
    </w:p>
    <w:p w:rsidR="00C52805" w:rsidRPr="00F02E6E" w:rsidRDefault="00C52805" w:rsidP="00C52805">
      <w:pPr>
        <w:spacing w:after="0"/>
        <w:jc w:val="both"/>
        <w:rPr>
          <w:rFonts w:ascii="Times New Roman" w:hAnsi="Times New Roman" w:cs="Times New Roman"/>
          <w:sz w:val="20"/>
          <w:szCs w:val="20"/>
          <w:u w:val="single"/>
        </w:rPr>
      </w:pPr>
      <w:r w:rsidRPr="00F02E6E">
        <w:rPr>
          <w:rFonts w:ascii="Times New Roman" w:hAnsi="Times New Roman" w:cs="Times New Roman"/>
          <w:sz w:val="20"/>
          <w:szCs w:val="20"/>
          <w:u w:val="single"/>
        </w:rPr>
        <w:t>Zemní práce</w:t>
      </w:r>
      <w:r>
        <w:rPr>
          <w:rFonts w:ascii="Times New Roman" w:hAnsi="Times New Roman" w:cs="Times New Roman"/>
          <w:sz w:val="20"/>
          <w:szCs w:val="20"/>
          <w:u w:val="single"/>
        </w:rPr>
        <w:t>:</w:t>
      </w:r>
    </w:p>
    <w:p w:rsidR="00C52805" w:rsidRPr="0066528A" w:rsidRDefault="00C52805" w:rsidP="00C52805">
      <w:pPr>
        <w:spacing w:after="0"/>
        <w:jc w:val="both"/>
        <w:rPr>
          <w:rFonts w:ascii="Times New Roman" w:hAnsi="Times New Roman" w:cs="Times New Roman"/>
          <w:szCs w:val="20"/>
        </w:rPr>
      </w:pPr>
      <w:r>
        <w:rPr>
          <w:rFonts w:ascii="Times New Roman" w:hAnsi="Times New Roman" w:cs="Times New Roman"/>
          <w:sz w:val="20"/>
          <w:szCs w:val="20"/>
        </w:rPr>
        <w:tab/>
        <w:t xml:space="preserve">Zemní práce budou spojené s provedením dodatečné svislé hydroizolace základové konstrukce stávající stavby s odvodněním. Dále budou prováděny zemní práce při opravách a realizaci nových, zpevněných ploch kolem objektu, při realizaci nové, </w:t>
      </w:r>
      <w:proofErr w:type="spellStart"/>
      <w:r>
        <w:rPr>
          <w:rFonts w:ascii="Times New Roman" w:hAnsi="Times New Roman" w:cs="Times New Roman"/>
          <w:sz w:val="20"/>
          <w:szCs w:val="20"/>
        </w:rPr>
        <w:t>žb</w:t>
      </w:r>
      <w:proofErr w:type="spellEnd"/>
      <w:r>
        <w:rPr>
          <w:rFonts w:ascii="Times New Roman" w:hAnsi="Times New Roman" w:cs="Times New Roman"/>
          <w:sz w:val="20"/>
          <w:szCs w:val="20"/>
        </w:rPr>
        <w:t xml:space="preserve">. přístupové rampy a vstupního schodiště do </w:t>
      </w:r>
      <w:proofErr w:type="gramStart"/>
      <w:r>
        <w:rPr>
          <w:rFonts w:ascii="Times New Roman" w:hAnsi="Times New Roman" w:cs="Times New Roman"/>
          <w:sz w:val="20"/>
          <w:szCs w:val="20"/>
        </w:rPr>
        <w:t>m.č.</w:t>
      </w:r>
      <w:proofErr w:type="gramEnd"/>
      <w:r>
        <w:rPr>
          <w:rFonts w:ascii="Times New Roman" w:hAnsi="Times New Roman" w:cs="Times New Roman"/>
          <w:sz w:val="20"/>
          <w:szCs w:val="20"/>
        </w:rPr>
        <w:t xml:space="preserve"> OP1 a OP9, dál</w:t>
      </w:r>
      <w:r w:rsidR="008E378A">
        <w:rPr>
          <w:rFonts w:ascii="Times New Roman" w:hAnsi="Times New Roman" w:cs="Times New Roman"/>
          <w:sz w:val="20"/>
          <w:szCs w:val="20"/>
        </w:rPr>
        <w:t>e výkopové práce</w:t>
      </w:r>
      <w:r w:rsidR="00BC3779">
        <w:rPr>
          <w:rFonts w:ascii="Times New Roman" w:hAnsi="Times New Roman" w:cs="Times New Roman"/>
          <w:sz w:val="20"/>
          <w:szCs w:val="20"/>
        </w:rPr>
        <w:t xml:space="preserve"> </w:t>
      </w:r>
      <w:r w:rsidR="00DD4B78">
        <w:rPr>
          <w:rFonts w:ascii="Times New Roman" w:hAnsi="Times New Roman" w:cs="Times New Roman"/>
          <w:sz w:val="20"/>
          <w:szCs w:val="20"/>
        </w:rPr>
        <w:t>zákl</w:t>
      </w:r>
      <w:r w:rsidR="0017300C">
        <w:rPr>
          <w:rFonts w:ascii="Times New Roman" w:hAnsi="Times New Roman" w:cs="Times New Roman"/>
          <w:sz w:val="20"/>
          <w:szCs w:val="20"/>
        </w:rPr>
        <w:t>adových patek p</w:t>
      </w:r>
      <w:r w:rsidR="0066528A">
        <w:rPr>
          <w:rFonts w:ascii="Times New Roman" w:hAnsi="Times New Roman" w:cs="Times New Roman"/>
          <w:sz w:val="20"/>
          <w:szCs w:val="20"/>
        </w:rPr>
        <w:t>řístřešku pro</w:t>
      </w:r>
      <w:r w:rsidR="0017300C" w:rsidRPr="0017300C">
        <w:rPr>
          <w:rFonts w:ascii="Times New Roman" w:hAnsi="Times New Roman" w:cs="Times New Roman"/>
          <w:sz w:val="20"/>
          <w:szCs w:val="20"/>
        </w:rPr>
        <w:t xml:space="preserve"> </w:t>
      </w:r>
      <w:r w:rsidR="0066528A">
        <w:rPr>
          <w:rFonts w:ascii="Times New Roman" w:hAnsi="Times New Roman" w:cs="Times New Roman"/>
          <w:sz w:val="20"/>
          <w:szCs w:val="20"/>
        </w:rPr>
        <w:t>kola,</w:t>
      </w:r>
      <w:r w:rsidR="0017300C">
        <w:rPr>
          <w:rFonts w:ascii="Times New Roman" w:hAnsi="Times New Roman" w:cs="Times New Roman"/>
          <w:sz w:val="20"/>
          <w:szCs w:val="20"/>
        </w:rPr>
        <w:t xml:space="preserve"> výkopové práce v rámci realizace parkoviště na severní straně</w:t>
      </w:r>
      <w:r w:rsidR="0066528A">
        <w:rPr>
          <w:rFonts w:ascii="Times New Roman" w:hAnsi="Times New Roman" w:cs="Times New Roman"/>
          <w:sz w:val="20"/>
          <w:szCs w:val="20"/>
        </w:rPr>
        <w:t xml:space="preserve"> a </w:t>
      </w:r>
      <w:r w:rsidR="0066528A">
        <w:rPr>
          <w:rFonts w:ascii="Times New Roman" w:hAnsi="Times New Roman" w:cs="Times New Roman"/>
          <w:sz w:val="20"/>
          <w:szCs w:val="20"/>
        </w:rPr>
        <w:lastRenderedPageBreak/>
        <w:t xml:space="preserve">zemní práce spojené s realizací nástupní plochy pro náhradní autobusovou dopravu </w:t>
      </w:r>
      <w:r w:rsidR="0066528A">
        <w:rPr>
          <w:rFonts w:ascii="Times New Roman" w:hAnsi="Times New Roman" w:cs="Times New Roman"/>
          <w:szCs w:val="20"/>
        </w:rPr>
        <w:t>(umístěné na parcele 442/2 a částečně na parcele 1325).</w:t>
      </w:r>
    </w:p>
    <w:p w:rsidR="00C52805" w:rsidRDefault="00C52805" w:rsidP="00C52805">
      <w:pPr>
        <w:spacing w:after="0"/>
        <w:jc w:val="both"/>
        <w:rPr>
          <w:rFonts w:ascii="Times New Roman" w:hAnsi="Times New Roman" w:cs="Times New Roman"/>
          <w:sz w:val="20"/>
          <w:szCs w:val="20"/>
        </w:rPr>
      </w:pPr>
      <w:r>
        <w:rPr>
          <w:rFonts w:ascii="Times New Roman" w:hAnsi="Times New Roman" w:cs="Times New Roman"/>
          <w:sz w:val="20"/>
          <w:szCs w:val="20"/>
        </w:rPr>
        <w:tab/>
        <w:t xml:space="preserve">Po odstranění stávající přístavby stavědla bude proveden odkop zeminy pro </w:t>
      </w:r>
      <w:r w:rsidR="0066528A">
        <w:rPr>
          <w:rFonts w:ascii="Times New Roman" w:hAnsi="Times New Roman" w:cs="Times New Roman"/>
          <w:sz w:val="20"/>
          <w:szCs w:val="20"/>
        </w:rPr>
        <w:t>položení podkladních vrstev a svrchní zámkové dlažby</w:t>
      </w:r>
      <w:r>
        <w:rPr>
          <w:rFonts w:ascii="Times New Roman" w:hAnsi="Times New Roman" w:cs="Times New Roman"/>
          <w:sz w:val="20"/>
          <w:szCs w:val="20"/>
        </w:rPr>
        <w:t>. Další, drobné výkopové práce budou provedeny v rámci úpravy stávajícího schodiště a realizaci schodiště nového do zádveří 0P</w:t>
      </w:r>
      <w:r w:rsidR="0066528A">
        <w:rPr>
          <w:rFonts w:ascii="Times New Roman" w:hAnsi="Times New Roman" w:cs="Times New Roman"/>
          <w:sz w:val="20"/>
          <w:szCs w:val="20"/>
        </w:rPr>
        <w:t xml:space="preserve">12 a 0P4 o předpokládaném </w:t>
      </w:r>
      <w:proofErr w:type="gramStart"/>
      <w:r w:rsidR="0066528A">
        <w:rPr>
          <w:rFonts w:ascii="Times New Roman" w:hAnsi="Times New Roman" w:cs="Times New Roman"/>
          <w:sz w:val="20"/>
          <w:szCs w:val="20"/>
        </w:rPr>
        <w:t xml:space="preserve">objemu </w:t>
      </w:r>
      <w:r>
        <w:rPr>
          <w:rFonts w:ascii="Times New Roman" w:hAnsi="Times New Roman" w:cs="Times New Roman"/>
          <w:sz w:val="20"/>
          <w:szCs w:val="20"/>
        </w:rPr>
        <w:t>.</w:t>
      </w:r>
      <w:proofErr w:type="gramEnd"/>
      <w:r>
        <w:rPr>
          <w:rFonts w:ascii="Times New Roman" w:hAnsi="Times New Roman" w:cs="Times New Roman"/>
          <w:sz w:val="20"/>
          <w:szCs w:val="20"/>
        </w:rPr>
        <w:t xml:space="preserve"> </w:t>
      </w:r>
    </w:p>
    <w:p w:rsidR="0084446D" w:rsidRDefault="00C52805" w:rsidP="00BC3779">
      <w:pPr>
        <w:spacing w:after="0"/>
        <w:ind w:firstLine="708"/>
        <w:jc w:val="both"/>
        <w:rPr>
          <w:rFonts w:ascii="Times New Roman" w:hAnsi="Times New Roman" w:cs="Times New Roman"/>
          <w:sz w:val="20"/>
          <w:szCs w:val="20"/>
        </w:rPr>
      </w:pPr>
      <w:r>
        <w:rPr>
          <w:rFonts w:ascii="Times New Roman" w:hAnsi="Times New Roman" w:cs="Times New Roman"/>
          <w:sz w:val="20"/>
          <w:szCs w:val="20"/>
        </w:rPr>
        <w:t>Po provedení výše popsaných bouracích prací kolem výpravní budovy bude nejprve provedena skrývka ornice v </w:t>
      </w:r>
      <w:proofErr w:type="spellStart"/>
      <w:r>
        <w:rPr>
          <w:rFonts w:ascii="Times New Roman" w:hAnsi="Times New Roman" w:cs="Times New Roman"/>
          <w:sz w:val="20"/>
          <w:szCs w:val="20"/>
        </w:rPr>
        <w:t>tl</w:t>
      </w:r>
      <w:proofErr w:type="spellEnd"/>
      <w:r>
        <w:rPr>
          <w:rFonts w:ascii="Times New Roman" w:hAnsi="Times New Roman" w:cs="Times New Roman"/>
          <w:sz w:val="20"/>
          <w:szCs w:val="20"/>
        </w:rPr>
        <w:t xml:space="preserve">. 150mm v zatravněných plochách kolem objektu. V celé ploše nově navržené dlažby bude proveden odkop zeminy do hloubky 370mm od horní hrany navržené betonové dlažby. Zpevněná plocha </w:t>
      </w:r>
      <w:proofErr w:type="gramStart"/>
      <w:r>
        <w:rPr>
          <w:rFonts w:ascii="Times New Roman" w:hAnsi="Times New Roman" w:cs="Times New Roman"/>
          <w:sz w:val="20"/>
          <w:szCs w:val="20"/>
        </w:rPr>
        <w:t>bude</w:t>
      </w:r>
      <w:proofErr w:type="gramEnd"/>
      <w:r>
        <w:rPr>
          <w:rFonts w:ascii="Times New Roman" w:hAnsi="Times New Roman" w:cs="Times New Roman"/>
          <w:sz w:val="20"/>
          <w:szCs w:val="20"/>
        </w:rPr>
        <w:t xml:space="preserve"> po svém obvodu ohraničená betonovou silniční obrubou </w:t>
      </w:r>
      <w:proofErr w:type="gramStart"/>
      <w:r>
        <w:rPr>
          <w:rFonts w:ascii="Times New Roman" w:hAnsi="Times New Roman" w:cs="Times New Roman"/>
          <w:sz w:val="20"/>
          <w:szCs w:val="20"/>
        </w:rPr>
        <w:t>ABO</w:t>
      </w:r>
      <w:proofErr w:type="gramEnd"/>
      <w:r>
        <w:rPr>
          <w:rFonts w:ascii="Times New Roman" w:hAnsi="Times New Roman" w:cs="Times New Roman"/>
          <w:sz w:val="20"/>
          <w:szCs w:val="20"/>
        </w:rPr>
        <w:t xml:space="preserve"> kladenou do betonové patky mimo napojení na stávající, asfaltovou silnici III. třídy, které bude provedeno dvojřádkem z žulových kostek 100/100/80mm, kladených do betonové patky</w:t>
      </w:r>
      <w:r w:rsidR="00DD4B78">
        <w:rPr>
          <w:rFonts w:ascii="Times New Roman" w:hAnsi="Times New Roman" w:cs="Times New Roman"/>
          <w:sz w:val="20"/>
          <w:szCs w:val="20"/>
        </w:rPr>
        <w:t xml:space="preserve"> s navazujícím hmatovým pásem</w:t>
      </w:r>
      <w:r w:rsidR="00BC3779">
        <w:rPr>
          <w:rFonts w:ascii="Times New Roman" w:hAnsi="Times New Roman" w:cs="Times New Roman"/>
          <w:sz w:val="20"/>
          <w:szCs w:val="20"/>
        </w:rPr>
        <w:t xml:space="preserve">. </w:t>
      </w:r>
    </w:p>
    <w:p w:rsidR="00C52805" w:rsidRDefault="0084446D" w:rsidP="00BC3779">
      <w:pPr>
        <w:spacing w:after="0"/>
        <w:ind w:firstLine="708"/>
        <w:jc w:val="both"/>
        <w:rPr>
          <w:rFonts w:ascii="Times New Roman" w:hAnsi="Times New Roman" w:cs="Times New Roman"/>
          <w:sz w:val="20"/>
          <w:szCs w:val="20"/>
        </w:rPr>
      </w:pPr>
      <w:r>
        <w:rPr>
          <w:rFonts w:ascii="Times New Roman" w:hAnsi="Times New Roman" w:cs="Times New Roman"/>
          <w:sz w:val="20"/>
          <w:szCs w:val="20"/>
        </w:rPr>
        <w:t>V rámci realizace nového parkoviště na severní straně bude proveden odkop stávající zeminy v ploše 235m2 do hloubky 520mm.</w:t>
      </w:r>
      <w:r w:rsidR="00C52805">
        <w:rPr>
          <w:rFonts w:ascii="Times New Roman" w:hAnsi="Times New Roman" w:cs="Times New Roman"/>
          <w:sz w:val="20"/>
          <w:szCs w:val="20"/>
        </w:rPr>
        <w:tab/>
      </w:r>
    </w:p>
    <w:p w:rsidR="00C52805" w:rsidRDefault="00C52805" w:rsidP="00C52805">
      <w:pPr>
        <w:spacing w:after="0"/>
        <w:jc w:val="both"/>
        <w:rPr>
          <w:rFonts w:ascii="Times New Roman" w:hAnsi="Times New Roman" w:cs="Times New Roman"/>
          <w:sz w:val="20"/>
          <w:szCs w:val="20"/>
        </w:rPr>
      </w:pPr>
      <w:r>
        <w:rPr>
          <w:rFonts w:ascii="Times New Roman" w:hAnsi="Times New Roman" w:cs="Times New Roman"/>
          <w:sz w:val="20"/>
          <w:szCs w:val="20"/>
        </w:rPr>
        <w:tab/>
        <w:t xml:space="preserve">Vzhledem k tomu že v místě </w:t>
      </w:r>
      <w:r w:rsidR="00BC3779">
        <w:rPr>
          <w:rFonts w:ascii="Times New Roman" w:hAnsi="Times New Roman" w:cs="Times New Roman"/>
          <w:sz w:val="20"/>
          <w:szCs w:val="20"/>
        </w:rPr>
        <w:t>odstraněného stavědla</w:t>
      </w:r>
      <w:r>
        <w:rPr>
          <w:rFonts w:ascii="Times New Roman" w:hAnsi="Times New Roman" w:cs="Times New Roman"/>
          <w:sz w:val="20"/>
          <w:szCs w:val="20"/>
        </w:rPr>
        <w:t xml:space="preserve"> a</w:t>
      </w:r>
      <w:r w:rsidR="00BC3779">
        <w:rPr>
          <w:rFonts w:ascii="Times New Roman" w:hAnsi="Times New Roman" w:cs="Times New Roman"/>
          <w:sz w:val="20"/>
          <w:szCs w:val="20"/>
        </w:rPr>
        <w:t xml:space="preserve"> nav</w:t>
      </w:r>
      <w:r w:rsidR="0084446D">
        <w:rPr>
          <w:rFonts w:ascii="Times New Roman" w:hAnsi="Times New Roman" w:cs="Times New Roman"/>
          <w:sz w:val="20"/>
          <w:szCs w:val="20"/>
        </w:rPr>
        <w:t>r</w:t>
      </w:r>
      <w:r w:rsidR="00BC3779">
        <w:rPr>
          <w:rFonts w:ascii="Times New Roman" w:hAnsi="Times New Roman" w:cs="Times New Roman"/>
          <w:sz w:val="20"/>
          <w:szCs w:val="20"/>
        </w:rPr>
        <w:t>žených</w:t>
      </w:r>
      <w:r>
        <w:rPr>
          <w:rFonts w:ascii="Times New Roman" w:hAnsi="Times New Roman" w:cs="Times New Roman"/>
          <w:sz w:val="20"/>
          <w:szCs w:val="20"/>
        </w:rPr>
        <w:t xml:space="preserve"> zpevněných ploch se nachází stávající distribuční a drážní inženýrské sítě, budou veškeré výkopové práce prováděny výhradně ručně se zvýšenou opatrností</w:t>
      </w:r>
      <w:r w:rsidR="00DD4B78">
        <w:rPr>
          <w:rFonts w:ascii="Times New Roman" w:hAnsi="Times New Roman" w:cs="Times New Roman"/>
          <w:sz w:val="20"/>
          <w:szCs w:val="20"/>
        </w:rPr>
        <w:t xml:space="preserve"> a to na základě provedených</w:t>
      </w:r>
      <w:r w:rsidR="005A5004">
        <w:rPr>
          <w:rFonts w:ascii="Times New Roman" w:hAnsi="Times New Roman" w:cs="Times New Roman"/>
          <w:sz w:val="20"/>
          <w:szCs w:val="20"/>
        </w:rPr>
        <w:t>, ručně kopaných</w:t>
      </w:r>
      <w:r w:rsidR="00DD4B78">
        <w:rPr>
          <w:rFonts w:ascii="Times New Roman" w:hAnsi="Times New Roman" w:cs="Times New Roman"/>
          <w:sz w:val="20"/>
          <w:szCs w:val="20"/>
        </w:rPr>
        <w:t xml:space="preserve"> sond</w:t>
      </w:r>
      <w:r>
        <w:rPr>
          <w:rFonts w:ascii="Times New Roman" w:hAnsi="Times New Roman" w:cs="Times New Roman"/>
          <w:sz w:val="20"/>
          <w:szCs w:val="20"/>
        </w:rPr>
        <w:t xml:space="preserve">. </w:t>
      </w:r>
    </w:p>
    <w:p w:rsidR="00C52805" w:rsidRDefault="00C52805" w:rsidP="00C52805">
      <w:pPr>
        <w:spacing w:after="0"/>
        <w:ind w:firstLine="708"/>
        <w:jc w:val="both"/>
        <w:rPr>
          <w:rFonts w:ascii="Times New Roman" w:hAnsi="Times New Roman" w:cs="Times New Roman"/>
          <w:sz w:val="20"/>
          <w:szCs w:val="20"/>
        </w:rPr>
      </w:pPr>
      <w:r>
        <w:rPr>
          <w:rFonts w:ascii="Times New Roman" w:hAnsi="Times New Roman" w:cs="Times New Roman"/>
          <w:sz w:val="20"/>
          <w:szCs w:val="20"/>
        </w:rPr>
        <w:t>Vykopaná ornice bude použita na</w:t>
      </w:r>
      <w:r w:rsidR="005A5004">
        <w:rPr>
          <w:rFonts w:ascii="Times New Roman" w:hAnsi="Times New Roman" w:cs="Times New Roman"/>
          <w:sz w:val="20"/>
          <w:szCs w:val="20"/>
        </w:rPr>
        <w:t xml:space="preserve"> terénní a dokončovací úpravy</w:t>
      </w:r>
      <w:r>
        <w:rPr>
          <w:rFonts w:ascii="Times New Roman" w:hAnsi="Times New Roman" w:cs="Times New Roman"/>
          <w:sz w:val="20"/>
          <w:szCs w:val="20"/>
        </w:rPr>
        <w:t xml:space="preserve"> kolem objektu na </w:t>
      </w:r>
      <w:proofErr w:type="spellStart"/>
      <w:proofErr w:type="gramStart"/>
      <w:r>
        <w:rPr>
          <w:rFonts w:ascii="Times New Roman" w:hAnsi="Times New Roman" w:cs="Times New Roman"/>
          <w:sz w:val="20"/>
          <w:szCs w:val="20"/>
        </w:rPr>
        <w:t>p.č</w:t>
      </w:r>
      <w:proofErr w:type="spellEnd"/>
      <w:r>
        <w:rPr>
          <w:rFonts w:ascii="Times New Roman" w:hAnsi="Times New Roman" w:cs="Times New Roman"/>
          <w:sz w:val="20"/>
          <w:szCs w:val="20"/>
        </w:rPr>
        <w:t>.</w:t>
      </w:r>
      <w:proofErr w:type="gramEnd"/>
      <w:r>
        <w:rPr>
          <w:rFonts w:ascii="Times New Roman" w:hAnsi="Times New Roman" w:cs="Times New Roman"/>
          <w:sz w:val="20"/>
          <w:szCs w:val="20"/>
        </w:rPr>
        <w:t xml:space="preserve"> 1008/7 v </w:t>
      </w:r>
      <w:proofErr w:type="spellStart"/>
      <w:r>
        <w:rPr>
          <w:rFonts w:ascii="Times New Roman" w:hAnsi="Times New Roman" w:cs="Times New Roman"/>
          <w:sz w:val="20"/>
          <w:szCs w:val="20"/>
        </w:rPr>
        <w:t>k.ú</w:t>
      </w:r>
      <w:proofErr w:type="spellEnd"/>
      <w:r>
        <w:rPr>
          <w:rFonts w:ascii="Times New Roman" w:hAnsi="Times New Roman" w:cs="Times New Roman"/>
          <w:sz w:val="20"/>
          <w:szCs w:val="20"/>
        </w:rPr>
        <w:t xml:space="preserve">. Ostružná. </w:t>
      </w:r>
    </w:p>
    <w:p w:rsidR="00C52805" w:rsidRDefault="00C52805" w:rsidP="00C52805">
      <w:pPr>
        <w:spacing w:after="0"/>
        <w:jc w:val="both"/>
        <w:rPr>
          <w:rFonts w:ascii="Times New Roman" w:hAnsi="Times New Roman" w:cs="Times New Roman"/>
          <w:sz w:val="20"/>
          <w:szCs w:val="20"/>
        </w:rPr>
      </w:pPr>
      <w:r>
        <w:rPr>
          <w:rFonts w:ascii="Times New Roman" w:hAnsi="Times New Roman" w:cs="Times New Roman"/>
          <w:sz w:val="20"/>
          <w:szCs w:val="20"/>
        </w:rPr>
        <w:tab/>
        <w:t xml:space="preserve">Vykopaná zemina, která </w:t>
      </w:r>
      <w:proofErr w:type="gramStart"/>
      <w:r>
        <w:rPr>
          <w:rFonts w:ascii="Times New Roman" w:hAnsi="Times New Roman" w:cs="Times New Roman"/>
          <w:sz w:val="20"/>
          <w:szCs w:val="20"/>
        </w:rPr>
        <w:t>nebude</w:t>
      </w:r>
      <w:proofErr w:type="gramEnd"/>
      <w:r>
        <w:rPr>
          <w:rFonts w:ascii="Times New Roman" w:hAnsi="Times New Roman" w:cs="Times New Roman"/>
          <w:sz w:val="20"/>
          <w:szCs w:val="20"/>
        </w:rPr>
        <w:t xml:space="preserve"> použita při dokončovacích pracích </w:t>
      </w:r>
      <w:proofErr w:type="gramStart"/>
      <w:r>
        <w:rPr>
          <w:rFonts w:ascii="Times New Roman" w:hAnsi="Times New Roman" w:cs="Times New Roman"/>
          <w:sz w:val="20"/>
          <w:szCs w:val="20"/>
        </w:rPr>
        <w:t>bude</w:t>
      </w:r>
      <w:proofErr w:type="gramEnd"/>
      <w:r>
        <w:rPr>
          <w:rFonts w:ascii="Times New Roman" w:hAnsi="Times New Roman" w:cs="Times New Roman"/>
          <w:sz w:val="20"/>
          <w:szCs w:val="20"/>
        </w:rPr>
        <w:t xml:space="preserve"> odvezena na skládku a předána do rukou oprávněné osoby. </w:t>
      </w:r>
    </w:p>
    <w:p w:rsidR="00C52805" w:rsidRDefault="00C52805" w:rsidP="00C52805">
      <w:pPr>
        <w:spacing w:after="0"/>
        <w:jc w:val="both"/>
        <w:rPr>
          <w:rFonts w:ascii="Times New Roman" w:hAnsi="Times New Roman" w:cs="Times New Roman"/>
          <w:sz w:val="20"/>
          <w:szCs w:val="20"/>
          <w:u w:val="single"/>
        </w:rPr>
      </w:pPr>
    </w:p>
    <w:p w:rsidR="00C52805" w:rsidRDefault="00C52805" w:rsidP="00C52805">
      <w:pPr>
        <w:spacing w:after="0"/>
        <w:jc w:val="both"/>
        <w:rPr>
          <w:rFonts w:ascii="Times New Roman" w:hAnsi="Times New Roman" w:cs="Times New Roman"/>
          <w:sz w:val="20"/>
          <w:szCs w:val="20"/>
          <w:u w:val="single"/>
        </w:rPr>
      </w:pPr>
      <w:r>
        <w:rPr>
          <w:rFonts w:ascii="Times New Roman" w:hAnsi="Times New Roman" w:cs="Times New Roman"/>
          <w:sz w:val="20"/>
          <w:szCs w:val="20"/>
          <w:u w:val="single"/>
        </w:rPr>
        <w:t xml:space="preserve">Zpevněná plocha a parkoviště: </w:t>
      </w:r>
    </w:p>
    <w:p w:rsidR="00C52805" w:rsidRDefault="00C52805" w:rsidP="00C52805">
      <w:pPr>
        <w:spacing w:after="0"/>
        <w:ind w:firstLine="708"/>
        <w:rPr>
          <w:rFonts w:ascii="Times New Roman" w:hAnsi="Times New Roman" w:cs="Times New Roman"/>
          <w:bCs/>
          <w:sz w:val="20"/>
          <w:szCs w:val="20"/>
        </w:rPr>
      </w:pPr>
      <w:r>
        <w:rPr>
          <w:rFonts w:ascii="Times New Roman" w:hAnsi="Times New Roman" w:cs="Times New Roman"/>
          <w:bCs/>
          <w:sz w:val="20"/>
          <w:szCs w:val="20"/>
        </w:rPr>
        <w:t xml:space="preserve">V rámci stavebních úprav dojde k úpravě a rozšíření stávajících zpevněných ploch kolem objektu výpravní budovy. </w:t>
      </w:r>
    </w:p>
    <w:p w:rsidR="00B11867" w:rsidRDefault="00C52805" w:rsidP="00B11867">
      <w:pPr>
        <w:spacing w:after="0"/>
        <w:ind w:firstLine="708"/>
        <w:rPr>
          <w:rFonts w:ascii="Times New Roman" w:hAnsi="Times New Roman" w:cs="Times New Roman"/>
          <w:bCs/>
          <w:sz w:val="20"/>
          <w:szCs w:val="20"/>
        </w:rPr>
      </w:pPr>
      <w:r>
        <w:rPr>
          <w:rFonts w:ascii="Times New Roman" w:hAnsi="Times New Roman" w:cs="Times New Roman"/>
          <w:bCs/>
          <w:sz w:val="20"/>
          <w:szCs w:val="20"/>
        </w:rPr>
        <w:t>Nově sjednocená, zpevněná plocha kolem objektu výpravní budovy bude sloužit jako chodníkové těleso pro přístup do budovy, kolem ní a k jednotlivým nástupištím. Zpevněná plocha bude ohraničena betonovými obrubníky ABO13-10 a dvojřádkem z žulových kostek 100/100/80mm</w:t>
      </w:r>
      <w:r w:rsidR="005A5004">
        <w:rPr>
          <w:rFonts w:ascii="Times New Roman" w:hAnsi="Times New Roman" w:cs="Times New Roman"/>
          <w:bCs/>
          <w:sz w:val="20"/>
          <w:szCs w:val="20"/>
        </w:rPr>
        <w:t xml:space="preserve"> s navazujícím hmatovým pásem š. 400mm</w:t>
      </w:r>
      <w:r>
        <w:rPr>
          <w:rFonts w:ascii="Times New Roman" w:hAnsi="Times New Roman" w:cs="Times New Roman"/>
          <w:bCs/>
          <w:sz w:val="20"/>
          <w:szCs w:val="20"/>
        </w:rPr>
        <w:t xml:space="preserve"> v celé délce napojení na stávající asfaltovou komunikaci. Plocha bude kolem celé budovy </w:t>
      </w:r>
      <w:proofErr w:type="spellStart"/>
      <w:r>
        <w:rPr>
          <w:rFonts w:ascii="Times New Roman" w:hAnsi="Times New Roman" w:cs="Times New Roman"/>
          <w:bCs/>
          <w:sz w:val="20"/>
          <w:szCs w:val="20"/>
        </w:rPr>
        <w:t>vyspádována</w:t>
      </w:r>
      <w:proofErr w:type="spellEnd"/>
      <w:r>
        <w:rPr>
          <w:rFonts w:ascii="Times New Roman" w:hAnsi="Times New Roman" w:cs="Times New Roman"/>
          <w:bCs/>
          <w:sz w:val="20"/>
          <w:szCs w:val="20"/>
        </w:rPr>
        <w:t xml:space="preserve"> ve sklonu 0,5-3,5% , dva stávající vstupy ke kolejím a k nástupišti zůstanou zachovány s max. spádem 1,5%. </w:t>
      </w:r>
    </w:p>
    <w:p w:rsidR="00C52805" w:rsidRDefault="00C52805" w:rsidP="00B11867">
      <w:pPr>
        <w:spacing w:after="0"/>
        <w:rPr>
          <w:rFonts w:ascii="Times New Roman" w:hAnsi="Times New Roman" w:cs="Times New Roman"/>
          <w:bCs/>
          <w:sz w:val="20"/>
          <w:szCs w:val="20"/>
        </w:rPr>
      </w:pPr>
      <w:r>
        <w:rPr>
          <w:rFonts w:ascii="Times New Roman" w:hAnsi="Times New Roman" w:cs="Times New Roman"/>
          <w:bCs/>
          <w:sz w:val="20"/>
          <w:szCs w:val="20"/>
        </w:rPr>
        <w:t xml:space="preserve">Povrch plochy bude tvořen z betonové dlažby 200/200/80mm v celém jejím rozsahu a bude provedena ve skladbě:  </w:t>
      </w:r>
    </w:p>
    <w:p w:rsidR="00C52805" w:rsidRDefault="00C52805" w:rsidP="00C52805">
      <w:pPr>
        <w:spacing w:after="0"/>
        <w:ind w:firstLine="708"/>
        <w:rPr>
          <w:rFonts w:ascii="Times New Roman" w:hAnsi="Times New Roman" w:cs="Times New Roman"/>
          <w:bCs/>
          <w:sz w:val="20"/>
          <w:szCs w:val="20"/>
        </w:rPr>
      </w:pPr>
    </w:p>
    <w:p w:rsidR="00C52805" w:rsidRDefault="00C52805" w:rsidP="00C52805">
      <w:pPr>
        <w:spacing w:after="0"/>
        <w:rPr>
          <w:rFonts w:ascii="Times New Roman" w:hAnsi="Times New Roman" w:cs="Times New Roman"/>
          <w:bCs/>
          <w:sz w:val="20"/>
          <w:szCs w:val="20"/>
        </w:rPr>
      </w:pPr>
      <w:r>
        <w:rPr>
          <w:rFonts w:ascii="Times New Roman" w:hAnsi="Times New Roman" w:cs="Times New Roman"/>
          <w:bCs/>
          <w:noProof/>
          <w:sz w:val="20"/>
          <w:szCs w:val="20"/>
        </w:rPr>
        <w:drawing>
          <wp:inline distT="0" distB="0" distL="0" distR="0">
            <wp:extent cx="3290532" cy="1417785"/>
            <wp:effectExtent l="19050" t="0" r="5118" b="0"/>
            <wp:docPr id="38" name="obrázek 1" descr="zpevnena ploch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zpevnena plocha"/>
                    <pic:cNvPicPr>
                      <a:picLocks noChangeAspect="1" noChangeArrowheads="1"/>
                    </pic:cNvPicPr>
                  </pic:nvPicPr>
                  <pic:blipFill>
                    <a:blip r:embed="rId10" cstate="print"/>
                    <a:srcRect/>
                    <a:stretch>
                      <a:fillRect/>
                    </a:stretch>
                  </pic:blipFill>
                  <pic:spPr bwMode="auto">
                    <a:xfrm>
                      <a:off x="0" y="0"/>
                      <a:ext cx="3290229" cy="1417655"/>
                    </a:xfrm>
                    <a:prstGeom prst="rect">
                      <a:avLst/>
                    </a:prstGeom>
                    <a:noFill/>
                    <a:ln w="9525">
                      <a:noFill/>
                      <a:miter lim="800000"/>
                      <a:headEnd/>
                      <a:tailEnd/>
                    </a:ln>
                  </pic:spPr>
                </pic:pic>
              </a:graphicData>
            </a:graphic>
          </wp:inline>
        </w:drawing>
      </w:r>
    </w:p>
    <w:p w:rsidR="00CF120E" w:rsidRDefault="00CF120E" w:rsidP="00C52805">
      <w:pPr>
        <w:spacing w:after="0"/>
        <w:rPr>
          <w:rFonts w:ascii="Times New Roman" w:hAnsi="Times New Roman" w:cs="Times New Roman"/>
          <w:bCs/>
          <w:sz w:val="20"/>
          <w:szCs w:val="20"/>
        </w:rPr>
      </w:pPr>
    </w:p>
    <w:p w:rsidR="00CF120E" w:rsidRDefault="00CF120E" w:rsidP="00CF120E">
      <w:pPr>
        <w:spacing w:after="0"/>
        <w:ind w:firstLine="708"/>
        <w:rPr>
          <w:rFonts w:ascii="Times New Roman" w:hAnsi="Times New Roman" w:cs="Times New Roman"/>
          <w:bCs/>
          <w:sz w:val="20"/>
          <w:szCs w:val="20"/>
        </w:rPr>
      </w:pPr>
      <w:r>
        <w:rPr>
          <w:rFonts w:ascii="Times New Roman" w:hAnsi="Times New Roman" w:cs="Times New Roman"/>
          <w:bCs/>
          <w:sz w:val="20"/>
          <w:szCs w:val="20"/>
        </w:rPr>
        <w:t xml:space="preserve">Parkování </w:t>
      </w:r>
      <w:proofErr w:type="gramStart"/>
      <w:r>
        <w:rPr>
          <w:rFonts w:ascii="Times New Roman" w:hAnsi="Times New Roman" w:cs="Times New Roman"/>
          <w:bCs/>
          <w:sz w:val="20"/>
          <w:szCs w:val="20"/>
        </w:rPr>
        <w:t>9ti</w:t>
      </w:r>
      <w:proofErr w:type="gramEnd"/>
      <w:r>
        <w:rPr>
          <w:rFonts w:ascii="Times New Roman" w:hAnsi="Times New Roman" w:cs="Times New Roman"/>
          <w:bCs/>
          <w:sz w:val="20"/>
          <w:szCs w:val="20"/>
        </w:rPr>
        <w:t xml:space="preserve"> osobních automobilů včetně jedno stání pro osoby s omezenou schopností pohybu a orientace bude umožněno na nově navrženém parkovišti navazujícím na zpevněnou plochu na severní straně ke stávajícímu objektu. Oddělení zpevněné plochy od parkoviště bude pomocí 4 samonosných, betonových sloupků o rozměru 940/500/500mm. Zpevněná plocha kolem celého objektu bude oddělena kontrastním hmatovým/ varovným pásem š. 400mm v červené barvě. Hmatový pás bude tvořen speciální betonovou dlažbou </w:t>
      </w:r>
      <w:proofErr w:type="spellStart"/>
      <w:r>
        <w:rPr>
          <w:rFonts w:ascii="Times New Roman" w:hAnsi="Times New Roman" w:cs="Times New Roman"/>
          <w:bCs/>
          <w:sz w:val="20"/>
          <w:szCs w:val="20"/>
        </w:rPr>
        <w:t>tl</w:t>
      </w:r>
      <w:proofErr w:type="spellEnd"/>
      <w:r>
        <w:rPr>
          <w:rFonts w:ascii="Times New Roman" w:hAnsi="Times New Roman" w:cs="Times New Roman"/>
          <w:bCs/>
          <w:sz w:val="20"/>
          <w:szCs w:val="20"/>
        </w:rPr>
        <w:t>. 80mm s výrazně tvarovaným povrchem zjistitelným hmatovou holí i nášlapem – výstupky ve tvaru komolého kužele. Hmatový pás bude u nástupiště navázán na stávající varovný pás.  Od kolejiště bude parkoviště odděleno zatravněnou plochou v š. 2400mm, kde bude umístěno 6 samonosných</w:t>
      </w:r>
      <w:r w:rsidR="008E378A">
        <w:rPr>
          <w:rFonts w:ascii="Times New Roman" w:hAnsi="Times New Roman" w:cs="Times New Roman"/>
          <w:bCs/>
          <w:sz w:val="20"/>
          <w:szCs w:val="20"/>
        </w:rPr>
        <w:t xml:space="preserve"> betonových sloupků</w:t>
      </w:r>
      <w:r>
        <w:rPr>
          <w:rFonts w:ascii="Times New Roman" w:hAnsi="Times New Roman" w:cs="Times New Roman"/>
          <w:bCs/>
          <w:sz w:val="20"/>
          <w:szCs w:val="20"/>
        </w:rPr>
        <w:t xml:space="preserve"> o rozměru 940/500/500mm osově vzdálených 2,5m. Betonové sloupky budou založeny na štěrkovém podkladu tl.200mm s horní hranou patky ve výškové úrovni zpevněné plochy, dle výkresu situace.  </w:t>
      </w:r>
      <w:r w:rsidRPr="008E378A">
        <w:rPr>
          <w:rFonts w:ascii="Times New Roman" w:hAnsi="Times New Roman" w:cs="Times New Roman"/>
          <w:bCs/>
          <w:sz w:val="20"/>
          <w:szCs w:val="20"/>
        </w:rPr>
        <w:t>Os</w:t>
      </w:r>
      <w:r>
        <w:rPr>
          <w:rFonts w:ascii="Times New Roman" w:hAnsi="Times New Roman" w:cs="Times New Roman"/>
          <w:bCs/>
          <w:sz w:val="20"/>
          <w:szCs w:val="20"/>
        </w:rPr>
        <w:t xml:space="preserve">větlení parkovacího stání pro </w:t>
      </w:r>
      <w:r>
        <w:rPr>
          <w:rFonts w:ascii="Times New Roman" w:hAnsi="Times New Roman" w:cs="Times New Roman"/>
          <w:bCs/>
          <w:sz w:val="20"/>
          <w:szCs w:val="20"/>
        </w:rPr>
        <w:lastRenderedPageBreak/>
        <w:t xml:space="preserve">osoby s omezenou schopností pohybu a orientace bude řešeno stávajícím, venkovním osvětlením. Požadavky na </w:t>
      </w:r>
      <w:proofErr w:type="spellStart"/>
      <w:r>
        <w:rPr>
          <w:rFonts w:ascii="Times New Roman" w:hAnsi="Times New Roman" w:cs="Times New Roman"/>
          <w:bCs/>
          <w:sz w:val="20"/>
          <w:szCs w:val="20"/>
        </w:rPr>
        <w:t>osvětelnost</w:t>
      </w:r>
      <w:proofErr w:type="spellEnd"/>
      <w:r>
        <w:rPr>
          <w:rFonts w:ascii="Times New Roman" w:hAnsi="Times New Roman" w:cs="Times New Roman"/>
          <w:bCs/>
          <w:sz w:val="20"/>
          <w:szCs w:val="20"/>
        </w:rPr>
        <w:t xml:space="preserve"> parkovacího stání bude ověřena měřením podle ČSN EN 12 464-2, tab. 5.9, bod 5.9.1. </w:t>
      </w:r>
    </w:p>
    <w:p w:rsidR="00CF120E" w:rsidRDefault="00CF120E" w:rsidP="00CF120E">
      <w:pPr>
        <w:spacing w:after="0"/>
        <w:rPr>
          <w:rFonts w:ascii="Times New Roman" w:hAnsi="Times New Roman" w:cs="Times New Roman"/>
          <w:bCs/>
          <w:sz w:val="20"/>
          <w:szCs w:val="20"/>
        </w:rPr>
      </w:pPr>
      <w:r>
        <w:rPr>
          <w:rFonts w:ascii="Times New Roman" w:hAnsi="Times New Roman" w:cs="Times New Roman"/>
          <w:bCs/>
          <w:sz w:val="20"/>
          <w:szCs w:val="20"/>
        </w:rPr>
        <w:t xml:space="preserve">  </w:t>
      </w:r>
      <w:r>
        <w:rPr>
          <w:rFonts w:ascii="Times New Roman" w:hAnsi="Times New Roman" w:cs="Times New Roman"/>
          <w:bCs/>
          <w:noProof/>
          <w:sz w:val="20"/>
          <w:szCs w:val="20"/>
        </w:rPr>
        <w:drawing>
          <wp:inline distT="0" distB="0" distL="0" distR="0">
            <wp:extent cx="5248275" cy="1095375"/>
            <wp:effectExtent l="19050" t="0" r="9525" b="0"/>
            <wp:docPr id="16" name="obrázek 13" descr="tabulka osvětlení parkoviště"/>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tabulka osvětlení parkoviště"/>
                    <pic:cNvPicPr>
                      <a:picLocks noChangeAspect="1" noChangeArrowheads="1"/>
                    </pic:cNvPicPr>
                  </pic:nvPicPr>
                  <pic:blipFill>
                    <a:blip r:embed="rId11" cstate="print"/>
                    <a:srcRect/>
                    <a:stretch>
                      <a:fillRect/>
                    </a:stretch>
                  </pic:blipFill>
                  <pic:spPr bwMode="auto">
                    <a:xfrm>
                      <a:off x="0" y="0"/>
                      <a:ext cx="5248275" cy="1095375"/>
                    </a:xfrm>
                    <a:prstGeom prst="rect">
                      <a:avLst/>
                    </a:prstGeom>
                    <a:noFill/>
                    <a:ln w="9525">
                      <a:noFill/>
                      <a:miter lim="800000"/>
                      <a:headEnd/>
                      <a:tailEnd/>
                    </a:ln>
                  </pic:spPr>
                </pic:pic>
              </a:graphicData>
            </a:graphic>
          </wp:inline>
        </w:drawing>
      </w:r>
    </w:p>
    <w:p w:rsidR="00CF120E" w:rsidRDefault="00CF120E" w:rsidP="00CF120E">
      <w:pPr>
        <w:spacing w:after="0"/>
        <w:ind w:firstLine="708"/>
        <w:rPr>
          <w:rFonts w:ascii="Times New Roman" w:hAnsi="Times New Roman" w:cs="Times New Roman"/>
          <w:bCs/>
          <w:sz w:val="20"/>
          <w:szCs w:val="20"/>
        </w:rPr>
      </w:pPr>
      <w:r>
        <w:rPr>
          <w:rFonts w:ascii="Times New Roman" w:hAnsi="Times New Roman" w:cs="Times New Roman"/>
          <w:bCs/>
          <w:sz w:val="20"/>
          <w:szCs w:val="20"/>
        </w:rPr>
        <w:t>Parkoviště o celkové ploše 235 m2 bude ohraničeno betonovým obrubníkem tl.100mm se sjezdem délky 7,89m napojeným na stávající asfaltovou komunikaci</w:t>
      </w:r>
      <w:r w:rsidRPr="00C70C5A">
        <w:rPr>
          <w:rFonts w:ascii="Times New Roman" w:hAnsi="Times New Roman" w:cs="Times New Roman"/>
          <w:bCs/>
          <w:sz w:val="20"/>
          <w:szCs w:val="20"/>
        </w:rPr>
        <w:t xml:space="preserve"> </w:t>
      </w:r>
      <w:r>
        <w:rPr>
          <w:rFonts w:ascii="Times New Roman" w:hAnsi="Times New Roman" w:cs="Times New Roman"/>
          <w:bCs/>
          <w:sz w:val="20"/>
          <w:szCs w:val="20"/>
        </w:rPr>
        <w:t xml:space="preserve">pomocí dvojřádku z žulových kostek 100/100/80mm a bude provedeno ve skladbě: </w:t>
      </w:r>
    </w:p>
    <w:p w:rsidR="00CF120E" w:rsidRDefault="00CF120E" w:rsidP="00CF120E">
      <w:pPr>
        <w:spacing w:after="0"/>
        <w:ind w:firstLine="708"/>
        <w:rPr>
          <w:rFonts w:ascii="Times New Roman" w:hAnsi="Times New Roman" w:cs="Times New Roman"/>
          <w:bCs/>
          <w:sz w:val="20"/>
          <w:szCs w:val="20"/>
        </w:rPr>
      </w:pPr>
    </w:p>
    <w:p w:rsidR="00CF120E" w:rsidRDefault="00CF120E" w:rsidP="00CF120E">
      <w:pPr>
        <w:spacing w:after="0"/>
        <w:rPr>
          <w:rFonts w:ascii="Times New Roman" w:hAnsi="Times New Roman" w:cs="Times New Roman"/>
          <w:bCs/>
          <w:sz w:val="20"/>
          <w:szCs w:val="20"/>
        </w:rPr>
      </w:pPr>
      <w:r>
        <w:rPr>
          <w:rFonts w:ascii="Times New Roman" w:hAnsi="Times New Roman" w:cs="Times New Roman"/>
          <w:bCs/>
          <w:noProof/>
          <w:sz w:val="20"/>
          <w:szCs w:val="20"/>
        </w:rPr>
        <w:drawing>
          <wp:inline distT="0" distB="0" distL="0" distR="0">
            <wp:extent cx="3606653" cy="1752369"/>
            <wp:effectExtent l="19050" t="0" r="0" b="0"/>
            <wp:docPr id="37" name="obrázek 2" descr="parkovis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parkoviste"/>
                    <pic:cNvPicPr>
                      <a:picLocks noChangeAspect="1" noChangeArrowheads="1"/>
                    </pic:cNvPicPr>
                  </pic:nvPicPr>
                  <pic:blipFill>
                    <a:blip r:embed="rId12" cstate="print"/>
                    <a:srcRect/>
                    <a:stretch>
                      <a:fillRect/>
                    </a:stretch>
                  </pic:blipFill>
                  <pic:spPr bwMode="auto">
                    <a:xfrm>
                      <a:off x="0" y="0"/>
                      <a:ext cx="3618246" cy="1758002"/>
                    </a:xfrm>
                    <a:prstGeom prst="rect">
                      <a:avLst/>
                    </a:prstGeom>
                    <a:noFill/>
                    <a:ln w="9525">
                      <a:noFill/>
                      <a:miter lim="800000"/>
                      <a:headEnd/>
                      <a:tailEnd/>
                    </a:ln>
                  </pic:spPr>
                </pic:pic>
              </a:graphicData>
            </a:graphic>
          </wp:inline>
        </w:drawing>
      </w:r>
      <w:r>
        <w:rPr>
          <w:rFonts w:ascii="Times New Roman" w:hAnsi="Times New Roman" w:cs="Times New Roman"/>
          <w:bCs/>
          <w:sz w:val="20"/>
          <w:szCs w:val="20"/>
        </w:rPr>
        <w:t xml:space="preserve">              </w:t>
      </w:r>
      <w:r>
        <w:rPr>
          <w:rFonts w:ascii="Times New Roman" w:hAnsi="Times New Roman" w:cs="Times New Roman"/>
          <w:bCs/>
          <w:noProof/>
          <w:sz w:val="20"/>
          <w:szCs w:val="20"/>
        </w:rPr>
        <w:drawing>
          <wp:inline distT="0" distB="0" distL="0" distR="0">
            <wp:extent cx="1076103" cy="1716836"/>
            <wp:effectExtent l="19050" t="0" r="0" b="0"/>
            <wp:docPr id="24" name="obrázek 24" descr="sloupe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sloupek"/>
                    <pic:cNvPicPr>
                      <a:picLocks noChangeAspect="1" noChangeArrowheads="1"/>
                    </pic:cNvPicPr>
                  </pic:nvPicPr>
                  <pic:blipFill>
                    <a:blip r:embed="rId13" cstate="print"/>
                    <a:srcRect/>
                    <a:stretch>
                      <a:fillRect/>
                    </a:stretch>
                  </pic:blipFill>
                  <pic:spPr bwMode="auto">
                    <a:xfrm>
                      <a:off x="0" y="0"/>
                      <a:ext cx="1088425" cy="1736495"/>
                    </a:xfrm>
                    <a:prstGeom prst="rect">
                      <a:avLst/>
                    </a:prstGeom>
                    <a:noFill/>
                    <a:ln w="9525">
                      <a:noFill/>
                      <a:miter lim="800000"/>
                      <a:headEnd/>
                      <a:tailEnd/>
                    </a:ln>
                  </pic:spPr>
                </pic:pic>
              </a:graphicData>
            </a:graphic>
          </wp:inline>
        </w:drawing>
      </w:r>
    </w:p>
    <w:p w:rsidR="00E86131" w:rsidRDefault="00E86131" w:rsidP="00CF120E">
      <w:pPr>
        <w:spacing w:after="0"/>
        <w:rPr>
          <w:rFonts w:ascii="Times New Roman" w:hAnsi="Times New Roman" w:cs="Times New Roman"/>
          <w:bCs/>
          <w:sz w:val="20"/>
          <w:szCs w:val="20"/>
        </w:rPr>
      </w:pPr>
    </w:p>
    <w:p w:rsidR="00E86131" w:rsidRDefault="00E86131" w:rsidP="00E86131">
      <w:pPr>
        <w:spacing w:after="0"/>
        <w:ind w:firstLine="708"/>
        <w:rPr>
          <w:rFonts w:ascii="Times New Roman" w:hAnsi="Times New Roman" w:cs="Times New Roman"/>
          <w:bCs/>
          <w:sz w:val="20"/>
          <w:szCs w:val="20"/>
        </w:rPr>
      </w:pPr>
      <w:r w:rsidRPr="00372D57">
        <w:rPr>
          <w:rFonts w:ascii="Times New Roman" w:hAnsi="Times New Roman" w:cs="Times New Roman"/>
          <w:bCs/>
          <w:sz w:val="20"/>
          <w:szCs w:val="20"/>
        </w:rPr>
        <w:t>Plocha náhradní auto</w:t>
      </w:r>
      <w:r w:rsidR="00060F34" w:rsidRPr="00372D57">
        <w:rPr>
          <w:rFonts w:ascii="Times New Roman" w:hAnsi="Times New Roman" w:cs="Times New Roman"/>
          <w:bCs/>
          <w:sz w:val="20"/>
          <w:szCs w:val="20"/>
        </w:rPr>
        <w:t>busové dopravy b</w:t>
      </w:r>
      <w:r w:rsidR="00060F34">
        <w:rPr>
          <w:rFonts w:ascii="Times New Roman" w:hAnsi="Times New Roman" w:cs="Times New Roman"/>
          <w:bCs/>
          <w:sz w:val="20"/>
          <w:szCs w:val="20"/>
        </w:rPr>
        <w:t xml:space="preserve">ude tvořena nástupní plochou na parcele 442/2 a 1325, nástupní hrana bude vytvořena pomocí přímých zastávkových obrubníků s odvodněním délky 1000mm, šířky 400 mm a výšky 290mm. Ohraničení plochy bude z betonových obrubníků </w:t>
      </w:r>
      <w:proofErr w:type="spellStart"/>
      <w:r w:rsidR="00060F34">
        <w:rPr>
          <w:rFonts w:ascii="Times New Roman" w:hAnsi="Times New Roman" w:cs="Times New Roman"/>
          <w:bCs/>
          <w:sz w:val="20"/>
          <w:szCs w:val="20"/>
        </w:rPr>
        <w:t>tl</w:t>
      </w:r>
      <w:proofErr w:type="spellEnd"/>
      <w:r w:rsidR="00060F34">
        <w:rPr>
          <w:rFonts w:ascii="Times New Roman" w:hAnsi="Times New Roman" w:cs="Times New Roman"/>
          <w:bCs/>
          <w:sz w:val="20"/>
          <w:szCs w:val="20"/>
        </w:rPr>
        <w:t>. 100mm ukotvené do základového pásu</w:t>
      </w:r>
      <w:r w:rsidR="001A6866">
        <w:rPr>
          <w:rFonts w:ascii="Times New Roman" w:hAnsi="Times New Roman" w:cs="Times New Roman"/>
          <w:bCs/>
          <w:sz w:val="20"/>
          <w:szCs w:val="20"/>
        </w:rPr>
        <w:t>, do kterého bude ukotvené zastávkové zábradlí</w:t>
      </w:r>
      <w:r w:rsidR="00060F34">
        <w:rPr>
          <w:rFonts w:ascii="Times New Roman" w:hAnsi="Times New Roman" w:cs="Times New Roman"/>
          <w:bCs/>
          <w:sz w:val="20"/>
          <w:szCs w:val="20"/>
        </w:rPr>
        <w:t xml:space="preserve">. </w:t>
      </w:r>
      <w:r w:rsidR="00372D57">
        <w:rPr>
          <w:rFonts w:ascii="Times New Roman" w:hAnsi="Times New Roman" w:cs="Times New Roman"/>
          <w:bCs/>
          <w:sz w:val="20"/>
          <w:szCs w:val="20"/>
        </w:rPr>
        <w:t>A</w:t>
      </w:r>
      <w:r w:rsidR="00060F34">
        <w:rPr>
          <w:rFonts w:ascii="Times New Roman" w:hAnsi="Times New Roman" w:cs="Times New Roman"/>
          <w:bCs/>
          <w:sz w:val="20"/>
          <w:szCs w:val="20"/>
        </w:rPr>
        <w:t xml:space="preserve">utobusová plocha a napojení na asfaltovou komunikaci </w:t>
      </w:r>
      <w:r w:rsidR="00372D57">
        <w:rPr>
          <w:rFonts w:ascii="Times New Roman" w:hAnsi="Times New Roman" w:cs="Times New Roman"/>
          <w:bCs/>
          <w:sz w:val="20"/>
          <w:szCs w:val="20"/>
        </w:rPr>
        <w:t>bude z žulových kostek 100/100/10</w:t>
      </w:r>
      <w:r w:rsidR="00060F34">
        <w:rPr>
          <w:rFonts w:ascii="Times New Roman" w:hAnsi="Times New Roman" w:cs="Times New Roman"/>
          <w:bCs/>
          <w:sz w:val="20"/>
          <w:szCs w:val="20"/>
        </w:rPr>
        <w:t>0mm. Nástupní plocha zastávky bude provedena ze zámkové dlažby, přístup bude řešen jako bezbariérový a doplněný o hmatový pás.</w:t>
      </w:r>
      <w:r w:rsidR="001A6866">
        <w:rPr>
          <w:rFonts w:ascii="Times New Roman" w:hAnsi="Times New Roman" w:cs="Times New Roman"/>
          <w:bCs/>
          <w:sz w:val="20"/>
          <w:szCs w:val="20"/>
        </w:rPr>
        <w:t xml:space="preserve"> Výška nástupní hrany nepřesáhne výšku 200 mm. V místě přechodu bude hrana obrubníku snížena na úroveň komunikace pro zabezpečení bezbariérového vstupu.</w:t>
      </w:r>
    </w:p>
    <w:p w:rsidR="001A6866" w:rsidRDefault="001A6866" w:rsidP="00E86131">
      <w:pPr>
        <w:spacing w:after="0"/>
        <w:ind w:firstLine="708"/>
        <w:rPr>
          <w:rFonts w:ascii="Times New Roman" w:hAnsi="Times New Roman" w:cs="Times New Roman"/>
          <w:bCs/>
          <w:sz w:val="20"/>
          <w:szCs w:val="20"/>
        </w:rPr>
      </w:pPr>
      <w:r>
        <w:rPr>
          <w:rFonts w:ascii="Times New Roman" w:hAnsi="Times New Roman" w:cs="Times New Roman"/>
          <w:bCs/>
          <w:sz w:val="20"/>
          <w:szCs w:val="20"/>
        </w:rPr>
        <w:t>Nástupní plocha a plocha náhradní autobusové dopravy budou provedeny ve skladbě:</w:t>
      </w:r>
    </w:p>
    <w:p w:rsidR="001A6866" w:rsidRDefault="001A6866" w:rsidP="001A6866">
      <w:pPr>
        <w:spacing w:after="0"/>
        <w:rPr>
          <w:rFonts w:ascii="Times New Roman" w:hAnsi="Times New Roman" w:cs="Times New Roman"/>
          <w:bCs/>
          <w:sz w:val="20"/>
          <w:szCs w:val="20"/>
        </w:rPr>
      </w:pPr>
      <w:r>
        <w:rPr>
          <w:rFonts w:ascii="Times New Roman" w:hAnsi="Times New Roman" w:cs="Times New Roman"/>
          <w:bCs/>
          <w:noProof/>
          <w:sz w:val="20"/>
          <w:szCs w:val="20"/>
        </w:rPr>
        <w:drawing>
          <wp:inline distT="0" distB="0" distL="0" distR="0" wp14:anchorId="4CC8A4FF" wp14:editId="486EAA65">
            <wp:extent cx="5760085" cy="3439172"/>
            <wp:effectExtent l="0" t="0" r="0" b="0"/>
            <wp:docPr id="1"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760085" cy="3439172"/>
                    </a:xfrm>
                    <a:prstGeom prst="rect">
                      <a:avLst/>
                    </a:prstGeom>
                    <a:noFill/>
                    <a:ln>
                      <a:noFill/>
                    </a:ln>
                  </pic:spPr>
                </pic:pic>
              </a:graphicData>
            </a:graphic>
          </wp:inline>
        </w:drawing>
      </w:r>
    </w:p>
    <w:p w:rsidR="008E378A" w:rsidRDefault="008E378A" w:rsidP="00CF120E">
      <w:pPr>
        <w:spacing w:after="0"/>
        <w:rPr>
          <w:rFonts w:ascii="Times New Roman" w:hAnsi="Times New Roman" w:cs="Times New Roman"/>
          <w:bCs/>
          <w:sz w:val="20"/>
          <w:szCs w:val="20"/>
        </w:rPr>
      </w:pPr>
    </w:p>
    <w:p w:rsidR="008E378A" w:rsidRDefault="008E378A" w:rsidP="008E378A">
      <w:pPr>
        <w:spacing w:after="0"/>
        <w:ind w:left="-426"/>
        <w:rPr>
          <w:rFonts w:ascii="Times New Roman" w:hAnsi="Times New Roman" w:cs="Times New Roman"/>
          <w:sz w:val="20"/>
          <w:szCs w:val="20"/>
        </w:rPr>
      </w:pPr>
      <w:r w:rsidRPr="00943713">
        <w:rPr>
          <w:rFonts w:ascii="Times New Roman" w:hAnsi="Times New Roman" w:cs="Times New Roman"/>
          <w:sz w:val="20"/>
          <w:szCs w:val="20"/>
        </w:rPr>
        <w:t>POZN:</w:t>
      </w:r>
      <w:r>
        <w:rPr>
          <w:rFonts w:ascii="Times New Roman" w:hAnsi="Times New Roman" w:cs="Times New Roman"/>
          <w:sz w:val="20"/>
          <w:szCs w:val="20"/>
        </w:rPr>
        <w:t xml:space="preserve"> </w:t>
      </w:r>
    </w:p>
    <w:p w:rsidR="008E378A" w:rsidRPr="00943713" w:rsidRDefault="008E378A" w:rsidP="008E378A">
      <w:pPr>
        <w:pStyle w:val="Odstavecseseznamem"/>
        <w:numPr>
          <w:ilvl w:val="0"/>
          <w:numId w:val="38"/>
        </w:numPr>
        <w:spacing w:after="0"/>
        <w:rPr>
          <w:rFonts w:ascii="Times New Roman" w:hAnsi="Times New Roman" w:cs="Times New Roman"/>
          <w:sz w:val="20"/>
          <w:szCs w:val="20"/>
        </w:rPr>
      </w:pPr>
      <w:r w:rsidRPr="00943713">
        <w:rPr>
          <w:rFonts w:ascii="Times New Roman" w:hAnsi="Times New Roman" w:cs="Times New Roman"/>
          <w:bCs/>
          <w:sz w:val="20"/>
          <w:szCs w:val="20"/>
        </w:rPr>
        <w:t>vlastní stavbou nesmí dojít k narušení nebo zhoršení odtokových poměrů v dotčeném prostoru krajské komunikace III. třídy,</w:t>
      </w:r>
    </w:p>
    <w:p w:rsidR="008E378A" w:rsidRPr="00943713" w:rsidRDefault="008E378A" w:rsidP="008E378A">
      <w:pPr>
        <w:pStyle w:val="Odstavecseseznamem"/>
        <w:numPr>
          <w:ilvl w:val="0"/>
          <w:numId w:val="38"/>
        </w:numPr>
        <w:autoSpaceDE w:val="0"/>
        <w:autoSpaceDN w:val="0"/>
        <w:adjustRightInd w:val="0"/>
        <w:spacing w:after="0" w:line="240" w:lineRule="auto"/>
        <w:rPr>
          <w:rFonts w:ascii="Times New Roman" w:hAnsi="Times New Roman" w:cs="Times New Roman"/>
          <w:bCs/>
          <w:sz w:val="20"/>
          <w:szCs w:val="20"/>
        </w:rPr>
      </w:pPr>
      <w:r w:rsidRPr="00943713">
        <w:rPr>
          <w:rFonts w:ascii="Times New Roman" w:hAnsi="Times New Roman" w:cs="Times New Roman"/>
          <w:bCs/>
          <w:sz w:val="20"/>
          <w:szCs w:val="20"/>
        </w:rPr>
        <w:t>případnou povrchovou vodu stékající prostřednictvím připojení na plochu parkoviště si bude vlastník parkovací plochy řešit na vlastní náklady svým technickým opatřením,</w:t>
      </w:r>
    </w:p>
    <w:p w:rsidR="008E378A" w:rsidRPr="00943713" w:rsidRDefault="008E378A" w:rsidP="008E378A">
      <w:pPr>
        <w:pStyle w:val="Odstavecseseznamem"/>
        <w:numPr>
          <w:ilvl w:val="0"/>
          <w:numId w:val="38"/>
        </w:numPr>
        <w:autoSpaceDE w:val="0"/>
        <w:autoSpaceDN w:val="0"/>
        <w:adjustRightInd w:val="0"/>
        <w:spacing w:after="0" w:line="240" w:lineRule="auto"/>
        <w:rPr>
          <w:rFonts w:ascii="Times New Roman" w:hAnsi="Times New Roman" w:cs="Times New Roman"/>
          <w:bCs/>
          <w:sz w:val="20"/>
          <w:szCs w:val="20"/>
        </w:rPr>
      </w:pPr>
      <w:r w:rsidRPr="00943713">
        <w:rPr>
          <w:rFonts w:ascii="Times New Roman" w:hAnsi="Times New Roman" w:cs="Times New Roman"/>
          <w:bCs/>
          <w:sz w:val="20"/>
          <w:szCs w:val="20"/>
        </w:rPr>
        <w:t xml:space="preserve">vlastní stavební práce na silničním tělese krajské komunikace možno zahájit až po vydání rozhodnutí o zvláštním užívání (na provádění prací) </w:t>
      </w:r>
      <w:proofErr w:type="spellStart"/>
      <w:r w:rsidRPr="00943713">
        <w:rPr>
          <w:rFonts w:ascii="Times New Roman" w:hAnsi="Times New Roman" w:cs="Times New Roman"/>
          <w:bCs/>
          <w:sz w:val="20"/>
          <w:szCs w:val="20"/>
        </w:rPr>
        <w:t>MěÚ</w:t>
      </w:r>
      <w:proofErr w:type="spellEnd"/>
      <w:r w:rsidRPr="00943713">
        <w:rPr>
          <w:rFonts w:ascii="Times New Roman" w:hAnsi="Times New Roman" w:cs="Times New Roman"/>
          <w:bCs/>
          <w:sz w:val="20"/>
          <w:szCs w:val="20"/>
        </w:rPr>
        <w:t xml:space="preserve"> Jeseník, Odborem dopravy a silničního hospodářství, a po předchozím protokolárním předání silničního tělesa krajské komunikace pracovníkem naší organizace – platí pro dodavatele prací,</w:t>
      </w:r>
    </w:p>
    <w:p w:rsidR="008E378A" w:rsidRPr="00943713" w:rsidRDefault="008E378A" w:rsidP="008E378A">
      <w:pPr>
        <w:pStyle w:val="Odstavecseseznamem"/>
        <w:numPr>
          <w:ilvl w:val="0"/>
          <w:numId w:val="38"/>
        </w:numPr>
        <w:autoSpaceDE w:val="0"/>
        <w:autoSpaceDN w:val="0"/>
        <w:adjustRightInd w:val="0"/>
        <w:spacing w:after="0" w:line="240" w:lineRule="auto"/>
        <w:rPr>
          <w:rFonts w:ascii="Times New Roman" w:hAnsi="Times New Roman" w:cs="Times New Roman"/>
          <w:bCs/>
          <w:sz w:val="20"/>
          <w:szCs w:val="20"/>
        </w:rPr>
      </w:pPr>
      <w:r w:rsidRPr="00943713">
        <w:rPr>
          <w:rFonts w:ascii="Times New Roman" w:hAnsi="Times New Roman" w:cs="Times New Roman"/>
          <w:bCs/>
          <w:sz w:val="20"/>
          <w:szCs w:val="20"/>
        </w:rPr>
        <w:t>zpevněný povrch nového připojení bude proveden plynule na stávající okraj vozovky hlavní silnice bez jejího poškození,</w:t>
      </w:r>
    </w:p>
    <w:p w:rsidR="008E378A" w:rsidRPr="00943713" w:rsidRDefault="008E378A" w:rsidP="008E378A">
      <w:pPr>
        <w:pStyle w:val="Odstavecseseznamem"/>
        <w:numPr>
          <w:ilvl w:val="0"/>
          <w:numId w:val="38"/>
        </w:numPr>
        <w:autoSpaceDE w:val="0"/>
        <w:autoSpaceDN w:val="0"/>
        <w:adjustRightInd w:val="0"/>
        <w:spacing w:after="0" w:line="240" w:lineRule="auto"/>
        <w:rPr>
          <w:rFonts w:ascii="Times New Roman" w:hAnsi="Times New Roman" w:cs="Times New Roman"/>
          <w:bCs/>
          <w:sz w:val="20"/>
          <w:szCs w:val="20"/>
        </w:rPr>
      </w:pPr>
      <w:r w:rsidRPr="00943713">
        <w:rPr>
          <w:rFonts w:ascii="Times New Roman" w:hAnsi="Times New Roman" w:cs="Times New Roman"/>
          <w:bCs/>
          <w:sz w:val="20"/>
          <w:szCs w:val="20"/>
        </w:rPr>
        <w:t>navržený obrubník připojení bude na obou koncích zapuštěn do úrovně nezpevněné krajnice bez převýšení, aby nebránil provádění běžné údržby, zejména zimní,</w:t>
      </w:r>
    </w:p>
    <w:p w:rsidR="008E378A" w:rsidRPr="00943713" w:rsidRDefault="008E378A" w:rsidP="008E378A">
      <w:pPr>
        <w:pStyle w:val="Odstavecseseznamem"/>
        <w:numPr>
          <w:ilvl w:val="0"/>
          <w:numId w:val="38"/>
        </w:numPr>
        <w:spacing w:after="0"/>
        <w:rPr>
          <w:rFonts w:ascii="Times New Roman" w:hAnsi="Times New Roman" w:cs="Times New Roman"/>
          <w:bCs/>
          <w:sz w:val="20"/>
          <w:szCs w:val="20"/>
        </w:rPr>
      </w:pPr>
      <w:r w:rsidRPr="00943713">
        <w:rPr>
          <w:rFonts w:ascii="Times New Roman" w:hAnsi="Times New Roman" w:cs="Times New Roman"/>
          <w:bCs/>
          <w:sz w:val="20"/>
          <w:szCs w:val="20"/>
        </w:rPr>
        <w:t>spára napojení na vozovku krajské komunikace bude ošetřena asfaltovou emulzí,</w:t>
      </w:r>
    </w:p>
    <w:p w:rsidR="008E378A" w:rsidRPr="00943713" w:rsidRDefault="008E378A" w:rsidP="008E378A">
      <w:pPr>
        <w:pStyle w:val="Odstavecseseznamem"/>
        <w:numPr>
          <w:ilvl w:val="0"/>
          <w:numId w:val="38"/>
        </w:numPr>
        <w:autoSpaceDE w:val="0"/>
        <w:autoSpaceDN w:val="0"/>
        <w:adjustRightInd w:val="0"/>
        <w:spacing w:after="0" w:line="240" w:lineRule="auto"/>
        <w:rPr>
          <w:rFonts w:ascii="Times New Roman" w:hAnsi="Times New Roman" w:cs="Times New Roman"/>
          <w:bCs/>
          <w:sz w:val="20"/>
          <w:szCs w:val="20"/>
        </w:rPr>
      </w:pPr>
      <w:r w:rsidRPr="00943713">
        <w:rPr>
          <w:rFonts w:ascii="Times New Roman" w:hAnsi="Times New Roman" w:cs="Times New Roman"/>
          <w:bCs/>
          <w:sz w:val="20"/>
          <w:szCs w:val="20"/>
        </w:rPr>
        <w:t xml:space="preserve">požadujeme provedení úpravy obrusné vrstvy podél nově zřízeného obrubníku a nového připojení na šířku min. 1,0m v </w:t>
      </w:r>
      <w:proofErr w:type="spellStart"/>
      <w:r w:rsidRPr="00943713">
        <w:rPr>
          <w:rFonts w:ascii="Times New Roman" w:hAnsi="Times New Roman" w:cs="Times New Roman"/>
          <w:bCs/>
          <w:sz w:val="20"/>
          <w:szCs w:val="20"/>
        </w:rPr>
        <w:t>tl</w:t>
      </w:r>
      <w:proofErr w:type="spellEnd"/>
      <w:r w:rsidRPr="00943713">
        <w:rPr>
          <w:rFonts w:ascii="Times New Roman" w:hAnsi="Times New Roman" w:cs="Times New Roman"/>
          <w:bCs/>
          <w:sz w:val="20"/>
          <w:szCs w:val="20"/>
        </w:rPr>
        <w:t xml:space="preserve">. </w:t>
      </w:r>
      <w:proofErr w:type="gramStart"/>
      <w:r w:rsidRPr="00943713">
        <w:rPr>
          <w:rFonts w:ascii="Times New Roman" w:hAnsi="Times New Roman" w:cs="Times New Roman"/>
          <w:bCs/>
          <w:sz w:val="20"/>
          <w:szCs w:val="20"/>
        </w:rPr>
        <w:t>min.</w:t>
      </w:r>
      <w:proofErr w:type="gramEnd"/>
      <w:r w:rsidRPr="00943713">
        <w:rPr>
          <w:rFonts w:ascii="Times New Roman" w:hAnsi="Times New Roman" w:cs="Times New Roman"/>
          <w:bCs/>
          <w:sz w:val="20"/>
          <w:szCs w:val="20"/>
        </w:rPr>
        <w:t xml:space="preserve"> 0,05m,</w:t>
      </w:r>
    </w:p>
    <w:p w:rsidR="008E378A" w:rsidRPr="00943713" w:rsidRDefault="008E378A" w:rsidP="008E378A">
      <w:pPr>
        <w:pStyle w:val="Odstavecseseznamem"/>
        <w:numPr>
          <w:ilvl w:val="0"/>
          <w:numId w:val="38"/>
        </w:numPr>
        <w:autoSpaceDE w:val="0"/>
        <w:autoSpaceDN w:val="0"/>
        <w:adjustRightInd w:val="0"/>
        <w:spacing w:after="0" w:line="240" w:lineRule="auto"/>
        <w:rPr>
          <w:rFonts w:ascii="Times New Roman" w:hAnsi="Times New Roman" w:cs="Times New Roman"/>
          <w:bCs/>
          <w:sz w:val="20"/>
          <w:szCs w:val="20"/>
        </w:rPr>
      </w:pPr>
      <w:r w:rsidRPr="00943713">
        <w:rPr>
          <w:rFonts w:ascii="Times New Roman" w:hAnsi="Times New Roman" w:cs="Times New Roman"/>
          <w:bCs/>
          <w:sz w:val="20"/>
          <w:szCs w:val="20"/>
        </w:rPr>
        <w:t>během stavby nesmí dojít k poškození odvodnění a ostatních součástí a příslušenství komunikace,</w:t>
      </w:r>
    </w:p>
    <w:p w:rsidR="008E378A" w:rsidRPr="00943713" w:rsidRDefault="008E378A" w:rsidP="008E378A">
      <w:pPr>
        <w:pStyle w:val="Odstavecseseznamem"/>
        <w:numPr>
          <w:ilvl w:val="0"/>
          <w:numId w:val="38"/>
        </w:numPr>
        <w:autoSpaceDE w:val="0"/>
        <w:autoSpaceDN w:val="0"/>
        <w:adjustRightInd w:val="0"/>
        <w:spacing w:after="0" w:line="240" w:lineRule="auto"/>
        <w:rPr>
          <w:rFonts w:ascii="Times New Roman" w:hAnsi="Times New Roman" w:cs="Times New Roman"/>
          <w:bCs/>
          <w:sz w:val="20"/>
          <w:szCs w:val="20"/>
        </w:rPr>
      </w:pPr>
      <w:r w:rsidRPr="00943713">
        <w:rPr>
          <w:rFonts w:ascii="Times New Roman" w:hAnsi="Times New Roman" w:cs="Times New Roman"/>
          <w:bCs/>
          <w:sz w:val="20"/>
          <w:szCs w:val="20"/>
        </w:rPr>
        <w:t>žádný materiál nebude během stavby skladován na vozovce krajské komunikace,</w:t>
      </w:r>
    </w:p>
    <w:p w:rsidR="008E378A" w:rsidRPr="00943713" w:rsidRDefault="008E378A" w:rsidP="008E378A">
      <w:pPr>
        <w:pStyle w:val="Odstavecseseznamem"/>
        <w:numPr>
          <w:ilvl w:val="0"/>
          <w:numId w:val="38"/>
        </w:numPr>
        <w:autoSpaceDE w:val="0"/>
        <w:autoSpaceDN w:val="0"/>
        <w:adjustRightInd w:val="0"/>
        <w:spacing w:after="0" w:line="240" w:lineRule="auto"/>
        <w:rPr>
          <w:rFonts w:ascii="Times New Roman" w:hAnsi="Times New Roman" w:cs="Times New Roman"/>
          <w:bCs/>
          <w:sz w:val="20"/>
          <w:szCs w:val="20"/>
        </w:rPr>
      </w:pPr>
      <w:r w:rsidRPr="00943713">
        <w:rPr>
          <w:rFonts w:ascii="Times New Roman" w:hAnsi="Times New Roman" w:cs="Times New Roman"/>
          <w:bCs/>
          <w:sz w:val="20"/>
          <w:szCs w:val="20"/>
        </w:rPr>
        <w:t>spáry konečné opravy povrchu vozovky budou zatřeny asfaltovou emulzí,</w:t>
      </w:r>
    </w:p>
    <w:p w:rsidR="008E378A" w:rsidRPr="00943713" w:rsidRDefault="008E378A" w:rsidP="008E378A">
      <w:pPr>
        <w:pStyle w:val="Odstavecseseznamem"/>
        <w:numPr>
          <w:ilvl w:val="0"/>
          <w:numId w:val="38"/>
        </w:numPr>
        <w:autoSpaceDE w:val="0"/>
        <w:autoSpaceDN w:val="0"/>
        <w:adjustRightInd w:val="0"/>
        <w:spacing w:after="0" w:line="240" w:lineRule="auto"/>
        <w:rPr>
          <w:rFonts w:ascii="Times New Roman" w:hAnsi="Times New Roman" w:cs="Times New Roman"/>
          <w:bCs/>
          <w:sz w:val="20"/>
          <w:szCs w:val="20"/>
        </w:rPr>
      </w:pPr>
      <w:r w:rsidRPr="00943713">
        <w:rPr>
          <w:rFonts w:ascii="Times New Roman" w:hAnsi="Times New Roman" w:cs="Times New Roman"/>
          <w:bCs/>
          <w:sz w:val="20"/>
          <w:szCs w:val="20"/>
        </w:rPr>
        <w:t>po skončení prací na připojení a chodníku požadujeme protokolární vrácení dotčeného silničního tělesa zástupci SSOK SÚ Šumperk,</w:t>
      </w:r>
    </w:p>
    <w:p w:rsidR="008E378A" w:rsidRPr="00943713" w:rsidRDefault="008E378A" w:rsidP="008E378A">
      <w:pPr>
        <w:pStyle w:val="Odstavecseseznamem"/>
        <w:numPr>
          <w:ilvl w:val="0"/>
          <w:numId w:val="38"/>
        </w:numPr>
        <w:autoSpaceDE w:val="0"/>
        <w:autoSpaceDN w:val="0"/>
        <w:adjustRightInd w:val="0"/>
        <w:spacing w:after="0" w:line="240" w:lineRule="auto"/>
        <w:rPr>
          <w:rFonts w:ascii="Times New Roman" w:hAnsi="Times New Roman" w:cs="Times New Roman"/>
          <w:bCs/>
          <w:sz w:val="20"/>
          <w:szCs w:val="20"/>
        </w:rPr>
      </w:pPr>
      <w:r w:rsidRPr="00943713">
        <w:rPr>
          <w:rFonts w:ascii="Times New Roman" w:hAnsi="Times New Roman" w:cs="Times New Roman"/>
          <w:bCs/>
          <w:sz w:val="20"/>
          <w:szCs w:val="20"/>
        </w:rPr>
        <w:t>upozorňujeme, že při provádění zimní údržby bude docházet ke shrnutí sněhu na připojení a uživatel (vlastník) připojení si na vlastní náklady bude provádět odstranění sněhové vrstvy, kterou bude ukládat mimo vozovku krajské komunikace,</w:t>
      </w:r>
    </w:p>
    <w:p w:rsidR="008E378A" w:rsidRPr="00943713" w:rsidRDefault="008E378A" w:rsidP="008E378A">
      <w:pPr>
        <w:pStyle w:val="Odstavecseseznamem"/>
        <w:numPr>
          <w:ilvl w:val="0"/>
          <w:numId w:val="38"/>
        </w:numPr>
        <w:autoSpaceDE w:val="0"/>
        <w:autoSpaceDN w:val="0"/>
        <w:adjustRightInd w:val="0"/>
        <w:spacing w:after="0" w:line="240" w:lineRule="auto"/>
        <w:rPr>
          <w:rFonts w:ascii="Times New Roman" w:hAnsi="Times New Roman" w:cs="Times New Roman"/>
          <w:bCs/>
          <w:sz w:val="20"/>
          <w:szCs w:val="20"/>
        </w:rPr>
      </w:pPr>
      <w:proofErr w:type="gramStart"/>
      <w:r w:rsidRPr="00943713">
        <w:rPr>
          <w:rFonts w:ascii="Times New Roman" w:hAnsi="Times New Roman" w:cs="Times New Roman"/>
          <w:bCs/>
          <w:sz w:val="20"/>
          <w:szCs w:val="20"/>
        </w:rPr>
        <w:t>po</w:t>
      </w:r>
      <w:proofErr w:type="gramEnd"/>
      <w:r w:rsidRPr="00943713">
        <w:rPr>
          <w:rFonts w:ascii="Times New Roman" w:hAnsi="Times New Roman" w:cs="Times New Roman"/>
          <w:bCs/>
          <w:sz w:val="20"/>
          <w:szCs w:val="20"/>
        </w:rPr>
        <w:t xml:space="preserve"> dokončení stavby dojde k majetkoprávnímu vypořádání a na náklady investora bude vypracován oddělovací geometrický plán, který nutno odsouhlasit naším pracovníkem před schválením katastrálním </w:t>
      </w:r>
      <w:proofErr w:type="gramStart"/>
      <w:r w:rsidRPr="00943713">
        <w:rPr>
          <w:rFonts w:ascii="Times New Roman" w:hAnsi="Times New Roman" w:cs="Times New Roman"/>
          <w:bCs/>
          <w:sz w:val="20"/>
          <w:szCs w:val="20"/>
        </w:rPr>
        <w:t>úřadem;</w:t>
      </w:r>
      <w:proofErr w:type="gramEnd"/>
      <w:r w:rsidRPr="00943713">
        <w:rPr>
          <w:rFonts w:ascii="Times New Roman" w:hAnsi="Times New Roman" w:cs="Times New Roman"/>
          <w:bCs/>
          <w:sz w:val="20"/>
          <w:szCs w:val="20"/>
        </w:rPr>
        <w:t xml:space="preserve"> způsob převodu je nutno projednat na majetkoprávním odboru Olomouckého kraje.</w:t>
      </w:r>
    </w:p>
    <w:p w:rsidR="008E378A" w:rsidRDefault="008E378A" w:rsidP="008E378A">
      <w:pPr>
        <w:spacing w:after="0"/>
        <w:ind w:left="-426"/>
        <w:rPr>
          <w:rFonts w:ascii="Times New Roman" w:hAnsi="Times New Roman" w:cs="Times New Roman"/>
          <w:sz w:val="20"/>
          <w:szCs w:val="20"/>
          <w:u w:val="single"/>
        </w:rPr>
      </w:pPr>
    </w:p>
    <w:p w:rsidR="008E378A" w:rsidRDefault="008E378A" w:rsidP="008E378A">
      <w:pPr>
        <w:spacing w:after="0"/>
        <w:rPr>
          <w:rFonts w:ascii="Times New Roman" w:hAnsi="Times New Roman" w:cs="Times New Roman"/>
          <w:sz w:val="20"/>
          <w:szCs w:val="20"/>
          <w:u w:val="single"/>
        </w:rPr>
      </w:pPr>
      <w:r>
        <w:rPr>
          <w:rFonts w:ascii="Times New Roman" w:hAnsi="Times New Roman" w:cs="Times New Roman"/>
          <w:sz w:val="20"/>
          <w:szCs w:val="20"/>
          <w:u w:val="single"/>
        </w:rPr>
        <w:t xml:space="preserve">Odvodnění parkoviště a zpevněných ploch: </w:t>
      </w:r>
    </w:p>
    <w:p w:rsidR="008E378A" w:rsidRDefault="008E378A" w:rsidP="008E378A">
      <w:pPr>
        <w:spacing w:after="0"/>
        <w:rPr>
          <w:rFonts w:ascii="Times New Roman" w:hAnsi="Times New Roman" w:cs="Times New Roman"/>
          <w:bCs/>
          <w:sz w:val="20"/>
          <w:szCs w:val="20"/>
        </w:rPr>
      </w:pPr>
      <w:r>
        <w:rPr>
          <w:rFonts w:ascii="Times New Roman" w:hAnsi="Times New Roman" w:cs="Times New Roman"/>
          <w:bCs/>
          <w:sz w:val="20"/>
          <w:szCs w:val="20"/>
        </w:rPr>
        <w:tab/>
        <w:t>Odvodnění parkoviště bude zajištěno pomocí betonového, štěrbinového žlabu typu TBO 4-20/100 o rozměru 205/200/1000mm v délce 19,5m s napojením na dešťovou kanalizaci objektu výpravní budovy. Štěrbinový žlab bude doplněn čistícími kusy dle technického listu zvoleného výrobce a bude osazen v nejnižším místě navrhovaného parkoviště v úrovni zpevněné plochy</w:t>
      </w:r>
      <w:r w:rsidR="00603765">
        <w:rPr>
          <w:rFonts w:ascii="Times New Roman" w:hAnsi="Times New Roman" w:cs="Times New Roman"/>
          <w:bCs/>
          <w:sz w:val="20"/>
          <w:szCs w:val="20"/>
        </w:rPr>
        <w:t xml:space="preserve"> po celé jeho délce</w:t>
      </w:r>
      <w:r>
        <w:rPr>
          <w:rFonts w:ascii="Times New Roman" w:hAnsi="Times New Roman" w:cs="Times New Roman"/>
          <w:bCs/>
          <w:sz w:val="20"/>
          <w:szCs w:val="20"/>
        </w:rPr>
        <w:t xml:space="preserve"> tak, aby odváděl dešťové vody i z</w:t>
      </w:r>
      <w:r w:rsidR="00603765">
        <w:rPr>
          <w:rFonts w:ascii="Times New Roman" w:hAnsi="Times New Roman" w:cs="Times New Roman"/>
          <w:bCs/>
          <w:sz w:val="20"/>
          <w:szCs w:val="20"/>
        </w:rPr>
        <w:t> </w:t>
      </w:r>
      <w:r>
        <w:rPr>
          <w:rFonts w:ascii="Times New Roman" w:hAnsi="Times New Roman" w:cs="Times New Roman"/>
          <w:bCs/>
          <w:sz w:val="20"/>
          <w:szCs w:val="20"/>
        </w:rPr>
        <w:t>navazující</w:t>
      </w:r>
      <w:r w:rsidR="00603765">
        <w:rPr>
          <w:rFonts w:ascii="Times New Roman" w:hAnsi="Times New Roman" w:cs="Times New Roman"/>
          <w:bCs/>
          <w:sz w:val="20"/>
          <w:szCs w:val="20"/>
        </w:rPr>
        <w:t xml:space="preserve"> zpevněné plochy</w:t>
      </w:r>
      <w:r>
        <w:rPr>
          <w:rFonts w:ascii="Times New Roman" w:hAnsi="Times New Roman" w:cs="Times New Roman"/>
          <w:bCs/>
          <w:sz w:val="20"/>
          <w:szCs w:val="20"/>
        </w:rPr>
        <w:t xml:space="preserve">. V místě navrženého hmatového pásu š.400mm dojde k přerušení žlabu a propojení pod dlažbou tak, aby nedošlo k přerušení hmat. </w:t>
      </w:r>
      <w:proofErr w:type="gramStart"/>
      <w:r>
        <w:rPr>
          <w:rFonts w:ascii="Times New Roman" w:hAnsi="Times New Roman" w:cs="Times New Roman"/>
          <w:bCs/>
          <w:sz w:val="20"/>
          <w:szCs w:val="20"/>
        </w:rPr>
        <w:t>pásu</w:t>
      </w:r>
      <w:proofErr w:type="gramEnd"/>
      <w:r>
        <w:rPr>
          <w:rFonts w:ascii="Times New Roman" w:hAnsi="Times New Roman" w:cs="Times New Roman"/>
          <w:bCs/>
          <w:sz w:val="20"/>
          <w:szCs w:val="20"/>
        </w:rPr>
        <w:t xml:space="preserve">. Plocha navrženého parkoviště bude ke štěrbinovému žlabu </w:t>
      </w:r>
      <w:proofErr w:type="spellStart"/>
      <w:r>
        <w:rPr>
          <w:rFonts w:ascii="Times New Roman" w:hAnsi="Times New Roman" w:cs="Times New Roman"/>
          <w:bCs/>
          <w:sz w:val="20"/>
          <w:szCs w:val="20"/>
        </w:rPr>
        <w:t>vyspádována</w:t>
      </w:r>
      <w:proofErr w:type="spellEnd"/>
      <w:r>
        <w:rPr>
          <w:rFonts w:ascii="Times New Roman" w:hAnsi="Times New Roman" w:cs="Times New Roman"/>
          <w:bCs/>
          <w:sz w:val="20"/>
          <w:szCs w:val="20"/>
        </w:rPr>
        <w:t xml:space="preserve"> ve sklonu 1,5%. Ostatní části zpevněné plochy kolem výpravní budovy budou přirozeně zasakovány do podkladních vrstev.</w:t>
      </w:r>
    </w:p>
    <w:p w:rsidR="008E378A" w:rsidRDefault="008E378A" w:rsidP="008E378A">
      <w:pPr>
        <w:spacing w:after="0"/>
        <w:rPr>
          <w:rFonts w:ascii="Times New Roman" w:hAnsi="Times New Roman" w:cs="Times New Roman"/>
          <w:bCs/>
          <w:sz w:val="20"/>
          <w:szCs w:val="20"/>
        </w:rPr>
      </w:pPr>
    </w:p>
    <w:p w:rsidR="008E378A" w:rsidRDefault="008E378A" w:rsidP="008E378A">
      <w:pPr>
        <w:spacing w:after="0"/>
        <w:rPr>
          <w:rFonts w:ascii="Times New Roman" w:hAnsi="Times New Roman" w:cs="Times New Roman"/>
          <w:bCs/>
          <w:sz w:val="20"/>
          <w:szCs w:val="20"/>
        </w:rPr>
      </w:pPr>
      <w:r>
        <w:rPr>
          <w:rFonts w:ascii="Times New Roman" w:hAnsi="Times New Roman" w:cs="Times New Roman"/>
          <w:bCs/>
          <w:noProof/>
          <w:sz w:val="20"/>
          <w:szCs w:val="20"/>
        </w:rPr>
        <w:drawing>
          <wp:inline distT="0" distB="0" distL="0" distR="0">
            <wp:extent cx="2752725" cy="1914525"/>
            <wp:effectExtent l="19050" t="0" r="9525" b="0"/>
            <wp:docPr id="18" name="obrázek 18" descr="žlab bet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žlab bet1"/>
                    <pic:cNvPicPr>
                      <a:picLocks noChangeAspect="1" noChangeArrowheads="1"/>
                    </pic:cNvPicPr>
                  </pic:nvPicPr>
                  <pic:blipFill>
                    <a:blip r:embed="rId15" cstate="print"/>
                    <a:srcRect/>
                    <a:stretch>
                      <a:fillRect/>
                    </a:stretch>
                  </pic:blipFill>
                  <pic:spPr bwMode="auto">
                    <a:xfrm>
                      <a:off x="0" y="0"/>
                      <a:ext cx="2752725" cy="1914525"/>
                    </a:xfrm>
                    <a:prstGeom prst="rect">
                      <a:avLst/>
                    </a:prstGeom>
                    <a:noFill/>
                    <a:ln w="9525">
                      <a:noFill/>
                      <a:miter lim="800000"/>
                      <a:headEnd/>
                      <a:tailEnd/>
                    </a:ln>
                  </pic:spPr>
                </pic:pic>
              </a:graphicData>
            </a:graphic>
          </wp:inline>
        </w:drawing>
      </w:r>
      <w:r>
        <w:rPr>
          <w:rFonts w:ascii="Times New Roman" w:hAnsi="Times New Roman" w:cs="Times New Roman"/>
          <w:bCs/>
          <w:sz w:val="20"/>
          <w:szCs w:val="20"/>
        </w:rPr>
        <w:t xml:space="preserve"> </w:t>
      </w:r>
    </w:p>
    <w:p w:rsidR="00C52805" w:rsidRDefault="00C52805" w:rsidP="007A2DCF">
      <w:pPr>
        <w:spacing w:after="0"/>
        <w:rPr>
          <w:rFonts w:ascii="Times New Roman" w:hAnsi="Times New Roman" w:cs="Times New Roman"/>
          <w:bCs/>
          <w:sz w:val="20"/>
          <w:szCs w:val="20"/>
        </w:rPr>
      </w:pPr>
    </w:p>
    <w:p w:rsidR="00C52805" w:rsidRDefault="00C52805" w:rsidP="00C52805">
      <w:pPr>
        <w:spacing w:after="0"/>
        <w:jc w:val="both"/>
        <w:rPr>
          <w:rFonts w:ascii="Times New Roman" w:hAnsi="Times New Roman" w:cs="Times New Roman"/>
          <w:sz w:val="20"/>
          <w:szCs w:val="20"/>
          <w:u w:val="single"/>
        </w:rPr>
      </w:pPr>
    </w:p>
    <w:p w:rsidR="00C52805" w:rsidRPr="00CD016F" w:rsidRDefault="00C52805" w:rsidP="00C52805">
      <w:pPr>
        <w:spacing w:after="0"/>
        <w:jc w:val="both"/>
        <w:rPr>
          <w:rFonts w:ascii="Times New Roman" w:hAnsi="Times New Roman" w:cs="Times New Roman"/>
          <w:sz w:val="20"/>
          <w:szCs w:val="20"/>
          <w:u w:val="single"/>
        </w:rPr>
      </w:pPr>
      <w:r w:rsidRPr="002678A3">
        <w:rPr>
          <w:rFonts w:ascii="Times New Roman" w:hAnsi="Times New Roman" w:cs="Times New Roman"/>
          <w:sz w:val="20"/>
          <w:szCs w:val="20"/>
          <w:u w:val="single"/>
        </w:rPr>
        <w:t>Základy:</w:t>
      </w:r>
      <w:r>
        <w:rPr>
          <w:rFonts w:ascii="Times New Roman" w:hAnsi="Times New Roman" w:cs="Times New Roman"/>
          <w:sz w:val="20"/>
          <w:szCs w:val="20"/>
          <w:u w:val="single"/>
        </w:rPr>
        <w:t xml:space="preserve"> </w:t>
      </w:r>
    </w:p>
    <w:p w:rsidR="005A5004" w:rsidRDefault="00C52805" w:rsidP="00C52805">
      <w:pPr>
        <w:spacing w:after="0"/>
        <w:jc w:val="both"/>
        <w:rPr>
          <w:rFonts w:ascii="Times New Roman" w:hAnsi="Times New Roman" w:cs="Times New Roman"/>
          <w:sz w:val="20"/>
          <w:szCs w:val="20"/>
        </w:rPr>
      </w:pPr>
      <w:r>
        <w:rPr>
          <w:rFonts w:ascii="Times New Roman" w:hAnsi="Times New Roman" w:cs="Times New Roman"/>
          <w:sz w:val="20"/>
          <w:szCs w:val="20"/>
        </w:rPr>
        <w:lastRenderedPageBreak/>
        <w:tab/>
        <w:t>Základová konstrukce nově navržené, bezbariérové rampy bude provedena ze základových pásů z prostého betonu C16/20 š. 300</w:t>
      </w:r>
      <w:r w:rsidR="000B1919">
        <w:rPr>
          <w:rFonts w:ascii="Times New Roman" w:hAnsi="Times New Roman" w:cs="Times New Roman"/>
          <w:sz w:val="20"/>
          <w:szCs w:val="20"/>
        </w:rPr>
        <w:t xml:space="preserve"> a 400 </w:t>
      </w:r>
      <w:r>
        <w:rPr>
          <w:rFonts w:ascii="Times New Roman" w:hAnsi="Times New Roman" w:cs="Times New Roman"/>
          <w:sz w:val="20"/>
          <w:szCs w:val="20"/>
        </w:rPr>
        <w:t xml:space="preserve">mm hl. min. -0,900mm pod úroveň upraveného terénu s podsypem ze štěrku frakce 16/32 </w:t>
      </w:r>
      <w:proofErr w:type="spellStart"/>
      <w:r>
        <w:rPr>
          <w:rFonts w:ascii="Times New Roman" w:hAnsi="Times New Roman" w:cs="Times New Roman"/>
          <w:sz w:val="20"/>
          <w:szCs w:val="20"/>
        </w:rPr>
        <w:t>tl</w:t>
      </w:r>
      <w:proofErr w:type="spellEnd"/>
      <w:r>
        <w:rPr>
          <w:rFonts w:ascii="Times New Roman" w:hAnsi="Times New Roman" w:cs="Times New Roman"/>
          <w:sz w:val="20"/>
          <w:szCs w:val="20"/>
        </w:rPr>
        <w:t>. 100mm vč. zhutnění.</w:t>
      </w:r>
    </w:p>
    <w:p w:rsidR="001656BF" w:rsidRDefault="001656BF" w:rsidP="001656BF">
      <w:pPr>
        <w:spacing w:after="0"/>
        <w:ind w:firstLine="708"/>
        <w:jc w:val="both"/>
        <w:rPr>
          <w:rFonts w:ascii="Times New Roman" w:hAnsi="Times New Roman" w:cs="Times New Roman"/>
          <w:sz w:val="20"/>
          <w:szCs w:val="20"/>
        </w:rPr>
      </w:pPr>
      <w:r>
        <w:rPr>
          <w:rFonts w:ascii="Times New Roman" w:hAnsi="Times New Roman" w:cs="Times New Roman"/>
          <w:sz w:val="20"/>
          <w:szCs w:val="20"/>
        </w:rPr>
        <w:t xml:space="preserve">Navržená konstrukce venkovního zastřešení rampy bude založena na čtyřech základových patkách z prostého betonu C16/20 o rozměru 500/500mm do hloubky min. -1000mm pod úroveň upraveného terénu </w:t>
      </w:r>
    </w:p>
    <w:p w:rsidR="001656BF" w:rsidRDefault="001656BF" w:rsidP="001656BF">
      <w:pPr>
        <w:spacing w:after="0"/>
        <w:jc w:val="both"/>
        <w:rPr>
          <w:rFonts w:ascii="Times New Roman" w:hAnsi="Times New Roman" w:cs="Times New Roman"/>
          <w:sz w:val="20"/>
          <w:szCs w:val="20"/>
        </w:rPr>
      </w:pPr>
      <w:r>
        <w:rPr>
          <w:rFonts w:ascii="Times New Roman" w:hAnsi="Times New Roman" w:cs="Times New Roman"/>
          <w:sz w:val="20"/>
          <w:szCs w:val="20"/>
        </w:rPr>
        <w:t xml:space="preserve">vč. zhutněného štěrkového podsypu f16/32 </w:t>
      </w:r>
      <w:proofErr w:type="spellStart"/>
      <w:r>
        <w:rPr>
          <w:rFonts w:ascii="Times New Roman" w:hAnsi="Times New Roman" w:cs="Times New Roman"/>
          <w:sz w:val="20"/>
          <w:szCs w:val="20"/>
        </w:rPr>
        <w:t>tl</w:t>
      </w:r>
      <w:proofErr w:type="spellEnd"/>
      <w:r>
        <w:rPr>
          <w:rFonts w:ascii="Times New Roman" w:hAnsi="Times New Roman" w:cs="Times New Roman"/>
          <w:sz w:val="20"/>
          <w:szCs w:val="20"/>
        </w:rPr>
        <w:t>. 100mm. Do patek bude vsazeno kotvení pro dřevěné sloupy.</w:t>
      </w:r>
    </w:p>
    <w:p w:rsidR="00C52805" w:rsidRDefault="005A5004" w:rsidP="00C52805">
      <w:pPr>
        <w:spacing w:after="0"/>
        <w:jc w:val="both"/>
        <w:rPr>
          <w:rFonts w:ascii="Times New Roman" w:hAnsi="Times New Roman" w:cs="Times New Roman"/>
          <w:sz w:val="20"/>
          <w:szCs w:val="20"/>
        </w:rPr>
      </w:pPr>
      <w:r>
        <w:rPr>
          <w:rFonts w:ascii="Times New Roman" w:hAnsi="Times New Roman" w:cs="Times New Roman"/>
          <w:sz w:val="20"/>
          <w:szCs w:val="20"/>
        </w:rPr>
        <w:tab/>
        <w:t>Navržený přístřešek na kola bude založen na čtyřech základových patkách z prostého betonu C16/20 o rozměru 600/600mm do hloubky min. -1000mm pod úroveň upraveného terénu.</w:t>
      </w:r>
    </w:p>
    <w:p w:rsidR="00C52805" w:rsidRDefault="00C52805" w:rsidP="00C52805">
      <w:pPr>
        <w:spacing w:after="0"/>
        <w:jc w:val="both"/>
        <w:rPr>
          <w:rFonts w:ascii="Times New Roman" w:hAnsi="Times New Roman" w:cs="Times New Roman"/>
          <w:sz w:val="20"/>
          <w:szCs w:val="20"/>
        </w:rPr>
      </w:pPr>
      <w:r>
        <w:rPr>
          <w:rFonts w:ascii="Times New Roman" w:hAnsi="Times New Roman" w:cs="Times New Roman"/>
          <w:sz w:val="20"/>
          <w:szCs w:val="20"/>
        </w:rPr>
        <w:tab/>
        <w:t>Dále bude provedena nová základová konstrukce navrženého, venkovního, přístupového schodiště do dopravní kanceláře</w:t>
      </w:r>
      <w:r w:rsidR="001656BF">
        <w:rPr>
          <w:rFonts w:ascii="Times New Roman" w:hAnsi="Times New Roman" w:cs="Times New Roman"/>
          <w:sz w:val="20"/>
          <w:szCs w:val="20"/>
        </w:rPr>
        <w:t xml:space="preserve"> a do </w:t>
      </w:r>
      <w:r w:rsidR="002678A3">
        <w:rPr>
          <w:rFonts w:ascii="Times New Roman" w:hAnsi="Times New Roman" w:cs="Times New Roman"/>
          <w:sz w:val="20"/>
          <w:szCs w:val="20"/>
        </w:rPr>
        <w:t>technologické místnosti</w:t>
      </w:r>
      <w:r>
        <w:rPr>
          <w:rFonts w:ascii="Times New Roman" w:hAnsi="Times New Roman" w:cs="Times New Roman"/>
          <w:sz w:val="20"/>
          <w:szCs w:val="20"/>
        </w:rPr>
        <w:t xml:space="preserve"> z prostého betonu š. 300-355mm, hl. min. -0,900mm pod úroveň upraveného terénu. Napojení nového základu na stávající konstrukci bude provedeno pomocí trnů ze stavební, </w:t>
      </w:r>
      <w:proofErr w:type="spellStart"/>
      <w:r>
        <w:rPr>
          <w:rFonts w:ascii="Times New Roman" w:hAnsi="Times New Roman" w:cs="Times New Roman"/>
          <w:sz w:val="20"/>
          <w:szCs w:val="20"/>
        </w:rPr>
        <w:t>žebírkové</w:t>
      </w:r>
      <w:proofErr w:type="spellEnd"/>
      <w:r>
        <w:rPr>
          <w:rFonts w:ascii="Times New Roman" w:hAnsi="Times New Roman" w:cs="Times New Roman"/>
          <w:sz w:val="20"/>
          <w:szCs w:val="20"/>
        </w:rPr>
        <w:t xml:space="preserve"> oceli B500B dl. 500mm po 300mm, 200mm nad sebou v celé ploše styku.</w:t>
      </w:r>
    </w:p>
    <w:p w:rsidR="00C52805" w:rsidRPr="00F04311" w:rsidRDefault="00C52805" w:rsidP="00C52805">
      <w:pPr>
        <w:spacing w:after="0"/>
        <w:jc w:val="both"/>
        <w:rPr>
          <w:rFonts w:ascii="Times New Roman" w:hAnsi="Times New Roman" w:cs="Times New Roman"/>
          <w:sz w:val="20"/>
          <w:szCs w:val="20"/>
        </w:rPr>
      </w:pPr>
      <w:r>
        <w:rPr>
          <w:rFonts w:ascii="Times New Roman" w:hAnsi="Times New Roman" w:cs="Times New Roman"/>
          <w:sz w:val="20"/>
          <w:szCs w:val="20"/>
        </w:rPr>
        <w:tab/>
        <w:t>Nové schodiště do zádveří 0P</w:t>
      </w:r>
      <w:r w:rsidR="002678A3">
        <w:rPr>
          <w:rFonts w:ascii="Times New Roman" w:hAnsi="Times New Roman" w:cs="Times New Roman"/>
          <w:sz w:val="20"/>
          <w:szCs w:val="20"/>
        </w:rPr>
        <w:t>12</w:t>
      </w:r>
      <w:r>
        <w:rPr>
          <w:rFonts w:ascii="Times New Roman" w:hAnsi="Times New Roman" w:cs="Times New Roman"/>
          <w:sz w:val="20"/>
          <w:szCs w:val="20"/>
        </w:rPr>
        <w:t xml:space="preserve"> bude založeno na základové konstrukci z prostého betonu š. 350mm, hl. min. -0,900mm pod úroveň upraveného terénu. Napojení nového základu na stávající konstrukci bude provedeno pomocí trnů ze stavební, </w:t>
      </w:r>
      <w:proofErr w:type="spellStart"/>
      <w:r>
        <w:rPr>
          <w:rFonts w:ascii="Times New Roman" w:hAnsi="Times New Roman" w:cs="Times New Roman"/>
          <w:sz w:val="20"/>
          <w:szCs w:val="20"/>
        </w:rPr>
        <w:t>žebírkové</w:t>
      </w:r>
      <w:proofErr w:type="spellEnd"/>
      <w:r>
        <w:rPr>
          <w:rFonts w:ascii="Times New Roman" w:hAnsi="Times New Roman" w:cs="Times New Roman"/>
          <w:sz w:val="20"/>
          <w:szCs w:val="20"/>
        </w:rPr>
        <w:t xml:space="preserve"> oceli B500B dl. 500mm po 300mm, 200mm nad sebou v celé ploše styku.</w:t>
      </w:r>
    </w:p>
    <w:p w:rsidR="00C52805" w:rsidRDefault="00C52805" w:rsidP="00C52805">
      <w:pPr>
        <w:spacing w:after="0"/>
        <w:ind w:firstLine="708"/>
        <w:jc w:val="both"/>
        <w:rPr>
          <w:rFonts w:ascii="Times New Roman" w:eastAsia="Times New Roman" w:hAnsi="Times New Roman" w:cs="Times New Roman"/>
          <w:sz w:val="20"/>
          <w:szCs w:val="20"/>
        </w:rPr>
      </w:pPr>
      <w:r w:rsidRPr="00D544C0">
        <w:rPr>
          <w:rFonts w:ascii="Times New Roman" w:eastAsia="Times New Roman" w:hAnsi="Times New Roman" w:cs="Times New Roman"/>
          <w:sz w:val="20"/>
          <w:szCs w:val="20"/>
        </w:rPr>
        <w:t>Pokud by se v průběhu výkopových prací objevila podzemní voda, je potřeba přehodnotit materiál i způsob zhotovení izolací. V proj</w:t>
      </w:r>
      <w:r>
        <w:rPr>
          <w:rFonts w:ascii="Times New Roman" w:hAnsi="Times New Roman" w:cs="Times New Roman"/>
          <w:sz w:val="20"/>
          <w:szCs w:val="20"/>
        </w:rPr>
        <w:t xml:space="preserve">ektu </w:t>
      </w:r>
      <w:r w:rsidRPr="00D544C0">
        <w:rPr>
          <w:rFonts w:ascii="Times New Roman" w:eastAsia="Times New Roman" w:hAnsi="Times New Roman" w:cs="Times New Roman"/>
          <w:sz w:val="20"/>
          <w:szCs w:val="20"/>
        </w:rPr>
        <w:t xml:space="preserve">se předpokládá, že max. hladina podzemní vody nezasahuje do základové konstrukce. V případě, že max. hladina podzemní vody na stavbě </w:t>
      </w:r>
      <w:proofErr w:type="gramStart"/>
      <w:r w:rsidRPr="00D544C0">
        <w:rPr>
          <w:rFonts w:ascii="Times New Roman" w:eastAsia="Times New Roman" w:hAnsi="Times New Roman" w:cs="Times New Roman"/>
          <w:sz w:val="20"/>
          <w:szCs w:val="20"/>
        </w:rPr>
        <w:t>zasahuje</w:t>
      </w:r>
      <w:proofErr w:type="gramEnd"/>
      <w:r w:rsidRPr="00D544C0">
        <w:rPr>
          <w:rFonts w:ascii="Times New Roman" w:eastAsia="Times New Roman" w:hAnsi="Times New Roman" w:cs="Times New Roman"/>
          <w:sz w:val="20"/>
          <w:szCs w:val="20"/>
        </w:rPr>
        <w:t xml:space="preserve"> základové konstrukce </w:t>
      </w:r>
      <w:proofErr w:type="gramStart"/>
      <w:r w:rsidRPr="00D544C0">
        <w:rPr>
          <w:rFonts w:ascii="Times New Roman" w:eastAsia="Times New Roman" w:hAnsi="Times New Roman" w:cs="Times New Roman"/>
          <w:sz w:val="20"/>
          <w:szCs w:val="20"/>
        </w:rPr>
        <w:t>je</w:t>
      </w:r>
      <w:proofErr w:type="gramEnd"/>
      <w:r w:rsidRPr="00D544C0">
        <w:rPr>
          <w:rFonts w:ascii="Times New Roman" w:eastAsia="Times New Roman" w:hAnsi="Times New Roman" w:cs="Times New Roman"/>
          <w:sz w:val="20"/>
          <w:szCs w:val="20"/>
        </w:rPr>
        <w:t xml:space="preserve"> p</w:t>
      </w:r>
      <w:r>
        <w:rPr>
          <w:rFonts w:ascii="Times New Roman" w:hAnsi="Times New Roman" w:cs="Times New Roman"/>
          <w:sz w:val="20"/>
          <w:szCs w:val="20"/>
        </w:rPr>
        <w:t>otřebné navrhnout izolaci proti</w:t>
      </w:r>
      <w:r w:rsidRPr="00D544C0">
        <w:rPr>
          <w:rFonts w:ascii="Times New Roman" w:eastAsia="Times New Roman" w:hAnsi="Times New Roman" w:cs="Times New Roman"/>
          <w:sz w:val="20"/>
          <w:szCs w:val="20"/>
        </w:rPr>
        <w:t xml:space="preserve"> tlakové vodě. Základy pod všemi svislými konstrukcemi se vyměří a provedou podle stavebního </w:t>
      </w:r>
      <w:r>
        <w:rPr>
          <w:rFonts w:ascii="Times New Roman" w:hAnsi="Times New Roman" w:cs="Times New Roman"/>
          <w:sz w:val="20"/>
          <w:szCs w:val="20"/>
        </w:rPr>
        <w:t>výkresu základů</w:t>
      </w:r>
      <w:r w:rsidRPr="00D544C0">
        <w:rPr>
          <w:rFonts w:ascii="Times New Roman" w:eastAsia="Times New Roman" w:hAnsi="Times New Roman" w:cs="Times New Roman"/>
          <w:sz w:val="20"/>
          <w:szCs w:val="20"/>
        </w:rPr>
        <w:t>.</w:t>
      </w:r>
    </w:p>
    <w:p w:rsidR="005A5004" w:rsidRPr="00D544C0" w:rsidRDefault="005A5004" w:rsidP="00C52805">
      <w:pPr>
        <w:spacing w:after="0"/>
        <w:ind w:firstLine="708"/>
        <w:jc w:val="both"/>
        <w:rPr>
          <w:rFonts w:ascii="Times New Roman" w:hAnsi="Times New Roman" w:cs="Times New Roman"/>
          <w:sz w:val="20"/>
          <w:szCs w:val="20"/>
        </w:rPr>
      </w:pPr>
      <w:r>
        <w:rPr>
          <w:rFonts w:ascii="Times New Roman" w:eastAsia="Times New Roman" w:hAnsi="Times New Roman" w:cs="Times New Roman"/>
          <w:sz w:val="20"/>
          <w:szCs w:val="20"/>
        </w:rPr>
        <w:t xml:space="preserve">Při realizaci základových pásů a patek bude pomocí ručně kopaných sond ověřena poloha všech stávajících sítí technické infrastruktury. </w:t>
      </w:r>
    </w:p>
    <w:p w:rsidR="00C52805" w:rsidRDefault="00C52805" w:rsidP="00C52805">
      <w:pPr>
        <w:spacing w:after="0"/>
        <w:jc w:val="both"/>
        <w:rPr>
          <w:rFonts w:ascii="Arial" w:hAnsi="Arial" w:cs="Arial"/>
          <w:sz w:val="20"/>
          <w:szCs w:val="20"/>
        </w:rPr>
      </w:pPr>
    </w:p>
    <w:p w:rsidR="007A2DCF" w:rsidRDefault="007A2DCF" w:rsidP="00C52805">
      <w:pPr>
        <w:spacing w:after="0"/>
        <w:jc w:val="both"/>
        <w:rPr>
          <w:rFonts w:ascii="Arial" w:hAnsi="Arial" w:cs="Arial"/>
          <w:sz w:val="20"/>
          <w:szCs w:val="20"/>
        </w:rPr>
      </w:pPr>
    </w:p>
    <w:p w:rsidR="00C52805" w:rsidRPr="00CD016F" w:rsidRDefault="00C52805" w:rsidP="00C52805">
      <w:pPr>
        <w:spacing w:after="0"/>
        <w:jc w:val="both"/>
        <w:rPr>
          <w:rFonts w:ascii="Times New Roman" w:hAnsi="Times New Roman" w:cs="Times New Roman"/>
          <w:sz w:val="20"/>
          <w:szCs w:val="20"/>
          <w:u w:val="single"/>
        </w:rPr>
      </w:pPr>
      <w:r>
        <w:rPr>
          <w:rFonts w:ascii="Times New Roman" w:hAnsi="Times New Roman" w:cs="Times New Roman"/>
          <w:sz w:val="20"/>
          <w:szCs w:val="20"/>
          <w:u w:val="single"/>
        </w:rPr>
        <w:t>Svislé</w:t>
      </w:r>
      <w:r w:rsidRPr="00F06108">
        <w:rPr>
          <w:rFonts w:ascii="Times New Roman" w:hAnsi="Times New Roman" w:cs="Times New Roman"/>
          <w:sz w:val="20"/>
          <w:szCs w:val="20"/>
          <w:u w:val="single"/>
        </w:rPr>
        <w:t xml:space="preserve"> konstrukce</w:t>
      </w:r>
      <w:r>
        <w:rPr>
          <w:rFonts w:ascii="Times New Roman" w:hAnsi="Times New Roman" w:cs="Times New Roman"/>
          <w:sz w:val="20"/>
          <w:szCs w:val="20"/>
          <w:u w:val="single"/>
        </w:rPr>
        <w:t xml:space="preserve">: </w:t>
      </w:r>
    </w:p>
    <w:p w:rsidR="00C52805" w:rsidRDefault="00C52805" w:rsidP="00C52805">
      <w:pPr>
        <w:spacing w:after="0"/>
        <w:ind w:firstLine="708"/>
        <w:jc w:val="both"/>
        <w:rPr>
          <w:rFonts w:ascii="Times New Roman" w:hAnsi="Times New Roman" w:cs="Times New Roman"/>
          <w:sz w:val="20"/>
          <w:szCs w:val="20"/>
        </w:rPr>
      </w:pPr>
      <w:r>
        <w:rPr>
          <w:rFonts w:ascii="Times New Roman" w:hAnsi="Times New Roman" w:cs="Times New Roman"/>
          <w:sz w:val="20"/>
          <w:szCs w:val="20"/>
        </w:rPr>
        <w:t>Obvodové zdivo bude opatřeno kontaktním zateplovacím systémem v kvalitě ETICS. Vnější omítka bude strukturovaná, probarv</w:t>
      </w:r>
      <w:r w:rsidR="002C5145">
        <w:rPr>
          <w:rFonts w:ascii="Times New Roman" w:hAnsi="Times New Roman" w:cs="Times New Roman"/>
          <w:sz w:val="20"/>
          <w:szCs w:val="20"/>
        </w:rPr>
        <w:t>ená silikonová zrno 3</w:t>
      </w:r>
      <w:r>
        <w:rPr>
          <w:rFonts w:ascii="Times New Roman" w:hAnsi="Times New Roman" w:cs="Times New Roman"/>
          <w:sz w:val="20"/>
          <w:szCs w:val="20"/>
        </w:rPr>
        <w:t xml:space="preserve">mm, Stávající pilíře v rozích budovy a soklová část budou opatřeny obkladem z kamenných, břidlicových pásků (černá břidlice). </w:t>
      </w:r>
    </w:p>
    <w:p w:rsidR="00C52805" w:rsidRDefault="00C52805" w:rsidP="00C52805">
      <w:pPr>
        <w:autoSpaceDE w:val="0"/>
        <w:autoSpaceDN w:val="0"/>
        <w:adjustRightInd w:val="0"/>
        <w:spacing w:after="0"/>
        <w:ind w:firstLine="708"/>
        <w:jc w:val="both"/>
        <w:rPr>
          <w:rFonts w:ascii="Times New Roman" w:hAnsi="Times New Roman" w:cs="Times New Roman"/>
          <w:sz w:val="20"/>
          <w:szCs w:val="20"/>
        </w:rPr>
      </w:pPr>
      <w:r>
        <w:rPr>
          <w:rFonts w:ascii="Times New Roman" w:hAnsi="Times New Roman" w:cs="Times New Roman"/>
          <w:sz w:val="20"/>
          <w:szCs w:val="20"/>
        </w:rPr>
        <w:t xml:space="preserve">Nově navržené, vnitřní, dělící zdivo, bude provedeno z broušených keramických tvárnic </w:t>
      </w:r>
      <w:proofErr w:type="spellStart"/>
      <w:r>
        <w:rPr>
          <w:rFonts w:ascii="Times New Roman" w:hAnsi="Times New Roman" w:cs="Times New Roman"/>
          <w:sz w:val="20"/>
          <w:szCs w:val="20"/>
        </w:rPr>
        <w:t>tl</w:t>
      </w:r>
      <w:proofErr w:type="spellEnd"/>
      <w:r>
        <w:rPr>
          <w:rFonts w:ascii="Times New Roman" w:hAnsi="Times New Roman" w:cs="Times New Roman"/>
          <w:sz w:val="20"/>
          <w:szCs w:val="20"/>
        </w:rPr>
        <w:t xml:space="preserve">. </w:t>
      </w:r>
      <w:r w:rsidR="000B1919">
        <w:rPr>
          <w:rFonts w:ascii="Times New Roman" w:hAnsi="Times New Roman" w:cs="Times New Roman"/>
          <w:sz w:val="20"/>
          <w:szCs w:val="20"/>
        </w:rPr>
        <w:t>100 a 150</w:t>
      </w:r>
      <w:r>
        <w:rPr>
          <w:rFonts w:ascii="Times New Roman" w:hAnsi="Times New Roman" w:cs="Times New Roman"/>
          <w:sz w:val="20"/>
          <w:szCs w:val="20"/>
        </w:rPr>
        <w:t xml:space="preserve">mm P+D. Příčky budou z obou stran opatřeny cementovým postřikem, jádrovou, vápenocementovou omítkou </w:t>
      </w:r>
      <w:proofErr w:type="spellStart"/>
      <w:r>
        <w:rPr>
          <w:rFonts w:ascii="Times New Roman" w:hAnsi="Times New Roman" w:cs="Times New Roman"/>
          <w:sz w:val="20"/>
          <w:szCs w:val="20"/>
        </w:rPr>
        <w:t>tl</w:t>
      </w:r>
      <w:proofErr w:type="spellEnd"/>
      <w:r>
        <w:rPr>
          <w:rFonts w:ascii="Times New Roman" w:hAnsi="Times New Roman" w:cs="Times New Roman"/>
          <w:sz w:val="20"/>
          <w:szCs w:val="20"/>
        </w:rPr>
        <w:t>. 10mm zrnitosti do 1mm a finální štukovou vápenocementovou omítkou zrnitosti do 0,4mm v </w:t>
      </w:r>
      <w:proofErr w:type="spellStart"/>
      <w:r>
        <w:rPr>
          <w:rFonts w:ascii="Times New Roman" w:hAnsi="Times New Roman" w:cs="Times New Roman"/>
          <w:sz w:val="20"/>
          <w:szCs w:val="20"/>
        </w:rPr>
        <w:t>tl</w:t>
      </w:r>
      <w:proofErr w:type="spellEnd"/>
      <w:r>
        <w:rPr>
          <w:rFonts w:ascii="Times New Roman" w:hAnsi="Times New Roman" w:cs="Times New Roman"/>
          <w:sz w:val="20"/>
          <w:szCs w:val="20"/>
        </w:rPr>
        <w:t xml:space="preserve">. 1mm. </w:t>
      </w:r>
    </w:p>
    <w:p w:rsidR="00C52805" w:rsidRDefault="00C52805" w:rsidP="00C52805">
      <w:pPr>
        <w:autoSpaceDE w:val="0"/>
        <w:autoSpaceDN w:val="0"/>
        <w:adjustRightInd w:val="0"/>
        <w:spacing w:after="0"/>
        <w:ind w:firstLine="708"/>
        <w:jc w:val="both"/>
        <w:rPr>
          <w:rFonts w:ascii="Times New Roman" w:hAnsi="Times New Roman" w:cs="Times New Roman"/>
          <w:sz w:val="20"/>
          <w:szCs w:val="20"/>
        </w:rPr>
      </w:pPr>
      <w:r>
        <w:rPr>
          <w:rFonts w:ascii="Times New Roman" w:hAnsi="Times New Roman" w:cs="Times New Roman"/>
          <w:sz w:val="20"/>
          <w:szCs w:val="20"/>
        </w:rPr>
        <w:t xml:space="preserve">Nově navržené, vnitřní dělící příčky v 2.NP budou sendvičové, s profily CW+UW 75 a jednoduchým </w:t>
      </w:r>
      <w:proofErr w:type="spellStart"/>
      <w:r>
        <w:rPr>
          <w:rFonts w:ascii="Times New Roman" w:hAnsi="Times New Roman" w:cs="Times New Roman"/>
          <w:sz w:val="20"/>
          <w:szCs w:val="20"/>
        </w:rPr>
        <w:t>opláštením</w:t>
      </w:r>
      <w:proofErr w:type="spellEnd"/>
      <w:r>
        <w:rPr>
          <w:rFonts w:ascii="Times New Roman" w:hAnsi="Times New Roman" w:cs="Times New Roman"/>
          <w:sz w:val="20"/>
          <w:szCs w:val="20"/>
        </w:rPr>
        <w:t xml:space="preserve"> SDK deskami H2DF </w:t>
      </w:r>
      <w:proofErr w:type="spellStart"/>
      <w:r>
        <w:rPr>
          <w:rFonts w:ascii="Times New Roman" w:hAnsi="Times New Roman" w:cs="Times New Roman"/>
          <w:sz w:val="20"/>
          <w:szCs w:val="20"/>
        </w:rPr>
        <w:t>tl</w:t>
      </w:r>
      <w:proofErr w:type="spellEnd"/>
      <w:r>
        <w:rPr>
          <w:rFonts w:ascii="Times New Roman" w:hAnsi="Times New Roman" w:cs="Times New Roman"/>
          <w:sz w:val="20"/>
          <w:szCs w:val="20"/>
        </w:rPr>
        <w:t>. 12,5mm se zvýšenou ochranou proti vlhkosti vč. hloubkové penetrace, </w:t>
      </w:r>
      <w:proofErr w:type="spellStart"/>
      <w:r>
        <w:rPr>
          <w:rFonts w:ascii="Times New Roman" w:hAnsi="Times New Roman" w:cs="Times New Roman"/>
          <w:sz w:val="20"/>
          <w:szCs w:val="20"/>
        </w:rPr>
        <w:t>tl</w:t>
      </w:r>
      <w:proofErr w:type="spellEnd"/>
      <w:r>
        <w:rPr>
          <w:rFonts w:ascii="Times New Roman" w:hAnsi="Times New Roman" w:cs="Times New Roman"/>
          <w:sz w:val="20"/>
          <w:szCs w:val="20"/>
        </w:rPr>
        <w:t xml:space="preserve">. </w:t>
      </w:r>
      <w:proofErr w:type="gramStart"/>
      <w:r>
        <w:rPr>
          <w:rFonts w:ascii="Times New Roman" w:hAnsi="Times New Roman" w:cs="Times New Roman"/>
          <w:sz w:val="20"/>
          <w:szCs w:val="20"/>
        </w:rPr>
        <w:t>příčky</w:t>
      </w:r>
      <w:proofErr w:type="gramEnd"/>
      <w:r>
        <w:rPr>
          <w:rFonts w:ascii="Times New Roman" w:hAnsi="Times New Roman" w:cs="Times New Roman"/>
          <w:sz w:val="20"/>
          <w:szCs w:val="20"/>
        </w:rPr>
        <w:t xml:space="preserve"> 100mm s vloženou minerální izolací </w:t>
      </w:r>
      <w:proofErr w:type="spellStart"/>
      <w:r>
        <w:rPr>
          <w:rFonts w:ascii="Times New Roman" w:hAnsi="Times New Roman" w:cs="Times New Roman"/>
          <w:sz w:val="20"/>
          <w:szCs w:val="20"/>
        </w:rPr>
        <w:t>tl</w:t>
      </w:r>
      <w:proofErr w:type="spellEnd"/>
      <w:r>
        <w:rPr>
          <w:rFonts w:ascii="Times New Roman" w:hAnsi="Times New Roman" w:cs="Times New Roman"/>
          <w:sz w:val="20"/>
          <w:szCs w:val="20"/>
        </w:rPr>
        <w:t xml:space="preserve">. 60mm. </w:t>
      </w:r>
    </w:p>
    <w:p w:rsidR="00C52805" w:rsidRDefault="00C52805" w:rsidP="00C52805">
      <w:pPr>
        <w:spacing w:after="0"/>
        <w:ind w:firstLine="708"/>
        <w:jc w:val="both"/>
        <w:rPr>
          <w:rFonts w:ascii="Times New Roman" w:hAnsi="Times New Roman" w:cs="Times New Roman"/>
          <w:sz w:val="20"/>
          <w:szCs w:val="20"/>
        </w:rPr>
      </w:pPr>
      <w:proofErr w:type="spellStart"/>
      <w:r>
        <w:rPr>
          <w:rFonts w:ascii="Times New Roman" w:hAnsi="Times New Roman" w:cs="Times New Roman"/>
          <w:sz w:val="20"/>
          <w:szCs w:val="20"/>
        </w:rPr>
        <w:t>Dozdívání</w:t>
      </w:r>
      <w:proofErr w:type="spellEnd"/>
      <w:r>
        <w:rPr>
          <w:rFonts w:ascii="Times New Roman" w:hAnsi="Times New Roman" w:cs="Times New Roman"/>
          <w:sz w:val="20"/>
          <w:szCs w:val="20"/>
        </w:rPr>
        <w:t xml:space="preserve"> stavebních otvorů při výměně a úpravě oken a dveří na obvodovém a vnitřním, nosném zdivu bude provedeno z CPP standardního formátu na MVC. Dozdívky otvorů z CPP budou opatřeny jádrovou omítkou a vnitřní štukovou omítkou, nebo vnější, hrubou omítkou.</w:t>
      </w:r>
    </w:p>
    <w:p w:rsidR="00C52805" w:rsidRDefault="00C52805" w:rsidP="00C52805">
      <w:pPr>
        <w:autoSpaceDE w:val="0"/>
        <w:autoSpaceDN w:val="0"/>
        <w:adjustRightInd w:val="0"/>
        <w:spacing w:after="0"/>
        <w:rPr>
          <w:rFonts w:ascii="Times New Roman" w:hAnsi="Times New Roman" w:cs="Times New Roman"/>
          <w:sz w:val="20"/>
          <w:szCs w:val="20"/>
        </w:rPr>
      </w:pPr>
    </w:p>
    <w:p w:rsidR="00C52805" w:rsidRPr="002A441C" w:rsidRDefault="00C52805" w:rsidP="00C52805">
      <w:pPr>
        <w:autoSpaceDE w:val="0"/>
        <w:autoSpaceDN w:val="0"/>
        <w:adjustRightInd w:val="0"/>
        <w:spacing w:after="0"/>
        <w:rPr>
          <w:rFonts w:ascii="Times New Roman" w:hAnsi="Times New Roman" w:cs="Times New Roman"/>
          <w:b/>
          <w:sz w:val="20"/>
          <w:szCs w:val="20"/>
        </w:rPr>
      </w:pPr>
      <w:r w:rsidRPr="00F9503B">
        <w:rPr>
          <w:rFonts w:ascii="Times New Roman" w:hAnsi="Times New Roman" w:cs="Times New Roman"/>
          <w:b/>
          <w:sz w:val="20"/>
          <w:szCs w:val="20"/>
        </w:rPr>
        <w:t>Skladba</w:t>
      </w:r>
      <w:r>
        <w:rPr>
          <w:rFonts w:ascii="Times New Roman" w:hAnsi="Times New Roman" w:cs="Times New Roman"/>
          <w:b/>
          <w:sz w:val="20"/>
          <w:szCs w:val="20"/>
        </w:rPr>
        <w:t xml:space="preserve"> nově</w:t>
      </w:r>
      <w:r w:rsidRPr="00F9503B">
        <w:rPr>
          <w:rFonts w:ascii="Times New Roman" w:hAnsi="Times New Roman" w:cs="Times New Roman"/>
          <w:b/>
          <w:sz w:val="20"/>
          <w:szCs w:val="20"/>
        </w:rPr>
        <w:t xml:space="preserve"> zateplených</w:t>
      </w:r>
      <w:r>
        <w:rPr>
          <w:rFonts w:ascii="Times New Roman" w:hAnsi="Times New Roman" w:cs="Times New Roman"/>
          <w:b/>
          <w:sz w:val="20"/>
          <w:szCs w:val="20"/>
        </w:rPr>
        <w:t>,</w:t>
      </w:r>
      <w:r w:rsidRPr="00F9503B">
        <w:rPr>
          <w:rFonts w:ascii="Times New Roman" w:hAnsi="Times New Roman" w:cs="Times New Roman"/>
          <w:b/>
          <w:sz w:val="20"/>
          <w:szCs w:val="20"/>
        </w:rPr>
        <w:t xml:space="preserve"> obvodových </w:t>
      </w:r>
      <w:r>
        <w:rPr>
          <w:rFonts w:ascii="Times New Roman" w:hAnsi="Times New Roman" w:cs="Times New Roman"/>
          <w:b/>
          <w:sz w:val="20"/>
          <w:szCs w:val="20"/>
        </w:rPr>
        <w:t>stěn stávající výpravní budovy</w:t>
      </w:r>
      <w:r w:rsidRPr="00F9503B">
        <w:rPr>
          <w:rFonts w:ascii="Times New Roman" w:hAnsi="Times New Roman" w:cs="Times New Roman"/>
          <w:b/>
          <w:sz w:val="20"/>
          <w:szCs w:val="20"/>
        </w:rPr>
        <w:t>:</w:t>
      </w:r>
    </w:p>
    <w:p w:rsidR="00C52805" w:rsidRPr="00F9503B" w:rsidRDefault="00C52805" w:rsidP="00C52805">
      <w:pPr>
        <w:autoSpaceDE w:val="0"/>
        <w:autoSpaceDN w:val="0"/>
        <w:adjustRightInd w:val="0"/>
        <w:spacing w:after="0"/>
        <w:ind w:left="2835"/>
        <w:rPr>
          <w:rFonts w:ascii="Times New Roman" w:hAnsi="Times New Roman" w:cs="Times New Roman"/>
          <w:sz w:val="20"/>
          <w:szCs w:val="20"/>
        </w:rPr>
      </w:pPr>
      <w:r w:rsidRPr="00F9503B">
        <w:rPr>
          <w:rFonts w:ascii="Times New Roman" w:hAnsi="Times New Roman" w:cs="Times New Roman"/>
          <w:sz w:val="20"/>
          <w:szCs w:val="20"/>
        </w:rPr>
        <w:t>E</w:t>
      </w:r>
    </w:p>
    <w:p w:rsidR="00C52805" w:rsidRPr="00F9503B" w:rsidRDefault="00C52805" w:rsidP="00C52805">
      <w:pPr>
        <w:autoSpaceDE w:val="0"/>
        <w:autoSpaceDN w:val="0"/>
        <w:adjustRightInd w:val="0"/>
        <w:spacing w:after="0"/>
        <w:ind w:left="2835"/>
        <w:rPr>
          <w:rFonts w:ascii="Times New Roman" w:hAnsi="Times New Roman" w:cs="Times New Roman"/>
          <w:sz w:val="20"/>
          <w:szCs w:val="20"/>
        </w:rPr>
      </w:pPr>
      <w:r w:rsidRPr="00F9503B">
        <w:rPr>
          <w:rFonts w:ascii="Times New Roman" w:hAnsi="Times New Roman" w:cs="Times New Roman"/>
          <w:sz w:val="20"/>
          <w:szCs w:val="20"/>
        </w:rPr>
        <w:t xml:space="preserve">-VNĚJŠÍ STRUKTUROVANÁ, SILIKONOVÁ </w:t>
      </w:r>
    </w:p>
    <w:p w:rsidR="00C52805" w:rsidRPr="00F9503B" w:rsidRDefault="00C52805" w:rsidP="00C52805">
      <w:pPr>
        <w:autoSpaceDE w:val="0"/>
        <w:autoSpaceDN w:val="0"/>
        <w:adjustRightInd w:val="0"/>
        <w:spacing w:after="0"/>
        <w:ind w:left="2835"/>
        <w:rPr>
          <w:rFonts w:ascii="Times New Roman" w:hAnsi="Times New Roman" w:cs="Times New Roman"/>
          <w:sz w:val="20"/>
          <w:szCs w:val="20"/>
        </w:rPr>
      </w:pPr>
      <w:r w:rsidRPr="00F9503B">
        <w:rPr>
          <w:rFonts w:ascii="Times New Roman" w:hAnsi="Times New Roman" w:cs="Times New Roman"/>
          <w:sz w:val="20"/>
          <w:szCs w:val="20"/>
        </w:rPr>
        <w:t xml:space="preserve">  OMÍTKAM PROBARVENÁ, ZRNO </w:t>
      </w:r>
      <w:r w:rsidR="002C5145">
        <w:rPr>
          <w:rFonts w:ascii="Times New Roman" w:hAnsi="Times New Roman" w:cs="Times New Roman"/>
          <w:sz w:val="20"/>
          <w:szCs w:val="20"/>
        </w:rPr>
        <w:t>3</w:t>
      </w:r>
      <w:r w:rsidRPr="00F9503B">
        <w:rPr>
          <w:rFonts w:ascii="Times New Roman" w:hAnsi="Times New Roman" w:cs="Times New Roman"/>
          <w:sz w:val="20"/>
          <w:szCs w:val="20"/>
        </w:rPr>
        <w:t>MM.</w:t>
      </w:r>
    </w:p>
    <w:p w:rsidR="00C52805" w:rsidRPr="00F9503B" w:rsidRDefault="00C52805" w:rsidP="00C52805">
      <w:pPr>
        <w:autoSpaceDE w:val="0"/>
        <w:autoSpaceDN w:val="0"/>
        <w:adjustRightInd w:val="0"/>
        <w:spacing w:after="0"/>
        <w:ind w:left="2835"/>
        <w:rPr>
          <w:rFonts w:ascii="Times New Roman" w:hAnsi="Times New Roman" w:cs="Times New Roman"/>
          <w:sz w:val="20"/>
          <w:szCs w:val="20"/>
        </w:rPr>
      </w:pPr>
      <w:r w:rsidRPr="00F9503B">
        <w:rPr>
          <w:rFonts w:ascii="Times New Roman" w:hAnsi="Times New Roman" w:cs="Times New Roman"/>
          <w:sz w:val="20"/>
          <w:szCs w:val="20"/>
        </w:rPr>
        <w:t>-PROBARVENÁ PENETRACE</w:t>
      </w:r>
    </w:p>
    <w:p w:rsidR="00C52805" w:rsidRPr="00F9503B" w:rsidRDefault="00C52805" w:rsidP="00C52805">
      <w:pPr>
        <w:autoSpaceDE w:val="0"/>
        <w:autoSpaceDN w:val="0"/>
        <w:adjustRightInd w:val="0"/>
        <w:spacing w:after="0"/>
        <w:ind w:left="2835"/>
        <w:rPr>
          <w:rFonts w:ascii="Times New Roman" w:hAnsi="Times New Roman" w:cs="Times New Roman"/>
          <w:sz w:val="20"/>
          <w:szCs w:val="20"/>
        </w:rPr>
      </w:pPr>
      <w:r w:rsidRPr="00F9503B">
        <w:rPr>
          <w:rFonts w:ascii="Times New Roman" w:hAnsi="Times New Roman" w:cs="Times New Roman"/>
          <w:sz w:val="20"/>
          <w:szCs w:val="20"/>
        </w:rPr>
        <w:t>-CEMENTOVÁ LEPÍCÍ STĚRKA</w:t>
      </w:r>
    </w:p>
    <w:p w:rsidR="00C52805" w:rsidRPr="00F9503B" w:rsidRDefault="00C52805" w:rsidP="00C52805">
      <w:pPr>
        <w:autoSpaceDE w:val="0"/>
        <w:autoSpaceDN w:val="0"/>
        <w:adjustRightInd w:val="0"/>
        <w:spacing w:after="0"/>
        <w:ind w:left="2835"/>
        <w:rPr>
          <w:rFonts w:ascii="Times New Roman" w:hAnsi="Times New Roman" w:cs="Times New Roman"/>
          <w:sz w:val="20"/>
          <w:szCs w:val="20"/>
        </w:rPr>
      </w:pPr>
      <w:r w:rsidRPr="00F9503B">
        <w:rPr>
          <w:rFonts w:ascii="Times New Roman" w:hAnsi="Times New Roman" w:cs="Times New Roman"/>
          <w:sz w:val="20"/>
          <w:szCs w:val="20"/>
        </w:rPr>
        <w:t>-SKLOTEXTILNÍ SÍŤOVINA DO CEM. LEPÍCÍ STĚRKY</w:t>
      </w:r>
    </w:p>
    <w:p w:rsidR="00C52805" w:rsidRDefault="00C52805" w:rsidP="00C52805">
      <w:pPr>
        <w:autoSpaceDE w:val="0"/>
        <w:autoSpaceDN w:val="0"/>
        <w:adjustRightInd w:val="0"/>
        <w:spacing w:after="0"/>
        <w:ind w:left="2835"/>
        <w:rPr>
          <w:rFonts w:ascii="Times New Roman" w:hAnsi="Times New Roman" w:cs="Times New Roman"/>
          <w:sz w:val="20"/>
          <w:szCs w:val="20"/>
        </w:rPr>
      </w:pPr>
      <w:r>
        <w:rPr>
          <w:rFonts w:ascii="Times New Roman" w:hAnsi="Times New Roman" w:cs="Times New Roman"/>
          <w:sz w:val="20"/>
          <w:szCs w:val="20"/>
        </w:rPr>
        <w:t xml:space="preserve">-FASÁDNÍ TI Z MINERÁLNÍ PLSTI S PODÉLNÝM VLÁKNEM </w:t>
      </w:r>
    </w:p>
    <w:p w:rsidR="00C52805" w:rsidRPr="00F9503B" w:rsidRDefault="00C52805" w:rsidP="00C52805">
      <w:pPr>
        <w:autoSpaceDE w:val="0"/>
        <w:autoSpaceDN w:val="0"/>
        <w:adjustRightInd w:val="0"/>
        <w:spacing w:after="0"/>
        <w:ind w:left="2835"/>
        <w:rPr>
          <w:rFonts w:ascii="Times New Roman" w:hAnsi="Times New Roman" w:cs="Times New Roman"/>
          <w:sz w:val="20"/>
          <w:szCs w:val="20"/>
        </w:rPr>
      </w:pPr>
      <w:r>
        <w:rPr>
          <w:rFonts w:ascii="Times New Roman" w:hAnsi="Times New Roman" w:cs="Times New Roman"/>
          <w:sz w:val="20"/>
          <w:szCs w:val="20"/>
        </w:rPr>
        <w:t xml:space="preserve"> TL. 12</w:t>
      </w:r>
      <w:r w:rsidRPr="00F9503B">
        <w:rPr>
          <w:rFonts w:ascii="Times New Roman" w:hAnsi="Times New Roman" w:cs="Times New Roman"/>
          <w:sz w:val="20"/>
          <w:szCs w:val="20"/>
        </w:rPr>
        <w:t>0MM</w:t>
      </w:r>
    </w:p>
    <w:p w:rsidR="00C52805" w:rsidRPr="00F9503B" w:rsidRDefault="00C52805" w:rsidP="00C52805">
      <w:pPr>
        <w:autoSpaceDE w:val="0"/>
        <w:autoSpaceDN w:val="0"/>
        <w:adjustRightInd w:val="0"/>
        <w:spacing w:after="0"/>
        <w:ind w:left="2835"/>
        <w:rPr>
          <w:rFonts w:ascii="Times New Roman" w:hAnsi="Times New Roman" w:cs="Times New Roman"/>
          <w:sz w:val="20"/>
          <w:szCs w:val="20"/>
        </w:rPr>
      </w:pPr>
      <w:r w:rsidRPr="00F9503B">
        <w:rPr>
          <w:rFonts w:ascii="Times New Roman" w:hAnsi="Times New Roman" w:cs="Times New Roman"/>
          <w:sz w:val="20"/>
          <w:szCs w:val="20"/>
        </w:rPr>
        <w:t>-CEMENTOVÁ LEPÍCÍ STĚRKA</w:t>
      </w:r>
    </w:p>
    <w:p w:rsidR="00C52805" w:rsidRPr="00F9503B" w:rsidRDefault="00C52805" w:rsidP="00C52805">
      <w:pPr>
        <w:autoSpaceDE w:val="0"/>
        <w:autoSpaceDN w:val="0"/>
        <w:adjustRightInd w:val="0"/>
        <w:spacing w:after="0"/>
        <w:ind w:left="2835"/>
        <w:rPr>
          <w:rFonts w:ascii="Times New Roman" w:hAnsi="Times New Roman" w:cs="Times New Roman"/>
          <w:sz w:val="20"/>
          <w:szCs w:val="20"/>
        </w:rPr>
      </w:pPr>
      <w:r w:rsidRPr="00F9503B">
        <w:rPr>
          <w:rFonts w:ascii="Times New Roman" w:hAnsi="Times New Roman" w:cs="Times New Roman"/>
          <w:sz w:val="20"/>
          <w:szCs w:val="20"/>
        </w:rPr>
        <w:t>-PODKLADNÍ PENETRACE</w:t>
      </w:r>
    </w:p>
    <w:p w:rsidR="00C52805" w:rsidRDefault="00C52805" w:rsidP="00C52805">
      <w:pPr>
        <w:autoSpaceDE w:val="0"/>
        <w:autoSpaceDN w:val="0"/>
        <w:adjustRightInd w:val="0"/>
        <w:spacing w:after="0"/>
        <w:ind w:left="2835"/>
        <w:rPr>
          <w:rFonts w:ascii="Times New Roman" w:hAnsi="Times New Roman" w:cs="Times New Roman"/>
          <w:sz w:val="20"/>
          <w:szCs w:val="20"/>
        </w:rPr>
      </w:pPr>
      <w:r>
        <w:rPr>
          <w:rFonts w:ascii="Times New Roman" w:hAnsi="Times New Roman" w:cs="Times New Roman"/>
          <w:sz w:val="20"/>
          <w:szCs w:val="20"/>
        </w:rPr>
        <w:t>-STÁVAJÍCÍ ZDIVO TL. 5</w:t>
      </w:r>
      <w:r w:rsidRPr="00F9503B">
        <w:rPr>
          <w:rFonts w:ascii="Times New Roman" w:hAnsi="Times New Roman" w:cs="Times New Roman"/>
          <w:sz w:val="20"/>
          <w:szCs w:val="20"/>
        </w:rPr>
        <w:t>00MM</w:t>
      </w:r>
    </w:p>
    <w:p w:rsidR="00C52805" w:rsidRPr="00F9503B" w:rsidRDefault="00C52805" w:rsidP="00C52805">
      <w:pPr>
        <w:autoSpaceDE w:val="0"/>
        <w:autoSpaceDN w:val="0"/>
        <w:adjustRightInd w:val="0"/>
        <w:spacing w:after="0"/>
        <w:ind w:left="2835"/>
        <w:rPr>
          <w:rFonts w:ascii="Times New Roman" w:hAnsi="Times New Roman" w:cs="Times New Roman"/>
          <w:sz w:val="20"/>
          <w:szCs w:val="20"/>
        </w:rPr>
      </w:pPr>
      <w:r>
        <w:rPr>
          <w:rFonts w:ascii="Times New Roman" w:hAnsi="Times New Roman" w:cs="Times New Roman"/>
          <w:sz w:val="20"/>
          <w:szCs w:val="20"/>
        </w:rPr>
        <w:t>-STÁVAJÍCÍ OMÍTKA TL. 1,5MM</w:t>
      </w:r>
    </w:p>
    <w:p w:rsidR="00C52805" w:rsidRDefault="00C52805" w:rsidP="00C52805">
      <w:pPr>
        <w:autoSpaceDE w:val="0"/>
        <w:autoSpaceDN w:val="0"/>
        <w:adjustRightInd w:val="0"/>
        <w:spacing w:after="0"/>
        <w:ind w:left="2835"/>
        <w:rPr>
          <w:rFonts w:ascii="Times New Roman" w:hAnsi="Times New Roman" w:cs="Times New Roman"/>
          <w:sz w:val="20"/>
          <w:szCs w:val="20"/>
        </w:rPr>
      </w:pPr>
      <w:r w:rsidRPr="00F9503B">
        <w:rPr>
          <w:rFonts w:ascii="Times New Roman" w:hAnsi="Times New Roman" w:cs="Times New Roman"/>
          <w:sz w:val="20"/>
          <w:szCs w:val="20"/>
        </w:rPr>
        <w:lastRenderedPageBreak/>
        <w:t>I</w:t>
      </w:r>
    </w:p>
    <w:p w:rsidR="00C52805" w:rsidRDefault="00C52805" w:rsidP="00C52805">
      <w:pPr>
        <w:autoSpaceDE w:val="0"/>
        <w:autoSpaceDN w:val="0"/>
        <w:adjustRightInd w:val="0"/>
        <w:spacing w:after="0"/>
        <w:ind w:left="2835"/>
        <w:rPr>
          <w:rFonts w:ascii="Times New Roman" w:hAnsi="Times New Roman" w:cs="Times New Roman"/>
          <w:sz w:val="20"/>
          <w:szCs w:val="20"/>
        </w:rPr>
      </w:pPr>
    </w:p>
    <w:p w:rsidR="00C52805" w:rsidRDefault="00C52805" w:rsidP="00C52805">
      <w:pPr>
        <w:spacing w:after="0"/>
        <w:jc w:val="both"/>
        <w:rPr>
          <w:rFonts w:ascii="Times New Roman" w:hAnsi="Times New Roman" w:cs="Times New Roman"/>
          <w:sz w:val="20"/>
          <w:szCs w:val="20"/>
          <w:u w:val="single"/>
        </w:rPr>
      </w:pPr>
      <w:r>
        <w:rPr>
          <w:rFonts w:ascii="Times New Roman" w:hAnsi="Times New Roman" w:cs="Times New Roman"/>
          <w:sz w:val="20"/>
          <w:szCs w:val="20"/>
          <w:u w:val="single"/>
        </w:rPr>
        <w:t xml:space="preserve">Železobetonové věnce: </w:t>
      </w:r>
    </w:p>
    <w:p w:rsidR="00C52805" w:rsidRDefault="00C52805" w:rsidP="00C52805">
      <w:pPr>
        <w:spacing w:after="0"/>
        <w:jc w:val="both"/>
        <w:rPr>
          <w:rFonts w:ascii="Times New Roman" w:hAnsi="Times New Roman" w:cs="Times New Roman"/>
          <w:sz w:val="20"/>
          <w:szCs w:val="20"/>
        </w:rPr>
      </w:pPr>
      <w:r>
        <w:rPr>
          <w:rFonts w:ascii="Times New Roman" w:hAnsi="Times New Roman" w:cs="Times New Roman"/>
          <w:sz w:val="20"/>
          <w:szCs w:val="20"/>
        </w:rPr>
        <w:tab/>
        <w:t xml:space="preserve">V rámci úprav stávajícího vstupu do dopravní kanceláře bude po odbourání stávajícího zastřešení a části zdiva na ponechaném obvodovém zdivu proveden </w:t>
      </w:r>
      <w:proofErr w:type="spellStart"/>
      <w:r>
        <w:rPr>
          <w:rFonts w:ascii="Times New Roman" w:hAnsi="Times New Roman" w:cs="Times New Roman"/>
          <w:sz w:val="20"/>
          <w:szCs w:val="20"/>
        </w:rPr>
        <w:t>žb</w:t>
      </w:r>
      <w:proofErr w:type="spellEnd"/>
      <w:r>
        <w:rPr>
          <w:rFonts w:ascii="Times New Roman" w:hAnsi="Times New Roman" w:cs="Times New Roman"/>
          <w:sz w:val="20"/>
          <w:szCs w:val="20"/>
        </w:rPr>
        <w:t xml:space="preserve">. věnec 300/200mm  ve výšce +2665mm nad úrovní podlahy. </w:t>
      </w:r>
    </w:p>
    <w:p w:rsidR="00C52805" w:rsidRPr="002F6EE5" w:rsidRDefault="000B1919" w:rsidP="00C52805">
      <w:pPr>
        <w:spacing w:after="0"/>
        <w:jc w:val="both"/>
        <w:rPr>
          <w:rFonts w:ascii="Times New Roman" w:hAnsi="Times New Roman" w:cs="Times New Roman"/>
          <w:sz w:val="20"/>
          <w:szCs w:val="20"/>
        </w:rPr>
      </w:pPr>
      <w:r>
        <w:rPr>
          <w:rFonts w:ascii="Times New Roman" w:hAnsi="Times New Roman" w:cs="Times New Roman"/>
          <w:sz w:val="20"/>
          <w:szCs w:val="20"/>
        </w:rPr>
        <w:t>Ž</w:t>
      </w:r>
      <w:r w:rsidR="002678A3">
        <w:rPr>
          <w:rFonts w:ascii="Times New Roman" w:hAnsi="Times New Roman" w:cs="Times New Roman"/>
          <w:sz w:val="20"/>
          <w:szCs w:val="20"/>
        </w:rPr>
        <w:t>elezobetonový ztužující věnec bude proveden</w:t>
      </w:r>
      <w:r w:rsidR="00C52805">
        <w:rPr>
          <w:rFonts w:ascii="Times New Roman" w:hAnsi="Times New Roman" w:cs="Times New Roman"/>
          <w:sz w:val="20"/>
          <w:szCs w:val="20"/>
        </w:rPr>
        <w:t xml:space="preserve"> z betonu C20/25-XC1, výztuž bude tvořená 4Ø12 a třmínky Ø6 á250mm, krytí výztuže 25mm, ocel B500B dle DIN 488. </w:t>
      </w:r>
    </w:p>
    <w:p w:rsidR="00C52805" w:rsidRDefault="00C52805" w:rsidP="00C52805">
      <w:pPr>
        <w:spacing w:after="0"/>
        <w:jc w:val="both"/>
        <w:rPr>
          <w:rFonts w:ascii="Times New Roman" w:hAnsi="Times New Roman" w:cs="Times New Roman"/>
          <w:sz w:val="20"/>
          <w:szCs w:val="20"/>
          <w:u w:val="single"/>
        </w:rPr>
      </w:pPr>
    </w:p>
    <w:p w:rsidR="00C52805" w:rsidRPr="00F06108" w:rsidRDefault="00C52805" w:rsidP="00C52805">
      <w:pPr>
        <w:spacing w:after="0"/>
        <w:jc w:val="both"/>
        <w:rPr>
          <w:rFonts w:ascii="Times New Roman" w:hAnsi="Times New Roman" w:cs="Times New Roman"/>
          <w:sz w:val="20"/>
          <w:szCs w:val="20"/>
          <w:u w:val="single"/>
        </w:rPr>
      </w:pPr>
      <w:r>
        <w:rPr>
          <w:rFonts w:ascii="Times New Roman" w:hAnsi="Times New Roman" w:cs="Times New Roman"/>
          <w:sz w:val="20"/>
          <w:szCs w:val="20"/>
          <w:u w:val="single"/>
        </w:rPr>
        <w:t xml:space="preserve">Okapový chodník a dodatečná, svislá hydroizolace: </w:t>
      </w:r>
    </w:p>
    <w:p w:rsidR="00C52805" w:rsidRDefault="00C52805" w:rsidP="00C52805">
      <w:pPr>
        <w:spacing w:after="0"/>
        <w:ind w:firstLine="708"/>
        <w:rPr>
          <w:rFonts w:ascii="Times New Roman" w:hAnsi="Times New Roman" w:cs="Times New Roman"/>
          <w:bCs/>
          <w:sz w:val="20"/>
          <w:szCs w:val="20"/>
        </w:rPr>
      </w:pPr>
      <w:r>
        <w:rPr>
          <w:rFonts w:ascii="Times New Roman" w:hAnsi="Times New Roman" w:cs="Times New Roman"/>
          <w:bCs/>
          <w:sz w:val="20"/>
          <w:szCs w:val="20"/>
        </w:rPr>
        <w:t>Jedná o provedení dodatečné svislé hydroizolace obvodových, základových konstrukcí a nového, okapového chodníku s povrchem tvořeným navrženou, zpevněnou plochou z betonové dlažby ohraničen</w:t>
      </w:r>
      <w:r w:rsidR="002C5145">
        <w:rPr>
          <w:rFonts w:ascii="Times New Roman" w:hAnsi="Times New Roman" w:cs="Times New Roman"/>
          <w:bCs/>
          <w:sz w:val="20"/>
          <w:szCs w:val="20"/>
        </w:rPr>
        <w:t>ou betonovou obrubou ABO. Při</w:t>
      </w:r>
      <w:r>
        <w:rPr>
          <w:rFonts w:ascii="Times New Roman" w:hAnsi="Times New Roman" w:cs="Times New Roman"/>
          <w:bCs/>
          <w:sz w:val="20"/>
          <w:szCs w:val="20"/>
        </w:rPr>
        <w:t xml:space="preserve"> zemních prací</w:t>
      </w:r>
      <w:r w:rsidR="002C5145">
        <w:rPr>
          <w:rFonts w:ascii="Times New Roman" w:hAnsi="Times New Roman" w:cs="Times New Roman"/>
          <w:bCs/>
          <w:sz w:val="20"/>
          <w:szCs w:val="20"/>
        </w:rPr>
        <w:t>ch</w:t>
      </w:r>
      <w:r>
        <w:rPr>
          <w:rFonts w:ascii="Times New Roman" w:hAnsi="Times New Roman" w:cs="Times New Roman"/>
          <w:bCs/>
          <w:sz w:val="20"/>
          <w:szCs w:val="20"/>
        </w:rPr>
        <w:t xml:space="preserve"> bude proveden odkop stávající zeminy kolem obvodových stěn a základových pásů v š. 600mm, hl. 800mm, s následným provedením dodatečné, svisle hydroizolace (XPS tl.80mm, nopová folie z </w:t>
      </w:r>
      <w:proofErr w:type="spellStart"/>
      <w:r>
        <w:rPr>
          <w:rFonts w:ascii="Times New Roman" w:hAnsi="Times New Roman" w:cs="Times New Roman"/>
          <w:bCs/>
          <w:sz w:val="20"/>
          <w:szCs w:val="20"/>
        </w:rPr>
        <w:t>vysokohustotního</w:t>
      </w:r>
      <w:proofErr w:type="spellEnd"/>
      <w:r>
        <w:rPr>
          <w:rFonts w:ascii="Times New Roman" w:hAnsi="Times New Roman" w:cs="Times New Roman"/>
          <w:bCs/>
          <w:sz w:val="20"/>
          <w:szCs w:val="20"/>
        </w:rPr>
        <w:t xml:space="preserve"> polyetylenu HDPE s výškou nopu 7mm, zatížitelnost 400kN/m2) s odvodněním pomocí </w:t>
      </w:r>
      <w:proofErr w:type="spellStart"/>
      <w:r>
        <w:rPr>
          <w:rFonts w:ascii="Times New Roman" w:hAnsi="Times New Roman" w:cs="Times New Roman"/>
          <w:bCs/>
          <w:sz w:val="20"/>
          <w:szCs w:val="20"/>
        </w:rPr>
        <w:t>celoperforované</w:t>
      </w:r>
      <w:proofErr w:type="spellEnd"/>
      <w:r>
        <w:rPr>
          <w:rFonts w:ascii="Times New Roman" w:hAnsi="Times New Roman" w:cs="Times New Roman"/>
          <w:bCs/>
          <w:sz w:val="20"/>
          <w:szCs w:val="20"/>
        </w:rPr>
        <w:t xml:space="preserve">, ohebné drenážní trubky z PVC DN 100mm a zpětným zásypem kamennou drtí 16/32mm. Výkop bude v celé své délce na straně terénu opatřen </w:t>
      </w:r>
      <w:proofErr w:type="spellStart"/>
      <w:r>
        <w:rPr>
          <w:rFonts w:ascii="Times New Roman" w:hAnsi="Times New Roman" w:cs="Times New Roman"/>
          <w:bCs/>
          <w:sz w:val="20"/>
          <w:szCs w:val="20"/>
        </w:rPr>
        <w:t>geotextílií</w:t>
      </w:r>
      <w:proofErr w:type="spellEnd"/>
      <w:r>
        <w:rPr>
          <w:rFonts w:ascii="Times New Roman" w:hAnsi="Times New Roman" w:cs="Times New Roman"/>
          <w:bCs/>
          <w:sz w:val="20"/>
          <w:szCs w:val="20"/>
        </w:rPr>
        <w:t xml:space="preserve"> 300g/m2. </w:t>
      </w:r>
    </w:p>
    <w:p w:rsidR="00342F73" w:rsidRDefault="00342F73" w:rsidP="00C52805">
      <w:pPr>
        <w:spacing w:after="0"/>
        <w:ind w:firstLine="708"/>
        <w:rPr>
          <w:rFonts w:ascii="Times New Roman" w:hAnsi="Times New Roman" w:cs="Times New Roman"/>
          <w:bCs/>
          <w:sz w:val="20"/>
          <w:szCs w:val="20"/>
        </w:rPr>
      </w:pPr>
      <w:r>
        <w:rPr>
          <w:rFonts w:ascii="Times New Roman" w:hAnsi="Times New Roman" w:cs="Times New Roman"/>
          <w:bCs/>
          <w:sz w:val="20"/>
          <w:szCs w:val="20"/>
        </w:rPr>
        <w:t xml:space="preserve">V rámci provádění dodatečné svislé hydroizolace dojde k obnažení stávající dešťové kanalizace výpravní budovy, která bude nově opravena s napojením všech střešních svodů a odvodňovacího žlabu. Místo napojení (bod č. 203 </w:t>
      </w:r>
      <w:proofErr w:type="gramStart"/>
      <w:r>
        <w:rPr>
          <w:rFonts w:ascii="Times New Roman" w:hAnsi="Times New Roman" w:cs="Times New Roman"/>
          <w:bCs/>
          <w:sz w:val="20"/>
          <w:szCs w:val="20"/>
        </w:rPr>
        <w:t>viz. výkres</w:t>
      </w:r>
      <w:proofErr w:type="gramEnd"/>
      <w:r>
        <w:rPr>
          <w:rFonts w:ascii="Times New Roman" w:hAnsi="Times New Roman" w:cs="Times New Roman"/>
          <w:bCs/>
          <w:sz w:val="20"/>
          <w:szCs w:val="20"/>
        </w:rPr>
        <w:t xml:space="preserve"> situace) zůstává stávající.</w:t>
      </w:r>
    </w:p>
    <w:p w:rsidR="00C52805" w:rsidRPr="00CD4CF6" w:rsidRDefault="00C52805" w:rsidP="00C52805">
      <w:pPr>
        <w:autoSpaceDE w:val="0"/>
        <w:autoSpaceDN w:val="0"/>
        <w:adjustRightInd w:val="0"/>
        <w:spacing w:after="0"/>
        <w:rPr>
          <w:rFonts w:ascii="Times New Roman" w:hAnsi="Times New Roman" w:cs="Times New Roman"/>
          <w:sz w:val="20"/>
          <w:szCs w:val="20"/>
        </w:rPr>
      </w:pPr>
    </w:p>
    <w:p w:rsidR="00C52805" w:rsidRPr="00F06108" w:rsidRDefault="00C52805" w:rsidP="00C52805">
      <w:pPr>
        <w:spacing w:after="0"/>
        <w:jc w:val="both"/>
        <w:rPr>
          <w:rFonts w:ascii="Times New Roman" w:hAnsi="Times New Roman" w:cs="Times New Roman"/>
          <w:sz w:val="20"/>
          <w:szCs w:val="20"/>
          <w:u w:val="single"/>
        </w:rPr>
      </w:pPr>
      <w:r>
        <w:rPr>
          <w:rFonts w:ascii="Times New Roman" w:hAnsi="Times New Roman" w:cs="Times New Roman"/>
          <w:sz w:val="20"/>
          <w:szCs w:val="20"/>
          <w:u w:val="single"/>
        </w:rPr>
        <w:t>Vodorovné</w:t>
      </w:r>
      <w:r w:rsidRPr="00F06108">
        <w:rPr>
          <w:rFonts w:ascii="Times New Roman" w:hAnsi="Times New Roman" w:cs="Times New Roman"/>
          <w:sz w:val="20"/>
          <w:szCs w:val="20"/>
          <w:u w:val="single"/>
        </w:rPr>
        <w:t xml:space="preserve"> konstrukce</w:t>
      </w:r>
      <w:r>
        <w:rPr>
          <w:rFonts w:ascii="Times New Roman" w:hAnsi="Times New Roman" w:cs="Times New Roman"/>
          <w:sz w:val="20"/>
          <w:szCs w:val="20"/>
          <w:u w:val="single"/>
        </w:rPr>
        <w:t xml:space="preserve">: </w:t>
      </w:r>
    </w:p>
    <w:p w:rsidR="00C52805" w:rsidRDefault="00C52805" w:rsidP="00C52805">
      <w:pPr>
        <w:spacing w:after="0"/>
        <w:ind w:firstLine="708"/>
        <w:jc w:val="both"/>
        <w:rPr>
          <w:rFonts w:ascii="Times New Roman" w:hAnsi="Times New Roman" w:cs="Times New Roman"/>
          <w:sz w:val="20"/>
          <w:szCs w:val="20"/>
        </w:rPr>
      </w:pPr>
      <w:r>
        <w:rPr>
          <w:rFonts w:ascii="Times New Roman" w:hAnsi="Times New Roman" w:cs="Times New Roman"/>
          <w:sz w:val="20"/>
          <w:szCs w:val="20"/>
        </w:rPr>
        <w:t>V rámci stavebních úprav bude provedena výměna nášlapných vrstev podlah stávajících místností ve všech podlažích výpravní budovy a realizace podlah nových v místnostech navržené přístavby. Po provedení navržených bouracích prací, spočívajících v odstranění nášlapných vrstev podlah stávajících místností, které jsou tvořeny buďto keramickou dlažbou nebo PVC povrchem na betonové mazanině, budou nové podlahy řešeny následovně.</w:t>
      </w:r>
    </w:p>
    <w:p w:rsidR="00C52805" w:rsidRDefault="00C52805" w:rsidP="00C52805">
      <w:pPr>
        <w:autoSpaceDE w:val="0"/>
        <w:autoSpaceDN w:val="0"/>
        <w:adjustRightInd w:val="0"/>
        <w:spacing w:after="0"/>
        <w:ind w:firstLine="708"/>
        <w:jc w:val="both"/>
        <w:rPr>
          <w:rFonts w:ascii="Times New Roman" w:hAnsi="Times New Roman" w:cs="Times New Roman"/>
          <w:sz w:val="20"/>
          <w:szCs w:val="20"/>
        </w:rPr>
      </w:pPr>
      <w:r>
        <w:rPr>
          <w:rFonts w:ascii="Times New Roman" w:hAnsi="Times New Roman" w:cs="Times New Roman"/>
          <w:sz w:val="20"/>
          <w:szCs w:val="20"/>
        </w:rPr>
        <w:t xml:space="preserve">Nové navržená, podlahová krytina je v objektu rozdělena na keramickou dlažbu a PVC dle tabulky místností ve výkresové části. Podklad pro lepení keramické dlažby na betonovou mazaninu bude srovnán samonivelační hmotou. </w:t>
      </w:r>
    </w:p>
    <w:p w:rsidR="00C52805" w:rsidRDefault="00C52805" w:rsidP="00C52805">
      <w:pPr>
        <w:autoSpaceDE w:val="0"/>
        <w:autoSpaceDN w:val="0"/>
        <w:adjustRightInd w:val="0"/>
        <w:spacing w:after="0"/>
        <w:ind w:firstLine="708"/>
        <w:jc w:val="both"/>
        <w:rPr>
          <w:rFonts w:ascii="Times New Roman" w:hAnsi="Times New Roman" w:cs="Times New Roman"/>
          <w:sz w:val="20"/>
          <w:szCs w:val="20"/>
        </w:rPr>
      </w:pPr>
      <w:r>
        <w:rPr>
          <w:rFonts w:ascii="Times New Roman" w:hAnsi="Times New Roman" w:cs="Times New Roman"/>
          <w:sz w:val="20"/>
          <w:szCs w:val="20"/>
        </w:rPr>
        <w:t xml:space="preserve">Podklad pro lepení keramické dlažby ve všech sociálních zařízeních bude v celé ploše opatřen hydroizolační stěrkou s koutovými izolačními páskami s vytažením 300mm na stěnu. Podklad pro lepení keramické dlažby na OSB desky v koupelnách v 2.NP bude opatřen kontaktním můstkem, separační vložkou (zvukově izolačními panely typu SDI </w:t>
      </w:r>
      <w:proofErr w:type="spellStart"/>
      <w:r>
        <w:rPr>
          <w:rFonts w:ascii="Times New Roman" w:hAnsi="Times New Roman" w:cs="Times New Roman"/>
          <w:sz w:val="20"/>
          <w:szCs w:val="20"/>
        </w:rPr>
        <w:t>tl</w:t>
      </w:r>
      <w:proofErr w:type="spellEnd"/>
      <w:r>
        <w:rPr>
          <w:rFonts w:ascii="Times New Roman" w:hAnsi="Times New Roman" w:cs="Times New Roman"/>
          <w:sz w:val="20"/>
          <w:szCs w:val="20"/>
        </w:rPr>
        <w:t>. 6mm) a stěrkovou hydroizolační hmotou s pružnou páskou v koutech (podlaha/stěna), která bude vytažena do v.300mm. Za sprchovým</w:t>
      </w:r>
      <w:r w:rsidR="002C5145">
        <w:rPr>
          <w:rFonts w:ascii="Times New Roman" w:hAnsi="Times New Roman" w:cs="Times New Roman"/>
          <w:sz w:val="20"/>
          <w:szCs w:val="20"/>
        </w:rPr>
        <w:t>i kouty</w:t>
      </w:r>
      <w:r>
        <w:rPr>
          <w:rFonts w:ascii="Times New Roman" w:hAnsi="Times New Roman" w:cs="Times New Roman"/>
          <w:sz w:val="20"/>
          <w:szCs w:val="20"/>
        </w:rPr>
        <w:t xml:space="preserve"> bude provedena stěrková hydroizolace do výšky 2000mm. </w:t>
      </w:r>
    </w:p>
    <w:p w:rsidR="002C5145" w:rsidRDefault="002C5145" w:rsidP="002C5145">
      <w:pPr>
        <w:autoSpaceDE w:val="0"/>
        <w:autoSpaceDN w:val="0"/>
        <w:adjustRightInd w:val="0"/>
        <w:spacing w:after="0"/>
        <w:ind w:firstLine="708"/>
        <w:jc w:val="both"/>
        <w:rPr>
          <w:rFonts w:ascii="Times New Roman" w:hAnsi="Times New Roman" w:cs="Times New Roman"/>
          <w:sz w:val="20"/>
          <w:szCs w:val="20"/>
        </w:rPr>
      </w:pPr>
      <w:r>
        <w:rPr>
          <w:rFonts w:ascii="Times New Roman" w:hAnsi="Times New Roman" w:cs="Times New Roman"/>
          <w:sz w:val="20"/>
          <w:szCs w:val="20"/>
        </w:rPr>
        <w:t xml:space="preserve">Keramická dlažba ve všech veřejně přístupných prostorách bude formátu 300/300mm splňující součinitel smykového tření nejméně 0,5, nebo hodnotu výkyvu kyvadla nejméně 40, nebo úhel kluzu nejméně 10°, vč. systémového </w:t>
      </w:r>
      <w:proofErr w:type="gramStart"/>
      <w:r>
        <w:rPr>
          <w:rFonts w:ascii="Times New Roman" w:hAnsi="Times New Roman" w:cs="Times New Roman"/>
          <w:sz w:val="20"/>
          <w:szCs w:val="20"/>
        </w:rPr>
        <w:t>sokle</w:t>
      </w:r>
      <w:proofErr w:type="gramEnd"/>
      <w:r>
        <w:rPr>
          <w:rFonts w:ascii="Times New Roman" w:hAnsi="Times New Roman" w:cs="Times New Roman"/>
          <w:sz w:val="20"/>
          <w:szCs w:val="20"/>
        </w:rPr>
        <w:t xml:space="preserve"> v 80mm, lepená </w:t>
      </w:r>
      <w:proofErr w:type="spellStart"/>
      <w:r>
        <w:rPr>
          <w:rFonts w:ascii="Times New Roman" w:hAnsi="Times New Roman" w:cs="Times New Roman"/>
          <w:sz w:val="20"/>
          <w:szCs w:val="20"/>
        </w:rPr>
        <w:t>rychletuhnoucím</w:t>
      </w:r>
      <w:proofErr w:type="spellEnd"/>
      <w:r>
        <w:rPr>
          <w:rFonts w:ascii="Times New Roman" w:hAnsi="Times New Roman" w:cs="Times New Roman"/>
          <w:sz w:val="20"/>
          <w:szCs w:val="20"/>
        </w:rPr>
        <w:t xml:space="preserve"> flexibilním tmelem tl.4mm. Typ, formát a odstín keramické dlažby bude zvolen na základě konzultace s investorem stavby.</w:t>
      </w:r>
    </w:p>
    <w:p w:rsidR="00C52805" w:rsidRDefault="00C52805" w:rsidP="00C52805">
      <w:pPr>
        <w:autoSpaceDE w:val="0"/>
        <w:autoSpaceDN w:val="0"/>
        <w:adjustRightInd w:val="0"/>
        <w:spacing w:after="0"/>
        <w:ind w:firstLine="708"/>
        <w:jc w:val="both"/>
        <w:rPr>
          <w:rFonts w:ascii="Times New Roman" w:hAnsi="Times New Roman" w:cs="Times New Roman"/>
          <w:sz w:val="20"/>
          <w:szCs w:val="20"/>
        </w:rPr>
      </w:pPr>
      <w:r>
        <w:rPr>
          <w:rFonts w:ascii="Times New Roman" w:hAnsi="Times New Roman" w:cs="Times New Roman"/>
          <w:sz w:val="20"/>
          <w:szCs w:val="20"/>
        </w:rPr>
        <w:t xml:space="preserve">PVC </w:t>
      </w:r>
      <w:proofErr w:type="spellStart"/>
      <w:r>
        <w:rPr>
          <w:rFonts w:ascii="Times New Roman" w:hAnsi="Times New Roman" w:cs="Times New Roman"/>
          <w:sz w:val="20"/>
          <w:szCs w:val="20"/>
        </w:rPr>
        <w:t>tl</w:t>
      </w:r>
      <w:proofErr w:type="spellEnd"/>
      <w:r>
        <w:rPr>
          <w:rFonts w:ascii="Times New Roman" w:hAnsi="Times New Roman" w:cs="Times New Roman"/>
          <w:sz w:val="20"/>
          <w:szCs w:val="20"/>
        </w:rPr>
        <w:t xml:space="preserve">. 2mm bude s textilní podložkou kladeno v pásech na očištěný, vysátý a rovný povrch stávajícího, deskového záklopu stropů nebo na podklad opatřeny nivelační stěrkou. Spojování bude provedeno svařovacími šňůrami. PVC bude pro použití v komerční výstavbě a splňovat bude třídu zátěže R34. PVC bude doplněno systémovým soklíkem z měkčeného PVC. </w:t>
      </w:r>
    </w:p>
    <w:p w:rsidR="00C52805" w:rsidRPr="00DA597D" w:rsidRDefault="00C52805" w:rsidP="00C52805">
      <w:pPr>
        <w:autoSpaceDE w:val="0"/>
        <w:autoSpaceDN w:val="0"/>
        <w:adjustRightInd w:val="0"/>
        <w:spacing w:after="0"/>
        <w:ind w:right="-143" w:firstLine="708"/>
        <w:jc w:val="both"/>
        <w:rPr>
          <w:rFonts w:ascii="Times New Roman" w:hAnsi="Times New Roman" w:cs="Times New Roman"/>
          <w:sz w:val="20"/>
          <w:szCs w:val="20"/>
        </w:rPr>
      </w:pPr>
      <w:r>
        <w:rPr>
          <w:rFonts w:ascii="Times New Roman" w:hAnsi="Times New Roman" w:cs="Times New Roman"/>
          <w:sz w:val="20"/>
          <w:szCs w:val="20"/>
        </w:rPr>
        <w:t xml:space="preserve">Při </w:t>
      </w:r>
      <w:r w:rsidR="00B4284C">
        <w:rPr>
          <w:rFonts w:ascii="Times New Roman" w:hAnsi="Times New Roman" w:cs="Times New Roman"/>
          <w:sz w:val="20"/>
          <w:szCs w:val="20"/>
        </w:rPr>
        <w:t>vstupu do místnosti čekárny</w:t>
      </w:r>
      <w:r>
        <w:rPr>
          <w:rFonts w:ascii="Times New Roman" w:hAnsi="Times New Roman" w:cs="Times New Roman"/>
          <w:sz w:val="20"/>
          <w:szCs w:val="20"/>
        </w:rPr>
        <w:t xml:space="preserve"> z vnitřní strany za dveřmi bude do keramické dlažby zapuštěná čistící rohož v úrovni podlahy do připravených otvorů osazených nerezovým rámem. Z venkovní strany bude před vstupní dveře do betonové dlažby zapuštěna systémová čistící zóna tvořena </w:t>
      </w:r>
      <w:proofErr w:type="spellStart"/>
      <w:r>
        <w:rPr>
          <w:rFonts w:ascii="Times New Roman" w:hAnsi="Times New Roman" w:cs="Times New Roman"/>
          <w:sz w:val="20"/>
          <w:szCs w:val="20"/>
        </w:rPr>
        <w:t>polymerbetonovou</w:t>
      </w:r>
      <w:proofErr w:type="spellEnd"/>
      <w:r>
        <w:rPr>
          <w:rFonts w:ascii="Times New Roman" w:hAnsi="Times New Roman" w:cs="Times New Roman"/>
          <w:sz w:val="20"/>
          <w:szCs w:val="20"/>
        </w:rPr>
        <w:t xml:space="preserve"> vanou a mřížkovým roštem z pozinkované oceli</w:t>
      </w:r>
      <w:r w:rsidR="00AB2B7F">
        <w:rPr>
          <w:rFonts w:ascii="Times New Roman" w:hAnsi="Times New Roman" w:cs="Times New Roman"/>
          <w:sz w:val="20"/>
          <w:szCs w:val="20"/>
        </w:rPr>
        <w:t xml:space="preserve"> s odvodněním</w:t>
      </w:r>
      <w:r>
        <w:rPr>
          <w:rFonts w:ascii="Times New Roman" w:hAnsi="Times New Roman" w:cs="Times New Roman"/>
          <w:sz w:val="20"/>
          <w:szCs w:val="20"/>
        </w:rPr>
        <w:t xml:space="preserve">.  </w:t>
      </w:r>
    </w:p>
    <w:p w:rsidR="00C52805" w:rsidRDefault="00C52805" w:rsidP="00C52805">
      <w:pPr>
        <w:spacing w:after="0"/>
        <w:ind w:firstLine="708"/>
        <w:jc w:val="both"/>
        <w:rPr>
          <w:rFonts w:ascii="Times New Roman" w:hAnsi="Times New Roman" w:cs="Times New Roman"/>
          <w:sz w:val="20"/>
          <w:szCs w:val="20"/>
        </w:rPr>
      </w:pPr>
    </w:p>
    <w:p w:rsidR="00C52805" w:rsidRPr="00B61AB9" w:rsidRDefault="00C52805" w:rsidP="00C52805">
      <w:pPr>
        <w:autoSpaceDE w:val="0"/>
        <w:autoSpaceDN w:val="0"/>
        <w:adjustRightInd w:val="0"/>
        <w:spacing w:after="0" w:line="216" w:lineRule="auto"/>
        <w:ind w:left="16"/>
        <w:rPr>
          <w:rFonts w:ascii="Times New Roman" w:hAnsi="Times New Roman" w:cs="Times New Roman"/>
          <w:sz w:val="20"/>
          <w:szCs w:val="20"/>
        </w:rPr>
      </w:pPr>
      <w:r>
        <w:rPr>
          <w:rFonts w:ascii="Times New Roman" w:hAnsi="Times New Roman" w:cs="Times New Roman"/>
          <w:sz w:val="20"/>
          <w:szCs w:val="20"/>
        </w:rPr>
        <w:t>Skladba podlah</w:t>
      </w:r>
      <w:r w:rsidRPr="00216AA5">
        <w:rPr>
          <w:rFonts w:ascii="Times New Roman" w:hAnsi="Times New Roman" w:cs="Times New Roman"/>
          <w:sz w:val="20"/>
          <w:szCs w:val="20"/>
        </w:rPr>
        <w:t xml:space="preserve"> </w:t>
      </w:r>
      <w:r>
        <w:rPr>
          <w:rFonts w:ascii="Times New Roman" w:hAnsi="Times New Roman" w:cs="Times New Roman"/>
          <w:sz w:val="20"/>
          <w:szCs w:val="20"/>
        </w:rPr>
        <w:t xml:space="preserve">v 1.NP </w:t>
      </w:r>
      <w:proofErr w:type="gramStart"/>
      <w:r>
        <w:rPr>
          <w:rFonts w:ascii="Times New Roman" w:hAnsi="Times New Roman" w:cs="Times New Roman"/>
          <w:sz w:val="20"/>
          <w:szCs w:val="20"/>
        </w:rPr>
        <w:t>m.č.</w:t>
      </w:r>
      <w:proofErr w:type="gramEnd"/>
      <w:r>
        <w:rPr>
          <w:rFonts w:ascii="Times New Roman" w:hAnsi="Times New Roman" w:cs="Times New Roman"/>
          <w:sz w:val="20"/>
          <w:szCs w:val="20"/>
        </w:rPr>
        <w:t xml:space="preserve"> 0P1, 0P</w:t>
      </w:r>
      <w:r w:rsidR="00E72D52">
        <w:rPr>
          <w:rFonts w:ascii="Times New Roman" w:hAnsi="Times New Roman" w:cs="Times New Roman"/>
          <w:sz w:val="20"/>
          <w:szCs w:val="20"/>
        </w:rPr>
        <w:t>2</w:t>
      </w:r>
      <w:r>
        <w:rPr>
          <w:rFonts w:ascii="Times New Roman" w:hAnsi="Times New Roman" w:cs="Times New Roman"/>
          <w:sz w:val="20"/>
          <w:szCs w:val="20"/>
        </w:rPr>
        <w:t>, 0P6, 0P7, 0P8, 0P9, 0P10, 0P11</w:t>
      </w:r>
      <w:r w:rsidR="0056026C">
        <w:rPr>
          <w:rFonts w:ascii="Times New Roman" w:hAnsi="Times New Roman" w:cs="Times New Roman"/>
          <w:sz w:val="20"/>
          <w:szCs w:val="20"/>
        </w:rPr>
        <w:t>, 0P12, 0P13, 0P14, 0P15, 0P16</w:t>
      </w:r>
      <w:r>
        <w:rPr>
          <w:rFonts w:ascii="Times New Roman" w:hAnsi="Times New Roman" w:cs="Times New Roman"/>
          <w:sz w:val="20"/>
          <w:szCs w:val="20"/>
        </w:rPr>
        <w:t>:</w:t>
      </w:r>
    </w:p>
    <w:p w:rsidR="00C52805" w:rsidRDefault="00C52805" w:rsidP="00C52805">
      <w:pPr>
        <w:autoSpaceDE w:val="0"/>
        <w:autoSpaceDN w:val="0"/>
        <w:adjustRightInd w:val="0"/>
        <w:spacing w:after="0" w:line="216" w:lineRule="auto"/>
        <w:ind w:left="708"/>
        <w:rPr>
          <w:rFonts w:ascii="Times New Roman" w:hAnsi="Times New Roman" w:cs="Times New Roman"/>
          <w:sz w:val="20"/>
          <w:szCs w:val="20"/>
        </w:rPr>
      </w:pPr>
      <w:r>
        <w:rPr>
          <w:rFonts w:ascii="Times New Roman" w:hAnsi="Times New Roman" w:cs="Times New Roman"/>
          <w:sz w:val="20"/>
          <w:szCs w:val="20"/>
        </w:rPr>
        <w:t xml:space="preserve">- </w:t>
      </w:r>
      <w:r w:rsidRPr="00AD2B28">
        <w:rPr>
          <w:rFonts w:ascii="Times New Roman" w:hAnsi="Times New Roman" w:cs="Times New Roman"/>
          <w:sz w:val="20"/>
          <w:szCs w:val="20"/>
        </w:rPr>
        <w:t xml:space="preserve">Nová keramická dlažba vč. systémového </w:t>
      </w:r>
      <w:proofErr w:type="gramStart"/>
      <w:r w:rsidRPr="00AD2B28">
        <w:rPr>
          <w:rFonts w:ascii="Times New Roman" w:hAnsi="Times New Roman" w:cs="Times New Roman"/>
          <w:sz w:val="20"/>
          <w:szCs w:val="20"/>
        </w:rPr>
        <w:t>sokle</w:t>
      </w:r>
      <w:proofErr w:type="gramEnd"/>
      <w:r w:rsidRPr="00AD2B28">
        <w:rPr>
          <w:rFonts w:ascii="Times New Roman" w:hAnsi="Times New Roman" w:cs="Times New Roman"/>
          <w:sz w:val="20"/>
          <w:szCs w:val="20"/>
        </w:rPr>
        <w:t xml:space="preserve"> v. 80mm</w:t>
      </w:r>
      <w:r w:rsidRPr="00B61AB9">
        <w:rPr>
          <w:rFonts w:ascii="Times New Roman" w:hAnsi="Times New Roman" w:cs="Times New Roman"/>
          <w:sz w:val="20"/>
          <w:szCs w:val="20"/>
        </w:rPr>
        <w:t xml:space="preserve"> </w:t>
      </w:r>
    </w:p>
    <w:p w:rsidR="00C52805" w:rsidRPr="00B61AB9" w:rsidRDefault="00C52805" w:rsidP="00C52805">
      <w:pPr>
        <w:autoSpaceDE w:val="0"/>
        <w:autoSpaceDN w:val="0"/>
        <w:adjustRightInd w:val="0"/>
        <w:spacing w:after="0" w:line="216" w:lineRule="auto"/>
        <w:ind w:left="708"/>
        <w:rPr>
          <w:rFonts w:ascii="Times New Roman" w:hAnsi="Times New Roman" w:cs="Times New Roman"/>
          <w:sz w:val="20"/>
          <w:szCs w:val="20"/>
        </w:rPr>
      </w:pPr>
      <w:r w:rsidRPr="00B61AB9">
        <w:rPr>
          <w:rFonts w:ascii="Times New Roman" w:hAnsi="Times New Roman" w:cs="Times New Roman"/>
          <w:sz w:val="20"/>
          <w:szCs w:val="20"/>
        </w:rPr>
        <w:t xml:space="preserve">- </w:t>
      </w:r>
      <w:proofErr w:type="spellStart"/>
      <w:r w:rsidRPr="00B61AB9">
        <w:rPr>
          <w:rFonts w:ascii="Times New Roman" w:hAnsi="Times New Roman" w:cs="Times New Roman"/>
          <w:sz w:val="20"/>
          <w:szCs w:val="20"/>
        </w:rPr>
        <w:t>Rychletuhnoucí</w:t>
      </w:r>
      <w:proofErr w:type="spellEnd"/>
      <w:r w:rsidRPr="00B61AB9">
        <w:rPr>
          <w:rFonts w:ascii="Times New Roman" w:hAnsi="Times New Roman" w:cs="Times New Roman"/>
          <w:sz w:val="20"/>
          <w:szCs w:val="20"/>
        </w:rPr>
        <w:t xml:space="preserve"> flexibilní tmel </w:t>
      </w:r>
      <w:proofErr w:type="spellStart"/>
      <w:r w:rsidRPr="00B61AB9">
        <w:rPr>
          <w:rFonts w:ascii="Times New Roman" w:hAnsi="Times New Roman" w:cs="Times New Roman"/>
          <w:sz w:val="20"/>
          <w:szCs w:val="20"/>
        </w:rPr>
        <w:t>tl</w:t>
      </w:r>
      <w:proofErr w:type="spellEnd"/>
      <w:r w:rsidRPr="00B61AB9">
        <w:rPr>
          <w:rFonts w:ascii="Times New Roman" w:hAnsi="Times New Roman" w:cs="Times New Roman"/>
          <w:sz w:val="20"/>
          <w:szCs w:val="20"/>
        </w:rPr>
        <w:t>. 4mm</w:t>
      </w:r>
    </w:p>
    <w:p w:rsidR="00C52805" w:rsidRPr="00B61AB9" w:rsidRDefault="00C52805" w:rsidP="00C52805">
      <w:pPr>
        <w:autoSpaceDE w:val="0"/>
        <w:autoSpaceDN w:val="0"/>
        <w:adjustRightInd w:val="0"/>
        <w:spacing w:after="0" w:line="216" w:lineRule="auto"/>
        <w:ind w:left="708"/>
        <w:rPr>
          <w:rFonts w:ascii="Times New Roman" w:hAnsi="Times New Roman" w:cs="Times New Roman"/>
          <w:sz w:val="20"/>
          <w:szCs w:val="20"/>
        </w:rPr>
      </w:pPr>
      <w:r w:rsidRPr="00B61AB9">
        <w:rPr>
          <w:rFonts w:ascii="Times New Roman" w:hAnsi="Times New Roman" w:cs="Times New Roman"/>
          <w:sz w:val="20"/>
          <w:szCs w:val="20"/>
        </w:rPr>
        <w:t xml:space="preserve">- Vyrovnávací, samonivelační stěrka </w:t>
      </w:r>
      <w:proofErr w:type="spellStart"/>
      <w:r w:rsidRPr="00B61AB9">
        <w:rPr>
          <w:rFonts w:ascii="Times New Roman" w:hAnsi="Times New Roman" w:cs="Times New Roman"/>
          <w:sz w:val="20"/>
          <w:szCs w:val="20"/>
        </w:rPr>
        <w:t>tl</w:t>
      </w:r>
      <w:proofErr w:type="spellEnd"/>
      <w:r w:rsidRPr="00B61AB9">
        <w:rPr>
          <w:rFonts w:ascii="Times New Roman" w:hAnsi="Times New Roman" w:cs="Times New Roman"/>
          <w:sz w:val="20"/>
          <w:szCs w:val="20"/>
        </w:rPr>
        <w:t>. 10mm</w:t>
      </w:r>
    </w:p>
    <w:p w:rsidR="00C52805" w:rsidRPr="00B61AB9" w:rsidRDefault="00C52805" w:rsidP="00C52805">
      <w:pPr>
        <w:autoSpaceDE w:val="0"/>
        <w:autoSpaceDN w:val="0"/>
        <w:adjustRightInd w:val="0"/>
        <w:spacing w:after="0" w:line="216" w:lineRule="auto"/>
        <w:ind w:left="708"/>
        <w:rPr>
          <w:rFonts w:ascii="Times New Roman" w:hAnsi="Times New Roman" w:cs="Times New Roman"/>
          <w:sz w:val="20"/>
          <w:szCs w:val="20"/>
        </w:rPr>
      </w:pPr>
      <w:r w:rsidRPr="00B61AB9">
        <w:rPr>
          <w:rFonts w:ascii="Times New Roman" w:hAnsi="Times New Roman" w:cs="Times New Roman"/>
          <w:sz w:val="20"/>
          <w:szCs w:val="20"/>
        </w:rPr>
        <w:t>- Stávající betonová mazanina</w:t>
      </w:r>
    </w:p>
    <w:p w:rsidR="00C52805" w:rsidRDefault="00C52805" w:rsidP="00C52805">
      <w:pPr>
        <w:spacing w:after="0"/>
        <w:jc w:val="both"/>
        <w:rPr>
          <w:rFonts w:ascii="Times New Roman" w:hAnsi="Times New Roman" w:cs="Times New Roman"/>
          <w:sz w:val="20"/>
          <w:szCs w:val="20"/>
          <w:u w:val="single"/>
        </w:rPr>
      </w:pPr>
    </w:p>
    <w:p w:rsidR="00C52805" w:rsidRPr="00B61AB9" w:rsidRDefault="00C52805" w:rsidP="00C52805">
      <w:pPr>
        <w:autoSpaceDE w:val="0"/>
        <w:autoSpaceDN w:val="0"/>
        <w:adjustRightInd w:val="0"/>
        <w:spacing w:after="0" w:line="216" w:lineRule="auto"/>
        <w:ind w:left="16"/>
        <w:rPr>
          <w:rFonts w:ascii="Times New Roman" w:hAnsi="Times New Roman" w:cs="Times New Roman"/>
          <w:sz w:val="20"/>
          <w:szCs w:val="20"/>
        </w:rPr>
      </w:pPr>
      <w:r>
        <w:rPr>
          <w:rFonts w:ascii="Times New Roman" w:hAnsi="Times New Roman" w:cs="Times New Roman"/>
          <w:sz w:val="20"/>
          <w:szCs w:val="20"/>
        </w:rPr>
        <w:t>Skladba podlah</w:t>
      </w:r>
      <w:r w:rsidRPr="00216AA5">
        <w:rPr>
          <w:rFonts w:ascii="Times New Roman" w:hAnsi="Times New Roman" w:cs="Times New Roman"/>
          <w:sz w:val="20"/>
          <w:szCs w:val="20"/>
        </w:rPr>
        <w:t xml:space="preserve"> </w:t>
      </w:r>
      <w:r>
        <w:rPr>
          <w:rFonts w:ascii="Times New Roman" w:hAnsi="Times New Roman" w:cs="Times New Roman"/>
          <w:sz w:val="20"/>
          <w:szCs w:val="20"/>
        </w:rPr>
        <w:t xml:space="preserve">v 2.NP </w:t>
      </w:r>
      <w:proofErr w:type="gramStart"/>
      <w:r>
        <w:rPr>
          <w:rFonts w:ascii="Times New Roman" w:hAnsi="Times New Roman" w:cs="Times New Roman"/>
          <w:sz w:val="20"/>
          <w:szCs w:val="20"/>
        </w:rPr>
        <w:t>m.č.</w:t>
      </w:r>
      <w:proofErr w:type="gramEnd"/>
      <w:r w:rsidR="0056026C">
        <w:rPr>
          <w:rFonts w:ascii="Times New Roman" w:hAnsi="Times New Roman" w:cs="Times New Roman"/>
          <w:sz w:val="20"/>
          <w:szCs w:val="20"/>
        </w:rPr>
        <w:t xml:space="preserve"> 1P6, 1P8, 1P9, 1P10, 1P12</w:t>
      </w:r>
      <w:r>
        <w:rPr>
          <w:rFonts w:ascii="Times New Roman" w:hAnsi="Times New Roman" w:cs="Times New Roman"/>
          <w:sz w:val="20"/>
          <w:szCs w:val="20"/>
        </w:rPr>
        <w:t>:</w:t>
      </w:r>
    </w:p>
    <w:p w:rsidR="00C52805" w:rsidRPr="00B61AB9" w:rsidRDefault="00C52805" w:rsidP="00C52805">
      <w:pPr>
        <w:autoSpaceDE w:val="0"/>
        <w:autoSpaceDN w:val="0"/>
        <w:adjustRightInd w:val="0"/>
        <w:spacing w:after="0" w:line="216" w:lineRule="auto"/>
        <w:ind w:left="708"/>
        <w:rPr>
          <w:rFonts w:ascii="Times New Roman" w:hAnsi="Times New Roman" w:cs="Times New Roman"/>
          <w:sz w:val="20"/>
          <w:szCs w:val="20"/>
        </w:rPr>
      </w:pPr>
      <w:r w:rsidRPr="00B61AB9">
        <w:rPr>
          <w:rFonts w:ascii="Times New Roman" w:hAnsi="Times New Roman" w:cs="Times New Roman"/>
          <w:sz w:val="20"/>
          <w:szCs w:val="20"/>
        </w:rPr>
        <w:t xml:space="preserve">- Nová nášlapná vrstva PVC povrchu, tř. </w:t>
      </w:r>
      <w:proofErr w:type="gramStart"/>
      <w:r w:rsidRPr="00B61AB9">
        <w:rPr>
          <w:rFonts w:ascii="Times New Roman" w:hAnsi="Times New Roman" w:cs="Times New Roman"/>
          <w:sz w:val="20"/>
          <w:szCs w:val="20"/>
        </w:rPr>
        <w:t>zátěže</w:t>
      </w:r>
      <w:proofErr w:type="gramEnd"/>
      <w:r w:rsidRPr="00B61AB9">
        <w:rPr>
          <w:rFonts w:ascii="Times New Roman" w:hAnsi="Times New Roman" w:cs="Times New Roman"/>
          <w:sz w:val="20"/>
          <w:szCs w:val="20"/>
        </w:rPr>
        <w:t xml:space="preserve"> R34</w:t>
      </w:r>
      <w:r>
        <w:rPr>
          <w:rFonts w:ascii="Times New Roman" w:hAnsi="Times New Roman" w:cs="Times New Roman"/>
          <w:sz w:val="20"/>
          <w:szCs w:val="20"/>
        </w:rPr>
        <w:t>, vč. sokle v.8</w:t>
      </w:r>
      <w:r w:rsidRPr="00B61AB9">
        <w:rPr>
          <w:rFonts w:ascii="Times New Roman" w:hAnsi="Times New Roman" w:cs="Times New Roman"/>
          <w:sz w:val="20"/>
          <w:szCs w:val="20"/>
        </w:rPr>
        <w:t>0mm</w:t>
      </w:r>
    </w:p>
    <w:p w:rsidR="00C52805" w:rsidRPr="00B61AB9" w:rsidRDefault="00C52805" w:rsidP="00C52805">
      <w:pPr>
        <w:autoSpaceDE w:val="0"/>
        <w:autoSpaceDN w:val="0"/>
        <w:adjustRightInd w:val="0"/>
        <w:spacing w:after="0" w:line="216" w:lineRule="auto"/>
        <w:ind w:left="708"/>
        <w:rPr>
          <w:rFonts w:ascii="Times New Roman" w:hAnsi="Times New Roman" w:cs="Times New Roman"/>
          <w:sz w:val="20"/>
          <w:szCs w:val="20"/>
        </w:rPr>
      </w:pPr>
      <w:r w:rsidRPr="00B61AB9">
        <w:rPr>
          <w:rFonts w:ascii="Times New Roman" w:hAnsi="Times New Roman" w:cs="Times New Roman"/>
          <w:sz w:val="20"/>
          <w:szCs w:val="20"/>
        </w:rPr>
        <w:t>- Textilní podložka</w:t>
      </w:r>
    </w:p>
    <w:p w:rsidR="00C52805" w:rsidRPr="00B61AB9" w:rsidRDefault="00C52805" w:rsidP="00C52805">
      <w:pPr>
        <w:autoSpaceDE w:val="0"/>
        <w:autoSpaceDN w:val="0"/>
        <w:adjustRightInd w:val="0"/>
        <w:spacing w:after="0" w:line="216" w:lineRule="auto"/>
        <w:ind w:left="708"/>
        <w:rPr>
          <w:rFonts w:ascii="Times New Roman" w:hAnsi="Times New Roman" w:cs="Times New Roman"/>
          <w:sz w:val="20"/>
          <w:szCs w:val="20"/>
        </w:rPr>
      </w:pPr>
      <w:r w:rsidRPr="00B61AB9">
        <w:rPr>
          <w:rFonts w:ascii="Times New Roman" w:hAnsi="Times New Roman" w:cs="Times New Roman"/>
          <w:sz w:val="20"/>
          <w:szCs w:val="20"/>
        </w:rPr>
        <w:t>- Lokální oprava stávajícího deskového záklopu</w:t>
      </w:r>
    </w:p>
    <w:p w:rsidR="00C52805" w:rsidRPr="00B61AB9" w:rsidRDefault="00C52805" w:rsidP="00C52805">
      <w:pPr>
        <w:autoSpaceDE w:val="0"/>
        <w:autoSpaceDN w:val="0"/>
        <w:adjustRightInd w:val="0"/>
        <w:spacing w:after="0" w:line="216" w:lineRule="auto"/>
        <w:ind w:left="708"/>
        <w:rPr>
          <w:rFonts w:ascii="Times New Roman" w:hAnsi="Times New Roman" w:cs="Times New Roman"/>
          <w:sz w:val="20"/>
          <w:szCs w:val="20"/>
        </w:rPr>
      </w:pPr>
      <w:r w:rsidRPr="00B61AB9">
        <w:rPr>
          <w:rFonts w:ascii="Times New Roman" w:hAnsi="Times New Roman" w:cs="Times New Roman"/>
          <w:sz w:val="20"/>
          <w:szCs w:val="20"/>
        </w:rPr>
        <w:t>- Vzducho</w:t>
      </w:r>
      <w:r>
        <w:rPr>
          <w:rFonts w:ascii="Times New Roman" w:hAnsi="Times New Roman" w:cs="Times New Roman"/>
          <w:sz w:val="20"/>
          <w:szCs w:val="20"/>
        </w:rPr>
        <w:t>vá mezera mezi stropními trámy</w:t>
      </w:r>
    </w:p>
    <w:p w:rsidR="00C52805" w:rsidRPr="00B61AB9" w:rsidRDefault="00C52805" w:rsidP="00C52805">
      <w:pPr>
        <w:autoSpaceDE w:val="0"/>
        <w:autoSpaceDN w:val="0"/>
        <w:adjustRightInd w:val="0"/>
        <w:spacing w:after="0" w:line="216" w:lineRule="auto"/>
        <w:ind w:left="708"/>
        <w:rPr>
          <w:rFonts w:ascii="Times New Roman" w:hAnsi="Times New Roman" w:cs="Times New Roman"/>
          <w:sz w:val="20"/>
          <w:szCs w:val="20"/>
        </w:rPr>
      </w:pPr>
      <w:r w:rsidRPr="00B61AB9">
        <w:rPr>
          <w:rFonts w:ascii="Times New Roman" w:hAnsi="Times New Roman" w:cs="Times New Roman"/>
          <w:sz w:val="20"/>
          <w:szCs w:val="20"/>
        </w:rPr>
        <w:t xml:space="preserve">- Deskový záklop </w:t>
      </w:r>
      <w:proofErr w:type="spellStart"/>
      <w:r w:rsidRPr="00B61AB9">
        <w:rPr>
          <w:rFonts w:ascii="Times New Roman" w:hAnsi="Times New Roman" w:cs="Times New Roman"/>
          <w:sz w:val="20"/>
          <w:szCs w:val="20"/>
        </w:rPr>
        <w:t>tl</w:t>
      </w:r>
      <w:proofErr w:type="spellEnd"/>
      <w:r w:rsidRPr="00B61AB9">
        <w:rPr>
          <w:rFonts w:ascii="Times New Roman" w:hAnsi="Times New Roman" w:cs="Times New Roman"/>
          <w:sz w:val="20"/>
          <w:szCs w:val="20"/>
        </w:rPr>
        <w:t>. 25mm</w:t>
      </w:r>
    </w:p>
    <w:p w:rsidR="00C52805" w:rsidRPr="00B61AB9" w:rsidRDefault="00C52805" w:rsidP="00C52805">
      <w:pPr>
        <w:autoSpaceDE w:val="0"/>
        <w:autoSpaceDN w:val="0"/>
        <w:adjustRightInd w:val="0"/>
        <w:spacing w:after="0" w:line="216" w:lineRule="auto"/>
        <w:ind w:left="708"/>
        <w:rPr>
          <w:rFonts w:ascii="Times New Roman" w:hAnsi="Times New Roman" w:cs="Times New Roman"/>
          <w:sz w:val="20"/>
          <w:szCs w:val="20"/>
        </w:rPr>
      </w:pPr>
      <w:r w:rsidRPr="00B61AB9">
        <w:rPr>
          <w:rFonts w:ascii="Times New Roman" w:hAnsi="Times New Roman" w:cs="Times New Roman"/>
          <w:sz w:val="20"/>
          <w:szCs w:val="20"/>
        </w:rPr>
        <w:t xml:space="preserve">- Rákosová omítka </w:t>
      </w:r>
      <w:proofErr w:type="spellStart"/>
      <w:r w:rsidRPr="00B61AB9">
        <w:rPr>
          <w:rFonts w:ascii="Times New Roman" w:hAnsi="Times New Roman" w:cs="Times New Roman"/>
          <w:sz w:val="20"/>
          <w:szCs w:val="20"/>
        </w:rPr>
        <w:t>tl</w:t>
      </w:r>
      <w:proofErr w:type="spellEnd"/>
      <w:r w:rsidRPr="00B61AB9">
        <w:rPr>
          <w:rFonts w:ascii="Times New Roman" w:hAnsi="Times New Roman" w:cs="Times New Roman"/>
          <w:sz w:val="20"/>
          <w:szCs w:val="20"/>
        </w:rPr>
        <w:t>. 25mm</w:t>
      </w:r>
    </w:p>
    <w:p w:rsidR="00C52805" w:rsidRPr="00B61AB9" w:rsidRDefault="00C52805" w:rsidP="0056026C">
      <w:pPr>
        <w:autoSpaceDE w:val="0"/>
        <w:autoSpaceDN w:val="0"/>
        <w:adjustRightInd w:val="0"/>
        <w:spacing w:after="0" w:line="240" w:lineRule="auto"/>
        <w:ind w:left="16"/>
        <w:rPr>
          <w:rFonts w:ascii="Times New Roman" w:hAnsi="Times New Roman" w:cs="Times New Roman"/>
          <w:sz w:val="20"/>
          <w:szCs w:val="20"/>
        </w:rPr>
      </w:pPr>
    </w:p>
    <w:p w:rsidR="00C52805" w:rsidRPr="00B61AB9" w:rsidRDefault="00C52805" w:rsidP="00C52805">
      <w:pPr>
        <w:autoSpaceDE w:val="0"/>
        <w:autoSpaceDN w:val="0"/>
        <w:adjustRightInd w:val="0"/>
        <w:spacing w:after="0" w:line="216" w:lineRule="auto"/>
        <w:ind w:left="16"/>
        <w:rPr>
          <w:rFonts w:ascii="Times New Roman" w:hAnsi="Times New Roman" w:cs="Times New Roman"/>
          <w:sz w:val="20"/>
          <w:szCs w:val="20"/>
        </w:rPr>
      </w:pPr>
      <w:r>
        <w:rPr>
          <w:rFonts w:ascii="Times New Roman" w:hAnsi="Times New Roman" w:cs="Times New Roman"/>
          <w:sz w:val="20"/>
          <w:szCs w:val="20"/>
        </w:rPr>
        <w:t>Skladba podlah</w:t>
      </w:r>
      <w:r w:rsidRPr="00216AA5">
        <w:rPr>
          <w:rFonts w:ascii="Times New Roman" w:hAnsi="Times New Roman" w:cs="Times New Roman"/>
          <w:sz w:val="20"/>
          <w:szCs w:val="20"/>
        </w:rPr>
        <w:t xml:space="preserve"> </w:t>
      </w:r>
      <w:r>
        <w:rPr>
          <w:rFonts w:ascii="Times New Roman" w:hAnsi="Times New Roman" w:cs="Times New Roman"/>
          <w:sz w:val="20"/>
          <w:szCs w:val="20"/>
        </w:rPr>
        <w:t xml:space="preserve">v 2.NP </w:t>
      </w:r>
      <w:proofErr w:type="gramStart"/>
      <w:r>
        <w:rPr>
          <w:rFonts w:ascii="Times New Roman" w:hAnsi="Times New Roman" w:cs="Times New Roman"/>
          <w:sz w:val="20"/>
          <w:szCs w:val="20"/>
        </w:rPr>
        <w:t>m.č.</w:t>
      </w:r>
      <w:proofErr w:type="gramEnd"/>
      <w:r w:rsidR="0056026C">
        <w:rPr>
          <w:rFonts w:ascii="Times New Roman" w:hAnsi="Times New Roman" w:cs="Times New Roman"/>
          <w:sz w:val="20"/>
          <w:szCs w:val="20"/>
        </w:rPr>
        <w:t xml:space="preserve"> 1P1, 1P2, 1P3, 1P4, 1P5,</w:t>
      </w:r>
      <w:r>
        <w:rPr>
          <w:rFonts w:ascii="Times New Roman" w:hAnsi="Times New Roman" w:cs="Times New Roman"/>
          <w:sz w:val="20"/>
          <w:szCs w:val="20"/>
        </w:rPr>
        <w:t xml:space="preserve"> 1P7</w:t>
      </w:r>
      <w:r w:rsidR="0056026C">
        <w:rPr>
          <w:rFonts w:ascii="Times New Roman" w:hAnsi="Times New Roman" w:cs="Times New Roman"/>
          <w:sz w:val="20"/>
          <w:szCs w:val="20"/>
        </w:rPr>
        <w:t>, 1P11</w:t>
      </w:r>
      <w:r>
        <w:rPr>
          <w:rFonts w:ascii="Times New Roman" w:hAnsi="Times New Roman" w:cs="Times New Roman"/>
          <w:sz w:val="20"/>
          <w:szCs w:val="20"/>
        </w:rPr>
        <w:t>:</w:t>
      </w:r>
    </w:p>
    <w:p w:rsidR="00C52805" w:rsidRDefault="00C52805" w:rsidP="00C52805">
      <w:pPr>
        <w:autoSpaceDE w:val="0"/>
        <w:autoSpaceDN w:val="0"/>
        <w:adjustRightInd w:val="0"/>
        <w:spacing w:after="0" w:line="216" w:lineRule="auto"/>
        <w:ind w:left="708"/>
        <w:rPr>
          <w:rFonts w:ascii="Times New Roman" w:hAnsi="Times New Roman" w:cs="Times New Roman"/>
          <w:sz w:val="20"/>
          <w:szCs w:val="20"/>
        </w:rPr>
      </w:pPr>
      <w:r>
        <w:rPr>
          <w:rFonts w:ascii="Times New Roman" w:hAnsi="Times New Roman" w:cs="Times New Roman"/>
          <w:sz w:val="20"/>
          <w:szCs w:val="20"/>
        </w:rPr>
        <w:t xml:space="preserve">- </w:t>
      </w:r>
      <w:r w:rsidRPr="00AD2B28">
        <w:rPr>
          <w:rFonts w:ascii="Times New Roman" w:hAnsi="Times New Roman" w:cs="Times New Roman"/>
          <w:sz w:val="20"/>
          <w:szCs w:val="20"/>
        </w:rPr>
        <w:t xml:space="preserve">Nová keramická dlažba vč. systémového </w:t>
      </w:r>
      <w:proofErr w:type="gramStart"/>
      <w:r w:rsidRPr="00AD2B28">
        <w:rPr>
          <w:rFonts w:ascii="Times New Roman" w:hAnsi="Times New Roman" w:cs="Times New Roman"/>
          <w:sz w:val="20"/>
          <w:szCs w:val="20"/>
        </w:rPr>
        <w:t>sokle</w:t>
      </w:r>
      <w:proofErr w:type="gramEnd"/>
      <w:r w:rsidRPr="00AD2B28">
        <w:rPr>
          <w:rFonts w:ascii="Times New Roman" w:hAnsi="Times New Roman" w:cs="Times New Roman"/>
          <w:sz w:val="20"/>
          <w:szCs w:val="20"/>
        </w:rPr>
        <w:t xml:space="preserve"> v. 80mm</w:t>
      </w:r>
      <w:r w:rsidRPr="00B61AB9">
        <w:rPr>
          <w:rFonts w:ascii="Times New Roman" w:hAnsi="Times New Roman" w:cs="Times New Roman"/>
          <w:sz w:val="20"/>
          <w:szCs w:val="20"/>
        </w:rPr>
        <w:t xml:space="preserve"> </w:t>
      </w:r>
    </w:p>
    <w:p w:rsidR="00C52805" w:rsidRPr="00B61AB9" w:rsidRDefault="00C52805" w:rsidP="00C52805">
      <w:pPr>
        <w:autoSpaceDE w:val="0"/>
        <w:autoSpaceDN w:val="0"/>
        <w:adjustRightInd w:val="0"/>
        <w:spacing w:after="0" w:line="216" w:lineRule="auto"/>
        <w:ind w:left="708"/>
        <w:rPr>
          <w:rFonts w:ascii="Times New Roman" w:hAnsi="Times New Roman" w:cs="Times New Roman"/>
          <w:sz w:val="20"/>
          <w:szCs w:val="20"/>
        </w:rPr>
      </w:pPr>
      <w:r w:rsidRPr="00B61AB9">
        <w:rPr>
          <w:rFonts w:ascii="Times New Roman" w:hAnsi="Times New Roman" w:cs="Times New Roman"/>
          <w:sz w:val="20"/>
          <w:szCs w:val="20"/>
        </w:rPr>
        <w:t xml:space="preserve">- </w:t>
      </w:r>
      <w:proofErr w:type="spellStart"/>
      <w:r w:rsidRPr="00B61AB9">
        <w:rPr>
          <w:rFonts w:ascii="Times New Roman" w:hAnsi="Times New Roman" w:cs="Times New Roman"/>
          <w:sz w:val="20"/>
          <w:szCs w:val="20"/>
        </w:rPr>
        <w:t>Rychletuhnoucí</w:t>
      </w:r>
      <w:proofErr w:type="spellEnd"/>
      <w:r w:rsidRPr="00B61AB9">
        <w:rPr>
          <w:rFonts w:ascii="Times New Roman" w:hAnsi="Times New Roman" w:cs="Times New Roman"/>
          <w:sz w:val="20"/>
          <w:szCs w:val="20"/>
        </w:rPr>
        <w:t xml:space="preserve"> flexibilní tmel </w:t>
      </w:r>
      <w:proofErr w:type="spellStart"/>
      <w:r w:rsidRPr="00B61AB9">
        <w:rPr>
          <w:rFonts w:ascii="Times New Roman" w:hAnsi="Times New Roman" w:cs="Times New Roman"/>
          <w:sz w:val="20"/>
          <w:szCs w:val="20"/>
        </w:rPr>
        <w:t>tl</w:t>
      </w:r>
      <w:proofErr w:type="spellEnd"/>
      <w:r w:rsidRPr="00B61AB9">
        <w:rPr>
          <w:rFonts w:ascii="Times New Roman" w:hAnsi="Times New Roman" w:cs="Times New Roman"/>
          <w:sz w:val="20"/>
          <w:szCs w:val="20"/>
        </w:rPr>
        <w:t>. 4mm</w:t>
      </w:r>
    </w:p>
    <w:p w:rsidR="00C52805" w:rsidRPr="00B61AB9" w:rsidRDefault="00C52805" w:rsidP="00C52805">
      <w:pPr>
        <w:autoSpaceDE w:val="0"/>
        <w:autoSpaceDN w:val="0"/>
        <w:adjustRightInd w:val="0"/>
        <w:spacing w:after="0" w:line="216" w:lineRule="auto"/>
        <w:ind w:left="708"/>
        <w:rPr>
          <w:rFonts w:ascii="Times New Roman" w:hAnsi="Times New Roman" w:cs="Times New Roman"/>
          <w:sz w:val="20"/>
          <w:szCs w:val="20"/>
        </w:rPr>
      </w:pPr>
      <w:r w:rsidRPr="00B61AB9">
        <w:rPr>
          <w:rFonts w:ascii="Times New Roman" w:hAnsi="Times New Roman" w:cs="Times New Roman"/>
          <w:sz w:val="20"/>
          <w:szCs w:val="20"/>
        </w:rPr>
        <w:t>- HI stěrková</w:t>
      </w:r>
      <w:r>
        <w:rPr>
          <w:rFonts w:ascii="Times New Roman" w:hAnsi="Times New Roman" w:cs="Times New Roman"/>
          <w:sz w:val="20"/>
          <w:szCs w:val="20"/>
        </w:rPr>
        <w:t xml:space="preserve"> </w:t>
      </w:r>
      <w:r w:rsidRPr="00B61AB9">
        <w:rPr>
          <w:rFonts w:ascii="Times New Roman" w:hAnsi="Times New Roman" w:cs="Times New Roman"/>
          <w:sz w:val="20"/>
          <w:szCs w:val="20"/>
        </w:rPr>
        <w:t xml:space="preserve">hmota s pružnou páskou v koutech </w:t>
      </w:r>
    </w:p>
    <w:p w:rsidR="00C52805" w:rsidRPr="00B61AB9" w:rsidRDefault="00C52805" w:rsidP="00C52805">
      <w:pPr>
        <w:autoSpaceDE w:val="0"/>
        <w:autoSpaceDN w:val="0"/>
        <w:adjustRightInd w:val="0"/>
        <w:spacing w:after="0" w:line="216" w:lineRule="auto"/>
        <w:ind w:left="708"/>
        <w:rPr>
          <w:rFonts w:ascii="Times New Roman" w:hAnsi="Times New Roman" w:cs="Times New Roman"/>
          <w:sz w:val="20"/>
          <w:szCs w:val="20"/>
        </w:rPr>
      </w:pPr>
      <w:r w:rsidRPr="00B61AB9">
        <w:rPr>
          <w:rFonts w:ascii="Times New Roman" w:hAnsi="Times New Roman" w:cs="Times New Roman"/>
          <w:sz w:val="20"/>
          <w:szCs w:val="20"/>
        </w:rPr>
        <w:t xml:space="preserve">- Separační vložka (zvukově izolační panely typu </w:t>
      </w:r>
      <w:proofErr w:type="gramStart"/>
      <w:r w:rsidRPr="00B61AB9">
        <w:rPr>
          <w:rFonts w:ascii="Times New Roman" w:hAnsi="Times New Roman" w:cs="Times New Roman"/>
          <w:sz w:val="20"/>
          <w:szCs w:val="20"/>
        </w:rPr>
        <w:t>SDI  r.</w:t>
      </w:r>
      <w:proofErr w:type="gramEnd"/>
      <w:r w:rsidRPr="00B61AB9">
        <w:rPr>
          <w:rFonts w:ascii="Times New Roman" w:hAnsi="Times New Roman" w:cs="Times New Roman"/>
          <w:sz w:val="20"/>
          <w:szCs w:val="20"/>
        </w:rPr>
        <w:t xml:space="preserve"> 600/1000/6mm)</w:t>
      </w:r>
    </w:p>
    <w:p w:rsidR="00C52805" w:rsidRPr="00B61AB9" w:rsidRDefault="00C52805" w:rsidP="00C52805">
      <w:pPr>
        <w:autoSpaceDE w:val="0"/>
        <w:autoSpaceDN w:val="0"/>
        <w:adjustRightInd w:val="0"/>
        <w:spacing w:after="0" w:line="216" w:lineRule="auto"/>
        <w:ind w:left="708"/>
        <w:rPr>
          <w:rFonts w:ascii="Times New Roman" w:hAnsi="Times New Roman" w:cs="Times New Roman"/>
          <w:sz w:val="20"/>
          <w:szCs w:val="20"/>
        </w:rPr>
      </w:pPr>
      <w:r w:rsidRPr="00B61AB9">
        <w:rPr>
          <w:rFonts w:ascii="Times New Roman" w:hAnsi="Times New Roman" w:cs="Times New Roman"/>
          <w:sz w:val="20"/>
          <w:szCs w:val="20"/>
        </w:rPr>
        <w:t xml:space="preserve">- </w:t>
      </w:r>
      <w:proofErr w:type="spellStart"/>
      <w:r w:rsidRPr="00B61AB9">
        <w:rPr>
          <w:rFonts w:ascii="Times New Roman" w:hAnsi="Times New Roman" w:cs="Times New Roman"/>
          <w:sz w:val="20"/>
          <w:szCs w:val="20"/>
        </w:rPr>
        <w:t>Rychletuhnoucí</w:t>
      </w:r>
      <w:proofErr w:type="spellEnd"/>
      <w:r w:rsidRPr="00B61AB9">
        <w:rPr>
          <w:rFonts w:ascii="Times New Roman" w:hAnsi="Times New Roman" w:cs="Times New Roman"/>
          <w:sz w:val="20"/>
          <w:szCs w:val="20"/>
        </w:rPr>
        <w:t xml:space="preserve"> flexibilní tmel </w:t>
      </w:r>
      <w:proofErr w:type="spellStart"/>
      <w:r w:rsidRPr="00B61AB9">
        <w:rPr>
          <w:rFonts w:ascii="Times New Roman" w:hAnsi="Times New Roman" w:cs="Times New Roman"/>
          <w:sz w:val="20"/>
          <w:szCs w:val="20"/>
        </w:rPr>
        <w:t>tl</w:t>
      </w:r>
      <w:proofErr w:type="spellEnd"/>
      <w:r w:rsidRPr="00B61AB9">
        <w:rPr>
          <w:rFonts w:ascii="Times New Roman" w:hAnsi="Times New Roman" w:cs="Times New Roman"/>
          <w:sz w:val="20"/>
          <w:szCs w:val="20"/>
        </w:rPr>
        <w:t>. 4mm</w:t>
      </w:r>
    </w:p>
    <w:p w:rsidR="00C52805" w:rsidRPr="00B61AB9" w:rsidRDefault="00C52805" w:rsidP="00C52805">
      <w:pPr>
        <w:autoSpaceDE w:val="0"/>
        <w:autoSpaceDN w:val="0"/>
        <w:adjustRightInd w:val="0"/>
        <w:spacing w:after="0" w:line="216" w:lineRule="auto"/>
        <w:ind w:left="708"/>
        <w:rPr>
          <w:rFonts w:ascii="Times New Roman" w:hAnsi="Times New Roman" w:cs="Times New Roman"/>
          <w:sz w:val="20"/>
          <w:szCs w:val="20"/>
        </w:rPr>
      </w:pPr>
      <w:r w:rsidRPr="00B61AB9">
        <w:rPr>
          <w:rFonts w:ascii="Times New Roman" w:hAnsi="Times New Roman" w:cs="Times New Roman"/>
          <w:sz w:val="20"/>
          <w:szCs w:val="20"/>
        </w:rPr>
        <w:t>- Kontaktní můstek (syntetická disperze s křemičitým pískem)</w:t>
      </w:r>
    </w:p>
    <w:p w:rsidR="00C52805" w:rsidRPr="00B61AB9" w:rsidRDefault="00C52805" w:rsidP="00C52805">
      <w:pPr>
        <w:autoSpaceDE w:val="0"/>
        <w:autoSpaceDN w:val="0"/>
        <w:adjustRightInd w:val="0"/>
        <w:spacing w:after="0" w:line="216" w:lineRule="auto"/>
        <w:ind w:left="708"/>
        <w:rPr>
          <w:rFonts w:ascii="Times New Roman" w:hAnsi="Times New Roman" w:cs="Times New Roman"/>
          <w:sz w:val="20"/>
          <w:szCs w:val="20"/>
        </w:rPr>
      </w:pPr>
      <w:r w:rsidRPr="00B61AB9">
        <w:rPr>
          <w:rFonts w:ascii="Times New Roman" w:hAnsi="Times New Roman" w:cs="Times New Roman"/>
          <w:sz w:val="20"/>
          <w:szCs w:val="20"/>
        </w:rPr>
        <w:t xml:space="preserve">- 2x OSB deska P+D křížem spojená </w:t>
      </w:r>
      <w:proofErr w:type="spellStart"/>
      <w:r w:rsidRPr="00B61AB9">
        <w:rPr>
          <w:rFonts w:ascii="Times New Roman" w:hAnsi="Times New Roman" w:cs="Times New Roman"/>
          <w:sz w:val="20"/>
          <w:szCs w:val="20"/>
        </w:rPr>
        <w:t>tl</w:t>
      </w:r>
      <w:proofErr w:type="spellEnd"/>
      <w:r w:rsidRPr="00B61AB9">
        <w:rPr>
          <w:rFonts w:ascii="Times New Roman" w:hAnsi="Times New Roman" w:cs="Times New Roman"/>
          <w:sz w:val="20"/>
          <w:szCs w:val="20"/>
        </w:rPr>
        <w:t>. 12mm</w:t>
      </w:r>
    </w:p>
    <w:p w:rsidR="00C52805" w:rsidRPr="00B61AB9" w:rsidRDefault="00C52805" w:rsidP="00C52805">
      <w:pPr>
        <w:autoSpaceDE w:val="0"/>
        <w:autoSpaceDN w:val="0"/>
        <w:adjustRightInd w:val="0"/>
        <w:spacing w:after="0" w:line="216" w:lineRule="auto"/>
        <w:ind w:left="708"/>
        <w:rPr>
          <w:rFonts w:ascii="Times New Roman" w:hAnsi="Times New Roman" w:cs="Times New Roman"/>
          <w:sz w:val="20"/>
          <w:szCs w:val="20"/>
        </w:rPr>
      </w:pPr>
      <w:r w:rsidRPr="00B61AB9">
        <w:rPr>
          <w:rFonts w:ascii="Times New Roman" w:hAnsi="Times New Roman" w:cs="Times New Roman"/>
          <w:sz w:val="20"/>
          <w:szCs w:val="20"/>
        </w:rPr>
        <w:t>- Vzducho</w:t>
      </w:r>
      <w:r>
        <w:rPr>
          <w:rFonts w:ascii="Times New Roman" w:hAnsi="Times New Roman" w:cs="Times New Roman"/>
          <w:sz w:val="20"/>
          <w:szCs w:val="20"/>
        </w:rPr>
        <w:t>vá mezera mezi stropními trámy</w:t>
      </w:r>
    </w:p>
    <w:p w:rsidR="00C52805" w:rsidRPr="00B61AB9" w:rsidRDefault="00C52805" w:rsidP="00C52805">
      <w:pPr>
        <w:autoSpaceDE w:val="0"/>
        <w:autoSpaceDN w:val="0"/>
        <w:adjustRightInd w:val="0"/>
        <w:spacing w:after="0" w:line="216" w:lineRule="auto"/>
        <w:ind w:left="708"/>
        <w:rPr>
          <w:rFonts w:ascii="Times New Roman" w:hAnsi="Times New Roman" w:cs="Times New Roman"/>
          <w:sz w:val="20"/>
          <w:szCs w:val="20"/>
        </w:rPr>
      </w:pPr>
      <w:r w:rsidRPr="00B61AB9">
        <w:rPr>
          <w:rFonts w:ascii="Times New Roman" w:hAnsi="Times New Roman" w:cs="Times New Roman"/>
          <w:sz w:val="20"/>
          <w:szCs w:val="20"/>
        </w:rPr>
        <w:t xml:space="preserve">- Deskový záklop </w:t>
      </w:r>
      <w:proofErr w:type="spellStart"/>
      <w:r w:rsidRPr="00B61AB9">
        <w:rPr>
          <w:rFonts w:ascii="Times New Roman" w:hAnsi="Times New Roman" w:cs="Times New Roman"/>
          <w:sz w:val="20"/>
          <w:szCs w:val="20"/>
        </w:rPr>
        <w:t>tl</w:t>
      </w:r>
      <w:proofErr w:type="spellEnd"/>
      <w:r w:rsidRPr="00B61AB9">
        <w:rPr>
          <w:rFonts w:ascii="Times New Roman" w:hAnsi="Times New Roman" w:cs="Times New Roman"/>
          <w:sz w:val="20"/>
          <w:szCs w:val="20"/>
        </w:rPr>
        <w:t>. 25mm</w:t>
      </w:r>
    </w:p>
    <w:p w:rsidR="00C52805" w:rsidRPr="00B61AB9" w:rsidRDefault="00C52805" w:rsidP="00C52805">
      <w:pPr>
        <w:autoSpaceDE w:val="0"/>
        <w:autoSpaceDN w:val="0"/>
        <w:adjustRightInd w:val="0"/>
        <w:spacing w:after="0" w:line="216" w:lineRule="auto"/>
        <w:ind w:left="708"/>
        <w:rPr>
          <w:rFonts w:ascii="Times New Roman" w:hAnsi="Times New Roman" w:cs="Times New Roman"/>
          <w:sz w:val="20"/>
          <w:szCs w:val="20"/>
        </w:rPr>
      </w:pPr>
      <w:r w:rsidRPr="00B61AB9">
        <w:rPr>
          <w:rFonts w:ascii="Times New Roman" w:hAnsi="Times New Roman" w:cs="Times New Roman"/>
          <w:sz w:val="20"/>
          <w:szCs w:val="20"/>
        </w:rPr>
        <w:t xml:space="preserve">- Rákosová omítka </w:t>
      </w:r>
      <w:proofErr w:type="spellStart"/>
      <w:r w:rsidRPr="00B61AB9">
        <w:rPr>
          <w:rFonts w:ascii="Times New Roman" w:hAnsi="Times New Roman" w:cs="Times New Roman"/>
          <w:sz w:val="20"/>
          <w:szCs w:val="20"/>
        </w:rPr>
        <w:t>tl</w:t>
      </w:r>
      <w:proofErr w:type="spellEnd"/>
      <w:r w:rsidRPr="00B61AB9">
        <w:rPr>
          <w:rFonts w:ascii="Times New Roman" w:hAnsi="Times New Roman" w:cs="Times New Roman"/>
          <w:sz w:val="20"/>
          <w:szCs w:val="20"/>
        </w:rPr>
        <w:t>. 25mm</w:t>
      </w:r>
    </w:p>
    <w:p w:rsidR="00C52805" w:rsidRDefault="00C52805" w:rsidP="0056026C">
      <w:pPr>
        <w:spacing w:after="0" w:line="240" w:lineRule="auto"/>
        <w:jc w:val="both"/>
        <w:rPr>
          <w:rFonts w:ascii="Times New Roman" w:hAnsi="Times New Roman" w:cs="Times New Roman"/>
          <w:sz w:val="20"/>
          <w:szCs w:val="20"/>
          <w:u w:val="single"/>
        </w:rPr>
      </w:pPr>
    </w:p>
    <w:p w:rsidR="00C52805" w:rsidRPr="00214746" w:rsidRDefault="00C52805" w:rsidP="00C52805">
      <w:pPr>
        <w:spacing w:after="0"/>
        <w:jc w:val="both"/>
        <w:rPr>
          <w:rFonts w:ascii="Times New Roman" w:hAnsi="Times New Roman" w:cs="Times New Roman"/>
          <w:sz w:val="20"/>
          <w:szCs w:val="20"/>
        </w:rPr>
      </w:pPr>
      <w:r>
        <w:rPr>
          <w:rFonts w:ascii="Times New Roman" w:hAnsi="Times New Roman" w:cs="Times New Roman"/>
          <w:sz w:val="20"/>
          <w:szCs w:val="20"/>
        </w:rPr>
        <w:t>Skladba podlah</w:t>
      </w:r>
      <w:r w:rsidRPr="00216AA5">
        <w:rPr>
          <w:rFonts w:ascii="Times New Roman" w:hAnsi="Times New Roman" w:cs="Times New Roman"/>
          <w:sz w:val="20"/>
          <w:szCs w:val="20"/>
        </w:rPr>
        <w:t xml:space="preserve"> </w:t>
      </w:r>
      <w:r>
        <w:rPr>
          <w:rFonts w:ascii="Times New Roman" w:hAnsi="Times New Roman" w:cs="Times New Roman"/>
          <w:sz w:val="20"/>
          <w:szCs w:val="20"/>
        </w:rPr>
        <w:t>v 3.NP:</w:t>
      </w:r>
    </w:p>
    <w:p w:rsidR="00C52805" w:rsidRPr="007521C8" w:rsidRDefault="00C52805" w:rsidP="00C52805">
      <w:pPr>
        <w:autoSpaceDE w:val="0"/>
        <w:autoSpaceDN w:val="0"/>
        <w:adjustRightInd w:val="0"/>
        <w:spacing w:after="0" w:line="216" w:lineRule="auto"/>
        <w:ind w:left="16" w:firstLine="692"/>
        <w:rPr>
          <w:rFonts w:ascii="Times New Roman" w:hAnsi="Times New Roman" w:cs="Times New Roman"/>
          <w:sz w:val="20"/>
          <w:szCs w:val="20"/>
        </w:rPr>
      </w:pPr>
      <w:r w:rsidRPr="007521C8">
        <w:rPr>
          <w:rFonts w:ascii="Times New Roman" w:hAnsi="Times New Roman" w:cs="Times New Roman"/>
          <w:sz w:val="20"/>
          <w:szCs w:val="20"/>
        </w:rPr>
        <w:t xml:space="preserve">- 1x OSB </w:t>
      </w:r>
      <w:proofErr w:type="spellStart"/>
      <w:r w:rsidRPr="007521C8">
        <w:rPr>
          <w:rFonts w:ascii="Times New Roman" w:hAnsi="Times New Roman" w:cs="Times New Roman"/>
          <w:sz w:val="20"/>
          <w:szCs w:val="20"/>
        </w:rPr>
        <w:t>tl</w:t>
      </w:r>
      <w:proofErr w:type="spellEnd"/>
      <w:r w:rsidRPr="007521C8">
        <w:rPr>
          <w:rFonts w:ascii="Times New Roman" w:hAnsi="Times New Roman" w:cs="Times New Roman"/>
          <w:sz w:val="20"/>
          <w:szCs w:val="20"/>
        </w:rPr>
        <w:t>. 25mm P+D</w:t>
      </w:r>
    </w:p>
    <w:p w:rsidR="00C52805" w:rsidRPr="007521C8" w:rsidRDefault="00C52805" w:rsidP="00C52805">
      <w:pPr>
        <w:autoSpaceDE w:val="0"/>
        <w:autoSpaceDN w:val="0"/>
        <w:adjustRightInd w:val="0"/>
        <w:spacing w:after="0" w:line="216" w:lineRule="auto"/>
        <w:ind w:left="16" w:firstLine="692"/>
        <w:rPr>
          <w:rFonts w:ascii="Times New Roman" w:hAnsi="Times New Roman" w:cs="Times New Roman"/>
          <w:sz w:val="20"/>
          <w:szCs w:val="20"/>
        </w:rPr>
      </w:pPr>
      <w:r w:rsidRPr="007521C8">
        <w:rPr>
          <w:rFonts w:ascii="Times New Roman" w:hAnsi="Times New Roman" w:cs="Times New Roman"/>
          <w:sz w:val="20"/>
          <w:szCs w:val="20"/>
        </w:rPr>
        <w:t>- Dřevěný rošt 60/40mm s vloženou TI z MVD tl.60mm</w:t>
      </w:r>
    </w:p>
    <w:p w:rsidR="00C52805" w:rsidRPr="007521C8" w:rsidRDefault="00C52805" w:rsidP="00C52805">
      <w:pPr>
        <w:autoSpaceDE w:val="0"/>
        <w:autoSpaceDN w:val="0"/>
        <w:adjustRightInd w:val="0"/>
        <w:spacing w:after="0" w:line="216" w:lineRule="auto"/>
        <w:ind w:left="16" w:firstLine="692"/>
        <w:rPr>
          <w:rFonts w:ascii="Times New Roman" w:hAnsi="Times New Roman" w:cs="Times New Roman"/>
          <w:sz w:val="20"/>
          <w:szCs w:val="20"/>
        </w:rPr>
      </w:pPr>
      <w:r w:rsidRPr="007521C8">
        <w:rPr>
          <w:rFonts w:ascii="Times New Roman" w:hAnsi="Times New Roman" w:cs="Times New Roman"/>
          <w:sz w:val="20"/>
          <w:szCs w:val="20"/>
        </w:rPr>
        <w:t xml:space="preserve">- Výplň dutiny mezi strop. </w:t>
      </w:r>
      <w:proofErr w:type="gramStart"/>
      <w:r w:rsidRPr="007521C8">
        <w:rPr>
          <w:rFonts w:ascii="Times New Roman" w:hAnsi="Times New Roman" w:cs="Times New Roman"/>
          <w:sz w:val="20"/>
          <w:szCs w:val="20"/>
        </w:rPr>
        <w:t>trámy</w:t>
      </w:r>
      <w:proofErr w:type="gramEnd"/>
      <w:r w:rsidRPr="007521C8">
        <w:rPr>
          <w:rFonts w:ascii="Times New Roman" w:hAnsi="Times New Roman" w:cs="Times New Roman"/>
          <w:sz w:val="20"/>
          <w:szCs w:val="20"/>
        </w:rPr>
        <w:t xml:space="preserve"> pomocí foukané, </w:t>
      </w:r>
      <w:proofErr w:type="spellStart"/>
      <w:r w:rsidRPr="007521C8">
        <w:rPr>
          <w:rFonts w:ascii="Times New Roman" w:hAnsi="Times New Roman" w:cs="Times New Roman"/>
          <w:sz w:val="20"/>
          <w:szCs w:val="20"/>
        </w:rPr>
        <w:t>celulozové</w:t>
      </w:r>
      <w:proofErr w:type="spellEnd"/>
      <w:r w:rsidRPr="007521C8">
        <w:rPr>
          <w:rFonts w:ascii="Times New Roman" w:hAnsi="Times New Roman" w:cs="Times New Roman"/>
          <w:sz w:val="20"/>
          <w:szCs w:val="20"/>
        </w:rPr>
        <w:t xml:space="preserve"> izolace </w:t>
      </w:r>
      <w:proofErr w:type="spellStart"/>
      <w:r w:rsidRPr="007521C8">
        <w:rPr>
          <w:rFonts w:ascii="Times New Roman" w:hAnsi="Times New Roman" w:cs="Times New Roman"/>
          <w:sz w:val="20"/>
          <w:szCs w:val="20"/>
        </w:rPr>
        <w:t>tl</w:t>
      </w:r>
      <w:proofErr w:type="spellEnd"/>
      <w:r w:rsidRPr="007521C8">
        <w:rPr>
          <w:rFonts w:ascii="Times New Roman" w:hAnsi="Times New Roman" w:cs="Times New Roman"/>
          <w:sz w:val="20"/>
          <w:szCs w:val="20"/>
        </w:rPr>
        <w:t>. 180mm</w:t>
      </w:r>
    </w:p>
    <w:p w:rsidR="00C52805" w:rsidRPr="007521C8" w:rsidRDefault="00C52805" w:rsidP="00C52805">
      <w:pPr>
        <w:autoSpaceDE w:val="0"/>
        <w:autoSpaceDN w:val="0"/>
        <w:adjustRightInd w:val="0"/>
        <w:spacing w:after="0" w:line="216" w:lineRule="auto"/>
        <w:ind w:left="16" w:firstLine="692"/>
        <w:rPr>
          <w:rFonts w:ascii="Times New Roman" w:hAnsi="Times New Roman" w:cs="Times New Roman"/>
          <w:sz w:val="20"/>
          <w:szCs w:val="20"/>
        </w:rPr>
      </w:pPr>
      <w:r w:rsidRPr="007521C8">
        <w:rPr>
          <w:rFonts w:ascii="Times New Roman" w:hAnsi="Times New Roman" w:cs="Times New Roman"/>
          <w:sz w:val="20"/>
          <w:szCs w:val="20"/>
        </w:rPr>
        <w:t>- Parotěsná folie</w:t>
      </w:r>
    </w:p>
    <w:p w:rsidR="00C52805" w:rsidRPr="007521C8" w:rsidRDefault="00C52805" w:rsidP="00C52805">
      <w:pPr>
        <w:autoSpaceDE w:val="0"/>
        <w:autoSpaceDN w:val="0"/>
        <w:adjustRightInd w:val="0"/>
        <w:spacing w:after="0" w:line="216" w:lineRule="auto"/>
        <w:ind w:left="16" w:firstLine="692"/>
        <w:rPr>
          <w:rFonts w:ascii="Times New Roman" w:hAnsi="Times New Roman" w:cs="Times New Roman"/>
          <w:sz w:val="20"/>
          <w:szCs w:val="20"/>
        </w:rPr>
      </w:pPr>
      <w:r w:rsidRPr="007521C8">
        <w:rPr>
          <w:rFonts w:ascii="Times New Roman" w:hAnsi="Times New Roman" w:cs="Times New Roman"/>
          <w:sz w:val="20"/>
          <w:szCs w:val="20"/>
        </w:rPr>
        <w:t xml:space="preserve">- Stávající deskový zaklop </w:t>
      </w:r>
    </w:p>
    <w:p w:rsidR="00C52805" w:rsidRPr="007521C8" w:rsidRDefault="00C52805" w:rsidP="00C52805">
      <w:pPr>
        <w:autoSpaceDE w:val="0"/>
        <w:autoSpaceDN w:val="0"/>
        <w:adjustRightInd w:val="0"/>
        <w:spacing w:after="0" w:line="216" w:lineRule="auto"/>
        <w:ind w:left="16" w:firstLine="692"/>
        <w:rPr>
          <w:rFonts w:ascii="Times New Roman" w:hAnsi="Times New Roman" w:cs="Times New Roman"/>
          <w:sz w:val="20"/>
          <w:szCs w:val="20"/>
        </w:rPr>
      </w:pPr>
      <w:r w:rsidRPr="007521C8">
        <w:rPr>
          <w:rFonts w:ascii="Times New Roman" w:hAnsi="Times New Roman" w:cs="Times New Roman"/>
          <w:sz w:val="20"/>
          <w:szCs w:val="20"/>
        </w:rPr>
        <w:t>- Rákosová omítka</w:t>
      </w:r>
    </w:p>
    <w:p w:rsidR="00C52805" w:rsidRDefault="00C52805" w:rsidP="0056026C">
      <w:pPr>
        <w:autoSpaceDE w:val="0"/>
        <w:autoSpaceDN w:val="0"/>
        <w:adjustRightInd w:val="0"/>
        <w:spacing w:after="0" w:line="240" w:lineRule="auto"/>
        <w:ind w:left="16"/>
        <w:rPr>
          <w:rFonts w:ascii="Times New Roman" w:hAnsi="Times New Roman" w:cs="Times New Roman"/>
          <w:sz w:val="20"/>
          <w:szCs w:val="20"/>
        </w:rPr>
      </w:pPr>
    </w:p>
    <w:p w:rsidR="0056026C" w:rsidRPr="005A6E57" w:rsidRDefault="0056026C" w:rsidP="0056026C">
      <w:pPr>
        <w:autoSpaceDE w:val="0"/>
        <w:autoSpaceDN w:val="0"/>
        <w:adjustRightInd w:val="0"/>
        <w:spacing w:after="0" w:line="216" w:lineRule="auto"/>
        <w:ind w:left="16"/>
        <w:rPr>
          <w:rFonts w:ascii="Times New Roman" w:hAnsi="Times New Roman" w:cs="Times New Roman"/>
          <w:sz w:val="20"/>
          <w:szCs w:val="20"/>
        </w:rPr>
      </w:pPr>
      <w:r>
        <w:rPr>
          <w:rFonts w:ascii="Times New Roman" w:hAnsi="Times New Roman" w:cs="Times New Roman"/>
          <w:sz w:val="20"/>
          <w:szCs w:val="20"/>
        </w:rPr>
        <w:t>Skladba podhledu přístavby:</w:t>
      </w:r>
    </w:p>
    <w:p w:rsidR="0056026C" w:rsidRPr="005A6E57" w:rsidRDefault="0056026C" w:rsidP="0056026C">
      <w:pPr>
        <w:autoSpaceDE w:val="0"/>
        <w:autoSpaceDN w:val="0"/>
        <w:adjustRightInd w:val="0"/>
        <w:spacing w:after="0" w:line="216" w:lineRule="auto"/>
        <w:ind w:left="16" w:firstLine="692"/>
        <w:rPr>
          <w:rFonts w:ascii="Times New Roman" w:hAnsi="Times New Roman" w:cs="Times New Roman"/>
          <w:sz w:val="20"/>
          <w:szCs w:val="20"/>
        </w:rPr>
      </w:pPr>
      <w:r w:rsidRPr="005A6E57">
        <w:rPr>
          <w:rFonts w:ascii="Times New Roman" w:hAnsi="Times New Roman" w:cs="Times New Roman"/>
          <w:sz w:val="20"/>
          <w:szCs w:val="20"/>
        </w:rPr>
        <w:t xml:space="preserve">- Minerální vlna </w:t>
      </w:r>
      <w:proofErr w:type="spellStart"/>
      <w:r w:rsidRPr="005A6E57">
        <w:rPr>
          <w:rFonts w:ascii="Times New Roman" w:hAnsi="Times New Roman" w:cs="Times New Roman"/>
          <w:sz w:val="20"/>
          <w:szCs w:val="20"/>
        </w:rPr>
        <w:t>tl</w:t>
      </w:r>
      <w:proofErr w:type="spellEnd"/>
      <w:r w:rsidRPr="005A6E57">
        <w:rPr>
          <w:rFonts w:ascii="Times New Roman" w:hAnsi="Times New Roman" w:cs="Times New Roman"/>
          <w:sz w:val="20"/>
          <w:szCs w:val="20"/>
        </w:rPr>
        <w:t>. 140mm λ=0,036W/m2K</w:t>
      </w:r>
    </w:p>
    <w:p w:rsidR="0056026C" w:rsidRPr="005A6E57" w:rsidRDefault="0056026C" w:rsidP="0056026C">
      <w:pPr>
        <w:autoSpaceDE w:val="0"/>
        <w:autoSpaceDN w:val="0"/>
        <w:adjustRightInd w:val="0"/>
        <w:spacing w:after="0" w:line="216" w:lineRule="auto"/>
        <w:ind w:left="16" w:firstLine="692"/>
        <w:rPr>
          <w:rFonts w:ascii="Times New Roman" w:hAnsi="Times New Roman" w:cs="Times New Roman"/>
          <w:sz w:val="20"/>
          <w:szCs w:val="20"/>
        </w:rPr>
      </w:pPr>
      <w:r w:rsidRPr="005A6E57">
        <w:rPr>
          <w:rFonts w:ascii="Times New Roman" w:hAnsi="Times New Roman" w:cs="Times New Roman"/>
          <w:sz w:val="20"/>
          <w:szCs w:val="20"/>
        </w:rPr>
        <w:t xml:space="preserve">- Minerální vlna </w:t>
      </w:r>
      <w:proofErr w:type="spellStart"/>
      <w:r w:rsidRPr="005A6E57">
        <w:rPr>
          <w:rFonts w:ascii="Times New Roman" w:hAnsi="Times New Roman" w:cs="Times New Roman"/>
          <w:sz w:val="20"/>
          <w:szCs w:val="20"/>
        </w:rPr>
        <w:t>tl</w:t>
      </w:r>
      <w:proofErr w:type="spellEnd"/>
      <w:r w:rsidRPr="005A6E57">
        <w:rPr>
          <w:rFonts w:ascii="Times New Roman" w:hAnsi="Times New Roman" w:cs="Times New Roman"/>
          <w:sz w:val="20"/>
          <w:szCs w:val="20"/>
        </w:rPr>
        <w:t>. 140mm λ=0,036W/m2K</w:t>
      </w:r>
    </w:p>
    <w:p w:rsidR="0056026C" w:rsidRDefault="0056026C" w:rsidP="0056026C">
      <w:pPr>
        <w:autoSpaceDE w:val="0"/>
        <w:autoSpaceDN w:val="0"/>
        <w:adjustRightInd w:val="0"/>
        <w:spacing w:after="0" w:line="216" w:lineRule="auto"/>
        <w:ind w:left="16" w:firstLine="692"/>
        <w:rPr>
          <w:rFonts w:ascii="Times New Roman" w:hAnsi="Times New Roman" w:cs="Times New Roman"/>
          <w:sz w:val="20"/>
          <w:szCs w:val="20"/>
        </w:rPr>
      </w:pPr>
      <w:r w:rsidRPr="005A6E57">
        <w:rPr>
          <w:rFonts w:ascii="Times New Roman" w:hAnsi="Times New Roman" w:cs="Times New Roman"/>
          <w:sz w:val="20"/>
          <w:szCs w:val="20"/>
        </w:rPr>
        <w:t>- AL rošt z CD a UD profilů s</w:t>
      </w:r>
      <w:r>
        <w:rPr>
          <w:rFonts w:ascii="Times New Roman" w:hAnsi="Times New Roman" w:cs="Times New Roman"/>
          <w:sz w:val="20"/>
          <w:szCs w:val="20"/>
        </w:rPr>
        <w:t> </w:t>
      </w:r>
      <w:r w:rsidRPr="005A6E57">
        <w:rPr>
          <w:rFonts w:ascii="Times New Roman" w:hAnsi="Times New Roman" w:cs="Times New Roman"/>
          <w:sz w:val="20"/>
          <w:szCs w:val="20"/>
        </w:rPr>
        <w:t>vloženou</w:t>
      </w:r>
      <w:r>
        <w:rPr>
          <w:rFonts w:ascii="Times New Roman" w:hAnsi="Times New Roman" w:cs="Times New Roman"/>
          <w:sz w:val="20"/>
          <w:szCs w:val="20"/>
        </w:rPr>
        <w:t xml:space="preserve"> </w:t>
      </w:r>
      <w:r w:rsidRPr="005A6E57">
        <w:rPr>
          <w:rFonts w:ascii="Times New Roman" w:hAnsi="Times New Roman" w:cs="Times New Roman"/>
          <w:sz w:val="20"/>
          <w:szCs w:val="20"/>
        </w:rPr>
        <w:t xml:space="preserve">minerální vlnou </w:t>
      </w:r>
      <w:proofErr w:type="spellStart"/>
      <w:r w:rsidRPr="005A6E57">
        <w:rPr>
          <w:rFonts w:ascii="Times New Roman" w:hAnsi="Times New Roman" w:cs="Times New Roman"/>
          <w:sz w:val="20"/>
          <w:szCs w:val="20"/>
        </w:rPr>
        <w:t>tl</w:t>
      </w:r>
      <w:proofErr w:type="spellEnd"/>
      <w:r w:rsidRPr="005A6E57">
        <w:rPr>
          <w:rFonts w:ascii="Times New Roman" w:hAnsi="Times New Roman" w:cs="Times New Roman"/>
          <w:sz w:val="20"/>
          <w:szCs w:val="20"/>
        </w:rPr>
        <w:t>. 60mm λ=0,036W/m2K</w:t>
      </w:r>
    </w:p>
    <w:p w:rsidR="0056026C" w:rsidRPr="005A6E57" w:rsidRDefault="0056026C" w:rsidP="0056026C">
      <w:pPr>
        <w:autoSpaceDE w:val="0"/>
        <w:autoSpaceDN w:val="0"/>
        <w:adjustRightInd w:val="0"/>
        <w:spacing w:after="0" w:line="192" w:lineRule="auto"/>
        <w:ind w:left="8" w:firstLine="700"/>
        <w:rPr>
          <w:rFonts w:ascii="Times New Roman" w:hAnsi="Times New Roman" w:cs="Times New Roman"/>
          <w:sz w:val="20"/>
          <w:szCs w:val="20"/>
        </w:rPr>
      </w:pPr>
      <w:r w:rsidRPr="007245A5">
        <w:rPr>
          <w:rFonts w:ascii="Times New Roman" w:hAnsi="Times New Roman" w:cs="Times New Roman"/>
          <w:sz w:val="20"/>
          <w:szCs w:val="20"/>
        </w:rPr>
        <w:t xml:space="preserve">- Parotěsná folie a </w:t>
      </w:r>
      <w:proofErr w:type="spellStart"/>
      <w:r w:rsidRPr="007245A5">
        <w:rPr>
          <w:rFonts w:ascii="Times New Roman" w:hAnsi="Times New Roman" w:cs="Times New Roman"/>
          <w:sz w:val="20"/>
          <w:szCs w:val="20"/>
        </w:rPr>
        <w:t>prolepením</w:t>
      </w:r>
      <w:proofErr w:type="spellEnd"/>
      <w:r w:rsidRPr="007245A5">
        <w:rPr>
          <w:rFonts w:ascii="Times New Roman" w:hAnsi="Times New Roman" w:cs="Times New Roman"/>
          <w:sz w:val="20"/>
          <w:szCs w:val="20"/>
        </w:rPr>
        <w:t xml:space="preserve"> všech spojů</w:t>
      </w:r>
      <w:r>
        <w:rPr>
          <w:rFonts w:ascii="Times New Roman" w:hAnsi="Times New Roman" w:cs="Times New Roman"/>
          <w:sz w:val="20"/>
          <w:szCs w:val="20"/>
        </w:rPr>
        <w:t xml:space="preserve"> </w:t>
      </w:r>
      <w:r w:rsidRPr="007245A5">
        <w:rPr>
          <w:rFonts w:ascii="Times New Roman" w:hAnsi="Times New Roman" w:cs="Times New Roman"/>
          <w:sz w:val="20"/>
          <w:szCs w:val="20"/>
        </w:rPr>
        <w:t>a napojením na stěny s přetmelením spáry</w:t>
      </w:r>
    </w:p>
    <w:p w:rsidR="00C52805" w:rsidRDefault="0056026C" w:rsidP="0056026C">
      <w:pPr>
        <w:spacing w:after="0"/>
        <w:jc w:val="both"/>
        <w:rPr>
          <w:rFonts w:ascii="Times New Roman" w:hAnsi="Times New Roman" w:cs="Times New Roman"/>
          <w:sz w:val="20"/>
          <w:szCs w:val="20"/>
        </w:rPr>
      </w:pPr>
      <w:r w:rsidRPr="005A6E57">
        <w:rPr>
          <w:rFonts w:ascii="Times New Roman" w:hAnsi="Times New Roman" w:cs="Times New Roman"/>
          <w:sz w:val="20"/>
          <w:szCs w:val="20"/>
        </w:rPr>
        <w:t>- SDK podhled 12,5mm</w:t>
      </w:r>
    </w:p>
    <w:p w:rsidR="0056026C" w:rsidRDefault="0056026C" w:rsidP="0056026C">
      <w:pPr>
        <w:spacing w:after="0"/>
        <w:jc w:val="both"/>
        <w:rPr>
          <w:rFonts w:ascii="Times New Roman" w:hAnsi="Times New Roman" w:cs="Times New Roman"/>
          <w:sz w:val="20"/>
          <w:szCs w:val="20"/>
          <w:u w:val="single"/>
        </w:rPr>
      </w:pPr>
    </w:p>
    <w:p w:rsidR="00C52805" w:rsidRDefault="00C52805" w:rsidP="00C52805">
      <w:pPr>
        <w:spacing w:after="0"/>
        <w:jc w:val="both"/>
        <w:rPr>
          <w:rFonts w:ascii="Times New Roman" w:hAnsi="Times New Roman" w:cs="Times New Roman"/>
          <w:sz w:val="20"/>
          <w:szCs w:val="20"/>
          <w:u w:val="single"/>
        </w:rPr>
      </w:pPr>
      <w:r>
        <w:rPr>
          <w:rFonts w:ascii="Times New Roman" w:hAnsi="Times New Roman" w:cs="Times New Roman"/>
          <w:sz w:val="20"/>
          <w:szCs w:val="20"/>
          <w:u w:val="single"/>
        </w:rPr>
        <w:t xml:space="preserve">Čistící zóna: </w:t>
      </w:r>
    </w:p>
    <w:p w:rsidR="00C52805" w:rsidRDefault="00C52805" w:rsidP="00C52805">
      <w:pPr>
        <w:pStyle w:val="Odstavecseseznamem"/>
        <w:numPr>
          <w:ilvl w:val="0"/>
          <w:numId w:val="24"/>
        </w:numPr>
        <w:spacing w:after="0"/>
        <w:jc w:val="both"/>
        <w:rPr>
          <w:rFonts w:ascii="Times New Roman" w:hAnsi="Times New Roman" w:cs="Times New Roman"/>
          <w:sz w:val="20"/>
          <w:szCs w:val="20"/>
        </w:rPr>
      </w:pPr>
      <w:r>
        <w:rPr>
          <w:rFonts w:ascii="Times New Roman" w:hAnsi="Times New Roman" w:cs="Times New Roman"/>
          <w:sz w:val="20"/>
          <w:szCs w:val="20"/>
        </w:rPr>
        <w:t>V místnosti čekárny, zapuštěn</w:t>
      </w:r>
      <w:r w:rsidR="00B4284C">
        <w:rPr>
          <w:rFonts w:ascii="Times New Roman" w:hAnsi="Times New Roman" w:cs="Times New Roman"/>
          <w:sz w:val="20"/>
          <w:szCs w:val="20"/>
        </w:rPr>
        <w:t>á</w:t>
      </w:r>
      <w:r>
        <w:rPr>
          <w:rFonts w:ascii="Times New Roman" w:hAnsi="Times New Roman" w:cs="Times New Roman"/>
          <w:sz w:val="20"/>
          <w:szCs w:val="20"/>
        </w:rPr>
        <w:t xml:space="preserve"> čistící zón</w:t>
      </w:r>
      <w:r w:rsidR="00B4284C">
        <w:rPr>
          <w:rFonts w:ascii="Times New Roman" w:hAnsi="Times New Roman" w:cs="Times New Roman"/>
          <w:sz w:val="20"/>
          <w:szCs w:val="20"/>
        </w:rPr>
        <w:t>a</w:t>
      </w:r>
      <w:r>
        <w:rPr>
          <w:rFonts w:ascii="Times New Roman" w:hAnsi="Times New Roman" w:cs="Times New Roman"/>
          <w:sz w:val="20"/>
          <w:szCs w:val="20"/>
        </w:rPr>
        <w:t xml:space="preserve"> o rozměru </w:t>
      </w:r>
      <w:r w:rsidR="00B4284C">
        <w:rPr>
          <w:rFonts w:ascii="Times New Roman" w:hAnsi="Times New Roman" w:cs="Times New Roman"/>
          <w:sz w:val="20"/>
          <w:szCs w:val="20"/>
        </w:rPr>
        <w:t>1</w:t>
      </w:r>
      <w:r>
        <w:rPr>
          <w:rFonts w:ascii="Times New Roman" w:hAnsi="Times New Roman" w:cs="Times New Roman"/>
          <w:sz w:val="20"/>
          <w:szCs w:val="20"/>
        </w:rPr>
        <w:t>1</w:t>
      </w:r>
      <w:r w:rsidR="00B4284C">
        <w:rPr>
          <w:rFonts w:ascii="Times New Roman" w:hAnsi="Times New Roman" w:cs="Times New Roman"/>
          <w:sz w:val="20"/>
          <w:szCs w:val="20"/>
        </w:rPr>
        <w:t>00</w:t>
      </w:r>
      <w:r>
        <w:rPr>
          <w:rFonts w:ascii="Times New Roman" w:hAnsi="Times New Roman" w:cs="Times New Roman"/>
          <w:sz w:val="20"/>
          <w:szCs w:val="20"/>
        </w:rPr>
        <w:t>/800mm. Součástí čistící zón</w:t>
      </w:r>
      <w:r w:rsidR="00B4284C">
        <w:rPr>
          <w:rFonts w:ascii="Times New Roman" w:hAnsi="Times New Roman" w:cs="Times New Roman"/>
          <w:sz w:val="20"/>
          <w:szCs w:val="20"/>
        </w:rPr>
        <w:t>y</w:t>
      </w:r>
      <w:r>
        <w:rPr>
          <w:rFonts w:ascii="Times New Roman" w:hAnsi="Times New Roman" w:cs="Times New Roman"/>
          <w:sz w:val="20"/>
          <w:szCs w:val="20"/>
        </w:rPr>
        <w:t xml:space="preserve"> jsou jednak nerezové rámy pro zapuštění do podlahy z L profilů 30/30/3mm, které budou kotveny do podkladního betonu pomocí nerezových šroubů</w:t>
      </w:r>
      <w:r w:rsidR="00AB2B7F">
        <w:rPr>
          <w:rFonts w:ascii="Times New Roman" w:hAnsi="Times New Roman" w:cs="Times New Roman"/>
          <w:sz w:val="20"/>
          <w:szCs w:val="20"/>
        </w:rPr>
        <w:t xml:space="preserve"> s </w:t>
      </w:r>
      <w:proofErr w:type="spellStart"/>
      <w:r w:rsidR="00AB2B7F">
        <w:rPr>
          <w:rFonts w:ascii="Times New Roman" w:hAnsi="Times New Roman" w:cs="Times New Roman"/>
          <w:sz w:val="20"/>
          <w:szCs w:val="20"/>
        </w:rPr>
        <w:t>hmoždinami</w:t>
      </w:r>
      <w:proofErr w:type="spellEnd"/>
      <w:r>
        <w:rPr>
          <w:rFonts w:ascii="Times New Roman" w:hAnsi="Times New Roman" w:cs="Times New Roman"/>
          <w:sz w:val="20"/>
          <w:szCs w:val="20"/>
        </w:rPr>
        <w:t xml:space="preserve">, a dále čistící rohože, jejichž základem jsou Al profily šířky 27mm, které jsou spojeny nerezovým lankem a odděleny pryžovými mezikroužky- tím je umožněno stáčení rohože pro lepší manipulaci pří úklidu. Do Al profilů jsou zafixovány gumové nebo textilní pásky, které lze libovolně kombinovat a po opotřebení vyměnit.   </w:t>
      </w:r>
    </w:p>
    <w:p w:rsidR="00C52805" w:rsidRPr="00151A47" w:rsidRDefault="00C52805" w:rsidP="00C52805">
      <w:pPr>
        <w:pStyle w:val="Odstavecseseznamem"/>
        <w:spacing w:after="0"/>
        <w:jc w:val="both"/>
        <w:rPr>
          <w:rFonts w:ascii="Times New Roman" w:hAnsi="Times New Roman" w:cs="Times New Roman"/>
          <w:sz w:val="20"/>
          <w:szCs w:val="20"/>
        </w:rPr>
      </w:pPr>
      <w:r>
        <w:rPr>
          <w:rFonts w:ascii="Times New Roman" w:hAnsi="Times New Roman" w:cs="Times New Roman"/>
          <w:sz w:val="20"/>
          <w:szCs w:val="20"/>
        </w:rPr>
        <w:t xml:space="preserve">Uložení čistící zóny bude v úrovni podlahy do připravených otvorů osazených nerezovým rámem. </w:t>
      </w:r>
    </w:p>
    <w:p w:rsidR="00C52805" w:rsidRDefault="00C52805" w:rsidP="00C52805">
      <w:pPr>
        <w:spacing w:after="0"/>
        <w:jc w:val="both"/>
        <w:rPr>
          <w:rFonts w:ascii="Times New Roman" w:hAnsi="Times New Roman" w:cs="Times New Roman"/>
          <w:sz w:val="20"/>
          <w:szCs w:val="20"/>
        </w:rPr>
      </w:pPr>
      <w:r>
        <w:rPr>
          <w:noProof/>
        </w:rPr>
        <w:drawing>
          <wp:inline distT="0" distB="0" distL="0" distR="0">
            <wp:extent cx="2914650" cy="990600"/>
            <wp:effectExtent l="19050" t="0" r="0" b="0"/>
            <wp:docPr id="20" name="obrázek 20" descr="C:\Users\Technik\AppData\Local\Microsoft\Windows\INetCache\Content.Word\rohož.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C:\Users\Technik\AppData\Local\Microsoft\Windows\INetCache\Content.Word\rohož.jpg"/>
                    <pic:cNvPicPr>
                      <a:picLocks noChangeAspect="1" noChangeArrowheads="1"/>
                    </pic:cNvPicPr>
                  </pic:nvPicPr>
                  <pic:blipFill>
                    <a:blip r:embed="rId16" cstate="print"/>
                    <a:srcRect/>
                    <a:stretch>
                      <a:fillRect/>
                    </a:stretch>
                  </pic:blipFill>
                  <pic:spPr bwMode="auto">
                    <a:xfrm>
                      <a:off x="0" y="0"/>
                      <a:ext cx="2914650" cy="990600"/>
                    </a:xfrm>
                    <a:prstGeom prst="rect">
                      <a:avLst/>
                    </a:prstGeom>
                    <a:noFill/>
                    <a:ln w="9525">
                      <a:noFill/>
                      <a:miter lim="800000"/>
                      <a:headEnd/>
                      <a:tailEnd/>
                    </a:ln>
                  </pic:spPr>
                </pic:pic>
              </a:graphicData>
            </a:graphic>
          </wp:inline>
        </w:drawing>
      </w:r>
      <w:r>
        <w:rPr>
          <w:rFonts w:ascii="Times New Roman" w:hAnsi="Times New Roman" w:cs="Times New Roman"/>
          <w:sz w:val="20"/>
          <w:szCs w:val="20"/>
        </w:rPr>
        <w:t xml:space="preserve">            </w:t>
      </w:r>
      <w:r w:rsidRPr="00151A47">
        <w:rPr>
          <w:rFonts w:ascii="Times New Roman" w:hAnsi="Times New Roman" w:cs="Times New Roman"/>
          <w:sz w:val="20"/>
          <w:szCs w:val="20"/>
        </w:rPr>
        <w:t xml:space="preserve">     </w:t>
      </w:r>
      <w:r>
        <w:rPr>
          <w:noProof/>
        </w:rPr>
        <w:drawing>
          <wp:inline distT="0" distB="0" distL="0" distR="0">
            <wp:extent cx="2176780" cy="1078230"/>
            <wp:effectExtent l="19050" t="0" r="0" b="0"/>
            <wp:docPr id="35" name="obrázek 4" descr="ra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ram"/>
                    <pic:cNvPicPr>
                      <a:picLocks noChangeAspect="1" noChangeArrowheads="1"/>
                    </pic:cNvPicPr>
                  </pic:nvPicPr>
                  <pic:blipFill>
                    <a:blip r:embed="rId17" cstate="print"/>
                    <a:srcRect/>
                    <a:stretch>
                      <a:fillRect/>
                    </a:stretch>
                  </pic:blipFill>
                  <pic:spPr bwMode="auto">
                    <a:xfrm>
                      <a:off x="0" y="0"/>
                      <a:ext cx="2176780" cy="1078230"/>
                    </a:xfrm>
                    <a:prstGeom prst="rect">
                      <a:avLst/>
                    </a:prstGeom>
                    <a:noFill/>
                    <a:ln w="9525">
                      <a:noFill/>
                      <a:miter lim="800000"/>
                      <a:headEnd/>
                      <a:tailEnd/>
                    </a:ln>
                  </pic:spPr>
                </pic:pic>
              </a:graphicData>
            </a:graphic>
          </wp:inline>
        </w:drawing>
      </w:r>
      <w:r w:rsidRPr="00151A47">
        <w:rPr>
          <w:rFonts w:ascii="Times New Roman" w:hAnsi="Times New Roman" w:cs="Times New Roman"/>
          <w:sz w:val="20"/>
          <w:szCs w:val="20"/>
        </w:rPr>
        <w:t xml:space="preserve">     </w:t>
      </w:r>
    </w:p>
    <w:p w:rsidR="00C52805" w:rsidRPr="00151A47" w:rsidRDefault="00C52805" w:rsidP="00C52805">
      <w:pPr>
        <w:spacing w:after="0"/>
        <w:jc w:val="both"/>
        <w:rPr>
          <w:rFonts w:ascii="Times New Roman" w:hAnsi="Times New Roman" w:cs="Times New Roman"/>
          <w:sz w:val="20"/>
          <w:szCs w:val="20"/>
        </w:rPr>
      </w:pPr>
    </w:p>
    <w:p w:rsidR="00C52805" w:rsidRDefault="00C52805" w:rsidP="00C52805">
      <w:pPr>
        <w:pStyle w:val="Odstavecseseznamem"/>
        <w:numPr>
          <w:ilvl w:val="0"/>
          <w:numId w:val="24"/>
        </w:numPr>
        <w:spacing w:after="0"/>
        <w:jc w:val="both"/>
        <w:rPr>
          <w:rFonts w:ascii="Times New Roman" w:hAnsi="Times New Roman" w:cs="Times New Roman"/>
          <w:sz w:val="20"/>
          <w:szCs w:val="20"/>
        </w:rPr>
      </w:pPr>
      <w:r>
        <w:rPr>
          <w:rFonts w:ascii="Times New Roman" w:hAnsi="Times New Roman" w:cs="Times New Roman"/>
          <w:sz w:val="20"/>
          <w:szCs w:val="20"/>
        </w:rPr>
        <w:t>Před vstup</w:t>
      </w:r>
      <w:r w:rsidR="00B4284C">
        <w:rPr>
          <w:rFonts w:ascii="Times New Roman" w:hAnsi="Times New Roman" w:cs="Times New Roman"/>
          <w:sz w:val="20"/>
          <w:szCs w:val="20"/>
        </w:rPr>
        <w:t>em</w:t>
      </w:r>
      <w:r>
        <w:rPr>
          <w:rFonts w:ascii="Times New Roman" w:hAnsi="Times New Roman" w:cs="Times New Roman"/>
          <w:sz w:val="20"/>
          <w:szCs w:val="20"/>
        </w:rPr>
        <w:t xml:space="preserve"> do místnosti čekárny j</w:t>
      </w:r>
      <w:r w:rsidR="00B4284C">
        <w:rPr>
          <w:rFonts w:ascii="Times New Roman" w:hAnsi="Times New Roman" w:cs="Times New Roman"/>
          <w:sz w:val="20"/>
          <w:szCs w:val="20"/>
        </w:rPr>
        <w:t>e</w:t>
      </w:r>
      <w:r>
        <w:rPr>
          <w:rFonts w:ascii="Times New Roman" w:hAnsi="Times New Roman" w:cs="Times New Roman"/>
          <w:sz w:val="20"/>
          <w:szCs w:val="20"/>
        </w:rPr>
        <w:t xml:space="preserve"> navržen</w:t>
      </w:r>
      <w:r w:rsidR="00B4284C">
        <w:rPr>
          <w:rFonts w:ascii="Times New Roman" w:hAnsi="Times New Roman" w:cs="Times New Roman"/>
          <w:sz w:val="20"/>
          <w:szCs w:val="20"/>
        </w:rPr>
        <w:t>a</w:t>
      </w:r>
      <w:r>
        <w:rPr>
          <w:rFonts w:ascii="Times New Roman" w:hAnsi="Times New Roman" w:cs="Times New Roman"/>
          <w:sz w:val="20"/>
          <w:szCs w:val="20"/>
        </w:rPr>
        <w:t xml:space="preserve"> nov</w:t>
      </w:r>
      <w:r w:rsidR="00B4284C">
        <w:rPr>
          <w:rFonts w:ascii="Times New Roman" w:hAnsi="Times New Roman" w:cs="Times New Roman"/>
          <w:sz w:val="20"/>
          <w:szCs w:val="20"/>
        </w:rPr>
        <w:t>a</w:t>
      </w:r>
      <w:r>
        <w:rPr>
          <w:rFonts w:ascii="Times New Roman" w:hAnsi="Times New Roman" w:cs="Times New Roman"/>
          <w:sz w:val="20"/>
          <w:szCs w:val="20"/>
        </w:rPr>
        <w:t xml:space="preserve"> čistící zón</w:t>
      </w:r>
      <w:r w:rsidR="00B4284C">
        <w:rPr>
          <w:rFonts w:ascii="Times New Roman" w:hAnsi="Times New Roman" w:cs="Times New Roman"/>
          <w:sz w:val="20"/>
          <w:szCs w:val="20"/>
        </w:rPr>
        <w:t>a</w:t>
      </w:r>
      <w:r>
        <w:rPr>
          <w:rFonts w:ascii="Times New Roman" w:hAnsi="Times New Roman" w:cs="Times New Roman"/>
          <w:sz w:val="20"/>
          <w:szCs w:val="20"/>
        </w:rPr>
        <w:t xml:space="preserve"> s mřížkovým,  pozinkovaným roštem a </w:t>
      </w:r>
      <w:proofErr w:type="spellStart"/>
      <w:r>
        <w:rPr>
          <w:rFonts w:ascii="Times New Roman" w:hAnsi="Times New Roman" w:cs="Times New Roman"/>
          <w:sz w:val="20"/>
          <w:szCs w:val="20"/>
        </w:rPr>
        <w:t>polymerbetonovou</w:t>
      </w:r>
      <w:proofErr w:type="spellEnd"/>
      <w:r>
        <w:rPr>
          <w:rFonts w:ascii="Times New Roman" w:hAnsi="Times New Roman" w:cs="Times New Roman"/>
          <w:sz w:val="20"/>
          <w:szCs w:val="20"/>
        </w:rPr>
        <w:t xml:space="preserve"> vanou o rozměru 1000/500mm. </w:t>
      </w:r>
    </w:p>
    <w:p w:rsidR="00C52805" w:rsidRPr="00BF785B" w:rsidRDefault="00C52805" w:rsidP="00C52805">
      <w:pPr>
        <w:pStyle w:val="Odstavecseseznamem"/>
        <w:spacing w:after="0"/>
        <w:jc w:val="both"/>
        <w:rPr>
          <w:rFonts w:ascii="Times New Roman" w:hAnsi="Times New Roman" w:cs="Times New Roman"/>
          <w:sz w:val="20"/>
          <w:szCs w:val="20"/>
        </w:rPr>
      </w:pPr>
      <w:r>
        <w:rPr>
          <w:rFonts w:ascii="Times New Roman" w:hAnsi="Times New Roman" w:cs="Times New Roman"/>
          <w:sz w:val="20"/>
          <w:szCs w:val="20"/>
        </w:rPr>
        <w:t>Součástí zóny je podlahová vana z </w:t>
      </w:r>
      <w:proofErr w:type="spellStart"/>
      <w:r>
        <w:rPr>
          <w:rFonts w:ascii="Times New Roman" w:hAnsi="Times New Roman" w:cs="Times New Roman"/>
          <w:sz w:val="20"/>
          <w:szCs w:val="20"/>
        </w:rPr>
        <w:t>polymerbetonu</w:t>
      </w:r>
      <w:proofErr w:type="spellEnd"/>
      <w:r>
        <w:rPr>
          <w:rFonts w:ascii="Times New Roman" w:hAnsi="Times New Roman" w:cs="Times New Roman"/>
          <w:sz w:val="20"/>
          <w:szCs w:val="20"/>
        </w:rPr>
        <w:t xml:space="preserve"> se systémem středových příček pro vyšší únosnost a s odtokovým otvorem, který bude napojen na drenážní potrubí, a také krycí mřížkový rošt z pozinkované oceli, který bude upevněn do systémové vany. </w:t>
      </w:r>
    </w:p>
    <w:p w:rsidR="00C52805" w:rsidRDefault="00C52805" w:rsidP="0056026C">
      <w:pPr>
        <w:spacing w:after="0"/>
        <w:jc w:val="center"/>
        <w:rPr>
          <w:rFonts w:ascii="Times New Roman" w:hAnsi="Times New Roman" w:cs="Times New Roman"/>
          <w:sz w:val="20"/>
          <w:szCs w:val="20"/>
          <w:u w:val="single"/>
        </w:rPr>
      </w:pPr>
      <w:r>
        <w:rPr>
          <w:rFonts w:ascii="Times New Roman" w:hAnsi="Times New Roman" w:cs="Times New Roman"/>
          <w:noProof/>
          <w:sz w:val="20"/>
          <w:szCs w:val="20"/>
        </w:rPr>
        <w:lastRenderedPageBreak/>
        <w:drawing>
          <wp:inline distT="0" distB="0" distL="0" distR="0">
            <wp:extent cx="2286000" cy="2477135"/>
            <wp:effectExtent l="19050" t="0" r="0" b="0"/>
            <wp:docPr id="34" name="obrázek 5" descr="zon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zona"/>
                    <pic:cNvPicPr>
                      <a:picLocks noChangeAspect="1" noChangeArrowheads="1"/>
                    </pic:cNvPicPr>
                  </pic:nvPicPr>
                  <pic:blipFill>
                    <a:blip r:embed="rId18" cstate="print"/>
                    <a:srcRect/>
                    <a:stretch>
                      <a:fillRect/>
                    </a:stretch>
                  </pic:blipFill>
                  <pic:spPr bwMode="auto">
                    <a:xfrm>
                      <a:off x="0" y="0"/>
                      <a:ext cx="2286000" cy="2477135"/>
                    </a:xfrm>
                    <a:prstGeom prst="rect">
                      <a:avLst/>
                    </a:prstGeom>
                    <a:noFill/>
                    <a:ln w="9525">
                      <a:noFill/>
                      <a:miter lim="800000"/>
                      <a:headEnd/>
                      <a:tailEnd/>
                    </a:ln>
                  </pic:spPr>
                </pic:pic>
              </a:graphicData>
            </a:graphic>
          </wp:inline>
        </w:drawing>
      </w:r>
    </w:p>
    <w:p w:rsidR="00C52805" w:rsidRDefault="00C52805" w:rsidP="00C52805">
      <w:pPr>
        <w:spacing w:after="0"/>
        <w:jc w:val="both"/>
        <w:rPr>
          <w:rFonts w:ascii="Times New Roman" w:hAnsi="Times New Roman" w:cs="Times New Roman"/>
          <w:sz w:val="20"/>
          <w:szCs w:val="20"/>
          <w:u w:val="single"/>
        </w:rPr>
      </w:pPr>
      <w:r>
        <w:rPr>
          <w:rFonts w:ascii="Times New Roman" w:hAnsi="Times New Roman" w:cs="Times New Roman"/>
          <w:sz w:val="20"/>
          <w:szCs w:val="20"/>
          <w:u w:val="single"/>
        </w:rPr>
        <w:t>Schodiště a rampy:</w:t>
      </w:r>
    </w:p>
    <w:p w:rsidR="00C52805" w:rsidRDefault="00C52805" w:rsidP="00C52805">
      <w:pPr>
        <w:spacing w:after="0"/>
        <w:jc w:val="both"/>
        <w:outlineLvl w:val="0"/>
        <w:rPr>
          <w:rFonts w:ascii="Times New Roman" w:hAnsi="Times New Roman"/>
          <w:bCs/>
          <w:sz w:val="20"/>
          <w:szCs w:val="20"/>
        </w:rPr>
      </w:pPr>
      <w:r>
        <w:rPr>
          <w:rFonts w:ascii="Times New Roman" w:hAnsi="Times New Roman" w:cs="Times New Roman"/>
          <w:sz w:val="20"/>
          <w:szCs w:val="20"/>
        </w:rPr>
        <w:tab/>
        <w:t xml:space="preserve">Stávající, hlavní, vnitřní, betonové schodiště z 1.NP do 2.NP a z 2.NP do 3.NP, bude v objektu ponecháno. V rámci stavebních úprav je navržená úprava schodiště, která spočívá v obložení jednotlivých, stávajících, teracových stupňů a podstupnic novou keramickou dlažbou vč. systémového </w:t>
      </w:r>
      <w:proofErr w:type="gramStart"/>
      <w:r>
        <w:rPr>
          <w:rFonts w:ascii="Times New Roman" w:hAnsi="Times New Roman" w:cs="Times New Roman"/>
          <w:sz w:val="20"/>
          <w:szCs w:val="20"/>
        </w:rPr>
        <w:t>sokle</w:t>
      </w:r>
      <w:proofErr w:type="gramEnd"/>
      <w:r>
        <w:rPr>
          <w:rFonts w:ascii="Times New Roman" w:hAnsi="Times New Roman" w:cs="Times New Roman"/>
          <w:sz w:val="20"/>
          <w:szCs w:val="20"/>
        </w:rPr>
        <w:t xml:space="preserve"> v.80mm na obvodových stěnách. Keramická dlažba bude formátu 300/300mm </w:t>
      </w:r>
      <w:r w:rsidR="00AB2B7F">
        <w:rPr>
          <w:rFonts w:ascii="Times New Roman" w:hAnsi="Times New Roman" w:cs="Times New Roman"/>
          <w:sz w:val="20"/>
          <w:szCs w:val="20"/>
        </w:rPr>
        <w:t xml:space="preserve">vč. </w:t>
      </w:r>
      <w:r>
        <w:rPr>
          <w:rFonts w:ascii="Times New Roman" w:hAnsi="Times New Roman" w:cs="Times New Roman"/>
          <w:sz w:val="20"/>
          <w:szCs w:val="20"/>
        </w:rPr>
        <w:t xml:space="preserve">systémového </w:t>
      </w:r>
      <w:proofErr w:type="gramStart"/>
      <w:r>
        <w:rPr>
          <w:rFonts w:ascii="Times New Roman" w:hAnsi="Times New Roman" w:cs="Times New Roman"/>
          <w:sz w:val="20"/>
          <w:szCs w:val="20"/>
        </w:rPr>
        <w:t>sokle</w:t>
      </w:r>
      <w:proofErr w:type="gramEnd"/>
      <w:r>
        <w:rPr>
          <w:rFonts w:ascii="Times New Roman" w:hAnsi="Times New Roman" w:cs="Times New Roman"/>
          <w:sz w:val="20"/>
          <w:szCs w:val="20"/>
        </w:rPr>
        <w:t xml:space="preserve"> v 80mm z pásků keramické dlažby, lepená </w:t>
      </w:r>
      <w:proofErr w:type="spellStart"/>
      <w:r>
        <w:rPr>
          <w:rFonts w:ascii="Times New Roman" w:hAnsi="Times New Roman" w:cs="Times New Roman"/>
          <w:sz w:val="20"/>
          <w:szCs w:val="20"/>
        </w:rPr>
        <w:t>rychletuhnoucím</w:t>
      </w:r>
      <w:proofErr w:type="spellEnd"/>
      <w:r>
        <w:rPr>
          <w:rFonts w:ascii="Times New Roman" w:hAnsi="Times New Roman" w:cs="Times New Roman"/>
          <w:sz w:val="20"/>
          <w:szCs w:val="20"/>
        </w:rPr>
        <w:t xml:space="preserve"> flexibilním tmelem tl.4mm. Typ, formát a odstín keramické dlažby bude zvolen na základě konzultace s investorem stavby.</w:t>
      </w:r>
      <w:r>
        <w:rPr>
          <w:rFonts w:ascii="Times New Roman" w:hAnsi="Times New Roman"/>
          <w:bCs/>
          <w:sz w:val="20"/>
          <w:szCs w:val="20"/>
        </w:rPr>
        <w:t xml:space="preserve"> Jednotlivé hrany schodišťových stupňů budou opatřeny protiskluzovými, hliníkovými, </w:t>
      </w:r>
      <w:proofErr w:type="spellStart"/>
      <w:r>
        <w:rPr>
          <w:rFonts w:ascii="Times New Roman" w:hAnsi="Times New Roman"/>
          <w:bCs/>
          <w:sz w:val="20"/>
          <w:szCs w:val="20"/>
        </w:rPr>
        <w:t>okopovými</w:t>
      </w:r>
      <w:proofErr w:type="spellEnd"/>
      <w:r>
        <w:rPr>
          <w:rFonts w:ascii="Times New Roman" w:hAnsi="Times New Roman"/>
          <w:bCs/>
          <w:sz w:val="20"/>
          <w:szCs w:val="20"/>
        </w:rPr>
        <w:t xml:space="preserve"> lištami. </w:t>
      </w:r>
    </w:p>
    <w:p w:rsidR="00C52805" w:rsidRDefault="00C52805" w:rsidP="00C52805">
      <w:pPr>
        <w:spacing w:after="0"/>
        <w:jc w:val="both"/>
        <w:rPr>
          <w:rFonts w:ascii="Times New Roman" w:hAnsi="Times New Roman" w:cs="Times New Roman"/>
          <w:sz w:val="20"/>
          <w:szCs w:val="20"/>
        </w:rPr>
      </w:pPr>
      <w:r>
        <w:rPr>
          <w:rFonts w:ascii="Times New Roman" w:hAnsi="Times New Roman" w:cs="Times New Roman"/>
          <w:sz w:val="20"/>
          <w:szCs w:val="20"/>
        </w:rPr>
        <w:tab/>
        <w:t xml:space="preserve">Vstup do čekárny bude umožněn novou, bezbariérovou rampou o rozměru </w:t>
      </w:r>
      <w:r w:rsidR="00E807BF">
        <w:rPr>
          <w:rFonts w:ascii="Times New Roman" w:hAnsi="Times New Roman" w:cs="Times New Roman"/>
          <w:sz w:val="20"/>
          <w:szCs w:val="20"/>
        </w:rPr>
        <w:t>2100</w:t>
      </w:r>
      <w:r>
        <w:rPr>
          <w:rFonts w:ascii="Times New Roman" w:hAnsi="Times New Roman" w:cs="Times New Roman"/>
          <w:sz w:val="20"/>
          <w:szCs w:val="20"/>
        </w:rPr>
        <w:t>/</w:t>
      </w:r>
      <w:r w:rsidR="00B4284C">
        <w:rPr>
          <w:rFonts w:ascii="Times New Roman" w:hAnsi="Times New Roman" w:cs="Times New Roman"/>
          <w:sz w:val="20"/>
          <w:szCs w:val="20"/>
        </w:rPr>
        <w:t>4000</w:t>
      </w:r>
      <w:r>
        <w:rPr>
          <w:rFonts w:ascii="Times New Roman" w:hAnsi="Times New Roman" w:cs="Times New Roman"/>
          <w:sz w:val="20"/>
          <w:szCs w:val="20"/>
        </w:rPr>
        <w:t xml:space="preserve">mm se sklonem </w:t>
      </w:r>
      <w:r w:rsidR="00B4284C">
        <w:rPr>
          <w:rFonts w:ascii="Times New Roman" w:hAnsi="Times New Roman" w:cs="Times New Roman"/>
          <w:sz w:val="20"/>
          <w:szCs w:val="20"/>
        </w:rPr>
        <w:t>5,24</w:t>
      </w:r>
      <w:r>
        <w:rPr>
          <w:rFonts w:ascii="Times New Roman" w:hAnsi="Times New Roman" w:cs="Times New Roman"/>
          <w:sz w:val="20"/>
          <w:szCs w:val="20"/>
        </w:rPr>
        <w:t xml:space="preserve">%, a podestou </w:t>
      </w:r>
      <w:r w:rsidR="00E807BF">
        <w:rPr>
          <w:rFonts w:ascii="Times New Roman" w:hAnsi="Times New Roman" w:cs="Times New Roman"/>
          <w:sz w:val="20"/>
          <w:szCs w:val="20"/>
        </w:rPr>
        <w:t>2100/25</w:t>
      </w:r>
      <w:r>
        <w:rPr>
          <w:rFonts w:ascii="Times New Roman" w:hAnsi="Times New Roman" w:cs="Times New Roman"/>
          <w:sz w:val="20"/>
          <w:szCs w:val="20"/>
        </w:rPr>
        <w:t xml:space="preserve">00mm dle výkresové části. Nášlapná vrstva bude provedena z bet. </w:t>
      </w:r>
      <w:proofErr w:type="gramStart"/>
      <w:r>
        <w:rPr>
          <w:rFonts w:ascii="Times New Roman" w:hAnsi="Times New Roman" w:cs="Times New Roman"/>
          <w:sz w:val="20"/>
          <w:szCs w:val="20"/>
        </w:rPr>
        <w:t>dlažby</w:t>
      </w:r>
      <w:proofErr w:type="gramEnd"/>
      <w:r>
        <w:rPr>
          <w:rFonts w:ascii="Times New Roman" w:hAnsi="Times New Roman" w:cs="Times New Roman"/>
          <w:sz w:val="20"/>
          <w:szCs w:val="20"/>
        </w:rPr>
        <w:t xml:space="preserve"> </w:t>
      </w:r>
      <w:proofErr w:type="spellStart"/>
      <w:r>
        <w:rPr>
          <w:rFonts w:ascii="Times New Roman" w:hAnsi="Times New Roman" w:cs="Times New Roman"/>
          <w:sz w:val="20"/>
          <w:szCs w:val="20"/>
        </w:rPr>
        <w:t>tl</w:t>
      </w:r>
      <w:proofErr w:type="spellEnd"/>
      <w:r>
        <w:rPr>
          <w:rFonts w:ascii="Times New Roman" w:hAnsi="Times New Roman" w:cs="Times New Roman"/>
          <w:sz w:val="20"/>
          <w:szCs w:val="20"/>
        </w:rPr>
        <w:t xml:space="preserve">. 80mm lepené k podkladní </w:t>
      </w:r>
      <w:proofErr w:type="spellStart"/>
      <w:r>
        <w:rPr>
          <w:rFonts w:ascii="Times New Roman" w:hAnsi="Times New Roman" w:cs="Times New Roman"/>
          <w:sz w:val="20"/>
          <w:szCs w:val="20"/>
        </w:rPr>
        <w:t>žb</w:t>
      </w:r>
      <w:proofErr w:type="spellEnd"/>
      <w:r>
        <w:rPr>
          <w:rFonts w:ascii="Times New Roman" w:hAnsi="Times New Roman" w:cs="Times New Roman"/>
          <w:sz w:val="20"/>
          <w:szCs w:val="20"/>
        </w:rPr>
        <w:t xml:space="preserve">. desce rampy pomocí flexibilního, mrazuvzdorného lepidla </w:t>
      </w:r>
      <w:proofErr w:type="spellStart"/>
      <w:r>
        <w:rPr>
          <w:rFonts w:ascii="Times New Roman" w:hAnsi="Times New Roman" w:cs="Times New Roman"/>
          <w:sz w:val="20"/>
          <w:szCs w:val="20"/>
        </w:rPr>
        <w:t>tl</w:t>
      </w:r>
      <w:proofErr w:type="spellEnd"/>
      <w:r>
        <w:rPr>
          <w:rFonts w:ascii="Times New Roman" w:hAnsi="Times New Roman" w:cs="Times New Roman"/>
          <w:sz w:val="20"/>
          <w:szCs w:val="20"/>
        </w:rPr>
        <w:t xml:space="preserve">. 5mm. </w:t>
      </w:r>
    </w:p>
    <w:p w:rsidR="00C52805" w:rsidRDefault="00C52805" w:rsidP="00C52805">
      <w:pPr>
        <w:spacing w:after="0"/>
        <w:jc w:val="both"/>
        <w:rPr>
          <w:rFonts w:ascii="Times New Roman" w:hAnsi="Times New Roman" w:cs="Times New Roman"/>
          <w:sz w:val="20"/>
          <w:szCs w:val="20"/>
        </w:rPr>
      </w:pPr>
      <w:r>
        <w:rPr>
          <w:rFonts w:ascii="Times New Roman" w:hAnsi="Times New Roman" w:cs="Times New Roman"/>
          <w:sz w:val="20"/>
          <w:szCs w:val="20"/>
        </w:rPr>
        <w:tab/>
        <w:t>Přístup do místnosti č. 0P1</w:t>
      </w:r>
      <w:r w:rsidR="00E807BF">
        <w:rPr>
          <w:rFonts w:ascii="Times New Roman" w:hAnsi="Times New Roman" w:cs="Times New Roman"/>
          <w:sz w:val="20"/>
          <w:szCs w:val="20"/>
        </w:rPr>
        <w:t xml:space="preserve"> a 0P4</w:t>
      </w:r>
      <w:r>
        <w:rPr>
          <w:rFonts w:ascii="Times New Roman" w:hAnsi="Times New Roman" w:cs="Times New Roman"/>
          <w:sz w:val="20"/>
          <w:szCs w:val="20"/>
        </w:rPr>
        <w:t xml:space="preserve"> bude umožněn novým, venkovním, dvoustupňovým schodištěm. Na betonovou základovou konstrukci budou pomocí flexibilního mrazuvzdorného lepidla </w:t>
      </w:r>
      <w:proofErr w:type="spellStart"/>
      <w:r>
        <w:rPr>
          <w:rFonts w:ascii="Times New Roman" w:hAnsi="Times New Roman" w:cs="Times New Roman"/>
          <w:sz w:val="20"/>
          <w:szCs w:val="20"/>
        </w:rPr>
        <w:t>tl</w:t>
      </w:r>
      <w:proofErr w:type="spellEnd"/>
      <w:r>
        <w:rPr>
          <w:rFonts w:ascii="Times New Roman" w:hAnsi="Times New Roman" w:cs="Times New Roman"/>
          <w:sz w:val="20"/>
          <w:szCs w:val="20"/>
        </w:rPr>
        <w:t xml:space="preserve">. 5mm lepeny jednotlivé betonové stupně 1x bet. </w:t>
      </w:r>
      <w:proofErr w:type="gramStart"/>
      <w:r>
        <w:rPr>
          <w:rFonts w:ascii="Times New Roman" w:hAnsi="Times New Roman" w:cs="Times New Roman"/>
          <w:sz w:val="20"/>
          <w:szCs w:val="20"/>
        </w:rPr>
        <w:t>rohový</w:t>
      </w:r>
      <w:proofErr w:type="gramEnd"/>
      <w:r>
        <w:rPr>
          <w:rFonts w:ascii="Times New Roman" w:hAnsi="Times New Roman" w:cs="Times New Roman"/>
          <w:sz w:val="20"/>
          <w:szCs w:val="20"/>
        </w:rPr>
        <w:t xml:space="preserve"> stupeň 90° (900x350x150mm), a 2x bet. stupeň přímý (350x150x1500mm). </w:t>
      </w:r>
    </w:p>
    <w:p w:rsidR="00C52805" w:rsidRDefault="00C52805" w:rsidP="00C52805">
      <w:pPr>
        <w:spacing w:after="0"/>
        <w:ind w:firstLine="708"/>
        <w:jc w:val="both"/>
        <w:rPr>
          <w:rFonts w:ascii="Times New Roman" w:hAnsi="Times New Roman" w:cs="Times New Roman"/>
          <w:sz w:val="20"/>
          <w:szCs w:val="20"/>
        </w:rPr>
      </w:pPr>
      <w:r>
        <w:rPr>
          <w:rFonts w:ascii="Times New Roman" w:hAnsi="Times New Roman" w:cs="Times New Roman"/>
          <w:sz w:val="20"/>
          <w:szCs w:val="20"/>
        </w:rPr>
        <w:t xml:space="preserve">Přístup do místnosti č. 0P9 bude umožněn novým, venkovním, betonovým, schodišťovým stupněm. Na betonovou základovou konstrukci bude pomocí flexibilního mrazuvzdorného lepidla </w:t>
      </w:r>
      <w:proofErr w:type="spellStart"/>
      <w:r>
        <w:rPr>
          <w:rFonts w:ascii="Times New Roman" w:hAnsi="Times New Roman" w:cs="Times New Roman"/>
          <w:sz w:val="20"/>
          <w:szCs w:val="20"/>
        </w:rPr>
        <w:t>tl</w:t>
      </w:r>
      <w:proofErr w:type="spellEnd"/>
      <w:r>
        <w:rPr>
          <w:rFonts w:ascii="Times New Roman" w:hAnsi="Times New Roman" w:cs="Times New Roman"/>
          <w:sz w:val="20"/>
          <w:szCs w:val="20"/>
        </w:rPr>
        <w:t xml:space="preserve">. 5mm nalepen 1x bet. </w:t>
      </w:r>
      <w:proofErr w:type="gramStart"/>
      <w:r>
        <w:rPr>
          <w:rFonts w:ascii="Times New Roman" w:hAnsi="Times New Roman" w:cs="Times New Roman"/>
          <w:sz w:val="20"/>
          <w:szCs w:val="20"/>
        </w:rPr>
        <w:t>stupeň</w:t>
      </w:r>
      <w:proofErr w:type="gramEnd"/>
      <w:r>
        <w:rPr>
          <w:rFonts w:ascii="Times New Roman" w:hAnsi="Times New Roman" w:cs="Times New Roman"/>
          <w:sz w:val="20"/>
          <w:szCs w:val="20"/>
        </w:rPr>
        <w:t xml:space="preserve"> přímý (350x150x1500mm). </w:t>
      </w:r>
    </w:p>
    <w:p w:rsidR="00C52805" w:rsidRDefault="00C52805" w:rsidP="00C52805">
      <w:pPr>
        <w:spacing w:after="0"/>
        <w:jc w:val="both"/>
        <w:rPr>
          <w:rFonts w:ascii="Times New Roman" w:hAnsi="Times New Roman" w:cs="Times New Roman"/>
          <w:b/>
          <w:sz w:val="20"/>
          <w:szCs w:val="20"/>
        </w:rPr>
      </w:pPr>
    </w:p>
    <w:p w:rsidR="00C52805" w:rsidRPr="00F06108" w:rsidRDefault="00C52805" w:rsidP="00C52805">
      <w:pPr>
        <w:spacing w:after="0"/>
        <w:jc w:val="both"/>
        <w:rPr>
          <w:rFonts w:ascii="Times New Roman" w:hAnsi="Times New Roman" w:cs="Times New Roman"/>
          <w:sz w:val="20"/>
          <w:szCs w:val="20"/>
          <w:u w:val="single"/>
        </w:rPr>
      </w:pPr>
      <w:r>
        <w:rPr>
          <w:rFonts w:ascii="Times New Roman" w:hAnsi="Times New Roman" w:cs="Times New Roman"/>
          <w:sz w:val="20"/>
          <w:szCs w:val="20"/>
          <w:u w:val="single"/>
        </w:rPr>
        <w:t>Zábradlí a madla:</w:t>
      </w:r>
    </w:p>
    <w:p w:rsidR="00C52805" w:rsidRDefault="00C52805" w:rsidP="00C52805">
      <w:pPr>
        <w:autoSpaceDE w:val="0"/>
        <w:autoSpaceDN w:val="0"/>
        <w:adjustRightInd w:val="0"/>
        <w:spacing w:after="0" w:line="240" w:lineRule="auto"/>
        <w:ind w:firstLine="708"/>
        <w:rPr>
          <w:rFonts w:ascii="Times New Roman" w:hAnsi="Times New Roman" w:cs="Times New Roman"/>
          <w:sz w:val="20"/>
          <w:szCs w:val="20"/>
        </w:rPr>
      </w:pPr>
      <w:r>
        <w:rPr>
          <w:rFonts w:ascii="Times New Roman" w:hAnsi="Times New Roman" w:cs="Times New Roman"/>
          <w:sz w:val="20"/>
          <w:szCs w:val="20"/>
        </w:rPr>
        <w:t xml:space="preserve">Navržená, přístupová, venkovní rampa bude na straně obvodové stěny budovy opatřena dvěma </w:t>
      </w:r>
      <w:r w:rsidRPr="002F3C15">
        <w:rPr>
          <w:rFonts w:ascii="Times New Roman" w:hAnsi="Times New Roman" w:cs="Times New Roman"/>
          <w:sz w:val="20"/>
          <w:szCs w:val="20"/>
        </w:rPr>
        <w:t>bezpečnostní</w:t>
      </w:r>
      <w:r>
        <w:rPr>
          <w:rFonts w:ascii="Times New Roman" w:hAnsi="Times New Roman" w:cs="Times New Roman"/>
          <w:sz w:val="20"/>
          <w:szCs w:val="20"/>
        </w:rPr>
        <w:t>mi madly</w:t>
      </w:r>
      <w:r w:rsidRPr="002F3C15">
        <w:rPr>
          <w:rFonts w:ascii="Times New Roman" w:hAnsi="Times New Roman" w:cs="Times New Roman"/>
          <w:sz w:val="20"/>
          <w:szCs w:val="20"/>
        </w:rPr>
        <w:t xml:space="preserve"> z nerezových trubek (EN10296,ISO 1127, D3-T3)</w:t>
      </w:r>
      <w:r>
        <w:rPr>
          <w:rFonts w:ascii="Times New Roman" w:hAnsi="Times New Roman" w:cs="Times New Roman"/>
          <w:sz w:val="20"/>
          <w:szCs w:val="20"/>
        </w:rPr>
        <w:t xml:space="preserve">. </w:t>
      </w:r>
      <w:r w:rsidRPr="002F3C15">
        <w:rPr>
          <w:rFonts w:ascii="Times New Roman" w:hAnsi="Times New Roman" w:cs="Times New Roman"/>
          <w:sz w:val="20"/>
          <w:szCs w:val="20"/>
        </w:rPr>
        <w:t>Madlo v. 900mm D42,4x2,0mm, vedlejší madlo v.750mm D42,4x2,0mm</w:t>
      </w:r>
      <w:r>
        <w:rPr>
          <w:rFonts w:ascii="Times New Roman" w:hAnsi="Times New Roman" w:cs="Times New Roman"/>
          <w:sz w:val="20"/>
          <w:szCs w:val="20"/>
        </w:rPr>
        <w:t xml:space="preserve"> </w:t>
      </w:r>
      <w:r w:rsidRPr="002F3C15">
        <w:rPr>
          <w:rFonts w:ascii="Times New Roman" w:hAnsi="Times New Roman" w:cs="Times New Roman"/>
          <w:sz w:val="20"/>
          <w:szCs w:val="20"/>
        </w:rPr>
        <w:t>s předsazením min.60mm od líce stěny,(kotvení po 1m pomocí nerezové konzoly, štítku a nerezové závitové tyče na chemickou kotvu do stávajícího zdiva</w:t>
      </w:r>
      <w:r>
        <w:rPr>
          <w:rFonts w:ascii="Times New Roman" w:hAnsi="Times New Roman" w:cs="Times New Roman"/>
          <w:sz w:val="20"/>
          <w:szCs w:val="20"/>
        </w:rPr>
        <w:t>.</w:t>
      </w:r>
    </w:p>
    <w:p w:rsidR="00C52805" w:rsidRDefault="00C52805" w:rsidP="00C52805">
      <w:pPr>
        <w:autoSpaceDE w:val="0"/>
        <w:autoSpaceDN w:val="0"/>
        <w:adjustRightInd w:val="0"/>
        <w:spacing w:after="0" w:line="240" w:lineRule="auto"/>
        <w:ind w:firstLine="708"/>
        <w:rPr>
          <w:rFonts w:ascii="Times New Roman" w:hAnsi="Times New Roman" w:cs="Times New Roman"/>
          <w:sz w:val="20"/>
          <w:szCs w:val="20"/>
        </w:rPr>
      </w:pPr>
      <w:r>
        <w:rPr>
          <w:rFonts w:ascii="Times New Roman" w:hAnsi="Times New Roman" w:cs="Times New Roman"/>
          <w:sz w:val="20"/>
          <w:szCs w:val="20"/>
        </w:rPr>
        <w:t>Na volném okraji bude rampa ohraničena bezpečnostním zábradlím z </w:t>
      </w:r>
      <w:r w:rsidRPr="00274984">
        <w:rPr>
          <w:rFonts w:ascii="Times New Roman" w:hAnsi="Times New Roman" w:cs="Times New Roman"/>
          <w:sz w:val="20"/>
          <w:szCs w:val="20"/>
        </w:rPr>
        <w:t>nerezových, svařovaných trubek (EN10296,ISO 1127, D3-T3)</w:t>
      </w:r>
      <w:r>
        <w:rPr>
          <w:rFonts w:ascii="Times New Roman" w:hAnsi="Times New Roman" w:cs="Times New Roman"/>
          <w:sz w:val="20"/>
          <w:szCs w:val="20"/>
        </w:rPr>
        <w:t xml:space="preserve">. </w:t>
      </w:r>
      <w:r w:rsidRPr="00274984">
        <w:rPr>
          <w:rFonts w:ascii="Times New Roman" w:hAnsi="Times New Roman" w:cs="Times New Roman"/>
          <w:sz w:val="20"/>
          <w:szCs w:val="20"/>
        </w:rPr>
        <w:t>Madlo</w:t>
      </w:r>
      <w:r>
        <w:rPr>
          <w:rFonts w:ascii="Times New Roman" w:hAnsi="Times New Roman" w:cs="Times New Roman"/>
          <w:sz w:val="20"/>
          <w:szCs w:val="20"/>
        </w:rPr>
        <w:t xml:space="preserve"> zábradlí</w:t>
      </w:r>
      <w:r w:rsidRPr="00274984">
        <w:rPr>
          <w:rFonts w:ascii="Times New Roman" w:hAnsi="Times New Roman" w:cs="Times New Roman"/>
          <w:sz w:val="20"/>
          <w:szCs w:val="20"/>
        </w:rPr>
        <w:t xml:space="preserve"> D45x2,0mm</w:t>
      </w:r>
      <w:r>
        <w:rPr>
          <w:rFonts w:ascii="Times New Roman" w:hAnsi="Times New Roman" w:cs="Times New Roman"/>
          <w:sz w:val="20"/>
          <w:szCs w:val="20"/>
        </w:rPr>
        <w:t xml:space="preserve"> bude ke sloupkům kotveno ve výšce </w:t>
      </w:r>
      <w:r w:rsidRPr="00274984">
        <w:rPr>
          <w:rFonts w:ascii="Times New Roman" w:hAnsi="Times New Roman" w:cs="Times New Roman"/>
          <w:sz w:val="20"/>
          <w:szCs w:val="20"/>
        </w:rPr>
        <w:t xml:space="preserve">900mm, vedlejší madlo D42,4x2,0mm v.750mm </w:t>
      </w:r>
      <w:r>
        <w:rPr>
          <w:rFonts w:ascii="Times New Roman" w:hAnsi="Times New Roman" w:cs="Times New Roman"/>
          <w:sz w:val="20"/>
          <w:szCs w:val="20"/>
        </w:rPr>
        <w:t xml:space="preserve"> </w:t>
      </w:r>
      <w:r w:rsidRPr="00274984">
        <w:rPr>
          <w:rFonts w:ascii="Times New Roman" w:hAnsi="Times New Roman" w:cs="Times New Roman"/>
          <w:sz w:val="20"/>
          <w:szCs w:val="20"/>
        </w:rPr>
        <w:t>a spodní, vodící tyč D42,4x2,0mm v.150mm</w:t>
      </w:r>
      <w:r>
        <w:rPr>
          <w:rFonts w:ascii="Times New Roman" w:hAnsi="Times New Roman" w:cs="Times New Roman"/>
          <w:sz w:val="20"/>
          <w:szCs w:val="20"/>
        </w:rPr>
        <w:t xml:space="preserve"> </w:t>
      </w:r>
      <w:r w:rsidRPr="00274984">
        <w:rPr>
          <w:rFonts w:ascii="Times New Roman" w:hAnsi="Times New Roman" w:cs="Times New Roman"/>
          <w:sz w:val="20"/>
          <w:szCs w:val="20"/>
        </w:rPr>
        <w:t>s předsazením 60mm od k</w:t>
      </w:r>
      <w:r w:rsidR="00E807BF">
        <w:rPr>
          <w:rFonts w:ascii="Times New Roman" w:hAnsi="Times New Roman" w:cs="Times New Roman"/>
          <w:sz w:val="20"/>
          <w:szCs w:val="20"/>
        </w:rPr>
        <w:t>onstruk</w:t>
      </w:r>
      <w:r w:rsidRPr="00274984">
        <w:rPr>
          <w:rFonts w:ascii="Times New Roman" w:hAnsi="Times New Roman" w:cs="Times New Roman"/>
          <w:sz w:val="20"/>
          <w:szCs w:val="20"/>
        </w:rPr>
        <w:t xml:space="preserve">ce zábradlí, (kotvení předsazených madel pomocí nerezové konzoly přivařené k nerez. </w:t>
      </w:r>
      <w:proofErr w:type="gramStart"/>
      <w:r w:rsidRPr="00274984">
        <w:rPr>
          <w:rFonts w:ascii="Times New Roman" w:hAnsi="Times New Roman" w:cs="Times New Roman"/>
          <w:sz w:val="20"/>
          <w:szCs w:val="20"/>
        </w:rPr>
        <w:t>sloupkům</w:t>
      </w:r>
      <w:proofErr w:type="gramEnd"/>
      <w:r w:rsidRPr="00274984">
        <w:rPr>
          <w:rFonts w:ascii="Times New Roman" w:hAnsi="Times New Roman" w:cs="Times New Roman"/>
          <w:sz w:val="20"/>
          <w:szCs w:val="20"/>
        </w:rPr>
        <w:t xml:space="preserve"> zábradlí )</w:t>
      </w:r>
      <w:r>
        <w:rPr>
          <w:rFonts w:ascii="Times New Roman" w:hAnsi="Times New Roman" w:cs="Times New Roman"/>
          <w:sz w:val="20"/>
          <w:szCs w:val="20"/>
        </w:rPr>
        <w:t xml:space="preserve">. </w:t>
      </w:r>
      <w:r w:rsidRPr="002F3C15">
        <w:rPr>
          <w:rFonts w:ascii="Times New Roman" w:hAnsi="Times New Roman" w:cs="Times New Roman"/>
          <w:sz w:val="20"/>
          <w:szCs w:val="20"/>
        </w:rPr>
        <w:t>Sloupky zábradlí z nerez. trubek 45/2,0mm budou kotveny do betonové, základové konstrukce rampy pomocí zapuštěných pouzder z nerez. trubky 50/2,0mm dl. 600mm</w:t>
      </w:r>
      <w:r>
        <w:rPr>
          <w:rFonts w:ascii="Times New Roman" w:hAnsi="Times New Roman" w:cs="Times New Roman"/>
          <w:sz w:val="20"/>
          <w:szCs w:val="20"/>
        </w:rPr>
        <w:t>. Přesah madel a vodící tyče přes zlom rampy bude 150mm.</w:t>
      </w:r>
    </w:p>
    <w:p w:rsidR="00C52805" w:rsidRDefault="00C52805" w:rsidP="00C52805">
      <w:pPr>
        <w:autoSpaceDE w:val="0"/>
        <w:autoSpaceDN w:val="0"/>
        <w:adjustRightInd w:val="0"/>
        <w:spacing w:after="0" w:line="240" w:lineRule="auto"/>
        <w:ind w:firstLine="708"/>
        <w:rPr>
          <w:rFonts w:ascii="Times New Roman" w:hAnsi="Times New Roman" w:cs="Times New Roman"/>
          <w:sz w:val="20"/>
          <w:szCs w:val="20"/>
        </w:rPr>
      </w:pPr>
      <w:r>
        <w:rPr>
          <w:rFonts w:ascii="Times New Roman" w:hAnsi="Times New Roman" w:cs="Times New Roman"/>
          <w:sz w:val="20"/>
          <w:szCs w:val="20"/>
        </w:rPr>
        <w:t>Stávající, hlavní, vnitřní, betonové schodiště z 1.NP do 2.NP a z 2.NP do 3.NP bude po obvodu opatřeno</w:t>
      </w:r>
      <w:r w:rsidR="00AB2B7F">
        <w:rPr>
          <w:rFonts w:ascii="Times New Roman" w:hAnsi="Times New Roman" w:cs="Times New Roman"/>
          <w:sz w:val="20"/>
          <w:szCs w:val="20"/>
        </w:rPr>
        <w:t xml:space="preserve"> systémovým</w:t>
      </w:r>
      <w:r>
        <w:rPr>
          <w:rFonts w:ascii="Times New Roman" w:hAnsi="Times New Roman" w:cs="Times New Roman"/>
          <w:sz w:val="20"/>
          <w:szCs w:val="20"/>
        </w:rPr>
        <w:t xml:space="preserve"> nerezovým madlem </w:t>
      </w:r>
      <w:r w:rsidRPr="002F3C15">
        <w:rPr>
          <w:rFonts w:ascii="Times New Roman" w:hAnsi="Times New Roman" w:cs="Times New Roman"/>
          <w:sz w:val="20"/>
          <w:szCs w:val="20"/>
        </w:rPr>
        <w:t>D42,4x2,0mm</w:t>
      </w:r>
      <w:r>
        <w:rPr>
          <w:rFonts w:ascii="Times New Roman" w:hAnsi="Times New Roman" w:cs="Times New Roman"/>
          <w:sz w:val="20"/>
          <w:szCs w:val="20"/>
        </w:rPr>
        <w:t xml:space="preserve"> </w:t>
      </w:r>
      <w:r w:rsidRPr="002F3C15">
        <w:rPr>
          <w:rFonts w:ascii="Times New Roman" w:hAnsi="Times New Roman" w:cs="Times New Roman"/>
          <w:sz w:val="20"/>
          <w:szCs w:val="20"/>
        </w:rPr>
        <w:t>s předsazením min.60mm od líce stěny,(kotvení po 1m pomocí nerezové konzoly, štítku a nerezové závitové tyče na chemickou kotvu do stávajícího zdiva</w:t>
      </w:r>
      <w:r>
        <w:rPr>
          <w:rFonts w:ascii="Times New Roman" w:hAnsi="Times New Roman" w:cs="Times New Roman"/>
          <w:sz w:val="20"/>
          <w:szCs w:val="20"/>
        </w:rPr>
        <w:t>.</w:t>
      </w:r>
    </w:p>
    <w:p w:rsidR="00C52805" w:rsidRDefault="00C52805" w:rsidP="00C52805">
      <w:pPr>
        <w:autoSpaceDE w:val="0"/>
        <w:autoSpaceDN w:val="0"/>
        <w:adjustRightInd w:val="0"/>
        <w:spacing w:after="0" w:line="240" w:lineRule="auto"/>
        <w:rPr>
          <w:rFonts w:ascii="Times New Roman" w:hAnsi="Times New Roman" w:cs="Times New Roman"/>
          <w:sz w:val="20"/>
          <w:szCs w:val="20"/>
        </w:rPr>
      </w:pPr>
    </w:p>
    <w:p w:rsidR="00C52805" w:rsidRDefault="00C52805" w:rsidP="00C52805">
      <w:pPr>
        <w:spacing w:after="0"/>
        <w:jc w:val="both"/>
        <w:rPr>
          <w:rFonts w:ascii="Times New Roman" w:hAnsi="Times New Roman" w:cs="Times New Roman"/>
          <w:sz w:val="20"/>
          <w:szCs w:val="20"/>
        </w:rPr>
      </w:pPr>
      <w:r>
        <w:rPr>
          <w:rFonts w:ascii="Times New Roman" w:hAnsi="Times New Roman" w:cs="Times New Roman"/>
          <w:sz w:val="20"/>
          <w:szCs w:val="20"/>
        </w:rPr>
        <w:tab/>
        <w:t xml:space="preserve"> Zábradlí a madla budou provedena ve schodě s požadavky normy ČSN 74 3305 – ochranná zábradlí. </w:t>
      </w:r>
    </w:p>
    <w:p w:rsidR="00C52805" w:rsidRPr="00C365E8" w:rsidRDefault="00C52805" w:rsidP="00C52805">
      <w:pPr>
        <w:spacing w:after="0"/>
        <w:jc w:val="both"/>
        <w:rPr>
          <w:rFonts w:ascii="Times New Roman" w:hAnsi="Times New Roman" w:cs="Times New Roman"/>
          <w:sz w:val="20"/>
          <w:szCs w:val="20"/>
        </w:rPr>
      </w:pPr>
    </w:p>
    <w:p w:rsidR="00C52805" w:rsidRPr="00F06108" w:rsidRDefault="00C52805" w:rsidP="00C52805">
      <w:pPr>
        <w:spacing w:after="0"/>
        <w:jc w:val="both"/>
        <w:rPr>
          <w:rFonts w:ascii="Times New Roman" w:hAnsi="Times New Roman" w:cs="Times New Roman"/>
          <w:sz w:val="20"/>
          <w:szCs w:val="20"/>
          <w:u w:val="single"/>
        </w:rPr>
      </w:pPr>
      <w:r w:rsidRPr="00E807BF">
        <w:rPr>
          <w:rFonts w:ascii="Times New Roman" w:hAnsi="Times New Roman" w:cs="Times New Roman"/>
          <w:sz w:val="20"/>
          <w:szCs w:val="20"/>
          <w:u w:val="single"/>
        </w:rPr>
        <w:t>Střešní konstrukce:</w:t>
      </w:r>
    </w:p>
    <w:p w:rsidR="001B33D9" w:rsidRDefault="00C52805" w:rsidP="001B33D9">
      <w:pPr>
        <w:autoSpaceDE w:val="0"/>
        <w:autoSpaceDN w:val="0"/>
        <w:adjustRightInd w:val="0"/>
        <w:spacing w:after="0" w:line="240" w:lineRule="auto"/>
        <w:ind w:firstLine="708"/>
        <w:rPr>
          <w:rFonts w:ascii="Times New Roman" w:hAnsi="Times New Roman" w:cs="Times New Roman"/>
          <w:bCs/>
          <w:sz w:val="20"/>
          <w:szCs w:val="20"/>
        </w:rPr>
      </w:pPr>
      <w:r>
        <w:rPr>
          <w:rFonts w:ascii="Times New Roman" w:hAnsi="Times New Roman" w:cs="Times New Roman"/>
          <w:bCs/>
          <w:sz w:val="20"/>
          <w:szCs w:val="20"/>
        </w:rPr>
        <w:t xml:space="preserve">Zastřešení </w:t>
      </w:r>
      <w:r w:rsidR="00E807BF">
        <w:rPr>
          <w:rFonts w:ascii="Times New Roman" w:hAnsi="Times New Roman" w:cs="Times New Roman"/>
          <w:bCs/>
          <w:sz w:val="20"/>
          <w:szCs w:val="20"/>
        </w:rPr>
        <w:t>stávající přístavby,</w:t>
      </w:r>
      <w:r>
        <w:rPr>
          <w:rFonts w:ascii="Times New Roman" w:hAnsi="Times New Roman" w:cs="Times New Roman"/>
          <w:bCs/>
          <w:sz w:val="20"/>
          <w:szCs w:val="20"/>
        </w:rPr>
        <w:t xml:space="preserve"> </w:t>
      </w:r>
      <w:r w:rsidR="00E807BF">
        <w:rPr>
          <w:rFonts w:ascii="Times New Roman" w:hAnsi="Times New Roman" w:cs="Times New Roman"/>
          <w:bCs/>
          <w:sz w:val="20"/>
          <w:szCs w:val="20"/>
        </w:rPr>
        <w:t>nového zastřešení rampy a markýz,</w:t>
      </w:r>
      <w:r>
        <w:rPr>
          <w:rFonts w:ascii="Times New Roman" w:hAnsi="Times New Roman" w:cs="Times New Roman"/>
          <w:bCs/>
          <w:sz w:val="20"/>
          <w:szCs w:val="20"/>
        </w:rPr>
        <w:t xml:space="preserve"> bude provedeno v architektonickém rázu stávající střechy.</w:t>
      </w:r>
      <w:r w:rsidR="001B33D9" w:rsidRPr="00A15D8A">
        <w:rPr>
          <w:rFonts w:ascii="Times New Roman" w:hAnsi="Times New Roman" w:cs="Times New Roman"/>
          <w:bCs/>
          <w:sz w:val="20"/>
          <w:szCs w:val="20"/>
        </w:rPr>
        <w:t xml:space="preserve"> St</w:t>
      </w:r>
      <w:r w:rsidR="001B33D9" w:rsidRPr="00A15D8A">
        <w:rPr>
          <w:rFonts w:ascii="Times New Roman" w:hAnsi="Times New Roman" w:cs="Times New Roman" w:hint="eastAsia"/>
          <w:bCs/>
          <w:sz w:val="20"/>
          <w:szCs w:val="20"/>
        </w:rPr>
        <w:t>ř</w:t>
      </w:r>
      <w:r w:rsidR="001B33D9" w:rsidRPr="00A15D8A">
        <w:rPr>
          <w:rFonts w:ascii="Times New Roman" w:hAnsi="Times New Roman" w:cs="Times New Roman"/>
          <w:bCs/>
          <w:sz w:val="20"/>
          <w:szCs w:val="20"/>
        </w:rPr>
        <w:t>echa</w:t>
      </w:r>
      <w:r w:rsidR="00E807BF">
        <w:rPr>
          <w:rFonts w:ascii="Times New Roman" w:hAnsi="Times New Roman" w:cs="Times New Roman"/>
          <w:bCs/>
          <w:sz w:val="20"/>
          <w:szCs w:val="20"/>
        </w:rPr>
        <w:t xml:space="preserve"> přístavby</w:t>
      </w:r>
      <w:r w:rsidR="001B33D9" w:rsidRPr="00A15D8A">
        <w:rPr>
          <w:rFonts w:ascii="Times New Roman" w:hAnsi="Times New Roman" w:cs="Times New Roman"/>
          <w:bCs/>
          <w:sz w:val="20"/>
          <w:szCs w:val="20"/>
        </w:rPr>
        <w:t xml:space="preserve"> je navr</w:t>
      </w:r>
      <w:r w:rsidR="001B33D9" w:rsidRPr="00A15D8A">
        <w:rPr>
          <w:rFonts w:ascii="Times New Roman" w:hAnsi="Times New Roman" w:cs="Times New Roman" w:hint="eastAsia"/>
          <w:bCs/>
          <w:sz w:val="20"/>
          <w:szCs w:val="20"/>
        </w:rPr>
        <w:t>ž</w:t>
      </w:r>
      <w:r w:rsidR="001B33D9" w:rsidRPr="00A15D8A">
        <w:rPr>
          <w:rFonts w:ascii="Times New Roman" w:hAnsi="Times New Roman" w:cs="Times New Roman"/>
          <w:bCs/>
          <w:sz w:val="20"/>
          <w:szCs w:val="20"/>
        </w:rPr>
        <w:t>ena</w:t>
      </w:r>
      <w:r w:rsidR="0028077A" w:rsidRPr="0028077A">
        <w:rPr>
          <w:rFonts w:ascii="Times New Roman" w:hAnsi="Times New Roman" w:cs="Times New Roman"/>
          <w:bCs/>
          <w:sz w:val="20"/>
          <w:szCs w:val="20"/>
        </w:rPr>
        <w:t xml:space="preserve"> </w:t>
      </w:r>
      <w:r w:rsidR="0028077A">
        <w:rPr>
          <w:rFonts w:ascii="Times New Roman" w:hAnsi="Times New Roman" w:cs="Times New Roman"/>
          <w:bCs/>
          <w:sz w:val="20"/>
          <w:szCs w:val="20"/>
        </w:rPr>
        <w:t>jako kombinace valbové střechy a pultové</w:t>
      </w:r>
      <w:r w:rsidR="001B33D9" w:rsidRPr="00A15D8A">
        <w:rPr>
          <w:rFonts w:ascii="Times New Roman" w:hAnsi="Times New Roman" w:cs="Times New Roman"/>
          <w:bCs/>
          <w:sz w:val="20"/>
          <w:szCs w:val="20"/>
        </w:rPr>
        <w:t xml:space="preserve"> se sklonem st</w:t>
      </w:r>
      <w:r w:rsidR="001B33D9" w:rsidRPr="00A15D8A">
        <w:rPr>
          <w:rFonts w:ascii="Times New Roman" w:hAnsi="Times New Roman" w:cs="Times New Roman" w:hint="eastAsia"/>
          <w:bCs/>
          <w:sz w:val="20"/>
          <w:szCs w:val="20"/>
        </w:rPr>
        <w:t>ř</w:t>
      </w:r>
      <w:r w:rsidR="001B33D9" w:rsidRPr="00A15D8A">
        <w:rPr>
          <w:rFonts w:ascii="Times New Roman" w:hAnsi="Times New Roman" w:cs="Times New Roman"/>
          <w:bCs/>
          <w:sz w:val="20"/>
          <w:szCs w:val="20"/>
        </w:rPr>
        <w:t>e</w:t>
      </w:r>
      <w:r w:rsidR="001B33D9" w:rsidRPr="00A15D8A">
        <w:rPr>
          <w:rFonts w:ascii="Times New Roman" w:hAnsi="Times New Roman" w:cs="Times New Roman" w:hint="eastAsia"/>
          <w:bCs/>
          <w:sz w:val="20"/>
          <w:szCs w:val="20"/>
        </w:rPr>
        <w:t>š</w:t>
      </w:r>
      <w:r w:rsidR="001B33D9" w:rsidRPr="00A15D8A">
        <w:rPr>
          <w:rFonts w:ascii="Times New Roman" w:hAnsi="Times New Roman" w:cs="Times New Roman"/>
          <w:bCs/>
          <w:sz w:val="20"/>
          <w:szCs w:val="20"/>
        </w:rPr>
        <w:t>n</w:t>
      </w:r>
      <w:r w:rsidR="001B33D9" w:rsidRPr="00A15D8A">
        <w:rPr>
          <w:rFonts w:ascii="Times New Roman" w:hAnsi="Times New Roman" w:cs="Times New Roman" w:hint="eastAsia"/>
          <w:bCs/>
          <w:sz w:val="20"/>
          <w:szCs w:val="20"/>
        </w:rPr>
        <w:t>í</w:t>
      </w:r>
      <w:r w:rsidR="001B33D9" w:rsidRPr="00A15D8A">
        <w:rPr>
          <w:rFonts w:ascii="Times New Roman" w:hAnsi="Times New Roman" w:cs="Times New Roman"/>
          <w:bCs/>
          <w:sz w:val="20"/>
          <w:szCs w:val="20"/>
        </w:rPr>
        <w:t xml:space="preserve">ch rovin </w:t>
      </w:r>
      <w:r w:rsidR="0028077A">
        <w:rPr>
          <w:rFonts w:ascii="Times New Roman" w:hAnsi="Times New Roman" w:cs="Times New Roman"/>
          <w:bCs/>
          <w:sz w:val="20"/>
          <w:szCs w:val="20"/>
        </w:rPr>
        <w:t>15</w:t>
      </w:r>
      <w:r w:rsidR="001B33D9" w:rsidRPr="00A15D8A">
        <w:rPr>
          <w:rFonts w:ascii="Times New Roman" w:hAnsi="Times New Roman" w:cs="Times New Roman"/>
          <w:bCs/>
          <w:sz w:val="20"/>
          <w:szCs w:val="20"/>
        </w:rPr>
        <w:t>°. Krokve budou ukl</w:t>
      </w:r>
      <w:r w:rsidR="001B33D9" w:rsidRPr="00A15D8A">
        <w:rPr>
          <w:rFonts w:ascii="Times New Roman" w:hAnsi="Times New Roman" w:cs="Times New Roman" w:hint="eastAsia"/>
          <w:bCs/>
          <w:sz w:val="20"/>
          <w:szCs w:val="20"/>
        </w:rPr>
        <w:t>á</w:t>
      </w:r>
      <w:r w:rsidR="001B33D9" w:rsidRPr="00A15D8A">
        <w:rPr>
          <w:rFonts w:ascii="Times New Roman" w:hAnsi="Times New Roman" w:cs="Times New Roman"/>
          <w:bCs/>
          <w:sz w:val="20"/>
          <w:szCs w:val="20"/>
        </w:rPr>
        <w:t>d</w:t>
      </w:r>
      <w:r w:rsidR="001B33D9" w:rsidRPr="00A15D8A">
        <w:rPr>
          <w:rFonts w:ascii="Times New Roman" w:hAnsi="Times New Roman" w:cs="Times New Roman" w:hint="eastAsia"/>
          <w:bCs/>
          <w:sz w:val="20"/>
          <w:szCs w:val="20"/>
        </w:rPr>
        <w:t>á</w:t>
      </w:r>
      <w:r w:rsidR="001B33D9" w:rsidRPr="00A15D8A">
        <w:rPr>
          <w:rFonts w:ascii="Times New Roman" w:hAnsi="Times New Roman" w:cs="Times New Roman"/>
          <w:bCs/>
          <w:sz w:val="20"/>
          <w:szCs w:val="20"/>
        </w:rPr>
        <w:t xml:space="preserve">ny na pozednici nebo na </w:t>
      </w:r>
      <w:proofErr w:type="spellStart"/>
      <w:r w:rsidR="001B33D9" w:rsidRPr="00A15D8A">
        <w:rPr>
          <w:rFonts w:ascii="Times New Roman" w:hAnsi="Times New Roman" w:cs="Times New Roman"/>
          <w:bCs/>
          <w:sz w:val="20"/>
          <w:szCs w:val="20"/>
        </w:rPr>
        <w:t>žb</w:t>
      </w:r>
      <w:proofErr w:type="spellEnd"/>
      <w:r w:rsidR="001B33D9" w:rsidRPr="00A15D8A">
        <w:rPr>
          <w:rFonts w:ascii="Times New Roman" w:hAnsi="Times New Roman" w:cs="Times New Roman"/>
          <w:bCs/>
          <w:sz w:val="20"/>
          <w:szCs w:val="20"/>
        </w:rPr>
        <w:t xml:space="preserve">. věnce – s vloženou separační vrstvou. </w:t>
      </w:r>
      <w:r w:rsidR="001B33D9" w:rsidRPr="00A15D8A">
        <w:rPr>
          <w:rFonts w:ascii="Times New Roman" w:hAnsi="Times New Roman" w:cs="Times New Roman"/>
          <w:bCs/>
          <w:sz w:val="20"/>
          <w:szCs w:val="20"/>
        </w:rPr>
        <w:lastRenderedPageBreak/>
        <w:t>Prvky budou ulo</w:t>
      </w:r>
      <w:r w:rsidR="001B33D9" w:rsidRPr="00A15D8A">
        <w:rPr>
          <w:rFonts w:ascii="Times New Roman" w:hAnsi="Times New Roman" w:cs="Times New Roman" w:hint="eastAsia"/>
          <w:bCs/>
          <w:sz w:val="20"/>
          <w:szCs w:val="20"/>
        </w:rPr>
        <w:t>ž</w:t>
      </w:r>
      <w:r w:rsidR="001B33D9" w:rsidRPr="00A15D8A">
        <w:rPr>
          <w:rFonts w:ascii="Times New Roman" w:hAnsi="Times New Roman" w:cs="Times New Roman"/>
          <w:bCs/>
          <w:sz w:val="20"/>
          <w:szCs w:val="20"/>
        </w:rPr>
        <w:t xml:space="preserve">eny </w:t>
      </w:r>
      <w:r w:rsidR="0028077A">
        <w:rPr>
          <w:rFonts w:ascii="Times New Roman" w:hAnsi="Times New Roman" w:cs="Times New Roman"/>
          <w:bCs/>
          <w:sz w:val="20"/>
          <w:szCs w:val="20"/>
        </w:rPr>
        <w:t>na vazný trám kotvený do obvodového zdiva nebo do kapes ve zdivu</w:t>
      </w:r>
      <w:r w:rsidR="001B33D9" w:rsidRPr="00A15D8A">
        <w:rPr>
          <w:rFonts w:ascii="Times New Roman" w:hAnsi="Times New Roman" w:cs="Times New Roman"/>
          <w:bCs/>
          <w:sz w:val="20"/>
          <w:szCs w:val="20"/>
        </w:rPr>
        <w:t>. Ukotven</w:t>
      </w:r>
      <w:r w:rsidR="001B33D9" w:rsidRPr="00A15D8A">
        <w:rPr>
          <w:rFonts w:ascii="Times New Roman" w:hAnsi="Times New Roman" w:cs="Times New Roman" w:hint="eastAsia"/>
          <w:bCs/>
          <w:sz w:val="20"/>
          <w:szCs w:val="20"/>
        </w:rPr>
        <w:t>í</w:t>
      </w:r>
      <w:r w:rsidR="001B33D9" w:rsidRPr="00A15D8A">
        <w:rPr>
          <w:rFonts w:ascii="Times New Roman" w:hAnsi="Times New Roman" w:cs="Times New Roman"/>
          <w:bCs/>
          <w:sz w:val="20"/>
          <w:szCs w:val="20"/>
        </w:rPr>
        <w:t xml:space="preserve"> krokv</w:t>
      </w:r>
      <w:r w:rsidR="001B33D9" w:rsidRPr="00A15D8A">
        <w:rPr>
          <w:rFonts w:ascii="Times New Roman" w:hAnsi="Times New Roman" w:cs="Times New Roman" w:hint="eastAsia"/>
          <w:bCs/>
          <w:sz w:val="20"/>
          <w:szCs w:val="20"/>
        </w:rPr>
        <w:t>í</w:t>
      </w:r>
      <w:r w:rsidR="001B33D9" w:rsidRPr="00A15D8A">
        <w:rPr>
          <w:rFonts w:ascii="Times New Roman" w:hAnsi="Times New Roman" w:cs="Times New Roman"/>
          <w:bCs/>
          <w:sz w:val="20"/>
          <w:szCs w:val="20"/>
        </w:rPr>
        <w:t xml:space="preserve"> na pozednici se zajist</w:t>
      </w:r>
      <w:r w:rsidR="001B33D9" w:rsidRPr="00A15D8A">
        <w:rPr>
          <w:rFonts w:ascii="Times New Roman" w:hAnsi="Times New Roman" w:cs="Times New Roman" w:hint="eastAsia"/>
          <w:bCs/>
          <w:sz w:val="20"/>
          <w:szCs w:val="20"/>
        </w:rPr>
        <w:t>í</w:t>
      </w:r>
      <w:r w:rsidR="001B33D9" w:rsidRPr="00A15D8A">
        <w:rPr>
          <w:rFonts w:ascii="Times New Roman" w:hAnsi="Times New Roman" w:cs="Times New Roman"/>
          <w:bCs/>
          <w:sz w:val="20"/>
          <w:szCs w:val="20"/>
        </w:rPr>
        <w:t xml:space="preserve"> osedl</w:t>
      </w:r>
      <w:r w:rsidR="001B33D9" w:rsidRPr="00A15D8A">
        <w:rPr>
          <w:rFonts w:ascii="Times New Roman" w:hAnsi="Times New Roman" w:cs="Times New Roman" w:hint="eastAsia"/>
          <w:bCs/>
          <w:sz w:val="20"/>
          <w:szCs w:val="20"/>
        </w:rPr>
        <w:t>á</w:t>
      </w:r>
      <w:r w:rsidR="001B33D9" w:rsidRPr="00A15D8A">
        <w:rPr>
          <w:rFonts w:ascii="Times New Roman" w:hAnsi="Times New Roman" w:cs="Times New Roman"/>
          <w:bCs/>
          <w:sz w:val="20"/>
          <w:szCs w:val="20"/>
        </w:rPr>
        <w:t>n</w:t>
      </w:r>
      <w:r w:rsidR="001B33D9" w:rsidRPr="00A15D8A">
        <w:rPr>
          <w:rFonts w:ascii="Times New Roman" w:hAnsi="Times New Roman" w:cs="Times New Roman" w:hint="eastAsia"/>
          <w:bCs/>
          <w:sz w:val="20"/>
          <w:szCs w:val="20"/>
        </w:rPr>
        <w:t>í</w:t>
      </w:r>
      <w:r w:rsidR="001B33D9" w:rsidRPr="00A15D8A">
        <w:rPr>
          <w:rFonts w:ascii="Times New Roman" w:hAnsi="Times New Roman" w:cs="Times New Roman"/>
          <w:bCs/>
          <w:sz w:val="20"/>
          <w:szCs w:val="20"/>
        </w:rPr>
        <w:t>m</w:t>
      </w:r>
      <w:r w:rsidRPr="00980337">
        <w:rPr>
          <w:rFonts w:ascii="Times New Roman" w:hAnsi="Times New Roman" w:cs="Times New Roman"/>
          <w:bCs/>
          <w:sz w:val="20"/>
          <w:szCs w:val="20"/>
        </w:rPr>
        <w:t>.</w:t>
      </w:r>
    </w:p>
    <w:p w:rsidR="00841871" w:rsidRPr="001B33D9" w:rsidRDefault="00C52805" w:rsidP="001B33D9">
      <w:pPr>
        <w:autoSpaceDE w:val="0"/>
        <w:autoSpaceDN w:val="0"/>
        <w:adjustRightInd w:val="0"/>
        <w:spacing w:after="0" w:line="240" w:lineRule="auto"/>
        <w:ind w:firstLine="708"/>
        <w:rPr>
          <w:rFonts w:cs="Arial"/>
          <w:sz w:val="20"/>
          <w:szCs w:val="20"/>
        </w:rPr>
      </w:pPr>
      <w:r>
        <w:rPr>
          <w:rFonts w:ascii="Times New Roman" w:hAnsi="Times New Roman" w:cs="Times New Roman"/>
          <w:bCs/>
          <w:sz w:val="20"/>
          <w:szCs w:val="20"/>
        </w:rPr>
        <w:t xml:space="preserve"> </w:t>
      </w:r>
      <w:r w:rsidR="0028077A">
        <w:rPr>
          <w:rFonts w:ascii="Times New Roman" w:hAnsi="Times New Roman" w:cs="Times New Roman"/>
          <w:bCs/>
          <w:sz w:val="20"/>
          <w:szCs w:val="20"/>
        </w:rPr>
        <w:t>Zastřešení rampy</w:t>
      </w:r>
      <w:r w:rsidRPr="00980337">
        <w:rPr>
          <w:rFonts w:ascii="Times New Roman" w:hAnsi="Times New Roman" w:cs="Times New Roman"/>
          <w:bCs/>
          <w:sz w:val="20"/>
          <w:szCs w:val="20"/>
        </w:rPr>
        <w:t xml:space="preserve"> a </w:t>
      </w:r>
      <w:r w:rsidR="00A15D8A">
        <w:rPr>
          <w:rFonts w:ascii="Times New Roman" w:hAnsi="Times New Roman" w:cs="Times New Roman"/>
          <w:bCs/>
          <w:sz w:val="20"/>
          <w:szCs w:val="20"/>
        </w:rPr>
        <w:t>markýzy</w:t>
      </w:r>
      <w:r w:rsidRPr="00980337">
        <w:rPr>
          <w:rFonts w:ascii="Times New Roman" w:hAnsi="Times New Roman" w:cs="Times New Roman"/>
          <w:bCs/>
          <w:sz w:val="20"/>
          <w:szCs w:val="20"/>
        </w:rPr>
        <w:t xml:space="preserve"> jsou z</w:t>
      </w:r>
      <w:r w:rsidRPr="00980337">
        <w:rPr>
          <w:rFonts w:ascii="Times New Roman" w:hAnsi="Times New Roman" w:cs="Times New Roman" w:hint="eastAsia"/>
          <w:bCs/>
          <w:sz w:val="20"/>
          <w:szCs w:val="20"/>
        </w:rPr>
        <w:t>á</w:t>
      </w:r>
      <w:r w:rsidRPr="00980337">
        <w:rPr>
          <w:rFonts w:ascii="Times New Roman" w:hAnsi="Times New Roman" w:cs="Times New Roman"/>
          <w:bCs/>
          <w:sz w:val="20"/>
          <w:szCs w:val="20"/>
        </w:rPr>
        <w:t>me</w:t>
      </w:r>
      <w:r w:rsidRPr="00980337">
        <w:rPr>
          <w:rFonts w:ascii="Times New Roman" w:hAnsi="Times New Roman" w:cs="Times New Roman" w:hint="eastAsia"/>
          <w:bCs/>
          <w:sz w:val="20"/>
          <w:szCs w:val="20"/>
        </w:rPr>
        <w:t>č</w:t>
      </w:r>
      <w:r w:rsidRPr="00980337">
        <w:rPr>
          <w:rFonts w:ascii="Times New Roman" w:hAnsi="Times New Roman" w:cs="Times New Roman"/>
          <w:bCs/>
          <w:sz w:val="20"/>
          <w:szCs w:val="20"/>
        </w:rPr>
        <w:t>nicko-tesa</w:t>
      </w:r>
      <w:r w:rsidRPr="00980337">
        <w:rPr>
          <w:rFonts w:ascii="Times New Roman" w:hAnsi="Times New Roman" w:cs="Times New Roman" w:hint="eastAsia"/>
          <w:bCs/>
          <w:sz w:val="20"/>
          <w:szCs w:val="20"/>
        </w:rPr>
        <w:t>ř</w:t>
      </w:r>
      <w:r w:rsidRPr="00980337">
        <w:rPr>
          <w:rFonts w:ascii="Times New Roman" w:hAnsi="Times New Roman" w:cs="Times New Roman"/>
          <w:bCs/>
          <w:sz w:val="20"/>
          <w:szCs w:val="20"/>
        </w:rPr>
        <w:t>sk</w:t>
      </w:r>
      <w:r w:rsidRPr="00980337">
        <w:rPr>
          <w:rFonts w:ascii="Times New Roman" w:hAnsi="Times New Roman" w:cs="Times New Roman" w:hint="eastAsia"/>
          <w:bCs/>
          <w:sz w:val="20"/>
          <w:szCs w:val="20"/>
        </w:rPr>
        <w:t>á</w:t>
      </w:r>
      <w:r w:rsidRPr="00980337">
        <w:rPr>
          <w:rFonts w:ascii="Times New Roman" w:hAnsi="Times New Roman" w:cs="Times New Roman"/>
          <w:bCs/>
          <w:sz w:val="20"/>
          <w:szCs w:val="20"/>
        </w:rPr>
        <w:t xml:space="preserve"> konstrukce. Spoje d</w:t>
      </w:r>
      <w:r w:rsidRPr="00980337">
        <w:rPr>
          <w:rFonts w:ascii="Times New Roman" w:hAnsi="Times New Roman" w:cs="Times New Roman" w:hint="eastAsia"/>
          <w:bCs/>
          <w:sz w:val="20"/>
          <w:szCs w:val="20"/>
        </w:rPr>
        <w:t>ř</w:t>
      </w:r>
      <w:r w:rsidRPr="00980337">
        <w:rPr>
          <w:rFonts w:ascii="Times New Roman" w:hAnsi="Times New Roman" w:cs="Times New Roman"/>
          <w:bCs/>
          <w:sz w:val="20"/>
          <w:szCs w:val="20"/>
        </w:rPr>
        <w:t>ev</w:t>
      </w:r>
      <w:r w:rsidRPr="00980337">
        <w:rPr>
          <w:rFonts w:ascii="Times New Roman" w:hAnsi="Times New Roman" w:cs="Times New Roman" w:hint="eastAsia"/>
          <w:bCs/>
          <w:sz w:val="20"/>
          <w:szCs w:val="20"/>
        </w:rPr>
        <w:t>ě</w:t>
      </w:r>
      <w:r w:rsidRPr="00980337">
        <w:rPr>
          <w:rFonts w:ascii="Times New Roman" w:hAnsi="Times New Roman" w:cs="Times New Roman"/>
          <w:bCs/>
          <w:sz w:val="20"/>
          <w:szCs w:val="20"/>
        </w:rPr>
        <w:t>n</w:t>
      </w:r>
      <w:r w:rsidRPr="00980337">
        <w:rPr>
          <w:rFonts w:ascii="Times New Roman" w:hAnsi="Times New Roman" w:cs="Times New Roman" w:hint="eastAsia"/>
          <w:bCs/>
          <w:sz w:val="20"/>
          <w:szCs w:val="20"/>
        </w:rPr>
        <w:t>ý</w:t>
      </w:r>
      <w:r w:rsidRPr="00980337">
        <w:rPr>
          <w:rFonts w:ascii="Times New Roman" w:hAnsi="Times New Roman" w:cs="Times New Roman"/>
          <w:bCs/>
          <w:sz w:val="20"/>
          <w:szCs w:val="20"/>
        </w:rPr>
        <w:t>ch prvk</w:t>
      </w:r>
      <w:r w:rsidRPr="00980337">
        <w:rPr>
          <w:rFonts w:ascii="Times New Roman" w:hAnsi="Times New Roman" w:cs="Times New Roman" w:hint="eastAsia"/>
          <w:bCs/>
          <w:sz w:val="20"/>
          <w:szCs w:val="20"/>
        </w:rPr>
        <w:t>ů</w:t>
      </w:r>
      <w:r w:rsidRPr="00980337">
        <w:rPr>
          <w:rFonts w:ascii="Times New Roman" w:hAnsi="Times New Roman" w:cs="Times New Roman"/>
          <w:bCs/>
          <w:sz w:val="20"/>
          <w:szCs w:val="20"/>
        </w:rPr>
        <w:t xml:space="preserve"> jsou tradi</w:t>
      </w:r>
      <w:r w:rsidRPr="00980337">
        <w:rPr>
          <w:rFonts w:ascii="Times New Roman" w:hAnsi="Times New Roman" w:cs="Times New Roman" w:hint="eastAsia"/>
          <w:bCs/>
          <w:sz w:val="20"/>
          <w:szCs w:val="20"/>
        </w:rPr>
        <w:t>č</w:t>
      </w:r>
      <w:r w:rsidRPr="00980337">
        <w:rPr>
          <w:rFonts w:ascii="Times New Roman" w:hAnsi="Times New Roman" w:cs="Times New Roman"/>
          <w:bCs/>
          <w:sz w:val="20"/>
          <w:szCs w:val="20"/>
        </w:rPr>
        <w:t>n</w:t>
      </w:r>
      <w:r w:rsidRPr="00980337">
        <w:rPr>
          <w:rFonts w:ascii="Times New Roman" w:hAnsi="Times New Roman" w:cs="Times New Roman" w:hint="eastAsia"/>
          <w:bCs/>
          <w:sz w:val="20"/>
          <w:szCs w:val="20"/>
        </w:rPr>
        <w:t>í</w:t>
      </w:r>
      <w:r w:rsidRPr="00980337">
        <w:rPr>
          <w:rFonts w:ascii="Times New Roman" w:hAnsi="Times New Roman" w:cs="Times New Roman"/>
          <w:bCs/>
          <w:sz w:val="20"/>
          <w:szCs w:val="20"/>
        </w:rPr>
        <w:t xml:space="preserve"> tesa</w:t>
      </w:r>
      <w:r w:rsidRPr="00980337">
        <w:rPr>
          <w:rFonts w:ascii="Times New Roman" w:hAnsi="Times New Roman" w:cs="Times New Roman" w:hint="eastAsia"/>
          <w:bCs/>
          <w:sz w:val="20"/>
          <w:szCs w:val="20"/>
        </w:rPr>
        <w:t>ř</w:t>
      </w:r>
      <w:r w:rsidRPr="00980337">
        <w:rPr>
          <w:rFonts w:ascii="Times New Roman" w:hAnsi="Times New Roman" w:cs="Times New Roman"/>
          <w:bCs/>
          <w:sz w:val="20"/>
          <w:szCs w:val="20"/>
        </w:rPr>
        <w:t>sk</w:t>
      </w:r>
      <w:r w:rsidRPr="00980337">
        <w:rPr>
          <w:rFonts w:ascii="Times New Roman" w:hAnsi="Times New Roman" w:cs="Times New Roman" w:hint="eastAsia"/>
          <w:bCs/>
          <w:sz w:val="20"/>
          <w:szCs w:val="20"/>
        </w:rPr>
        <w:t>é</w:t>
      </w:r>
      <w:r>
        <w:rPr>
          <w:rFonts w:ascii="Times New Roman" w:hAnsi="Times New Roman" w:cs="Times New Roman"/>
          <w:bCs/>
          <w:sz w:val="20"/>
          <w:szCs w:val="20"/>
        </w:rPr>
        <w:t xml:space="preserve"> </w:t>
      </w:r>
      <w:r w:rsidRPr="00980337">
        <w:rPr>
          <w:rFonts w:ascii="Times New Roman" w:hAnsi="Times New Roman" w:cs="Times New Roman"/>
          <w:bCs/>
          <w:sz w:val="20"/>
          <w:szCs w:val="20"/>
        </w:rPr>
        <w:t>s pou</w:t>
      </w:r>
      <w:r w:rsidRPr="00980337">
        <w:rPr>
          <w:rFonts w:ascii="Times New Roman" w:hAnsi="Times New Roman" w:cs="Times New Roman" w:hint="eastAsia"/>
          <w:bCs/>
          <w:sz w:val="20"/>
          <w:szCs w:val="20"/>
        </w:rPr>
        <w:t>ž</w:t>
      </w:r>
      <w:r w:rsidRPr="00980337">
        <w:rPr>
          <w:rFonts w:ascii="Times New Roman" w:hAnsi="Times New Roman" w:cs="Times New Roman"/>
          <w:bCs/>
          <w:sz w:val="20"/>
          <w:szCs w:val="20"/>
        </w:rPr>
        <w:t>it</w:t>
      </w:r>
      <w:r w:rsidRPr="00980337">
        <w:rPr>
          <w:rFonts w:ascii="Times New Roman" w:hAnsi="Times New Roman" w:cs="Times New Roman" w:hint="eastAsia"/>
          <w:bCs/>
          <w:sz w:val="20"/>
          <w:szCs w:val="20"/>
        </w:rPr>
        <w:t>í</w:t>
      </w:r>
      <w:r w:rsidRPr="00980337">
        <w:rPr>
          <w:rFonts w:ascii="Times New Roman" w:hAnsi="Times New Roman" w:cs="Times New Roman"/>
          <w:bCs/>
          <w:sz w:val="20"/>
          <w:szCs w:val="20"/>
        </w:rPr>
        <w:t>m vrut</w:t>
      </w:r>
      <w:r w:rsidRPr="00980337">
        <w:rPr>
          <w:rFonts w:ascii="Times New Roman" w:hAnsi="Times New Roman" w:cs="Times New Roman" w:hint="eastAsia"/>
          <w:bCs/>
          <w:sz w:val="20"/>
          <w:szCs w:val="20"/>
        </w:rPr>
        <w:t>ů</w:t>
      </w:r>
      <w:r w:rsidRPr="00980337">
        <w:rPr>
          <w:rFonts w:ascii="Times New Roman" w:hAnsi="Times New Roman" w:cs="Times New Roman"/>
          <w:bCs/>
          <w:sz w:val="20"/>
          <w:szCs w:val="20"/>
        </w:rPr>
        <w:t>, svorn</w:t>
      </w:r>
      <w:r w:rsidRPr="00980337">
        <w:rPr>
          <w:rFonts w:ascii="Times New Roman" w:hAnsi="Times New Roman" w:cs="Times New Roman" w:hint="eastAsia"/>
          <w:bCs/>
          <w:sz w:val="20"/>
          <w:szCs w:val="20"/>
        </w:rPr>
        <w:t>í</w:t>
      </w:r>
      <w:r w:rsidRPr="00980337">
        <w:rPr>
          <w:rFonts w:ascii="Times New Roman" w:hAnsi="Times New Roman" w:cs="Times New Roman"/>
          <w:bCs/>
          <w:sz w:val="20"/>
          <w:szCs w:val="20"/>
        </w:rPr>
        <w:t>k</w:t>
      </w:r>
      <w:r w:rsidRPr="00980337">
        <w:rPr>
          <w:rFonts w:ascii="Times New Roman" w:hAnsi="Times New Roman" w:cs="Times New Roman" w:hint="eastAsia"/>
          <w:bCs/>
          <w:sz w:val="20"/>
          <w:szCs w:val="20"/>
        </w:rPr>
        <w:t>ů</w:t>
      </w:r>
      <w:r w:rsidRPr="00980337">
        <w:rPr>
          <w:rFonts w:ascii="Times New Roman" w:hAnsi="Times New Roman" w:cs="Times New Roman"/>
          <w:bCs/>
          <w:sz w:val="20"/>
          <w:szCs w:val="20"/>
        </w:rPr>
        <w:t xml:space="preserve"> a h</w:t>
      </w:r>
      <w:r w:rsidRPr="00980337">
        <w:rPr>
          <w:rFonts w:ascii="Times New Roman" w:hAnsi="Times New Roman" w:cs="Times New Roman" w:hint="eastAsia"/>
          <w:bCs/>
          <w:sz w:val="20"/>
          <w:szCs w:val="20"/>
        </w:rPr>
        <w:t>ř</w:t>
      </w:r>
      <w:r w:rsidRPr="00980337">
        <w:rPr>
          <w:rFonts w:ascii="Times New Roman" w:hAnsi="Times New Roman" w:cs="Times New Roman"/>
          <w:bCs/>
          <w:sz w:val="20"/>
          <w:szCs w:val="20"/>
        </w:rPr>
        <w:t>eb</w:t>
      </w:r>
      <w:r w:rsidRPr="00980337">
        <w:rPr>
          <w:rFonts w:ascii="Times New Roman" w:hAnsi="Times New Roman" w:cs="Times New Roman" w:hint="eastAsia"/>
          <w:bCs/>
          <w:sz w:val="20"/>
          <w:szCs w:val="20"/>
        </w:rPr>
        <w:t>í</w:t>
      </w:r>
      <w:r w:rsidRPr="00980337">
        <w:rPr>
          <w:rFonts w:ascii="Times New Roman" w:hAnsi="Times New Roman" w:cs="Times New Roman"/>
          <w:bCs/>
          <w:sz w:val="20"/>
          <w:szCs w:val="20"/>
        </w:rPr>
        <w:t>k</w:t>
      </w:r>
      <w:r w:rsidRPr="00980337">
        <w:rPr>
          <w:rFonts w:ascii="Times New Roman" w:hAnsi="Times New Roman" w:cs="Times New Roman" w:hint="eastAsia"/>
          <w:bCs/>
          <w:sz w:val="20"/>
          <w:szCs w:val="20"/>
        </w:rPr>
        <w:t>ů</w:t>
      </w:r>
      <w:r w:rsidRPr="00980337">
        <w:rPr>
          <w:rFonts w:ascii="Times New Roman" w:hAnsi="Times New Roman" w:cs="Times New Roman"/>
          <w:bCs/>
          <w:sz w:val="20"/>
          <w:szCs w:val="20"/>
        </w:rPr>
        <w:t>. Viditeln</w:t>
      </w:r>
      <w:r w:rsidRPr="00980337">
        <w:rPr>
          <w:rFonts w:ascii="Times New Roman" w:hAnsi="Times New Roman" w:cs="Times New Roman" w:hint="eastAsia"/>
          <w:bCs/>
          <w:sz w:val="20"/>
          <w:szCs w:val="20"/>
        </w:rPr>
        <w:t>é</w:t>
      </w:r>
      <w:r w:rsidRPr="00980337">
        <w:rPr>
          <w:rFonts w:ascii="Times New Roman" w:hAnsi="Times New Roman" w:cs="Times New Roman"/>
          <w:bCs/>
          <w:sz w:val="20"/>
          <w:szCs w:val="20"/>
        </w:rPr>
        <w:t xml:space="preserve"> d</w:t>
      </w:r>
      <w:r w:rsidRPr="00980337">
        <w:rPr>
          <w:rFonts w:ascii="Times New Roman" w:hAnsi="Times New Roman" w:cs="Times New Roman" w:hint="eastAsia"/>
          <w:bCs/>
          <w:sz w:val="20"/>
          <w:szCs w:val="20"/>
        </w:rPr>
        <w:t>ř</w:t>
      </w:r>
      <w:r w:rsidRPr="00980337">
        <w:rPr>
          <w:rFonts w:ascii="Times New Roman" w:hAnsi="Times New Roman" w:cs="Times New Roman"/>
          <w:bCs/>
          <w:sz w:val="20"/>
          <w:szCs w:val="20"/>
        </w:rPr>
        <w:t>ev</w:t>
      </w:r>
      <w:r w:rsidRPr="00980337">
        <w:rPr>
          <w:rFonts w:ascii="Times New Roman" w:hAnsi="Times New Roman" w:cs="Times New Roman" w:hint="eastAsia"/>
          <w:bCs/>
          <w:sz w:val="20"/>
          <w:szCs w:val="20"/>
        </w:rPr>
        <w:t>ě</w:t>
      </w:r>
      <w:r w:rsidRPr="00980337">
        <w:rPr>
          <w:rFonts w:ascii="Times New Roman" w:hAnsi="Times New Roman" w:cs="Times New Roman"/>
          <w:bCs/>
          <w:sz w:val="20"/>
          <w:szCs w:val="20"/>
        </w:rPr>
        <w:t>n</w:t>
      </w:r>
      <w:r w:rsidRPr="00980337">
        <w:rPr>
          <w:rFonts w:ascii="Times New Roman" w:hAnsi="Times New Roman" w:cs="Times New Roman" w:hint="eastAsia"/>
          <w:bCs/>
          <w:sz w:val="20"/>
          <w:szCs w:val="20"/>
        </w:rPr>
        <w:t>é</w:t>
      </w:r>
      <w:r>
        <w:rPr>
          <w:rFonts w:ascii="Times New Roman" w:hAnsi="Times New Roman" w:cs="Times New Roman"/>
          <w:bCs/>
          <w:sz w:val="20"/>
          <w:szCs w:val="20"/>
        </w:rPr>
        <w:t xml:space="preserve"> </w:t>
      </w:r>
      <w:r w:rsidRPr="00980337">
        <w:rPr>
          <w:rFonts w:ascii="Times New Roman" w:hAnsi="Times New Roman" w:cs="Times New Roman"/>
          <w:bCs/>
          <w:sz w:val="20"/>
          <w:szCs w:val="20"/>
        </w:rPr>
        <w:t>povrchy opat</w:t>
      </w:r>
      <w:r w:rsidRPr="00980337">
        <w:rPr>
          <w:rFonts w:ascii="Times New Roman" w:hAnsi="Times New Roman" w:cs="Times New Roman" w:hint="eastAsia"/>
          <w:bCs/>
          <w:sz w:val="20"/>
          <w:szCs w:val="20"/>
        </w:rPr>
        <w:t>ř</w:t>
      </w:r>
      <w:r w:rsidRPr="00980337">
        <w:rPr>
          <w:rFonts w:ascii="Times New Roman" w:hAnsi="Times New Roman" w:cs="Times New Roman"/>
          <w:bCs/>
          <w:sz w:val="20"/>
          <w:szCs w:val="20"/>
        </w:rPr>
        <w:t>it hoblov</w:t>
      </w:r>
      <w:r w:rsidRPr="00980337">
        <w:rPr>
          <w:rFonts w:ascii="Times New Roman" w:hAnsi="Times New Roman" w:cs="Times New Roman" w:hint="eastAsia"/>
          <w:bCs/>
          <w:sz w:val="20"/>
          <w:szCs w:val="20"/>
        </w:rPr>
        <w:t>á</w:t>
      </w:r>
      <w:r w:rsidRPr="00980337">
        <w:rPr>
          <w:rFonts w:ascii="Times New Roman" w:hAnsi="Times New Roman" w:cs="Times New Roman"/>
          <w:bCs/>
          <w:sz w:val="20"/>
          <w:szCs w:val="20"/>
        </w:rPr>
        <w:t>n</w:t>
      </w:r>
      <w:r w:rsidRPr="00980337">
        <w:rPr>
          <w:rFonts w:ascii="Times New Roman" w:hAnsi="Times New Roman" w:cs="Times New Roman" w:hint="eastAsia"/>
          <w:bCs/>
          <w:sz w:val="20"/>
          <w:szCs w:val="20"/>
        </w:rPr>
        <w:t>í</w:t>
      </w:r>
      <w:r w:rsidRPr="00980337">
        <w:rPr>
          <w:rFonts w:ascii="Times New Roman" w:hAnsi="Times New Roman" w:cs="Times New Roman"/>
          <w:bCs/>
          <w:sz w:val="20"/>
          <w:szCs w:val="20"/>
        </w:rPr>
        <w:t>m a pat</w:t>
      </w:r>
      <w:r w:rsidRPr="00980337">
        <w:rPr>
          <w:rFonts w:ascii="Times New Roman" w:hAnsi="Times New Roman" w:cs="Times New Roman" w:hint="eastAsia"/>
          <w:bCs/>
          <w:sz w:val="20"/>
          <w:szCs w:val="20"/>
        </w:rPr>
        <w:t>ř</w:t>
      </w:r>
      <w:r w:rsidRPr="00980337">
        <w:rPr>
          <w:rFonts w:ascii="Times New Roman" w:hAnsi="Times New Roman" w:cs="Times New Roman"/>
          <w:bCs/>
          <w:sz w:val="20"/>
          <w:szCs w:val="20"/>
        </w:rPr>
        <w:t>i</w:t>
      </w:r>
      <w:r w:rsidRPr="00980337">
        <w:rPr>
          <w:rFonts w:ascii="Times New Roman" w:hAnsi="Times New Roman" w:cs="Times New Roman" w:hint="eastAsia"/>
          <w:bCs/>
          <w:sz w:val="20"/>
          <w:szCs w:val="20"/>
        </w:rPr>
        <w:t>č</w:t>
      </w:r>
      <w:r w:rsidRPr="00980337">
        <w:rPr>
          <w:rFonts w:ascii="Times New Roman" w:hAnsi="Times New Roman" w:cs="Times New Roman"/>
          <w:bCs/>
          <w:sz w:val="20"/>
          <w:szCs w:val="20"/>
        </w:rPr>
        <w:t>n</w:t>
      </w:r>
      <w:r w:rsidRPr="00980337">
        <w:rPr>
          <w:rFonts w:ascii="Times New Roman" w:hAnsi="Times New Roman" w:cs="Times New Roman" w:hint="eastAsia"/>
          <w:bCs/>
          <w:sz w:val="20"/>
          <w:szCs w:val="20"/>
        </w:rPr>
        <w:t>ý</w:t>
      </w:r>
      <w:r w:rsidRPr="00980337">
        <w:rPr>
          <w:rFonts w:ascii="Times New Roman" w:hAnsi="Times New Roman" w:cs="Times New Roman"/>
          <w:bCs/>
          <w:sz w:val="20"/>
          <w:szCs w:val="20"/>
        </w:rPr>
        <w:t>m n</w:t>
      </w:r>
      <w:r w:rsidRPr="00980337">
        <w:rPr>
          <w:rFonts w:ascii="Times New Roman" w:hAnsi="Times New Roman" w:cs="Times New Roman" w:hint="eastAsia"/>
          <w:bCs/>
          <w:sz w:val="20"/>
          <w:szCs w:val="20"/>
        </w:rPr>
        <w:t>á</w:t>
      </w:r>
      <w:r w:rsidRPr="00980337">
        <w:rPr>
          <w:rFonts w:ascii="Times New Roman" w:hAnsi="Times New Roman" w:cs="Times New Roman"/>
          <w:bCs/>
          <w:sz w:val="20"/>
          <w:szCs w:val="20"/>
        </w:rPr>
        <w:t>t</w:t>
      </w:r>
      <w:r w:rsidRPr="00980337">
        <w:rPr>
          <w:rFonts w:ascii="Times New Roman" w:hAnsi="Times New Roman" w:cs="Times New Roman" w:hint="eastAsia"/>
          <w:bCs/>
          <w:sz w:val="20"/>
          <w:szCs w:val="20"/>
        </w:rPr>
        <w:t>ě</w:t>
      </w:r>
      <w:r w:rsidRPr="00980337">
        <w:rPr>
          <w:rFonts w:ascii="Times New Roman" w:hAnsi="Times New Roman" w:cs="Times New Roman"/>
          <w:bCs/>
          <w:sz w:val="20"/>
          <w:szCs w:val="20"/>
        </w:rPr>
        <w:t>rem.</w:t>
      </w:r>
      <w:r>
        <w:rPr>
          <w:rFonts w:ascii="Times New Roman" w:hAnsi="Times New Roman" w:cs="Times New Roman"/>
          <w:bCs/>
          <w:sz w:val="20"/>
          <w:szCs w:val="20"/>
        </w:rPr>
        <w:t xml:space="preserve"> </w:t>
      </w:r>
      <w:r w:rsidRPr="00980337">
        <w:rPr>
          <w:rFonts w:ascii="Times New Roman" w:hAnsi="Times New Roman" w:cs="Times New Roman"/>
          <w:bCs/>
          <w:sz w:val="20"/>
          <w:szCs w:val="20"/>
        </w:rPr>
        <w:t>Celou d</w:t>
      </w:r>
      <w:r w:rsidRPr="00980337">
        <w:rPr>
          <w:rFonts w:ascii="Times New Roman" w:hAnsi="Times New Roman" w:cs="Times New Roman" w:hint="eastAsia"/>
          <w:bCs/>
          <w:sz w:val="20"/>
          <w:szCs w:val="20"/>
        </w:rPr>
        <w:t>ř</w:t>
      </w:r>
      <w:r w:rsidRPr="00980337">
        <w:rPr>
          <w:rFonts w:ascii="Times New Roman" w:hAnsi="Times New Roman" w:cs="Times New Roman"/>
          <w:bCs/>
          <w:sz w:val="20"/>
          <w:szCs w:val="20"/>
        </w:rPr>
        <w:t>ev</w:t>
      </w:r>
      <w:r w:rsidRPr="00980337">
        <w:rPr>
          <w:rFonts w:ascii="Times New Roman" w:hAnsi="Times New Roman" w:cs="Times New Roman" w:hint="eastAsia"/>
          <w:bCs/>
          <w:sz w:val="20"/>
          <w:szCs w:val="20"/>
        </w:rPr>
        <w:t>ě</w:t>
      </w:r>
      <w:r w:rsidRPr="00980337">
        <w:rPr>
          <w:rFonts w:ascii="Times New Roman" w:hAnsi="Times New Roman" w:cs="Times New Roman"/>
          <w:bCs/>
          <w:sz w:val="20"/>
          <w:szCs w:val="20"/>
        </w:rPr>
        <w:t>nou konstrukci opat</w:t>
      </w:r>
      <w:r w:rsidRPr="00980337">
        <w:rPr>
          <w:rFonts w:ascii="Times New Roman" w:hAnsi="Times New Roman" w:cs="Times New Roman" w:hint="eastAsia"/>
          <w:bCs/>
          <w:sz w:val="20"/>
          <w:szCs w:val="20"/>
        </w:rPr>
        <w:t>ř</w:t>
      </w:r>
      <w:r w:rsidRPr="00980337">
        <w:rPr>
          <w:rFonts w:ascii="Times New Roman" w:hAnsi="Times New Roman" w:cs="Times New Roman"/>
          <w:bCs/>
          <w:sz w:val="20"/>
          <w:szCs w:val="20"/>
        </w:rPr>
        <w:t>it vhodn</w:t>
      </w:r>
      <w:r w:rsidRPr="00980337">
        <w:rPr>
          <w:rFonts w:ascii="Times New Roman" w:hAnsi="Times New Roman" w:cs="Times New Roman" w:hint="eastAsia"/>
          <w:bCs/>
          <w:sz w:val="20"/>
          <w:szCs w:val="20"/>
        </w:rPr>
        <w:t>ý</w:t>
      </w:r>
      <w:r w:rsidRPr="00980337">
        <w:rPr>
          <w:rFonts w:ascii="Times New Roman" w:hAnsi="Times New Roman" w:cs="Times New Roman"/>
          <w:bCs/>
          <w:sz w:val="20"/>
          <w:szCs w:val="20"/>
        </w:rPr>
        <w:t>m ochrann</w:t>
      </w:r>
      <w:r w:rsidRPr="00980337">
        <w:rPr>
          <w:rFonts w:ascii="Times New Roman" w:hAnsi="Times New Roman" w:cs="Times New Roman" w:hint="eastAsia"/>
          <w:bCs/>
          <w:sz w:val="20"/>
          <w:szCs w:val="20"/>
        </w:rPr>
        <w:t>ý</w:t>
      </w:r>
      <w:r w:rsidRPr="00980337">
        <w:rPr>
          <w:rFonts w:ascii="Times New Roman" w:hAnsi="Times New Roman" w:cs="Times New Roman"/>
          <w:bCs/>
          <w:sz w:val="20"/>
          <w:szCs w:val="20"/>
        </w:rPr>
        <w:t>m prost</w:t>
      </w:r>
      <w:r w:rsidRPr="00980337">
        <w:rPr>
          <w:rFonts w:ascii="Times New Roman" w:hAnsi="Times New Roman" w:cs="Times New Roman" w:hint="eastAsia"/>
          <w:bCs/>
          <w:sz w:val="20"/>
          <w:szCs w:val="20"/>
        </w:rPr>
        <w:t>ř</w:t>
      </w:r>
      <w:r w:rsidRPr="00980337">
        <w:rPr>
          <w:rFonts w:ascii="Times New Roman" w:hAnsi="Times New Roman" w:cs="Times New Roman"/>
          <w:bCs/>
          <w:sz w:val="20"/>
          <w:szCs w:val="20"/>
        </w:rPr>
        <w:t>edkem proti pl</w:t>
      </w:r>
      <w:r w:rsidRPr="00980337">
        <w:rPr>
          <w:rFonts w:ascii="Times New Roman" w:hAnsi="Times New Roman" w:cs="Times New Roman" w:hint="eastAsia"/>
          <w:bCs/>
          <w:sz w:val="20"/>
          <w:szCs w:val="20"/>
        </w:rPr>
        <w:t>í</w:t>
      </w:r>
      <w:r w:rsidRPr="00980337">
        <w:rPr>
          <w:rFonts w:ascii="Times New Roman" w:hAnsi="Times New Roman" w:cs="Times New Roman"/>
          <w:bCs/>
          <w:sz w:val="20"/>
          <w:szCs w:val="20"/>
        </w:rPr>
        <w:t>sn</w:t>
      </w:r>
      <w:r w:rsidRPr="00980337">
        <w:rPr>
          <w:rFonts w:ascii="Times New Roman" w:hAnsi="Times New Roman" w:cs="Times New Roman" w:hint="eastAsia"/>
          <w:bCs/>
          <w:sz w:val="20"/>
          <w:szCs w:val="20"/>
        </w:rPr>
        <w:t>í</w:t>
      </w:r>
      <w:r w:rsidRPr="00980337">
        <w:rPr>
          <w:rFonts w:ascii="Times New Roman" w:hAnsi="Times New Roman" w:cs="Times New Roman"/>
          <w:bCs/>
          <w:sz w:val="20"/>
          <w:szCs w:val="20"/>
        </w:rPr>
        <w:t>m, houb</w:t>
      </w:r>
      <w:r w:rsidRPr="00980337">
        <w:rPr>
          <w:rFonts w:ascii="Times New Roman" w:hAnsi="Times New Roman" w:cs="Times New Roman" w:hint="eastAsia"/>
          <w:bCs/>
          <w:sz w:val="20"/>
          <w:szCs w:val="20"/>
        </w:rPr>
        <w:t>á</w:t>
      </w:r>
      <w:r w:rsidRPr="00980337">
        <w:rPr>
          <w:rFonts w:ascii="Times New Roman" w:hAnsi="Times New Roman" w:cs="Times New Roman"/>
          <w:bCs/>
          <w:sz w:val="20"/>
          <w:szCs w:val="20"/>
        </w:rPr>
        <w:t>m a</w:t>
      </w:r>
      <w:r>
        <w:rPr>
          <w:rFonts w:ascii="Times New Roman" w:hAnsi="Times New Roman" w:cs="Times New Roman"/>
          <w:bCs/>
          <w:sz w:val="20"/>
          <w:szCs w:val="20"/>
        </w:rPr>
        <w:t xml:space="preserve"> </w:t>
      </w:r>
      <w:r w:rsidRPr="00980337">
        <w:rPr>
          <w:rFonts w:ascii="Times New Roman" w:hAnsi="Times New Roman" w:cs="Times New Roman"/>
          <w:bCs/>
          <w:sz w:val="20"/>
          <w:szCs w:val="20"/>
        </w:rPr>
        <w:t>d</w:t>
      </w:r>
      <w:r w:rsidRPr="00980337">
        <w:rPr>
          <w:rFonts w:ascii="Times New Roman" w:hAnsi="Times New Roman" w:cs="Times New Roman" w:hint="eastAsia"/>
          <w:bCs/>
          <w:sz w:val="20"/>
          <w:szCs w:val="20"/>
        </w:rPr>
        <w:t>ř</w:t>
      </w:r>
      <w:r w:rsidRPr="00980337">
        <w:rPr>
          <w:rFonts w:ascii="Times New Roman" w:hAnsi="Times New Roman" w:cs="Times New Roman"/>
          <w:bCs/>
          <w:sz w:val="20"/>
          <w:szCs w:val="20"/>
        </w:rPr>
        <w:t>evokazn</w:t>
      </w:r>
      <w:r w:rsidRPr="00980337">
        <w:rPr>
          <w:rFonts w:ascii="Times New Roman" w:hAnsi="Times New Roman" w:cs="Times New Roman" w:hint="eastAsia"/>
          <w:bCs/>
          <w:sz w:val="20"/>
          <w:szCs w:val="20"/>
        </w:rPr>
        <w:t>é</w:t>
      </w:r>
      <w:r w:rsidRPr="00980337">
        <w:rPr>
          <w:rFonts w:ascii="Times New Roman" w:hAnsi="Times New Roman" w:cs="Times New Roman"/>
          <w:bCs/>
          <w:sz w:val="20"/>
          <w:szCs w:val="20"/>
        </w:rPr>
        <w:t>mu hmyzu.</w:t>
      </w:r>
      <w:r w:rsidR="00841871" w:rsidRPr="00841871">
        <w:rPr>
          <w:rFonts w:ascii="Times New Roman" w:hAnsi="Times New Roman" w:cs="Times New Roman"/>
          <w:bCs/>
          <w:sz w:val="20"/>
          <w:szCs w:val="20"/>
        </w:rPr>
        <w:t xml:space="preserve"> </w:t>
      </w:r>
      <w:r w:rsidR="00841871">
        <w:rPr>
          <w:rFonts w:ascii="Times New Roman" w:hAnsi="Times New Roman" w:cs="Times New Roman"/>
          <w:bCs/>
          <w:sz w:val="20"/>
          <w:szCs w:val="20"/>
        </w:rPr>
        <w:t>Viditelné přesahy krokví</w:t>
      </w:r>
      <w:r w:rsidR="007A2DCF">
        <w:rPr>
          <w:rFonts w:ascii="Times New Roman" w:hAnsi="Times New Roman" w:cs="Times New Roman"/>
          <w:bCs/>
          <w:sz w:val="20"/>
          <w:szCs w:val="20"/>
        </w:rPr>
        <w:t xml:space="preserve"> </w:t>
      </w:r>
      <w:r w:rsidR="00841871">
        <w:rPr>
          <w:rFonts w:ascii="Times New Roman" w:hAnsi="Times New Roman" w:cs="Times New Roman"/>
          <w:bCs/>
          <w:sz w:val="20"/>
          <w:szCs w:val="20"/>
        </w:rPr>
        <w:t xml:space="preserve">budou mít profilované zhlaví – dle stávajících krokví hlavní střechy. </w:t>
      </w:r>
    </w:p>
    <w:p w:rsidR="00C52805" w:rsidRDefault="00C52805" w:rsidP="00C52805">
      <w:pPr>
        <w:spacing w:after="0"/>
        <w:rPr>
          <w:rFonts w:ascii="Times New Roman" w:hAnsi="Times New Roman" w:cs="Times New Roman"/>
          <w:bCs/>
          <w:sz w:val="20"/>
          <w:szCs w:val="20"/>
        </w:rPr>
      </w:pPr>
    </w:p>
    <w:p w:rsidR="00C52805" w:rsidRDefault="00C52805" w:rsidP="00C52805">
      <w:pPr>
        <w:spacing w:after="0"/>
        <w:rPr>
          <w:rFonts w:ascii="Times New Roman" w:hAnsi="Times New Roman" w:cs="Times New Roman"/>
          <w:bCs/>
          <w:sz w:val="20"/>
          <w:szCs w:val="20"/>
        </w:rPr>
      </w:pPr>
      <w:r>
        <w:rPr>
          <w:rFonts w:ascii="Times New Roman" w:hAnsi="Times New Roman" w:cs="Times New Roman"/>
          <w:bCs/>
          <w:sz w:val="20"/>
          <w:szCs w:val="20"/>
        </w:rPr>
        <w:t xml:space="preserve">Nová krytina: </w:t>
      </w:r>
    </w:p>
    <w:p w:rsidR="00C52805" w:rsidRDefault="00C52805" w:rsidP="00C52805">
      <w:pPr>
        <w:spacing w:after="0"/>
        <w:ind w:firstLine="708"/>
        <w:rPr>
          <w:rFonts w:ascii="Times New Roman" w:hAnsi="Times New Roman" w:cs="Times New Roman"/>
          <w:bCs/>
          <w:sz w:val="20"/>
          <w:szCs w:val="20"/>
        </w:rPr>
      </w:pPr>
      <w:r>
        <w:rPr>
          <w:rFonts w:ascii="Times New Roman" w:hAnsi="Times New Roman" w:cs="Times New Roman"/>
          <w:bCs/>
          <w:sz w:val="20"/>
          <w:szCs w:val="20"/>
        </w:rPr>
        <w:t xml:space="preserve">Jedná se o maloplošnou, strukturovanou, skládanou, čtvercovou krytinu se dvěma zkosenými rohy - „česká šablona“o rozměru 40x40cm. Krytina je vyrobena ze směsi portlandského cementu, vody, buničiny a PVA vláken. Zvolená krytina musí být vyrobena v souladu s ČSN EN 492 (72 3401): Vláknocementové desky a tvarovky, stanovující bližší požadavky – zvolená krytina je zařazena do třídy B, typ NT. Odstín a povrch krytiny černá, strukturovaná břidlice.  Skládaná krytina bude kladena na </w:t>
      </w:r>
      <w:r w:rsidR="0028077A">
        <w:rPr>
          <w:rFonts w:ascii="Times New Roman" w:hAnsi="Times New Roman" w:cs="Times New Roman"/>
          <w:bCs/>
          <w:sz w:val="20"/>
          <w:szCs w:val="20"/>
        </w:rPr>
        <w:t>střešní bednění z prkem</w:t>
      </w:r>
      <w:r>
        <w:rPr>
          <w:rFonts w:ascii="Times New Roman" w:hAnsi="Times New Roman" w:cs="Times New Roman"/>
          <w:bCs/>
          <w:sz w:val="20"/>
          <w:szCs w:val="20"/>
        </w:rPr>
        <w:t>, na kterém bude nově připevněna kontaktní difuzní folie s přelepenými spoji a gramáží 150g/m2.</w:t>
      </w:r>
    </w:p>
    <w:p w:rsidR="00C52805" w:rsidRDefault="00C52805" w:rsidP="00C52805">
      <w:pPr>
        <w:spacing w:after="0"/>
        <w:ind w:firstLine="708"/>
        <w:rPr>
          <w:rFonts w:ascii="Times New Roman" w:hAnsi="Times New Roman" w:cs="Times New Roman"/>
          <w:bCs/>
          <w:sz w:val="20"/>
          <w:szCs w:val="20"/>
        </w:rPr>
      </w:pPr>
    </w:p>
    <w:p w:rsidR="00C52805" w:rsidRDefault="00C52805" w:rsidP="00C52805">
      <w:pPr>
        <w:spacing w:after="0"/>
        <w:ind w:left="708" w:firstLine="708"/>
        <w:rPr>
          <w:rFonts w:ascii="Times New Roman" w:hAnsi="Times New Roman" w:cs="Times New Roman"/>
          <w:bCs/>
          <w:sz w:val="20"/>
          <w:szCs w:val="20"/>
        </w:rPr>
      </w:pPr>
      <w:r>
        <w:rPr>
          <w:rFonts w:ascii="Times New Roman" w:hAnsi="Times New Roman" w:cs="Times New Roman"/>
          <w:bCs/>
          <w:sz w:val="20"/>
          <w:szCs w:val="20"/>
        </w:rPr>
        <w:t>Navržená skladba:</w:t>
      </w:r>
    </w:p>
    <w:p w:rsidR="00C52805" w:rsidRDefault="00C52805" w:rsidP="00C52805">
      <w:pPr>
        <w:pStyle w:val="Odstavecseseznamem"/>
        <w:numPr>
          <w:ilvl w:val="2"/>
          <w:numId w:val="18"/>
        </w:numPr>
        <w:spacing w:after="0"/>
        <w:rPr>
          <w:rFonts w:ascii="Times New Roman" w:hAnsi="Times New Roman" w:cs="Times New Roman"/>
          <w:bCs/>
          <w:sz w:val="20"/>
          <w:szCs w:val="20"/>
        </w:rPr>
      </w:pPr>
      <w:r>
        <w:rPr>
          <w:rFonts w:ascii="Times New Roman" w:hAnsi="Times New Roman" w:cs="Times New Roman"/>
          <w:bCs/>
          <w:sz w:val="20"/>
          <w:szCs w:val="20"/>
        </w:rPr>
        <w:t>vláknocementová skládaná střešní krytina</w:t>
      </w:r>
      <w:r w:rsidR="007A2DCF">
        <w:rPr>
          <w:rFonts w:ascii="Times New Roman" w:hAnsi="Times New Roman" w:cs="Times New Roman"/>
          <w:bCs/>
          <w:sz w:val="20"/>
          <w:szCs w:val="20"/>
        </w:rPr>
        <w:t xml:space="preserve"> „česká šablona“ pro horské podmínky</w:t>
      </w:r>
    </w:p>
    <w:p w:rsidR="00C52805" w:rsidRDefault="00AF3A3C" w:rsidP="00C52805">
      <w:pPr>
        <w:pStyle w:val="Odstavecseseznamem"/>
        <w:numPr>
          <w:ilvl w:val="2"/>
          <w:numId w:val="18"/>
        </w:numPr>
        <w:spacing w:after="0"/>
        <w:rPr>
          <w:rFonts w:ascii="Times New Roman" w:hAnsi="Times New Roman" w:cs="Times New Roman"/>
          <w:bCs/>
          <w:sz w:val="20"/>
          <w:szCs w:val="20"/>
        </w:rPr>
      </w:pPr>
      <w:r>
        <w:rPr>
          <w:rFonts w:ascii="Times New Roman" w:hAnsi="Times New Roman" w:cs="Times New Roman"/>
          <w:bCs/>
          <w:sz w:val="20"/>
          <w:szCs w:val="20"/>
        </w:rPr>
        <w:t xml:space="preserve">podkladní folie </w:t>
      </w:r>
      <w:proofErr w:type="spellStart"/>
      <w:r>
        <w:rPr>
          <w:rFonts w:ascii="Times New Roman" w:hAnsi="Times New Roman" w:cs="Times New Roman"/>
          <w:bCs/>
          <w:sz w:val="20"/>
          <w:szCs w:val="20"/>
        </w:rPr>
        <w:t>tl</w:t>
      </w:r>
      <w:proofErr w:type="spellEnd"/>
      <w:r>
        <w:rPr>
          <w:rFonts w:ascii="Times New Roman" w:hAnsi="Times New Roman" w:cs="Times New Roman"/>
          <w:bCs/>
          <w:sz w:val="20"/>
          <w:szCs w:val="20"/>
        </w:rPr>
        <w:t xml:space="preserve"> 0,65mm</w:t>
      </w:r>
    </w:p>
    <w:p w:rsidR="00C52805" w:rsidRDefault="00AF3A3C" w:rsidP="00C52805">
      <w:pPr>
        <w:pStyle w:val="Odstavecseseznamem"/>
        <w:numPr>
          <w:ilvl w:val="2"/>
          <w:numId w:val="18"/>
        </w:numPr>
        <w:spacing w:after="0"/>
        <w:rPr>
          <w:rFonts w:ascii="Times New Roman" w:hAnsi="Times New Roman" w:cs="Times New Roman"/>
          <w:bCs/>
          <w:sz w:val="20"/>
          <w:szCs w:val="20"/>
        </w:rPr>
      </w:pPr>
      <w:r>
        <w:rPr>
          <w:rFonts w:ascii="Times New Roman" w:hAnsi="Times New Roman" w:cs="Times New Roman"/>
          <w:bCs/>
          <w:sz w:val="20"/>
          <w:szCs w:val="20"/>
        </w:rPr>
        <w:t>bednění z </w:t>
      </w:r>
      <w:proofErr w:type="spellStart"/>
      <w:r>
        <w:rPr>
          <w:rFonts w:ascii="Times New Roman" w:hAnsi="Times New Roman" w:cs="Times New Roman"/>
          <w:bCs/>
          <w:sz w:val="20"/>
          <w:szCs w:val="20"/>
        </w:rPr>
        <w:t>prkem</w:t>
      </w:r>
      <w:proofErr w:type="spellEnd"/>
      <w:r>
        <w:rPr>
          <w:rFonts w:ascii="Times New Roman" w:hAnsi="Times New Roman" w:cs="Times New Roman"/>
          <w:bCs/>
          <w:sz w:val="20"/>
          <w:szCs w:val="20"/>
        </w:rPr>
        <w:t xml:space="preserve"> </w:t>
      </w:r>
      <w:proofErr w:type="spellStart"/>
      <w:r>
        <w:rPr>
          <w:rFonts w:ascii="Times New Roman" w:hAnsi="Times New Roman" w:cs="Times New Roman"/>
          <w:bCs/>
          <w:sz w:val="20"/>
          <w:szCs w:val="20"/>
        </w:rPr>
        <w:t>tl</w:t>
      </w:r>
      <w:proofErr w:type="spellEnd"/>
      <w:r>
        <w:rPr>
          <w:rFonts w:ascii="Times New Roman" w:hAnsi="Times New Roman" w:cs="Times New Roman"/>
          <w:bCs/>
          <w:sz w:val="20"/>
          <w:szCs w:val="20"/>
        </w:rPr>
        <w:t>. 30mm (na sraz)</w:t>
      </w:r>
    </w:p>
    <w:p w:rsidR="00C52805" w:rsidRDefault="00C52805" w:rsidP="00C52805">
      <w:pPr>
        <w:pStyle w:val="Odstavecseseznamem"/>
        <w:numPr>
          <w:ilvl w:val="2"/>
          <w:numId w:val="18"/>
        </w:numPr>
        <w:spacing w:after="0"/>
        <w:rPr>
          <w:rFonts w:ascii="Times New Roman" w:hAnsi="Times New Roman" w:cs="Times New Roman"/>
          <w:bCs/>
          <w:sz w:val="20"/>
          <w:szCs w:val="20"/>
        </w:rPr>
      </w:pPr>
      <w:r>
        <w:rPr>
          <w:rFonts w:ascii="Times New Roman" w:hAnsi="Times New Roman" w:cs="Times New Roman"/>
          <w:bCs/>
          <w:sz w:val="20"/>
          <w:szCs w:val="20"/>
        </w:rPr>
        <w:t>difuzní folie s přelepenými spoji, gramáž 150g/m2</w:t>
      </w:r>
    </w:p>
    <w:p w:rsidR="00C52805" w:rsidRDefault="00C52805" w:rsidP="00AF3A3C">
      <w:pPr>
        <w:spacing w:after="0"/>
        <w:jc w:val="center"/>
        <w:rPr>
          <w:rFonts w:ascii="Times New Roman" w:hAnsi="Times New Roman" w:cs="Times New Roman"/>
          <w:bCs/>
          <w:sz w:val="20"/>
          <w:szCs w:val="20"/>
        </w:rPr>
      </w:pPr>
      <w:r>
        <w:rPr>
          <w:rFonts w:ascii="Times New Roman" w:hAnsi="Times New Roman" w:cs="Times New Roman"/>
          <w:bCs/>
          <w:noProof/>
          <w:sz w:val="20"/>
          <w:szCs w:val="20"/>
        </w:rPr>
        <w:drawing>
          <wp:inline distT="0" distB="0" distL="0" distR="0">
            <wp:extent cx="1552575" cy="1629124"/>
            <wp:effectExtent l="19050" t="0" r="0" b="0"/>
            <wp:docPr id="2" name="obrázek 5" descr="C:\Users\Technik\AppData\Local\Microsoft\Windows\INetCache\Content.Word\Výstřižek.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Technik\AppData\Local\Microsoft\Windows\INetCache\Content.Word\Výstřižek.jpg"/>
                    <pic:cNvPicPr>
                      <a:picLocks noChangeAspect="1" noChangeArrowheads="1"/>
                    </pic:cNvPicPr>
                  </pic:nvPicPr>
                  <pic:blipFill>
                    <a:blip r:embed="rId19" cstate="print"/>
                    <a:srcRect/>
                    <a:stretch>
                      <a:fillRect/>
                    </a:stretch>
                  </pic:blipFill>
                  <pic:spPr bwMode="auto">
                    <a:xfrm>
                      <a:off x="0" y="0"/>
                      <a:ext cx="1555302" cy="1631986"/>
                    </a:xfrm>
                    <a:prstGeom prst="rect">
                      <a:avLst/>
                    </a:prstGeom>
                    <a:noFill/>
                    <a:ln w="9525">
                      <a:noFill/>
                      <a:miter lim="800000"/>
                      <a:headEnd/>
                      <a:tailEnd/>
                    </a:ln>
                  </pic:spPr>
                </pic:pic>
              </a:graphicData>
            </a:graphic>
          </wp:inline>
        </w:drawing>
      </w:r>
    </w:p>
    <w:p w:rsidR="00C52805" w:rsidRDefault="00D0462C" w:rsidP="00C52805">
      <w:pPr>
        <w:spacing w:after="0"/>
        <w:rPr>
          <w:rFonts w:ascii="Times New Roman" w:hAnsi="Times New Roman" w:cs="Times New Roman"/>
          <w:bCs/>
          <w:sz w:val="20"/>
          <w:szCs w:val="20"/>
        </w:rPr>
      </w:pPr>
      <w:r>
        <w:rPr>
          <w:rFonts w:ascii="Times New Roman" w:hAnsi="Times New Roman" w:cs="Times New Roman"/>
          <w:bCs/>
          <w:sz w:val="20"/>
          <w:szCs w:val="20"/>
        </w:rPr>
        <w:t>POZN: Po celém obvodu stavby bude umístěno lešení</w:t>
      </w:r>
      <w:r w:rsidR="00841871">
        <w:rPr>
          <w:rFonts w:ascii="Times New Roman" w:hAnsi="Times New Roman" w:cs="Times New Roman"/>
          <w:bCs/>
          <w:sz w:val="20"/>
          <w:szCs w:val="20"/>
        </w:rPr>
        <w:t>,</w:t>
      </w:r>
      <w:r>
        <w:rPr>
          <w:rFonts w:ascii="Times New Roman" w:hAnsi="Times New Roman" w:cs="Times New Roman"/>
          <w:bCs/>
          <w:sz w:val="20"/>
          <w:szCs w:val="20"/>
        </w:rPr>
        <w:t xml:space="preserve"> které bude zároveň sloužit jako kolektivní ochrana proti pádu. Lešení bude provedeno 1,10m nad stávající hranu střechy i včetně štítových stěn nad polovalbami. Lešení bude v celé ploše opatřeno plachtami a ochrannými sítěmi. </w:t>
      </w:r>
    </w:p>
    <w:p w:rsidR="00D0462C" w:rsidRPr="00151A47" w:rsidRDefault="00D0462C" w:rsidP="00C52805">
      <w:pPr>
        <w:spacing w:after="0"/>
        <w:rPr>
          <w:rFonts w:ascii="Times New Roman" w:hAnsi="Times New Roman" w:cs="Times New Roman"/>
          <w:bCs/>
          <w:sz w:val="20"/>
          <w:szCs w:val="20"/>
        </w:rPr>
      </w:pPr>
    </w:p>
    <w:p w:rsidR="003D1226" w:rsidRPr="00F06108" w:rsidRDefault="003D1226" w:rsidP="003D1226">
      <w:pPr>
        <w:spacing w:after="0"/>
        <w:jc w:val="both"/>
        <w:rPr>
          <w:rFonts w:ascii="Times New Roman" w:hAnsi="Times New Roman" w:cs="Times New Roman"/>
          <w:sz w:val="20"/>
          <w:szCs w:val="20"/>
          <w:u w:val="single"/>
        </w:rPr>
      </w:pPr>
      <w:r w:rsidRPr="00B812D5">
        <w:rPr>
          <w:rFonts w:ascii="Times New Roman" w:hAnsi="Times New Roman" w:cs="Times New Roman"/>
          <w:sz w:val="20"/>
          <w:szCs w:val="20"/>
          <w:u w:val="single"/>
        </w:rPr>
        <w:t>Dveře a okna:</w:t>
      </w:r>
    </w:p>
    <w:p w:rsidR="003D1226" w:rsidRDefault="003D1226" w:rsidP="003D1226">
      <w:pPr>
        <w:autoSpaceDE w:val="0"/>
        <w:autoSpaceDN w:val="0"/>
        <w:adjustRightInd w:val="0"/>
        <w:spacing w:after="0"/>
        <w:jc w:val="both"/>
        <w:outlineLvl w:val="0"/>
        <w:rPr>
          <w:rFonts w:ascii="Times New Roman" w:hAnsi="Times New Roman"/>
          <w:sz w:val="20"/>
          <w:szCs w:val="20"/>
        </w:rPr>
      </w:pPr>
      <w:r>
        <w:rPr>
          <w:rFonts w:ascii="Times New Roman" w:hAnsi="Times New Roman" w:cs="Times New Roman"/>
          <w:sz w:val="20"/>
          <w:szCs w:val="20"/>
        </w:rPr>
        <w:tab/>
      </w:r>
      <w:r>
        <w:rPr>
          <w:rFonts w:ascii="Times New Roman" w:hAnsi="Times New Roman"/>
          <w:sz w:val="20"/>
          <w:szCs w:val="20"/>
        </w:rPr>
        <w:t>Nová okna budou z</w:t>
      </w:r>
      <w:r w:rsidR="00841871">
        <w:rPr>
          <w:rFonts w:ascii="Times New Roman" w:hAnsi="Times New Roman"/>
          <w:sz w:val="20"/>
          <w:szCs w:val="20"/>
        </w:rPr>
        <w:t xml:space="preserve">e systémového profilového rámu z PVC stabilizovaného proti </w:t>
      </w:r>
      <w:proofErr w:type="spellStart"/>
      <w:r w:rsidR="00841871">
        <w:rPr>
          <w:rFonts w:ascii="Times New Roman" w:hAnsi="Times New Roman"/>
          <w:sz w:val="20"/>
          <w:szCs w:val="20"/>
        </w:rPr>
        <w:t>půvobení</w:t>
      </w:r>
      <w:proofErr w:type="spellEnd"/>
      <w:r w:rsidR="00841871">
        <w:rPr>
          <w:rFonts w:ascii="Times New Roman" w:hAnsi="Times New Roman"/>
          <w:sz w:val="20"/>
          <w:szCs w:val="20"/>
        </w:rPr>
        <w:t xml:space="preserve"> UV záření a povětrnostním vlivům, vyztužen ocelovými pozinkovanými profily.</w:t>
      </w:r>
      <w:r>
        <w:rPr>
          <w:rFonts w:ascii="Times New Roman" w:hAnsi="Times New Roman"/>
          <w:sz w:val="20"/>
          <w:szCs w:val="20"/>
        </w:rPr>
        <w:t xml:space="preserve"> </w:t>
      </w:r>
      <w:r w:rsidR="00841871">
        <w:rPr>
          <w:rFonts w:ascii="Times New Roman" w:hAnsi="Times New Roman"/>
          <w:sz w:val="20"/>
          <w:szCs w:val="20"/>
        </w:rPr>
        <w:t>Zasklení bude</w:t>
      </w:r>
      <w:r>
        <w:rPr>
          <w:rFonts w:ascii="Times New Roman" w:hAnsi="Times New Roman"/>
          <w:sz w:val="20"/>
          <w:szCs w:val="20"/>
        </w:rPr>
        <w:t xml:space="preserve"> izolačním dvojsklem</w:t>
      </w:r>
      <w:r w:rsidR="00841871">
        <w:rPr>
          <w:rFonts w:ascii="Arial" w:hAnsi="Arial" w:cs="Arial"/>
          <w:color w:val="000000"/>
          <w:sz w:val="14"/>
          <w:szCs w:val="14"/>
        </w:rPr>
        <w:t xml:space="preserve"> </w:t>
      </w:r>
      <w:proofErr w:type="spellStart"/>
      <w:r w:rsidR="00841871" w:rsidRPr="00841871">
        <w:rPr>
          <w:rFonts w:ascii="Times New Roman" w:hAnsi="Times New Roman"/>
          <w:sz w:val="20"/>
          <w:szCs w:val="20"/>
        </w:rPr>
        <w:t>Ug</w:t>
      </w:r>
      <w:proofErr w:type="spellEnd"/>
      <w:r w:rsidR="00841871" w:rsidRPr="00841871">
        <w:rPr>
          <w:rFonts w:ascii="Times New Roman" w:hAnsi="Times New Roman"/>
          <w:sz w:val="20"/>
          <w:szCs w:val="20"/>
        </w:rPr>
        <w:t>=1,1W/m2.K</w:t>
      </w:r>
      <w:r>
        <w:rPr>
          <w:rFonts w:ascii="Times New Roman" w:hAnsi="Times New Roman"/>
          <w:sz w:val="20"/>
          <w:szCs w:val="20"/>
        </w:rPr>
        <w:t xml:space="preserve">. Celkový prostup okna </w:t>
      </w:r>
      <w:proofErr w:type="spellStart"/>
      <w:r w:rsidRPr="00C2521E">
        <w:rPr>
          <w:rFonts w:ascii="Times New Roman" w:hAnsi="Times New Roman"/>
          <w:sz w:val="20"/>
          <w:szCs w:val="20"/>
        </w:rPr>
        <w:t>U</w:t>
      </w:r>
      <w:r w:rsidRPr="00EE3797">
        <w:rPr>
          <w:rFonts w:ascii="Times New Roman" w:hAnsi="Times New Roman"/>
          <w:sz w:val="20"/>
          <w:szCs w:val="20"/>
          <w:vertAlign w:val="subscript"/>
        </w:rPr>
        <w:t>Wmax</w:t>
      </w:r>
      <w:proofErr w:type="spellEnd"/>
      <w:r w:rsidRPr="00C2521E">
        <w:rPr>
          <w:rFonts w:ascii="Times New Roman" w:hAnsi="Times New Roman"/>
          <w:sz w:val="20"/>
          <w:szCs w:val="20"/>
        </w:rPr>
        <w:t xml:space="preserve"> = </w:t>
      </w:r>
      <w:r>
        <w:rPr>
          <w:rFonts w:ascii="Times New Roman" w:hAnsi="Times New Roman"/>
          <w:sz w:val="20"/>
          <w:szCs w:val="20"/>
        </w:rPr>
        <w:t>1,2W/m</w:t>
      </w:r>
      <w:r w:rsidRPr="00EE3797">
        <w:rPr>
          <w:rFonts w:ascii="Times New Roman" w:hAnsi="Times New Roman"/>
          <w:sz w:val="20"/>
          <w:szCs w:val="20"/>
          <w:vertAlign w:val="superscript"/>
        </w:rPr>
        <w:t>2</w:t>
      </w:r>
      <w:r>
        <w:rPr>
          <w:rFonts w:ascii="Times New Roman" w:hAnsi="Times New Roman"/>
          <w:sz w:val="20"/>
          <w:szCs w:val="20"/>
        </w:rPr>
        <w:t xml:space="preserve">K. Barva oken z vnitřní i vnější strany bílá. Kování v odstínu bronz nebo dle výběru investora. Okna budou podle požadavků investora </w:t>
      </w:r>
      <w:r w:rsidRPr="00E74F1F">
        <w:rPr>
          <w:rFonts w:ascii="Times New Roman" w:hAnsi="Times New Roman"/>
          <w:sz w:val="20"/>
          <w:szCs w:val="20"/>
        </w:rPr>
        <w:t xml:space="preserve">opatřena horizontálními </w:t>
      </w:r>
      <w:proofErr w:type="spellStart"/>
      <w:r w:rsidRPr="00E74F1F">
        <w:rPr>
          <w:rFonts w:ascii="Times New Roman" w:hAnsi="Times New Roman"/>
          <w:sz w:val="20"/>
          <w:szCs w:val="20"/>
        </w:rPr>
        <w:t>celostínícími</w:t>
      </w:r>
      <w:proofErr w:type="spellEnd"/>
      <w:r w:rsidRPr="00E74F1F">
        <w:rPr>
          <w:rFonts w:ascii="Times New Roman" w:hAnsi="Times New Roman"/>
          <w:sz w:val="20"/>
          <w:szCs w:val="20"/>
        </w:rPr>
        <w:t xml:space="preserve"> Al žaluziemi</w:t>
      </w:r>
      <w:r>
        <w:rPr>
          <w:rFonts w:ascii="Times New Roman" w:hAnsi="Times New Roman"/>
          <w:sz w:val="20"/>
          <w:szCs w:val="20"/>
        </w:rPr>
        <w:t xml:space="preserve"> nebo vertikálními plátěnými žaluziemi š. 127 mm v rámci AD</w:t>
      </w:r>
      <w:r w:rsidRPr="00E74F1F">
        <w:rPr>
          <w:rFonts w:ascii="Times New Roman" w:hAnsi="Times New Roman"/>
          <w:sz w:val="20"/>
          <w:szCs w:val="20"/>
        </w:rPr>
        <w:t>. Vnitřní parapety</w:t>
      </w:r>
      <w:r>
        <w:rPr>
          <w:rFonts w:ascii="Times New Roman" w:hAnsi="Times New Roman"/>
          <w:sz w:val="20"/>
          <w:szCs w:val="20"/>
        </w:rPr>
        <w:t xml:space="preserve"> budou provedeny z dřevotřískových desek s výškou nosu 40 mm vč. plastových krycích bočnic. Vnější oplechováni z lakovaného </w:t>
      </w:r>
      <w:proofErr w:type="spellStart"/>
      <w:r>
        <w:rPr>
          <w:rFonts w:ascii="Times New Roman" w:hAnsi="Times New Roman"/>
          <w:sz w:val="20"/>
          <w:szCs w:val="20"/>
        </w:rPr>
        <w:t>Pz</w:t>
      </w:r>
      <w:proofErr w:type="spellEnd"/>
      <w:r>
        <w:rPr>
          <w:rFonts w:ascii="Times New Roman" w:hAnsi="Times New Roman"/>
          <w:sz w:val="20"/>
          <w:szCs w:val="20"/>
        </w:rPr>
        <w:t xml:space="preserve"> plechu </w:t>
      </w:r>
      <w:proofErr w:type="spellStart"/>
      <w:r>
        <w:rPr>
          <w:rFonts w:ascii="Times New Roman" w:hAnsi="Times New Roman"/>
          <w:sz w:val="20"/>
          <w:szCs w:val="20"/>
        </w:rPr>
        <w:t>tl</w:t>
      </w:r>
      <w:proofErr w:type="spellEnd"/>
      <w:r>
        <w:rPr>
          <w:rFonts w:ascii="Times New Roman" w:hAnsi="Times New Roman"/>
          <w:sz w:val="20"/>
          <w:szCs w:val="20"/>
        </w:rPr>
        <w:t>. 0,55 mm, barva antracit. Střešní okna budou o rozměru 600/600mm s rámem z lakovaných hliníkových profilů.</w:t>
      </w:r>
      <w:r w:rsidR="007F5485">
        <w:rPr>
          <w:rFonts w:ascii="Times New Roman" w:hAnsi="Times New Roman"/>
          <w:sz w:val="20"/>
          <w:szCs w:val="20"/>
        </w:rPr>
        <w:t xml:space="preserve"> Okna o rozměru 600/600mm v sociálních zařízeních a skladu budou opatřena pákovým ovládáním z úrovně podlahy. </w:t>
      </w:r>
    </w:p>
    <w:p w:rsidR="003D1226" w:rsidRDefault="003D1226" w:rsidP="003D1226">
      <w:pPr>
        <w:autoSpaceDE w:val="0"/>
        <w:autoSpaceDN w:val="0"/>
        <w:adjustRightInd w:val="0"/>
        <w:spacing w:after="0"/>
        <w:ind w:firstLine="708"/>
        <w:jc w:val="both"/>
        <w:outlineLvl w:val="0"/>
        <w:rPr>
          <w:rFonts w:ascii="Times New Roman" w:hAnsi="Times New Roman"/>
          <w:sz w:val="20"/>
          <w:szCs w:val="20"/>
        </w:rPr>
      </w:pPr>
      <w:r>
        <w:rPr>
          <w:rFonts w:ascii="Times New Roman" w:hAnsi="Times New Roman"/>
          <w:sz w:val="20"/>
          <w:szCs w:val="20"/>
        </w:rPr>
        <w:t>Nové jednokřídlové plastové, vstupní dveře do místno</w:t>
      </w:r>
      <w:r w:rsidR="00A15D8A">
        <w:rPr>
          <w:rFonts w:ascii="Times New Roman" w:hAnsi="Times New Roman"/>
          <w:sz w:val="20"/>
          <w:szCs w:val="20"/>
        </w:rPr>
        <w:t>sti 0P</w:t>
      </w:r>
      <w:r w:rsidR="007B2AD9">
        <w:rPr>
          <w:rFonts w:ascii="Times New Roman" w:hAnsi="Times New Roman"/>
          <w:sz w:val="20"/>
          <w:szCs w:val="20"/>
        </w:rPr>
        <w:t>12, 0P04</w:t>
      </w:r>
      <w:r w:rsidR="00A15D8A">
        <w:rPr>
          <w:rFonts w:ascii="Times New Roman" w:hAnsi="Times New Roman"/>
          <w:sz w:val="20"/>
          <w:szCs w:val="20"/>
        </w:rPr>
        <w:t xml:space="preserve"> o rozměru 1000/1970mm a</w:t>
      </w:r>
      <w:r>
        <w:rPr>
          <w:rFonts w:ascii="Times New Roman" w:hAnsi="Times New Roman"/>
          <w:sz w:val="20"/>
          <w:szCs w:val="20"/>
        </w:rPr>
        <w:t xml:space="preserve"> nové dveře do místnosti č</w:t>
      </w:r>
      <w:r w:rsidR="00A15D8A">
        <w:rPr>
          <w:rFonts w:ascii="Times New Roman" w:hAnsi="Times New Roman"/>
          <w:sz w:val="20"/>
          <w:szCs w:val="20"/>
        </w:rPr>
        <w:t>ekárny</w:t>
      </w:r>
      <w:r w:rsidR="007B2AD9">
        <w:rPr>
          <w:rFonts w:ascii="Times New Roman" w:hAnsi="Times New Roman"/>
          <w:sz w:val="20"/>
          <w:szCs w:val="20"/>
        </w:rPr>
        <w:t xml:space="preserve"> o rozměru 1000/1970mm s pevně zaskleným nadsvětlíkem</w:t>
      </w:r>
      <w:r w:rsidR="00A15D8A">
        <w:rPr>
          <w:rFonts w:ascii="Times New Roman" w:hAnsi="Times New Roman"/>
          <w:sz w:val="20"/>
          <w:szCs w:val="20"/>
        </w:rPr>
        <w:t>,</w:t>
      </w:r>
      <w:r>
        <w:rPr>
          <w:rFonts w:ascii="Times New Roman" w:hAnsi="Times New Roman"/>
          <w:sz w:val="20"/>
          <w:szCs w:val="20"/>
        </w:rPr>
        <w:t xml:space="preserve"> budou provedeny </w:t>
      </w:r>
      <w:r w:rsidR="007F5485">
        <w:rPr>
          <w:rFonts w:ascii="Times New Roman" w:hAnsi="Times New Roman"/>
          <w:sz w:val="20"/>
          <w:szCs w:val="20"/>
        </w:rPr>
        <w:t xml:space="preserve">ze systémového profilového rámu z PVC stabilizovaného proti </w:t>
      </w:r>
      <w:proofErr w:type="spellStart"/>
      <w:r w:rsidR="007F5485">
        <w:rPr>
          <w:rFonts w:ascii="Times New Roman" w:hAnsi="Times New Roman"/>
          <w:sz w:val="20"/>
          <w:szCs w:val="20"/>
        </w:rPr>
        <w:t>půvobení</w:t>
      </w:r>
      <w:proofErr w:type="spellEnd"/>
      <w:r w:rsidR="007F5485">
        <w:rPr>
          <w:rFonts w:ascii="Times New Roman" w:hAnsi="Times New Roman"/>
          <w:sz w:val="20"/>
          <w:szCs w:val="20"/>
        </w:rPr>
        <w:t xml:space="preserve"> UV záření a povětrnostním vlivům, s hliníkovými profily. Z</w:t>
      </w:r>
      <w:r>
        <w:rPr>
          <w:rFonts w:ascii="Times New Roman" w:hAnsi="Times New Roman"/>
          <w:sz w:val="20"/>
          <w:szCs w:val="20"/>
        </w:rPr>
        <w:t xml:space="preserve">asklení izolačním dvojsklem. Celkový prostup dveří </w:t>
      </w:r>
      <w:proofErr w:type="spellStart"/>
      <w:r w:rsidRPr="00C2521E">
        <w:rPr>
          <w:rFonts w:ascii="Times New Roman" w:hAnsi="Times New Roman"/>
          <w:sz w:val="20"/>
          <w:szCs w:val="20"/>
        </w:rPr>
        <w:t>U</w:t>
      </w:r>
      <w:r w:rsidRPr="00EE3797">
        <w:rPr>
          <w:rFonts w:ascii="Times New Roman" w:hAnsi="Times New Roman"/>
          <w:sz w:val="20"/>
          <w:szCs w:val="20"/>
          <w:vertAlign w:val="subscript"/>
        </w:rPr>
        <w:t>Wmax</w:t>
      </w:r>
      <w:proofErr w:type="spellEnd"/>
      <w:r w:rsidRPr="00C2521E">
        <w:rPr>
          <w:rFonts w:ascii="Times New Roman" w:hAnsi="Times New Roman"/>
          <w:sz w:val="20"/>
          <w:szCs w:val="20"/>
        </w:rPr>
        <w:t xml:space="preserve"> = </w:t>
      </w:r>
      <w:r>
        <w:rPr>
          <w:rFonts w:ascii="Times New Roman" w:hAnsi="Times New Roman"/>
          <w:sz w:val="20"/>
          <w:szCs w:val="20"/>
        </w:rPr>
        <w:t>1,2W/m</w:t>
      </w:r>
      <w:r w:rsidRPr="00EE3797">
        <w:rPr>
          <w:rFonts w:ascii="Times New Roman" w:hAnsi="Times New Roman"/>
          <w:sz w:val="20"/>
          <w:szCs w:val="20"/>
          <w:vertAlign w:val="superscript"/>
        </w:rPr>
        <w:t>2</w:t>
      </w:r>
      <w:r>
        <w:rPr>
          <w:rFonts w:ascii="Times New Roman" w:hAnsi="Times New Roman"/>
          <w:sz w:val="20"/>
          <w:szCs w:val="20"/>
        </w:rPr>
        <w:t xml:space="preserve">K. U vstupních dveří do čekárny budou nízké, hliníkové prahy s přerušeným tepelným mostem a výškou max. 25mm v kontrastním provedení se svým bezprostředním okolím (barva </w:t>
      </w:r>
      <w:r w:rsidR="007F5485">
        <w:rPr>
          <w:rFonts w:ascii="Times New Roman" w:hAnsi="Times New Roman"/>
          <w:sz w:val="20"/>
          <w:szCs w:val="20"/>
        </w:rPr>
        <w:t xml:space="preserve">modrá, </w:t>
      </w:r>
      <w:r>
        <w:rPr>
          <w:rFonts w:ascii="Times New Roman" w:hAnsi="Times New Roman"/>
          <w:sz w:val="20"/>
          <w:szCs w:val="20"/>
        </w:rPr>
        <w:t>červená nebo oranžová</w:t>
      </w:r>
      <w:r w:rsidRPr="007B2AD9">
        <w:rPr>
          <w:rFonts w:ascii="Times New Roman" w:hAnsi="Times New Roman"/>
          <w:sz w:val="20"/>
          <w:szCs w:val="20"/>
          <w:highlight w:val="red"/>
        </w:rPr>
        <w:t>)</w:t>
      </w:r>
      <w:r>
        <w:rPr>
          <w:rFonts w:ascii="Times New Roman" w:hAnsi="Times New Roman"/>
          <w:sz w:val="20"/>
          <w:szCs w:val="20"/>
        </w:rPr>
        <w:t xml:space="preserve">. </w:t>
      </w:r>
      <w:r w:rsidR="007B2AD9">
        <w:rPr>
          <w:rFonts w:ascii="Times New Roman" w:hAnsi="Times New Roman"/>
          <w:sz w:val="20"/>
          <w:szCs w:val="20"/>
        </w:rPr>
        <w:t>U dvou vstupních dveří bez nadsvětlíku budou plné bez prosklení</w:t>
      </w:r>
      <w:r>
        <w:rPr>
          <w:rFonts w:ascii="Times New Roman" w:hAnsi="Times New Roman"/>
          <w:sz w:val="20"/>
          <w:szCs w:val="20"/>
        </w:rPr>
        <w:t>.</w:t>
      </w:r>
      <w:r w:rsidR="007B2AD9">
        <w:rPr>
          <w:rFonts w:ascii="Times New Roman" w:hAnsi="Times New Roman"/>
          <w:sz w:val="20"/>
          <w:szCs w:val="20"/>
        </w:rPr>
        <w:t xml:space="preserve"> U vstupních dveří do čekárny bude prosklená část </w:t>
      </w:r>
      <w:r>
        <w:rPr>
          <w:rFonts w:ascii="Times New Roman" w:hAnsi="Times New Roman"/>
          <w:sz w:val="20"/>
          <w:szCs w:val="20"/>
        </w:rPr>
        <w:t>ve výšce od</w:t>
      </w:r>
      <w:r w:rsidR="007B2AD9">
        <w:rPr>
          <w:rFonts w:ascii="Times New Roman" w:hAnsi="Times New Roman"/>
          <w:sz w:val="20"/>
          <w:szCs w:val="20"/>
        </w:rPr>
        <w:t xml:space="preserve"> podlahy</w:t>
      </w:r>
      <w:r>
        <w:rPr>
          <w:rFonts w:ascii="Times New Roman" w:hAnsi="Times New Roman"/>
          <w:sz w:val="20"/>
          <w:szCs w:val="20"/>
        </w:rPr>
        <w:t xml:space="preserve"> 880 až 1870mm. Prosklená část vstupních dveří bude ve výšce 1400-1600mm kontrastně opatřena oproti pozadí – jedná se o samolepící pruh šířky min. 50mm nebo pruh ze značek o průměru min. </w:t>
      </w:r>
      <w:r>
        <w:rPr>
          <w:rFonts w:ascii="Times New Roman" w:hAnsi="Times New Roman"/>
          <w:sz w:val="20"/>
          <w:szCs w:val="20"/>
        </w:rPr>
        <w:lastRenderedPageBreak/>
        <w:t xml:space="preserve">50mm vzdálenými od sebe nejvíce 150mm, jasně viditelnými oproti pozadí (barva </w:t>
      </w:r>
      <w:r w:rsidR="007F5485">
        <w:rPr>
          <w:rFonts w:ascii="Times New Roman" w:hAnsi="Times New Roman"/>
          <w:sz w:val="20"/>
          <w:szCs w:val="20"/>
        </w:rPr>
        <w:t xml:space="preserve">modrá, červená nebo oranžová). </w:t>
      </w:r>
      <w:r>
        <w:rPr>
          <w:rFonts w:ascii="Times New Roman" w:hAnsi="Times New Roman"/>
          <w:sz w:val="20"/>
          <w:szCs w:val="20"/>
        </w:rPr>
        <w:t xml:space="preserve">Ochrana proti mechanickému poškození je zajištěna plnou spodní částí dveří. </w:t>
      </w:r>
    </w:p>
    <w:p w:rsidR="003D1226" w:rsidRDefault="003D1226" w:rsidP="003D1226">
      <w:pPr>
        <w:autoSpaceDE w:val="0"/>
        <w:autoSpaceDN w:val="0"/>
        <w:adjustRightInd w:val="0"/>
        <w:spacing w:after="0"/>
        <w:ind w:firstLine="708"/>
        <w:jc w:val="both"/>
        <w:outlineLvl w:val="0"/>
        <w:rPr>
          <w:rFonts w:ascii="Times New Roman" w:hAnsi="Times New Roman" w:cs="Times New Roman"/>
          <w:sz w:val="20"/>
          <w:szCs w:val="20"/>
        </w:rPr>
      </w:pPr>
      <w:r>
        <w:rPr>
          <w:rFonts w:ascii="Times New Roman" w:hAnsi="Times New Roman"/>
          <w:sz w:val="20"/>
          <w:szCs w:val="20"/>
        </w:rPr>
        <w:t>V objektu budou instalovány nové interiérové dveře do ocelové zárubně. Dveře budou plné, s povrchovou úpravou CPL</w:t>
      </w:r>
      <w:r w:rsidR="00625388">
        <w:rPr>
          <w:rFonts w:ascii="Times New Roman" w:hAnsi="Times New Roman"/>
          <w:sz w:val="20"/>
          <w:szCs w:val="20"/>
        </w:rPr>
        <w:t xml:space="preserve"> </w:t>
      </w:r>
      <w:proofErr w:type="spellStart"/>
      <w:r w:rsidR="00625388">
        <w:rPr>
          <w:rFonts w:ascii="Times New Roman" w:hAnsi="Times New Roman"/>
          <w:sz w:val="20"/>
          <w:szCs w:val="20"/>
        </w:rPr>
        <w:t>tl</w:t>
      </w:r>
      <w:proofErr w:type="spellEnd"/>
      <w:r w:rsidR="00625388">
        <w:rPr>
          <w:rFonts w:ascii="Times New Roman" w:hAnsi="Times New Roman"/>
          <w:sz w:val="20"/>
          <w:szCs w:val="20"/>
        </w:rPr>
        <w:t>. 0,8 mm. Výplň děrovaná DTD</w:t>
      </w:r>
      <w:r>
        <w:rPr>
          <w:rFonts w:ascii="Times New Roman" w:hAnsi="Times New Roman"/>
          <w:sz w:val="20"/>
          <w:szCs w:val="20"/>
        </w:rPr>
        <w:t xml:space="preserve">. Prahy nízké, z dubového dřeva, opatřené dvěma vrstvami vhodného laku na dřevo. </w:t>
      </w:r>
      <w:r>
        <w:rPr>
          <w:rFonts w:ascii="Times New Roman" w:hAnsi="Times New Roman" w:cs="Times New Roman"/>
          <w:sz w:val="20"/>
          <w:szCs w:val="20"/>
        </w:rPr>
        <w:t xml:space="preserve">Dveře do </w:t>
      </w:r>
      <w:r w:rsidR="00A15D8A">
        <w:rPr>
          <w:rFonts w:ascii="Times New Roman" w:hAnsi="Times New Roman" w:cs="Times New Roman"/>
          <w:sz w:val="20"/>
          <w:szCs w:val="20"/>
        </w:rPr>
        <w:t>WC</w:t>
      </w:r>
      <w:r>
        <w:rPr>
          <w:rFonts w:ascii="Times New Roman" w:hAnsi="Times New Roman" w:cs="Times New Roman"/>
          <w:sz w:val="20"/>
          <w:szCs w:val="20"/>
        </w:rPr>
        <w:t xml:space="preserve"> kabin</w:t>
      </w:r>
      <w:r w:rsidR="00A15D8A">
        <w:rPr>
          <w:rFonts w:ascii="Times New Roman" w:hAnsi="Times New Roman" w:cs="Times New Roman"/>
          <w:sz w:val="20"/>
          <w:szCs w:val="20"/>
        </w:rPr>
        <w:t>ek</w:t>
      </w:r>
      <w:r>
        <w:rPr>
          <w:rFonts w:ascii="Times New Roman" w:hAnsi="Times New Roman" w:cs="Times New Roman"/>
          <w:sz w:val="20"/>
          <w:szCs w:val="20"/>
        </w:rPr>
        <w:t xml:space="preserve"> pro osoby s omezenou schopností pohybu a orientace budou bez prahu</w:t>
      </w:r>
      <w:r w:rsidR="007F5485">
        <w:rPr>
          <w:rFonts w:ascii="Times New Roman" w:hAnsi="Times New Roman" w:cs="Times New Roman"/>
          <w:sz w:val="20"/>
          <w:szCs w:val="20"/>
        </w:rPr>
        <w:t xml:space="preserve"> opatřeny kartáčkem</w:t>
      </w:r>
      <w:r>
        <w:rPr>
          <w:rFonts w:ascii="Times New Roman" w:hAnsi="Times New Roman" w:cs="Times New Roman"/>
          <w:sz w:val="20"/>
          <w:szCs w:val="20"/>
        </w:rPr>
        <w:t xml:space="preserve"> a vodorovným madlem ve v. 800-900mm přes celou šířku dveří s </w:t>
      </w:r>
      <w:r w:rsidRPr="009A0E95">
        <w:rPr>
          <w:rFonts w:ascii="Times New Roman" w:hAnsi="Times New Roman" w:cs="Times New Roman"/>
          <w:sz w:val="20"/>
          <w:szCs w:val="20"/>
        </w:rPr>
        <w:t>umístěním na straně opačné než jsou závěsy. Dveře do sociálních zařízení v místnosti čekárny, v 2.NP 1P4 a 1P5 budou bez prahu, opatřeny kartáčkem a větracími mřížkami z kartáčované nerez</w:t>
      </w:r>
      <w:r w:rsidR="009A0E95">
        <w:rPr>
          <w:rFonts w:ascii="Times New Roman" w:hAnsi="Times New Roman" w:cs="Times New Roman"/>
          <w:sz w:val="20"/>
          <w:szCs w:val="20"/>
        </w:rPr>
        <w:t xml:space="preserve"> oceli</w:t>
      </w:r>
      <w:r w:rsidRPr="009A0E95">
        <w:rPr>
          <w:rFonts w:ascii="Times New Roman" w:hAnsi="Times New Roman" w:cs="Times New Roman"/>
          <w:sz w:val="20"/>
          <w:szCs w:val="20"/>
        </w:rPr>
        <w:t xml:space="preserve">, o rozměru 430/80mm. </w:t>
      </w:r>
      <w:r w:rsidR="007F5485" w:rsidRPr="009A0E95">
        <w:rPr>
          <w:rFonts w:ascii="Times New Roman" w:hAnsi="Times New Roman" w:cs="Times New Roman"/>
          <w:sz w:val="20"/>
          <w:szCs w:val="20"/>
        </w:rPr>
        <w:t xml:space="preserve">Nové vnitřní dveře budou opatřeny štítovým kováním se </w:t>
      </w:r>
      <w:proofErr w:type="spellStart"/>
      <w:r w:rsidR="007F5485" w:rsidRPr="009A0E95">
        <w:rPr>
          <w:rFonts w:ascii="Times New Roman" w:hAnsi="Times New Roman" w:cs="Times New Roman"/>
          <w:sz w:val="20"/>
          <w:szCs w:val="20"/>
        </w:rPr>
        <w:t>zadlabávacím</w:t>
      </w:r>
      <w:proofErr w:type="spellEnd"/>
      <w:r w:rsidR="007F5485" w:rsidRPr="009A0E95">
        <w:rPr>
          <w:rFonts w:ascii="Times New Roman" w:hAnsi="Times New Roman" w:cs="Times New Roman"/>
          <w:sz w:val="20"/>
          <w:szCs w:val="20"/>
        </w:rPr>
        <w:t xml:space="preserve"> zámkem FAB. Dveře do veřejně přístupných sociálních zařízení budou opatřeny štítovým kováním se </w:t>
      </w:r>
      <w:proofErr w:type="spellStart"/>
      <w:r w:rsidR="007F5485" w:rsidRPr="009A0E95">
        <w:rPr>
          <w:rFonts w:ascii="Times New Roman" w:hAnsi="Times New Roman" w:cs="Times New Roman"/>
          <w:sz w:val="20"/>
          <w:szCs w:val="20"/>
        </w:rPr>
        <w:t>zadlabávacím</w:t>
      </w:r>
      <w:proofErr w:type="spellEnd"/>
      <w:r w:rsidR="007F5485" w:rsidRPr="009A0E95">
        <w:rPr>
          <w:rFonts w:ascii="Times New Roman" w:hAnsi="Times New Roman" w:cs="Times New Roman"/>
          <w:sz w:val="20"/>
          <w:szCs w:val="20"/>
        </w:rPr>
        <w:t xml:space="preserve"> zámkem pro WC, </w:t>
      </w:r>
      <w:proofErr w:type="spellStart"/>
      <w:r w:rsidR="007F5485" w:rsidRPr="009A0E95">
        <w:rPr>
          <w:rFonts w:ascii="Times New Roman" w:hAnsi="Times New Roman" w:cs="Times New Roman"/>
          <w:sz w:val="20"/>
          <w:szCs w:val="20"/>
        </w:rPr>
        <w:t>odjistitelný</w:t>
      </w:r>
      <w:proofErr w:type="spellEnd"/>
      <w:r w:rsidR="007F5485" w:rsidRPr="009A0E95">
        <w:rPr>
          <w:rFonts w:ascii="Times New Roman" w:hAnsi="Times New Roman" w:cs="Times New Roman"/>
          <w:sz w:val="20"/>
          <w:szCs w:val="20"/>
        </w:rPr>
        <w:t xml:space="preserve"> z venku.</w:t>
      </w:r>
      <w:r w:rsidR="007F5485">
        <w:rPr>
          <w:rFonts w:ascii="Times New Roman" w:hAnsi="Times New Roman" w:cs="Times New Roman"/>
          <w:sz w:val="20"/>
          <w:szCs w:val="20"/>
        </w:rPr>
        <w:t xml:space="preserve"> </w:t>
      </w:r>
      <w:r w:rsidR="009A0E95">
        <w:rPr>
          <w:rFonts w:ascii="Times New Roman" w:hAnsi="Times New Roman" w:cs="Times New Roman"/>
          <w:sz w:val="20"/>
          <w:szCs w:val="20"/>
        </w:rPr>
        <w:t>Do místností 0P7 a 0P9 budou instalovány posuvné dveře šířky 600mm do stavebného pouzdra opatřené WC zámkem.</w:t>
      </w:r>
    </w:p>
    <w:p w:rsidR="00C52805" w:rsidRPr="00994D70" w:rsidRDefault="00C52805" w:rsidP="00C52805">
      <w:pPr>
        <w:spacing w:after="0"/>
        <w:jc w:val="both"/>
        <w:rPr>
          <w:rFonts w:ascii="Times New Roman" w:hAnsi="Times New Roman" w:cs="Times New Roman"/>
          <w:sz w:val="20"/>
          <w:szCs w:val="20"/>
        </w:rPr>
      </w:pPr>
    </w:p>
    <w:p w:rsidR="00C52805" w:rsidRPr="00F06108" w:rsidRDefault="00C52805" w:rsidP="00C52805">
      <w:pPr>
        <w:spacing w:after="0"/>
        <w:jc w:val="both"/>
        <w:rPr>
          <w:rFonts w:ascii="Times New Roman" w:hAnsi="Times New Roman" w:cs="Times New Roman"/>
          <w:sz w:val="20"/>
          <w:szCs w:val="20"/>
          <w:u w:val="single"/>
        </w:rPr>
      </w:pPr>
      <w:r w:rsidRPr="00F06108">
        <w:rPr>
          <w:rFonts w:ascii="Times New Roman" w:hAnsi="Times New Roman" w:cs="Times New Roman"/>
          <w:sz w:val="20"/>
          <w:szCs w:val="20"/>
          <w:u w:val="single"/>
        </w:rPr>
        <w:t>Klempířské výrobky</w:t>
      </w:r>
      <w:r>
        <w:rPr>
          <w:rFonts w:ascii="Times New Roman" w:hAnsi="Times New Roman" w:cs="Times New Roman"/>
          <w:sz w:val="20"/>
          <w:szCs w:val="20"/>
          <w:u w:val="single"/>
        </w:rPr>
        <w:t>:</w:t>
      </w:r>
    </w:p>
    <w:p w:rsidR="00C52805" w:rsidRPr="00BC4710" w:rsidRDefault="00C52805" w:rsidP="00C52805">
      <w:pPr>
        <w:autoSpaceDE w:val="0"/>
        <w:autoSpaceDN w:val="0"/>
        <w:adjustRightInd w:val="0"/>
        <w:spacing w:after="0"/>
        <w:ind w:firstLine="708"/>
        <w:jc w:val="both"/>
        <w:rPr>
          <w:rFonts w:ascii="Times New Roman" w:hAnsi="Times New Roman" w:cs="Times New Roman"/>
          <w:sz w:val="20"/>
          <w:szCs w:val="20"/>
        </w:rPr>
      </w:pPr>
      <w:r>
        <w:rPr>
          <w:rFonts w:ascii="Times New Roman" w:hAnsi="Times New Roman" w:cs="Times New Roman"/>
          <w:sz w:val="20"/>
          <w:szCs w:val="20"/>
        </w:rPr>
        <w:t xml:space="preserve">Bude provedeno oplechování okenních parapetu z </w:t>
      </w:r>
      <w:proofErr w:type="spellStart"/>
      <w:r>
        <w:rPr>
          <w:rFonts w:ascii="Times New Roman" w:hAnsi="Times New Roman" w:cs="Times New Roman"/>
          <w:sz w:val="20"/>
          <w:szCs w:val="20"/>
        </w:rPr>
        <w:t>Pz</w:t>
      </w:r>
      <w:proofErr w:type="spellEnd"/>
      <w:r>
        <w:rPr>
          <w:rFonts w:ascii="Times New Roman" w:hAnsi="Times New Roman" w:cs="Times New Roman"/>
          <w:sz w:val="20"/>
          <w:szCs w:val="20"/>
        </w:rPr>
        <w:t xml:space="preserve"> plechu </w:t>
      </w:r>
      <w:proofErr w:type="spellStart"/>
      <w:r>
        <w:rPr>
          <w:rFonts w:ascii="Times New Roman" w:hAnsi="Times New Roman" w:cs="Times New Roman"/>
          <w:sz w:val="20"/>
          <w:szCs w:val="20"/>
        </w:rPr>
        <w:t>tl</w:t>
      </w:r>
      <w:proofErr w:type="spellEnd"/>
      <w:r>
        <w:rPr>
          <w:rFonts w:ascii="Times New Roman" w:hAnsi="Times New Roman" w:cs="Times New Roman"/>
          <w:sz w:val="20"/>
          <w:szCs w:val="20"/>
        </w:rPr>
        <w:t>. 0,55mm, s povrchovou úpravou polyester 25nm, barva z obou stran antracit.</w:t>
      </w:r>
      <w:r w:rsidRPr="00136CC4">
        <w:rPr>
          <w:rFonts w:ascii="Times New Roman" w:hAnsi="Times New Roman" w:cs="Times New Roman"/>
          <w:sz w:val="20"/>
          <w:szCs w:val="20"/>
        </w:rPr>
        <w:t xml:space="preserve"> </w:t>
      </w:r>
      <w:r>
        <w:rPr>
          <w:rFonts w:ascii="Times New Roman" w:hAnsi="Times New Roman" w:cs="Times New Roman"/>
          <w:sz w:val="20"/>
          <w:szCs w:val="20"/>
        </w:rPr>
        <w:t>Minimální sklon parapetu</w:t>
      </w:r>
      <w:r w:rsidRPr="00BC4710">
        <w:rPr>
          <w:rFonts w:ascii="Times New Roman" w:hAnsi="Times New Roman" w:cs="Times New Roman"/>
          <w:sz w:val="20"/>
          <w:szCs w:val="20"/>
        </w:rPr>
        <w:t xml:space="preserve"> bude 5,5% od obj</w:t>
      </w:r>
      <w:r>
        <w:rPr>
          <w:rFonts w:ascii="Times New Roman" w:hAnsi="Times New Roman" w:cs="Times New Roman"/>
          <w:sz w:val="20"/>
          <w:szCs w:val="20"/>
        </w:rPr>
        <w:t>ektu. Parapet bude k podkladu lepen pomocí klínů z XPS</w:t>
      </w:r>
      <w:r w:rsidRPr="00BC4710">
        <w:rPr>
          <w:rFonts w:ascii="Times New Roman" w:hAnsi="Times New Roman" w:cs="Times New Roman"/>
          <w:sz w:val="20"/>
          <w:szCs w:val="20"/>
        </w:rPr>
        <w:t xml:space="preserve"> - BUDE ZAJIŠTĚNA DOSTATEČNÁ TUHOST A BEZPEČNOST SPOJŮ V SOULADU S ČSN 733610. VŠECHNY PRÁCE BUDOU PROVÁDĚNY V SOULADU S ČSN 733610 NAVRHOVÁNÍ KL</w:t>
      </w:r>
      <w:r>
        <w:rPr>
          <w:rFonts w:ascii="Times New Roman" w:hAnsi="Times New Roman" w:cs="Times New Roman"/>
          <w:sz w:val="20"/>
          <w:szCs w:val="20"/>
        </w:rPr>
        <w:t>EMPÍŘSKÝCH VÝROBKŮ A V SOULADU S</w:t>
      </w:r>
      <w:r w:rsidRPr="00BC4710">
        <w:rPr>
          <w:rFonts w:ascii="Times New Roman" w:hAnsi="Times New Roman" w:cs="Times New Roman"/>
          <w:sz w:val="20"/>
          <w:szCs w:val="20"/>
        </w:rPr>
        <w:t xml:space="preserve"> POŽADAVKY VÝROBCE PLECHU.</w:t>
      </w:r>
    </w:p>
    <w:p w:rsidR="00C52805" w:rsidRDefault="00C52805" w:rsidP="00C52805">
      <w:pPr>
        <w:spacing w:after="0"/>
        <w:ind w:firstLine="708"/>
        <w:jc w:val="both"/>
        <w:rPr>
          <w:rFonts w:ascii="Times New Roman" w:hAnsi="Times New Roman" w:cs="Times New Roman"/>
          <w:sz w:val="20"/>
          <w:szCs w:val="20"/>
        </w:rPr>
      </w:pPr>
      <w:r>
        <w:rPr>
          <w:rFonts w:ascii="Times New Roman" w:hAnsi="Times New Roman" w:cs="Times New Roman"/>
          <w:sz w:val="20"/>
          <w:szCs w:val="20"/>
        </w:rPr>
        <w:t>Dále budou provedeny nové střešní žlaby a svody na střeše</w:t>
      </w:r>
      <w:r w:rsidR="009A0E95">
        <w:rPr>
          <w:rFonts w:ascii="Times New Roman" w:hAnsi="Times New Roman" w:cs="Times New Roman"/>
          <w:sz w:val="20"/>
          <w:szCs w:val="20"/>
        </w:rPr>
        <w:t xml:space="preserve"> přístavby nového zastřešení rampy a markýz.</w:t>
      </w:r>
      <w:r>
        <w:rPr>
          <w:rFonts w:ascii="Times New Roman" w:hAnsi="Times New Roman" w:cs="Times New Roman"/>
          <w:sz w:val="20"/>
          <w:szCs w:val="20"/>
        </w:rPr>
        <w:t xml:space="preserve"> Všechny střešní svody budou opatřeny lapači střešních splavenin. Střešní žlaby a svody budou systémové stejného dodavatele jako střešní krytina.</w:t>
      </w:r>
    </w:p>
    <w:p w:rsidR="00C52805" w:rsidRPr="00F06108" w:rsidRDefault="00C52805" w:rsidP="00C52805">
      <w:pPr>
        <w:spacing w:after="0"/>
        <w:ind w:firstLine="708"/>
        <w:jc w:val="both"/>
        <w:rPr>
          <w:rFonts w:ascii="Times New Roman" w:hAnsi="Times New Roman" w:cs="Times New Roman"/>
          <w:sz w:val="20"/>
          <w:szCs w:val="20"/>
        </w:rPr>
      </w:pPr>
      <w:r>
        <w:rPr>
          <w:rFonts w:ascii="Times New Roman" w:hAnsi="Times New Roman" w:cs="Times New Roman"/>
          <w:sz w:val="20"/>
          <w:szCs w:val="20"/>
        </w:rPr>
        <w:t>Všechny klempířské prvky budou provedeny z </w:t>
      </w:r>
      <w:proofErr w:type="spellStart"/>
      <w:r>
        <w:rPr>
          <w:rFonts w:ascii="Times New Roman" w:hAnsi="Times New Roman" w:cs="Times New Roman"/>
          <w:sz w:val="20"/>
          <w:szCs w:val="20"/>
        </w:rPr>
        <w:t>Pz</w:t>
      </w:r>
      <w:proofErr w:type="spellEnd"/>
      <w:r>
        <w:rPr>
          <w:rFonts w:ascii="Times New Roman" w:hAnsi="Times New Roman" w:cs="Times New Roman"/>
          <w:sz w:val="20"/>
          <w:szCs w:val="20"/>
        </w:rPr>
        <w:t xml:space="preserve"> plechu tl.0,55mm, s povrchovou úpravou polyester 25nm,barva antracit. </w:t>
      </w:r>
    </w:p>
    <w:p w:rsidR="00C52805" w:rsidRDefault="00C52805" w:rsidP="00C52805">
      <w:pPr>
        <w:spacing w:after="0"/>
        <w:jc w:val="both"/>
        <w:rPr>
          <w:rFonts w:ascii="Times New Roman" w:hAnsi="Times New Roman" w:cs="Times New Roman"/>
          <w:sz w:val="20"/>
          <w:szCs w:val="20"/>
        </w:rPr>
      </w:pPr>
    </w:p>
    <w:p w:rsidR="00520F1D" w:rsidRPr="00016B81" w:rsidRDefault="00520F1D" w:rsidP="00016B81">
      <w:pPr>
        <w:spacing w:after="0"/>
        <w:jc w:val="both"/>
        <w:rPr>
          <w:rFonts w:ascii="Times New Roman" w:hAnsi="Times New Roman" w:cs="Times New Roman"/>
          <w:sz w:val="20"/>
          <w:szCs w:val="20"/>
          <w:u w:val="single"/>
        </w:rPr>
      </w:pPr>
      <w:r>
        <w:rPr>
          <w:rFonts w:ascii="Times New Roman" w:hAnsi="Times New Roman" w:cs="Times New Roman"/>
          <w:sz w:val="20"/>
          <w:szCs w:val="20"/>
          <w:u w:val="single"/>
        </w:rPr>
        <w:t>Hromosvod</w:t>
      </w:r>
      <w:r w:rsidRPr="00E45AD5">
        <w:rPr>
          <w:rFonts w:ascii="Times New Roman" w:hAnsi="Times New Roman" w:cs="Times New Roman"/>
          <w:sz w:val="20"/>
          <w:szCs w:val="20"/>
          <w:u w:val="single"/>
        </w:rPr>
        <w:t>:</w:t>
      </w:r>
    </w:p>
    <w:p w:rsidR="00520F1D" w:rsidRPr="001F1549" w:rsidRDefault="00520F1D" w:rsidP="00520F1D">
      <w:pPr>
        <w:spacing w:after="0"/>
        <w:ind w:left="357"/>
        <w:rPr>
          <w:rFonts w:ascii="Times New Roman" w:eastAsia="Times New Roman" w:hAnsi="Times New Roman" w:cs="Times New Roman"/>
          <w:sz w:val="20"/>
          <w:szCs w:val="20"/>
        </w:rPr>
      </w:pPr>
      <w:r w:rsidRPr="001F1549">
        <w:rPr>
          <w:rFonts w:ascii="Times New Roman" w:eastAsia="Times New Roman" w:hAnsi="Times New Roman" w:cs="Times New Roman"/>
          <w:sz w:val="20"/>
          <w:szCs w:val="20"/>
        </w:rPr>
        <w:t>Základní údaje o LPS</w:t>
      </w:r>
    </w:p>
    <w:p w:rsidR="00520F1D" w:rsidRPr="001F1549" w:rsidRDefault="00520F1D" w:rsidP="00520F1D">
      <w:pPr>
        <w:spacing w:after="0"/>
        <w:ind w:left="357"/>
        <w:rPr>
          <w:rFonts w:ascii="Times New Roman" w:eastAsia="Times New Roman" w:hAnsi="Times New Roman" w:cs="Times New Roman"/>
          <w:sz w:val="20"/>
          <w:szCs w:val="20"/>
        </w:rPr>
      </w:pPr>
      <w:r w:rsidRPr="001F1549">
        <w:rPr>
          <w:rFonts w:ascii="Times New Roman" w:eastAsia="Times New Roman" w:hAnsi="Times New Roman" w:cs="Times New Roman"/>
          <w:sz w:val="20"/>
          <w:szCs w:val="20"/>
        </w:rPr>
        <w:t>třída LPS: III</w:t>
      </w:r>
    </w:p>
    <w:p w:rsidR="00520F1D" w:rsidRPr="001F1549" w:rsidRDefault="00520F1D" w:rsidP="00520F1D">
      <w:pPr>
        <w:spacing w:after="0"/>
        <w:ind w:left="357"/>
        <w:rPr>
          <w:rFonts w:ascii="Times New Roman" w:eastAsia="Times New Roman" w:hAnsi="Times New Roman" w:cs="Times New Roman"/>
          <w:sz w:val="20"/>
          <w:szCs w:val="20"/>
        </w:rPr>
      </w:pPr>
      <w:r w:rsidRPr="001F1549">
        <w:rPr>
          <w:rFonts w:ascii="Times New Roman" w:eastAsia="Times New Roman" w:hAnsi="Times New Roman" w:cs="Times New Roman"/>
          <w:sz w:val="20"/>
          <w:szCs w:val="20"/>
        </w:rPr>
        <w:t xml:space="preserve">rozteč mezi svody: 15m </w:t>
      </w:r>
    </w:p>
    <w:p w:rsidR="00520F1D" w:rsidRPr="001F1549" w:rsidRDefault="00520F1D" w:rsidP="00520F1D">
      <w:pPr>
        <w:spacing w:after="0"/>
        <w:ind w:left="357"/>
        <w:rPr>
          <w:rFonts w:ascii="Times New Roman" w:eastAsia="Times New Roman" w:hAnsi="Times New Roman" w:cs="Times New Roman"/>
          <w:sz w:val="20"/>
          <w:szCs w:val="20"/>
        </w:rPr>
      </w:pPr>
      <w:r w:rsidRPr="001F1549">
        <w:rPr>
          <w:rFonts w:ascii="Times New Roman" w:eastAsia="Times New Roman" w:hAnsi="Times New Roman" w:cs="Times New Roman"/>
          <w:sz w:val="20"/>
          <w:szCs w:val="20"/>
        </w:rPr>
        <w:t>počet svodů: celkem 5 (2 stávající + 3 nové)</w:t>
      </w:r>
    </w:p>
    <w:p w:rsidR="00520F1D" w:rsidRPr="001F1549" w:rsidRDefault="00520F1D" w:rsidP="00520F1D">
      <w:pPr>
        <w:spacing w:after="0"/>
        <w:ind w:left="357"/>
        <w:rPr>
          <w:rFonts w:ascii="Times New Roman" w:eastAsia="Times New Roman" w:hAnsi="Times New Roman" w:cs="Times New Roman"/>
          <w:sz w:val="20"/>
          <w:szCs w:val="20"/>
        </w:rPr>
      </w:pPr>
      <w:r w:rsidRPr="001F1549">
        <w:rPr>
          <w:rFonts w:ascii="Times New Roman" w:eastAsia="Times New Roman" w:hAnsi="Times New Roman" w:cs="Times New Roman"/>
          <w:sz w:val="20"/>
          <w:szCs w:val="20"/>
        </w:rPr>
        <w:t>bezpečná vzdálenost "s": beton (</w:t>
      </w:r>
      <w:proofErr w:type="gramStart"/>
      <w:r w:rsidRPr="001F1549">
        <w:rPr>
          <w:rFonts w:ascii="Times New Roman" w:eastAsia="Times New Roman" w:hAnsi="Times New Roman" w:cs="Times New Roman"/>
          <w:sz w:val="20"/>
          <w:szCs w:val="20"/>
        </w:rPr>
        <w:t>0,96 m ), vzduch</w:t>
      </w:r>
      <w:proofErr w:type="gramEnd"/>
      <w:r w:rsidRPr="001F1549">
        <w:rPr>
          <w:rFonts w:ascii="Times New Roman" w:eastAsia="Times New Roman" w:hAnsi="Times New Roman" w:cs="Times New Roman"/>
          <w:sz w:val="20"/>
          <w:szCs w:val="20"/>
        </w:rPr>
        <w:t xml:space="preserve"> (0,48m )</w:t>
      </w:r>
    </w:p>
    <w:p w:rsidR="00520F1D" w:rsidRPr="001F1549" w:rsidRDefault="00520F1D" w:rsidP="00520F1D">
      <w:pPr>
        <w:spacing w:after="0"/>
        <w:ind w:left="357"/>
        <w:rPr>
          <w:rFonts w:ascii="Times New Roman" w:eastAsia="Times New Roman" w:hAnsi="Times New Roman" w:cs="Times New Roman"/>
          <w:sz w:val="20"/>
          <w:szCs w:val="20"/>
        </w:rPr>
      </w:pPr>
      <w:r w:rsidRPr="001F1549">
        <w:rPr>
          <w:rFonts w:ascii="Times New Roman" w:eastAsia="Times New Roman" w:hAnsi="Times New Roman" w:cs="Times New Roman"/>
          <w:sz w:val="20"/>
          <w:szCs w:val="20"/>
        </w:rPr>
        <w:t>Typ uzemnění: uzemňovací soustava typu B - pro stávající svody, typ A pro nové svody</w:t>
      </w:r>
    </w:p>
    <w:p w:rsidR="00520F1D" w:rsidRDefault="00520F1D" w:rsidP="00520F1D">
      <w:pPr>
        <w:spacing w:after="0"/>
        <w:jc w:val="both"/>
        <w:rPr>
          <w:rFonts w:ascii="Times New Roman" w:hAnsi="Times New Roman" w:cs="Times New Roman"/>
          <w:sz w:val="20"/>
          <w:szCs w:val="20"/>
          <w:u w:val="single"/>
        </w:rPr>
      </w:pPr>
    </w:p>
    <w:p w:rsidR="00520F1D" w:rsidRPr="00A12DCE" w:rsidRDefault="00520F1D" w:rsidP="00520F1D">
      <w:pPr>
        <w:spacing w:after="0"/>
        <w:ind w:firstLine="360"/>
        <w:rPr>
          <w:rFonts w:ascii="Times New Roman" w:eastAsia="Times New Roman" w:hAnsi="Times New Roman" w:cs="Times New Roman"/>
          <w:sz w:val="20"/>
          <w:szCs w:val="20"/>
        </w:rPr>
      </w:pPr>
      <w:r w:rsidRPr="00A12DCE">
        <w:rPr>
          <w:rFonts w:ascii="Times New Roman" w:eastAsia="Times New Roman" w:hAnsi="Times New Roman" w:cs="Times New Roman"/>
          <w:sz w:val="20"/>
          <w:szCs w:val="20"/>
        </w:rPr>
        <w:t xml:space="preserve">Jímací soustava bude tvořena drátem </w:t>
      </w:r>
      <w:proofErr w:type="spellStart"/>
      <w:r w:rsidRPr="00A12DCE">
        <w:rPr>
          <w:rFonts w:ascii="Times New Roman" w:eastAsia="Times New Roman" w:hAnsi="Times New Roman" w:cs="Times New Roman"/>
          <w:sz w:val="20"/>
          <w:szCs w:val="20"/>
        </w:rPr>
        <w:t>AlMgSi</w:t>
      </w:r>
      <w:proofErr w:type="spellEnd"/>
      <w:r w:rsidRPr="00A12DCE">
        <w:rPr>
          <w:rFonts w:ascii="Times New Roman" w:eastAsia="Times New Roman" w:hAnsi="Times New Roman" w:cs="Times New Roman"/>
          <w:sz w:val="20"/>
          <w:szCs w:val="20"/>
        </w:rPr>
        <w:t xml:space="preserve"> Ø8 mm na úchytech a podpěrách. Rozestupy podpěr budou 1m. V místě vyznačení šipkou na výkresech bude provedeno ohnutí drátu v délce cca 500mm. Tato šipka bude sloužit jako pomocný jímač soustavy. </w:t>
      </w:r>
    </w:p>
    <w:p w:rsidR="00520F1D" w:rsidRPr="00A12DCE" w:rsidRDefault="00520F1D" w:rsidP="00520F1D">
      <w:pPr>
        <w:spacing w:after="0"/>
        <w:ind w:firstLine="360"/>
        <w:rPr>
          <w:rFonts w:ascii="Times New Roman" w:eastAsia="Times New Roman" w:hAnsi="Times New Roman" w:cs="Times New Roman"/>
          <w:sz w:val="20"/>
          <w:szCs w:val="20"/>
        </w:rPr>
      </w:pPr>
      <w:r w:rsidRPr="00A12DCE">
        <w:rPr>
          <w:rFonts w:ascii="Times New Roman" w:eastAsia="Times New Roman" w:hAnsi="Times New Roman" w:cs="Times New Roman"/>
          <w:sz w:val="20"/>
          <w:szCs w:val="20"/>
        </w:rPr>
        <w:t xml:space="preserve">Jímací oddálená tyč bude pomocí izolačních laminátových konzol připevněna k anténnímu stožáru. Bude situována v takovém místě, aby splňovala vzdálenost od anténního stožáru a od antén a také, aby nebyla překážkou v přijímání signálu. Veškeré spoje na jímací soustavě budou provedeny </w:t>
      </w:r>
      <w:proofErr w:type="spellStart"/>
      <w:r w:rsidRPr="00A12DCE">
        <w:rPr>
          <w:rFonts w:ascii="Times New Roman" w:eastAsia="Times New Roman" w:hAnsi="Times New Roman" w:cs="Times New Roman"/>
          <w:sz w:val="20"/>
          <w:szCs w:val="20"/>
        </w:rPr>
        <w:t>FeZn</w:t>
      </w:r>
      <w:proofErr w:type="spellEnd"/>
      <w:r w:rsidRPr="00A12DCE">
        <w:rPr>
          <w:rFonts w:ascii="Times New Roman" w:eastAsia="Times New Roman" w:hAnsi="Times New Roman" w:cs="Times New Roman"/>
          <w:sz w:val="20"/>
          <w:szCs w:val="20"/>
        </w:rPr>
        <w:t xml:space="preserve"> svorkami. Veškerá kovová zařízení nacházející se v kratší vzdálenosti než je vypočtená bezpečná vzdálenost "s" budou napojena na jímací soustavu - jedná se o nově vybudované okapové žlábky nebo roury. V případě, že budou tyto materiály plastové, </w:t>
      </w:r>
      <w:proofErr w:type="gramStart"/>
      <w:r w:rsidRPr="00A12DCE">
        <w:rPr>
          <w:rFonts w:ascii="Times New Roman" w:eastAsia="Times New Roman" w:hAnsi="Times New Roman" w:cs="Times New Roman"/>
          <w:sz w:val="20"/>
          <w:szCs w:val="20"/>
        </w:rPr>
        <w:t>nebude je</w:t>
      </w:r>
      <w:proofErr w:type="gramEnd"/>
      <w:r w:rsidRPr="00A12DCE">
        <w:rPr>
          <w:rFonts w:ascii="Times New Roman" w:eastAsia="Times New Roman" w:hAnsi="Times New Roman" w:cs="Times New Roman"/>
          <w:sz w:val="20"/>
          <w:szCs w:val="20"/>
        </w:rPr>
        <w:t xml:space="preserve"> třeba spojovat s jímací soustavou.</w:t>
      </w:r>
    </w:p>
    <w:p w:rsidR="00520F1D" w:rsidRPr="00A12DCE" w:rsidRDefault="00520F1D" w:rsidP="00520F1D">
      <w:pPr>
        <w:spacing w:after="0"/>
        <w:ind w:firstLine="360"/>
        <w:rPr>
          <w:rFonts w:ascii="Times New Roman" w:eastAsia="Times New Roman" w:hAnsi="Times New Roman" w:cs="Times New Roman"/>
          <w:sz w:val="20"/>
          <w:szCs w:val="20"/>
        </w:rPr>
      </w:pPr>
      <w:r w:rsidRPr="00A12DCE">
        <w:rPr>
          <w:rFonts w:ascii="Times New Roman" w:eastAsia="Times New Roman" w:hAnsi="Times New Roman" w:cs="Times New Roman"/>
          <w:sz w:val="20"/>
          <w:szCs w:val="20"/>
        </w:rPr>
        <w:t xml:space="preserve">Celkově bude realizováno 5 svodů. I když má budova stávající dva svody, tak ty budou demontovány a vše bude realizováno nově. Svody č.1 a </w:t>
      </w:r>
      <w:proofErr w:type="gramStart"/>
      <w:r w:rsidRPr="00A12DCE">
        <w:rPr>
          <w:rFonts w:ascii="Times New Roman" w:eastAsia="Times New Roman" w:hAnsi="Times New Roman" w:cs="Times New Roman"/>
          <w:sz w:val="20"/>
          <w:szCs w:val="20"/>
        </w:rPr>
        <w:t>č.2 budou</w:t>
      </w:r>
      <w:proofErr w:type="gramEnd"/>
      <w:r w:rsidRPr="00A12DCE">
        <w:rPr>
          <w:rFonts w:ascii="Times New Roman" w:eastAsia="Times New Roman" w:hAnsi="Times New Roman" w:cs="Times New Roman"/>
          <w:sz w:val="20"/>
          <w:szCs w:val="20"/>
        </w:rPr>
        <w:t xml:space="preserve"> svou pozicí stejné jako stávající, ostatní dle TD. Celý vnější LP systém bude proveden vodičem </w:t>
      </w:r>
      <w:proofErr w:type="spellStart"/>
      <w:r w:rsidRPr="00A12DCE">
        <w:rPr>
          <w:rFonts w:ascii="Times New Roman" w:eastAsia="Times New Roman" w:hAnsi="Times New Roman" w:cs="Times New Roman"/>
          <w:sz w:val="20"/>
          <w:szCs w:val="20"/>
        </w:rPr>
        <w:t>AlMgSi</w:t>
      </w:r>
      <w:proofErr w:type="spellEnd"/>
      <w:r w:rsidRPr="00A12DCE">
        <w:rPr>
          <w:rFonts w:ascii="Times New Roman" w:eastAsia="Times New Roman" w:hAnsi="Times New Roman" w:cs="Times New Roman"/>
          <w:sz w:val="20"/>
          <w:szCs w:val="20"/>
        </w:rPr>
        <w:t xml:space="preserve"> Ø8 mm až ke zkušebním svorkám. Svislé ukotvení svodů bude do stěny. Kotvení bude dle potřeby, maximálně však co 1m. V místě průchodu svodu okolo kovového okapu bude provedeno napojení na tento okap. Svody budou ukončeny ve zkušebních svorkách. </w:t>
      </w:r>
    </w:p>
    <w:p w:rsidR="00520F1D" w:rsidRPr="00A12DCE" w:rsidRDefault="00520F1D" w:rsidP="00520F1D">
      <w:pPr>
        <w:spacing w:after="0"/>
        <w:ind w:firstLine="360"/>
        <w:rPr>
          <w:rFonts w:ascii="Times New Roman" w:eastAsia="Times New Roman" w:hAnsi="Times New Roman" w:cs="Times New Roman"/>
          <w:sz w:val="20"/>
          <w:szCs w:val="20"/>
        </w:rPr>
      </w:pPr>
      <w:r w:rsidRPr="00A12DCE">
        <w:rPr>
          <w:rFonts w:ascii="Times New Roman" w:eastAsia="Times New Roman" w:hAnsi="Times New Roman" w:cs="Times New Roman"/>
          <w:sz w:val="20"/>
          <w:szCs w:val="20"/>
        </w:rPr>
        <w:t xml:space="preserve">Zkušební svorky budou umístěny nad mechanickou ochranou (zhruba ve výšce 2 m od země). </w:t>
      </w:r>
    </w:p>
    <w:p w:rsidR="00520F1D" w:rsidRPr="00A12DCE" w:rsidRDefault="00520F1D" w:rsidP="00520F1D">
      <w:pPr>
        <w:spacing w:after="0"/>
        <w:ind w:firstLine="360"/>
        <w:rPr>
          <w:rFonts w:ascii="Times New Roman" w:eastAsia="Times New Roman" w:hAnsi="Times New Roman" w:cs="Times New Roman"/>
          <w:sz w:val="20"/>
          <w:szCs w:val="20"/>
        </w:rPr>
      </w:pPr>
      <w:r w:rsidRPr="00A12DCE">
        <w:rPr>
          <w:rFonts w:ascii="Times New Roman" w:eastAsia="Times New Roman" w:hAnsi="Times New Roman" w:cs="Times New Roman"/>
          <w:sz w:val="20"/>
          <w:szCs w:val="20"/>
        </w:rPr>
        <w:t xml:space="preserve">Ze zkušebních svorek bude vyveden vodič </w:t>
      </w:r>
      <w:proofErr w:type="spellStart"/>
      <w:r w:rsidRPr="00A12DCE">
        <w:rPr>
          <w:rFonts w:ascii="Times New Roman" w:eastAsia="Times New Roman" w:hAnsi="Times New Roman" w:cs="Times New Roman"/>
          <w:sz w:val="20"/>
          <w:szCs w:val="20"/>
        </w:rPr>
        <w:t>FeZn</w:t>
      </w:r>
      <w:proofErr w:type="spellEnd"/>
      <w:r w:rsidRPr="00A12DCE">
        <w:rPr>
          <w:rFonts w:ascii="Times New Roman" w:eastAsia="Times New Roman" w:hAnsi="Times New Roman" w:cs="Times New Roman"/>
          <w:sz w:val="20"/>
          <w:szCs w:val="20"/>
        </w:rPr>
        <w:t xml:space="preserve"> Ø10 mm na uzemnění. Vodič </w:t>
      </w:r>
      <w:proofErr w:type="spellStart"/>
      <w:r w:rsidRPr="00A12DCE">
        <w:rPr>
          <w:rFonts w:ascii="Times New Roman" w:eastAsia="Times New Roman" w:hAnsi="Times New Roman" w:cs="Times New Roman"/>
          <w:sz w:val="20"/>
          <w:szCs w:val="20"/>
        </w:rPr>
        <w:t>FeZn</w:t>
      </w:r>
      <w:proofErr w:type="spellEnd"/>
      <w:r w:rsidRPr="00A12DCE">
        <w:rPr>
          <w:rFonts w:ascii="Times New Roman" w:eastAsia="Times New Roman" w:hAnsi="Times New Roman" w:cs="Times New Roman"/>
          <w:sz w:val="20"/>
          <w:szCs w:val="20"/>
        </w:rPr>
        <w:t xml:space="preserve"> Ø10 mm je třeba dodatečně chránit proti korozi (např.: asfaltový nátěr). Chráněn musí být vždy přechod, kde se mění uložení a to v konfiguraci 10/20cm na těchto rozhraních: beton/zemina, zemina/vzduch. Tento vodič bude napojen na zemnící tyče (platí pro svody </w:t>
      </w:r>
      <w:proofErr w:type="gramStart"/>
      <w:r w:rsidRPr="00A12DCE">
        <w:rPr>
          <w:rFonts w:ascii="Times New Roman" w:eastAsia="Times New Roman" w:hAnsi="Times New Roman" w:cs="Times New Roman"/>
          <w:sz w:val="20"/>
          <w:szCs w:val="20"/>
        </w:rPr>
        <w:t>č.3, č.</w:t>
      </w:r>
      <w:proofErr w:type="gramEnd"/>
      <w:r w:rsidRPr="00A12DCE">
        <w:rPr>
          <w:rFonts w:ascii="Times New Roman" w:eastAsia="Times New Roman" w:hAnsi="Times New Roman" w:cs="Times New Roman"/>
          <w:sz w:val="20"/>
          <w:szCs w:val="20"/>
        </w:rPr>
        <w:t xml:space="preserve">4 a č.5), </w:t>
      </w:r>
      <w:r w:rsidRPr="00A12DCE">
        <w:rPr>
          <w:rFonts w:ascii="Times New Roman" w:hAnsi="Times New Roman" w:cs="Times New Roman"/>
          <w:sz w:val="20"/>
          <w:szCs w:val="20"/>
        </w:rPr>
        <w:t xml:space="preserve"> </w:t>
      </w:r>
      <w:r w:rsidRPr="00A12DCE">
        <w:rPr>
          <w:rFonts w:ascii="Times New Roman" w:eastAsia="Times New Roman" w:hAnsi="Times New Roman" w:cs="Times New Roman"/>
          <w:sz w:val="20"/>
          <w:szCs w:val="20"/>
        </w:rPr>
        <w:t xml:space="preserve">která bude zabita do země. </w:t>
      </w:r>
    </w:p>
    <w:p w:rsidR="00520F1D" w:rsidRPr="00A12DCE" w:rsidRDefault="00520F1D" w:rsidP="00520F1D">
      <w:pPr>
        <w:spacing w:after="0"/>
        <w:ind w:firstLine="360"/>
        <w:rPr>
          <w:rFonts w:ascii="Times New Roman" w:eastAsia="Times New Roman" w:hAnsi="Times New Roman" w:cs="Times New Roman"/>
          <w:sz w:val="20"/>
          <w:szCs w:val="20"/>
        </w:rPr>
      </w:pPr>
      <w:r w:rsidRPr="00A12DCE">
        <w:rPr>
          <w:rFonts w:ascii="Times New Roman" w:eastAsia="Times New Roman" w:hAnsi="Times New Roman" w:cs="Times New Roman"/>
          <w:sz w:val="20"/>
          <w:szCs w:val="20"/>
        </w:rPr>
        <w:lastRenderedPageBreak/>
        <w:t xml:space="preserve">Nové uzemnění bude </w:t>
      </w:r>
      <w:proofErr w:type="gramStart"/>
      <w:r w:rsidRPr="00A12DCE">
        <w:rPr>
          <w:rFonts w:ascii="Times New Roman" w:eastAsia="Times New Roman" w:hAnsi="Times New Roman" w:cs="Times New Roman"/>
          <w:sz w:val="20"/>
          <w:szCs w:val="20"/>
        </w:rPr>
        <w:t>typu A, protože</w:t>
      </w:r>
      <w:proofErr w:type="gramEnd"/>
      <w:r w:rsidRPr="00A12DCE">
        <w:rPr>
          <w:rFonts w:ascii="Times New Roman" w:eastAsia="Times New Roman" w:hAnsi="Times New Roman" w:cs="Times New Roman"/>
          <w:sz w:val="20"/>
          <w:szCs w:val="20"/>
        </w:rPr>
        <w:t xml:space="preserve"> typ B nelze aplikovat z důvodu blízkosti zabezpečovací kabelizace, kdy není </w:t>
      </w:r>
      <w:proofErr w:type="spellStart"/>
      <w:r w:rsidRPr="00A12DCE">
        <w:rPr>
          <w:rFonts w:ascii="Times New Roman" w:eastAsia="Times New Roman" w:hAnsi="Times New Roman" w:cs="Times New Roman"/>
          <w:sz w:val="20"/>
          <w:szCs w:val="20"/>
        </w:rPr>
        <w:t>dopoučeno</w:t>
      </w:r>
      <w:proofErr w:type="spellEnd"/>
      <w:r w:rsidRPr="00A12DCE">
        <w:rPr>
          <w:rFonts w:ascii="Times New Roman" w:eastAsia="Times New Roman" w:hAnsi="Times New Roman" w:cs="Times New Roman"/>
          <w:sz w:val="20"/>
          <w:szCs w:val="20"/>
        </w:rPr>
        <w:t xml:space="preserve"> klást uzemnění ve vzdálenosti bližší než 2m. Stávající uzemnění svodu č.1 a </w:t>
      </w:r>
      <w:proofErr w:type="gramStart"/>
      <w:r w:rsidRPr="00A12DCE">
        <w:rPr>
          <w:rFonts w:ascii="Times New Roman" w:eastAsia="Times New Roman" w:hAnsi="Times New Roman" w:cs="Times New Roman"/>
          <w:sz w:val="20"/>
          <w:szCs w:val="20"/>
        </w:rPr>
        <w:t>č.2 bude</w:t>
      </w:r>
      <w:proofErr w:type="gramEnd"/>
      <w:r w:rsidRPr="00A12DCE">
        <w:rPr>
          <w:rFonts w:ascii="Times New Roman" w:eastAsia="Times New Roman" w:hAnsi="Times New Roman" w:cs="Times New Roman"/>
          <w:sz w:val="20"/>
          <w:szCs w:val="20"/>
        </w:rPr>
        <w:t xml:space="preserve"> nutné  ověřit měřením zemního odporu, který by měl být v hodnotách do 10 Ω. V případě že toto uzemnění bude nevyhovující, bude nutné zabít i v těchto místech zemnicí tyče ZT2s.</w:t>
      </w:r>
    </w:p>
    <w:p w:rsidR="00520F1D" w:rsidRPr="00A12DCE" w:rsidRDefault="00520F1D" w:rsidP="00520F1D">
      <w:pPr>
        <w:spacing w:after="0"/>
        <w:ind w:firstLine="360"/>
        <w:rPr>
          <w:rFonts w:ascii="Times New Roman" w:eastAsia="Times New Roman" w:hAnsi="Times New Roman" w:cs="Times New Roman"/>
          <w:sz w:val="20"/>
          <w:szCs w:val="20"/>
        </w:rPr>
      </w:pPr>
      <w:r w:rsidRPr="00A12DCE">
        <w:rPr>
          <w:rFonts w:ascii="Times New Roman" w:eastAsia="Times New Roman" w:hAnsi="Times New Roman" w:cs="Times New Roman"/>
          <w:sz w:val="20"/>
          <w:szCs w:val="20"/>
        </w:rPr>
        <w:t xml:space="preserve">Nové svody (č.3, č.4, č.5) budou napojeny na nové zemniče typu A, které budou rovněž tvořeny tyčí, </w:t>
      </w:r>
      <w:proofErr w:type="gramStart"/>
      <w:r w:rsidRPr="00A12DCE">
        <w:rPr>
          <w:rFonts w:ascii="Times New Roman" w:eastAsia="Times New Roman" w:hAnsi="Times New Roman" w:cs="Times New Roman"/>
          <w:sz w:val="20"/>
          <w:szCs w:val="20"/>
        </w:rPr>
        <w:t>jenž</w:t>
      </w:r>
      <w:proofErr w:type="gramEnd"/>
      <w:r w:rsidRPr="00A12DCE">
        <w:rPr>
          <w:rFonts w:ascii="Times New Roman" w:eastAsia="Times New Roman" w:hAnsi="Times New Roman" w:cs="Times New Roman"/>
          <w:sz w:val="20"/>
          <w:szCs w:val="20"/>
        </w:rPr>
        <w:t xml:space="preserve"> bude </w:t>
      </w:r>
      <w:proofErr w:type="gramStart"/>
      <w:r w:rsidRPr="00A12DCE">
        <w:rPr>
          <w:rFonts w:ascii="Times New Roman" w:eastAsia="Times New Roman" w:hAnsi="Times New Roman" w:cs="Times New Roman"/>
          <w:sz w:val="20"/>
          <w:szCs w:val="20"/>
        </w:rPr>
        <w:t>zabita</w:t>
      </w:r>
      <w:proofErr w:type="gramEnd"/>
      <w:r w:rsidRPr="00A12DCE">
        <w:rPr>
          <w:rFonts w:ascii="Times New Roman" w:eastAsia="Times New Roman" w:hAnsi="Times New Roman" w:cs="Times New Roman"/>
          <w:sz w:val="20"/>
          <w:szCs w:val="20"/>
        </w:rPr>
        <w:t xml:space="preserve"> do země. Tyto tyčové zemniče o velikost 2m budou zabity do země tak, aby jejich horní konec byl min. 0,5m pod povrchem. Tyčový zemnič o průměru d=25mm, </w:t>
      </w:r>
      <w:proofErr w:type="spellStart"/>
      <w:r w:rsidRPr="00A12DCE">
        <w:rPr>
          <w:rFonts w:ascii="Times New Roman" w:eastAsia="Times New Roman" w:hAnsi="Times New Roman" w:cs="Times New Roman"/>
          <w:sz w:val="20"/>
          <w:szCs w:val="20"/>
        </w:rPr>
        <w:t>FeZn</w:t>
      </w:r>
      <w:proofErr w:type="spellEnd"/>
      <w:r w:rsidRPr="00A12DCE">
        <w:rPr>
          <w:rFonts w:ascii="Times New Roman" w:eastAsia="Times New Roman" w:hAnsi="Times New Roman" w:cs="Times New Roman"/>
          <w:sz w:val="20"/>
          <w:szCs w:val="20"/>
        </w:rPr>
        <w:t>.</w:t>
      </w:r>
    </w:p>
    <w:p w:rsidR="00520F1D" w:rsidRPr="001F1549" w:rsidRDefault="00520F1D" w:rsidP="00520F1D">
      <w:pPr>
        <w:spacing w:after="0"/>
        <w:ind w:firstLine="360"/>
        <w:rPr>
          <w:rFonts w:ascii="Times New Roman" w:eastAsia="Times New Roman" w:hAnsi="Times New Roman" w:cs="Times New Roman"/>
          <w:sz w:val="20"/>
          <w:szCs w:val="20"/>
        </w:rPr>
      </w:pPr>
      <w:r w:rsidRPr="00A12DCE">
        <w:rPr>
          <w:rFonts w:ascii="Times New Roman" w:eastAsia="Times New Roman" w:hAnsi="Times New Roman" w:cs="Times New Roman"/>
          <w:sz w:val="20"/>
          <w:szCs w:val="20"/>
        </w:rPr>
        <w:t xml:space="preserve">Před zahájením prací je nutné ověřit u správce </w:t>
      </w:r>
      <w:proofErr w:type="gramStart"/>
      <w:r w:rsidRPr="00A12DCE">
        <w:rPr>
          <w:rFonts w:ascii="Times New Roman" w:eastAsia="Times New Roman" w:hAnsi="Times New Roman" w:cs="Times New Roman"/>
          <w:sz w:val="20"/>
          <w:szCs w:val="20"/>
        </w:rPr>
        <w:t>sítí , zda</w:t>
      </w:r>
      <w:proofErr w:type="gramEnd"/>
      <w:r w:rsidRPr="00A12DCE">
        <w:rPr>
          <w:rFonts w:ascii="Times New Roman" w:eastAsia="Times New Roman" w:hAnsi="Times New Roman" w:cs="Times New Roman"/>
          <w:sz w:val="20"/>
          <w:szCs w:val="20"/>
        </w:rPr>
        <w:t xml:space="preserve"> se v daném místě nenalézají žádné inženýrské sítě (</w:t>
      </w:r>
      <w:proofErr w:type="spellStart"/>
      <w:r w:rsidRPr="00A12DCE">
        <w:rPr>
          <w:rFonts w:ascii="Times New Roman" w:eastAsia="Times New Roman" w:hAnsi="Times New Roman" w:cs="Times New Roman"/>
          <w:sz w:val="20"/>
          <w:szCs w:val="20"/>
        </w:rPr>
        <w:t>vody,plyn,elektro</w:t>
      </w:r>
      <w:proofErr w:type="spellEnd"/>
      <w:r w:rsidRPr="00A12DCE">
        <w:rPr>
          <w:rFonts w:ascii="Times New Roman" w:eastAsia="Times New Roman" w:hAnsi="Times New Roman" w:cs="Times New Roman"/>
          <w:sz w:val="20"/>
          <w:szCs w:val="20"/>
        </w:rPr>
        <w:t xml:space="preserve">, atd.) Napojení na vývody z uzemnění bude pomocí </w:t>
      </w:r>
      <w:proofErr w:type="spellStart"/>
      <w:r w:rsidRPr="00A12DCE">
        <w:rPr>
          <w:rFonts w:ascii="Times New Roman" w:eastAsia="Times New Roman" w:hAnsi="Times New Roman" w:cs="Times New Roman"/>
          <w:sz w:val="20"/>
          <w:szCs w:val="20"/>
        </w:rPr>
        <w:t>FeZn</w:t>
      </w:r>
      <w:proofErr w:type="spellEnd"/>
      <w:r w:rsidRPr="00A12DCE">
        <w:rPr>
          <w:rFonts w:ascii="Times New Roman" w:eastAsia="Times New Roman" w:hAnsi="Times New Roman" w:cs="Times New Roman"/>
          <w:sz w:val="20"/>
          <w:szCs w:val="20"/>
        </w:rPr>
        <w:t xml:space="preserve"> svorek. Veškeré tyto spoje budou opatřeny antikorozní ochranou dehtovou polevou.</w:t>
      </w:r>
    </w:p>
    <w:p w:rsidR="00A17E53" w:rsidRDefault="00A17E53" w:rsidP="00520F1D">
      <w:pPr>
        <w:autoSpaceDE w:val="0"/>
        <w:autoSpaceDN w:val="0"/>
        <w:adjustRightInd w:val="0"/>
        <w:spacing w:after="0"/>
        <w:jc w:val="both"/>
        <w:rPr>
          <w:rFonts w:ascii="Times New Roman" w:hAnsi="Times New Roman" w:cs="Times New Roman"/>
          <w:sz w:val="20"/>
          <w:szCs w:val="20"/>
        </w:rPr>
      </w:pPr>
    </w:p>
    <w:p w:rsidR="00520F1D" w:rsidRPr="00A17E53" w:rsidRDefault="00A17E53" w:rsidP="00520F1D">
      <w:pPr>
        <w:autoSpaceDE w:val="0"/>
        <w:autoSpaceDN w:val="0"/>
        <w:adjustRightInd w:val="0"/>
        <w:spacing w:after="0"/>
        <w:jc w:val="both"/>
        <w:rPr>
          <w:rFonts w:ascii="Times New Roman" w:hAnsi="Times New Roman" w:cs="Times New Roman"/>
          <w:sz w:val="20"/>
          <w:szCs w:val="20"/>
          <w:u w:val="single"/>
        </w:rPr>
      </w:pPr>
      <w:r w:rsidRPr="00A17E53">
        <w:rPr>
          <w:rFonts w:ascii="Times New Roman" w:hAnsi="Times New Roman" w:cs="Times New Roman"/>
          <w:sz w:val="20"/>
          <w:szCs w:val="20"/>
          <w:u w:val="single"/>
        </w:rPr>
        <w:t xml:space="preserve">Všesměrová anténa: </w:t>
      </w:r>
    </w:p>
    <w:p w:rsidR="00A17E53" w:rsidRDefault="00A17E53" w:rsidP="00520F1D">
      <w:pPr>
        <w:autoSpaceDE w:val="0"/>
        <w:autoSpaceDN w:val="0"/>
        <w:adjustRightInd w:val="0"/>
        <w:spacing w:after="0"/>
        <w:jc w:val="both"/>
        <w:rPr>
          <w:rFonts w:ascii="Times New Roman" w:hAnsi="Times New Roman" w:cs="Times New Roman"/>
          <w:sz w:val="20"/>
          <w:szCs w:val="20"/>
        </w:rPr>
      </w:pPr>
      <w:r>
        <w:rPr>
          <w:rFonts w:ascii="Times New Roman" w:hAnsi="Times New Roman" w:cs="Times New Roman"/>
          <w:sz w:val="20"/>
          <w:szCs w:val="20"/>
        </w:rPr>
        <w:tab/>
        <w:t xml:space="preserve">Všesměrová anténa (kovový </w:t>
      </w:r>
      <w:proofErr w:type="spellStart"/>
      <w:r>
        <w:rPr>
          <w:rFonts w:ascii="Times New Roman" w:hAnsi="Times New Roman" w:cs="Times New Roman"/>
          <w:sz w:val="20"/>
          <w:szCs w:val="20"/>
        </w:rPr>
        <w:t>obdelník</w:t>
      </w:r>
      <w:proofErr w:type="spellEnd"/>
      <w:r>
        <w:rPr>
          <w:rFonts w:ascii="Times New Roman" w:hAnsi="Times New Roman" w:cs="Times New Roman"/>
          <w:sz w:val="20"/>
          <w:szCs w:val="20"/>
        </w:rPr>
        <w:t xml:space="preserve">), bude nově umístěna na fasádu objektu cca do výšky 2.NP a bude k ní vybudována nová kabelová trasa s novým </w:t>
      </w:r>
      <w:r w:rsidR="00016B81">
        <w:rPr>
          <w:rFonts w:ascii="Times New Roman" w:hAnsi="Times New Roman" w:cs="Times New Roman"/>
          <w:sz w:val="20"/>
          <w:szCs w:val="20"/>
        </w:rPr>
        <w:t>koaxiálním kabelem, umístě</w:t>
      </w:r>
      <w:r>
        <w:rPr>
          <w:rFonts w:ascii="Times New Roman" w:hAnsi="Times New Roman" w:cs="Times New Roman"/>
          <w:sz w:val="20"/>
          <w:szCs w:val="20"/>
        </w:rPr>
        <w:t xml:space="preserve">ným v chráničce z PVC </w:t>
      </w:r>
      <w:r w:rsidR="00016B81">
        <w:rPr>
          <w:rFonts w:ascii="Times New Roman" w:hAnsi="Times New Roman" w:cs="Times New Roman"/>
          <w:sz w:val="20"/>
          <w:szCs w:val="20"/>
        </w:rPr>
        <w:t>DN 25mm, tak, aby bylo možné v budoucnu tento kabel v případě nutnosti vyměnit.</w:t>
      </w:r>
    </w:p>
    <w:p w:rsidR="00016B81" w:rsidRDefault="00016B81" w:rsidP="00016B81">
      <w:pPr>
        <w:pStyle w:val="Odstavecseseznamem"/>
        <w:numPr>
          <w:ilvl w:val="0"/>
          <w:numId w:val="18"/>
        </w:numPr>
        <w:autoSpaceDE w:val="0"/>
        <w:autoSpaceDN w:val="0"/>
        <w:adjustRightInd w:val="0"/>
        <w:spacing w:after="0"/>
        <w:jc w:val="both"/>
        <w:rPr>
          <w:rFonts w:ascii="Times New Roman" w:hAnsi="Times New Roman" w:cs="Times New Roman"/>
          <w:sz w:val="20"/>
          <w:szCs w:val="20"/>
        </w:rPr>
      </w:pPr>
      <w:r>
        <w:rPr>
          <w:rFonts w:ascii="Times New Roman" w:hAnsi="Times New Roman" w:cs="Times New Roman"/>
          <w:sz w:val="20"/>
          <w:szCs w:val="20"/>
        </w:rPr>
        <w:t xml:space="preserve">Stávající anténa bude přemístěna pouze s krátkým výpadkem spojení v místní radiové síti – po dohodě s příslušným správcem. </w:t>
      </w:r>
    </w:p>
    <w:p w:rsidR="00016B81" w:rsidRPr="00016B81" w:rsidRDefault="00016B81" w:rsidP="00016B81">
      <w:pPr>
        <w:pStyle w:val="Odstavecseseznamem"/>
        <w:autoSpaceDE w:val="0"/>
        <w:autoSpaceDN w:val="0"/>
        <w:adjustRightInd w:val="0"/>
        <w:spacing w:after="0"/>
        <w:ind w:left="1068"/>
        <w:jc w:val="both"/>
        <w:rPr>
          <w:rFonts w:ascii="Times New Roman" w:hAnsi="Times New Roman" w:cs="Times New Roman"/>
          <w:sz w:val="20"/>
          <w:szCs w:val="20"/>
        </w:rPr>
      </w:pPr>
    </w:p>
    <w:p w:rsidR="00520F1D" w:rsidRPr="00C365E8" w:rsidRDefault="009A5225" w:rsidP="00520F1D">
      <w:pPr>
        <w:autoSpaceDE w:val="0"/>
        <w:autoSpaceDN w:val="0"/>
        <w:adjustRightInd w:val="0"/>
        <w:spacing w:after="0"/>
        <w:jc w:val="both"/>
        <w:rPr>
          <w:rFonts w:ascii="Times New Roman" w:hAnsi="Times New Roman" w:cs="Times New Roman"/>
          <w:sz w:val="20"/>
          <w:szCs w:val="20"/>
          <w:u w:val="single"/>
        </w:rPr>
      </w:pPr>
      <w:r>
        <w:rPr>
          <w:rFonts w:ascii="Times New Roman" w:hAnsi="Times New Roman" w:cs="Times New Roman"/>
          <w:sz w:val="20"/>
          <w:szCs w:val="20"/>
          <w:u w:val="single"/>
        </w:rPr>
        <w:t>O</w:t>
      </w:r>
      <w:r w:rsidR="00520F1D">
        <w:rPr>
          <w:rFonts w:ascii="Times New Roman" w:hAnsi="Times New Roman" w:cs="Times New Roman"/>
          <w:sz w:val="20"/>
          <w:szCs w:val="20"/>
          <w:u w:val="single"/>
        </w:rPr>
        <w:t>sazení</w:t>
      </w:r>
      <w:r>
        <w:rPr>
          <w:rFonts w:ascii="Times New Roman" w:hAnsi="Times New Roman" w:cs="Times New Roman"/>
          <w:sz w:val="20"/>
          <w:szCs w:val="20"/>
          <w:u w:val="single"/>
        </w:rPr>
        <w:t xml:space="preserve"> a vybavení</w:t>
      </w:r>
      <w:r w:rsidR="00520F1D">
        <w:rPr>
          <w:rFonts w:ascii="Times New Roman" w:hAnsi="Times New Roman" w:cs="Times New Roman"/>
          <w:sz w:val="20"/>
          <w:szCs w:val="20"/>
          <w:u w:val="single"/>
        </w:rPr>
        <w:t xml:space="preserve"> anténního sloupu</w:t>
      </w:r>
      <w:r w:rsidR="00520F1D" w:rsidRPr="00C365E8">
        <w:rPr>
          <w:rFonts w:ascii="Times New Roman" w:hAnsi="Times New Roman" w:cs="Times New Roman"/>
          <w:sz w:val="20"/>
          <w:szCs w:val="20"/>
          <w:u w:val="single"/>
        </w:rPr>
        <w:t xml:space="preserve">: </w:t>
      </w:r>
    </w:p>
    <w:p w:rsidR="00520F1D" w:rsidRDefault="00520F1D" w:rsidP="00520F1D">
      <w:pPr>
        <w:spacing w:after="0"/>
        <w:jc w:val="both"/>
        <w:rPr>
          <w:rFonts w:ascii="Times New Roman" w:hAnsi="Times New Roman" w:cs="Times New Roman"/>
          <w:sz w:val="20"/>
          <w:szCs w:val="20"/>
        </w:rPr>
      </w:pPr>
      <w:r>
        <w:rPr>
          <w:rFonts w:ascii="Times New Roman" w:hAnsi="Times New Roman" w:cs="Times New Roman"/>
          <w:sz w:val="20"/>
          <w:szCs w:val="20"/>
        </w:rPr>
        <w:tab/>
        <w:t>V objektu výpravní budovy jsou dvě stávající komínová tělesa, která budou odbourána pod úroveň střešní roviny. Komínové těleso na severní straně bude dále využito jako nosná konstrukce pro nově přeložený, anténní sloup, který bude usazen do prostředního průduchu komínového tělesa s následným obetonováním. Anténní sloup TRØ70x</w:t>
      </w:r>
      <w:r w:rsidR="009A5225">
        <w:rPr>
          <w:rFonts w:ascii="Times New Roman" w:hAnsi="Times New Roman" w:cs="Times New Roman"/>
          <w:sz w:val="20"/>
          <w:szCs w:val="20"/>
        </w:rPr>
        <w:t>6000x</w:t>
      </w:r>
      <w:r>
        <w:rPr>
          <w:rFonts w:ascii="Times New Roman" w:hAnsi="Times New Roman" w:cs="Times New Roman"/>
          <w:sz w:val="20"/>
          <w:szCs w:val="20"/>
        </w:rPr>
        <w:t>4mm bude mít výšku 3,5m nad hřeben střechy pomocí ocelového třmene kotven ke stávající krokvi.  Anténní sloup bude uzemněný k hromosvodné soustavě.</w:t>
      </w:r>
    </w:p>
    <w:p w:rsidR="009A5225" w:rsidRDefault="009A5225" w:rsidP="009A5225">
      <w:pPr>
        <w:pStyle w:val="Odstavecseseznamem"/>
        <w:numPr>
          <w:ilvl w:val="0"/>
          <w:numId w:val="18"/>
        </w:numPr>
        <w:spacing w:after="0"/>
        <w:jc w:val="both"/>
        <w:rPr>
          <w:rFonts w:ascii="Times New Roman" w:hAnsi="Times New Roman" w:cs="Times New Roman"/>
          <w:sz w:val="20"/>
          <w:szCs w:val="20"/>
        </w:rPr>
      </w:pPr>
      <w:r>
        <w:rPr>
          <w:rFonts w:ascii="Times New Roman" w:hAnsi="Times New Roman" w:cs="Times New Roman"/>
          <w:sz w:val="20"/>
          <w:szCs w:val="20"/>
        </w:rPr>
        <w:t xml:space="preserve">Vertikální anténa na špici stožáru </w:t>
      </w:r>
      <w:r w:rsidR="00016B81">
        <w:rPr>
          <w:rFonts w:ascii="Times New Roman" w:hAnsi="Times New Roman" w:cs="Times New Roman"/>
          <w:sz w:val="20"/>
          <w:szCs w:val="20"/>
        </w:rPr>
        <w:t xml:space="preserve">je nefunkční a </w:t>
      </w:r>
      <w:r>
        <w:rPr>
          <w:rFonts w:ascii="Times New Roman" w:hAnsi="Times New Roman" w:cs="Times New Roman"/>
          <w:sz w:val="20"/>
          <w:szCs w:val="20"/>
        </w:rPr>
        <w:t>bude</w:t>
      </w:r>
      <w:r w:rsidR="00016B81">
        <w:rPr>
          <w:rFonts w:ascii="Times New Roman" w:hAnsi="Times New Roman" w:cs="Times New Roman"/>
          <w:sz w:val="20"/>
          <w:szCs w:val="20"/>
        </w:rPr>
        <w:t xml:space="preserve"> po domluvě s TÚDC</w:t>
      </w:r>
      <w:r>
        <w:rPr>
          <w:rFonts w:ascii="Times New Roman" w:hAnsi="Times New Roman" w:cs="Times New Roman"/>
          <w:sz w:val="20"/>
          <w:szCs w:val="20"/>
        </w:rPr>
        <w:t xml:space="preserve"> bez náhrady odstraněna</w:t>
      </w:r>
    </w:p>
    <w:p w:rsidR="009A5225" w:rsidRDefault="009A5225" w:rsidP="009A5225">
      <w:pPr>
        <w:pStyle w:val="Odstavecseseznamem"/>
        <w:numPr>
          <w:ilvl w:val="0"/>
          <w:numId w:val="18"/>
        </w:numPr>
        <w:spacing w:after="0"/>
        <w:jc w:val="both"/>
        <w:rPr>
          <w:rFonts w:ascii="Times New Roman" w:hAnsi="Times New Roman" w:cs="Times New Roman"/>
          <w:sz w:val="20"/>
          <w:szCs w:val="20"/>
        </w:rPr>
      </w:pPr>
      <w:r>
        <w:rPr>
          <w:rFonts w:ascii="Times New Roman" w:hAnsi="Times New Roman" w:cs="Times New Roman"/>
          <w:sz w:val="20"/>
          <w:szCs w:val="20"/>
        </w:rPr>
        <w:t>Směrové antény pro systém TRS budou umístěny na novém stožáru tak, aby jejich spodní hrana byla 2,5m nad hřebenem střechy</w:t>
      </w:r>
    </w:p>
    <w:p w:rsidR="009A5225" w:rsidRDefault="009A5225" w:rsidP="009A5225">
      <w:pPr>
        <w:pStyle w:val="Odstavecseseznamem"/>
        <w:numPr>
          <w:ilvl w:val="0"/>
          <w:numId w:val="18"/>
        </w:numPr>
        <w:spacing w:after="0"/>
        <w:jc w:val="both"/>
        <w:rPr>
          <w:rFonts w:ascii="Times New Roman" w:hAnsi="Times New Roman" w:cs="Times New Roman"/>
          <w:sz w:val="20"/>
          <w:szCs w:val="20"/>
        </w:rPr>
      </w:pPr>
      <w:r>
        <w:rPr>
          <w:rFonts w:ascii="Times New Roman" w:hAnsi="Times New Roman" w:cs="Times New Roman"/>
          <w:sz w:val="20"/>
          <w:szCs w:val="20"/>
        </w:rPr>
        <w:t xml:space="preserve">K anténám bude vybudována nová kabelová trasa z chráničky PVC DN25mm pro koaxiální kabel – nutno počítat s většími poloměry ohybu, aby nedošlo k poškození kabelu při montáži nebo při případné výměně. </w:t>
      </w:r>
    </w:p>
    <w:p w:rsidR="009A5225" w:rsidRDefault="009A5225" w:rsidP="009A5225">
      <w:pPr>
        <w:pStyle w:val="Odstavecseseznamem"/>
        <w:numPr>
          <w:ilvl w:val="0"/>
          <w:numId w:val="18"/>
        </w:numPr>
        <w:spacing w:after="0"/>
        <w:jc w:val="both"/>
        <w:rPr>
          <w:rFonts w:ascii="Times New Roman" w:hAnsi="Times New Roman" w:cs="Times New Roman"/>
          <w:sz w:val="20"/>
          <w:szCs w:val="20"/>
        </w:rPr>
      </w:pPr>
      <w:r>
        <w:rPr>
          <w:rFonts w:ascii="Times New Roman" w:hAnsi="Times New Roman" w:cs="Times New Roman"/>
          <w:sz w:val="20"/>
          <w:szCs w:val="20"/>
        </w:rPr>
        <w:t>Kabelová trasa bude vedena z dopravní kanceláře k nově přeloženému sloupu v hřebeni střechy.</w:t>
      </w:r>
    </w:p>
    <w:p w:rsidR="009A5225" w:rsidRDefault="009A5225" w:rsidP="009A5225">
      <w:pPr>
        <w:pStyle w:val="Odstavecseseznamem"/>
        <w:numPr>
          <w:ilvl w:val="0"/>
          <w:numId w:val="18"/>
        </w:numPr>
        <w:spacing w:after="0"/>
        <w:jc w:val="both"/>
        <w:rPr>
          <w:rFonts w:ascii="Times New Roman" w:hAnsi="Times New Roman" w:cs="Times New Roman"/>
          <w:sz w:val="20"/>
          <w:szCs w:val="20"/>
        </w:rPr>
      </w:pPr>
      <w:r>
        <w:rPr>
          <w:rFonts w:ascii="Times New Roman" w:hAnsi="Times New Roman" w:cs="Times New Roman"/>
          <w:sz w:val="20"/>
          <w:szCs w:val="20"/>
        </w:rPr>
        <w:t xml:space="preserve">Antény včetně svodu budou kompletně nové – z důvodu nutnosti rychlého přepojení pro zachování funkce TRS, který má vliv na bezpečnost provozu. </w:t>
      </w:r>
    </w:p>
    <w:p w:rsidR="00A17E53" w:rsidRPr="009A5225" w:rsidRDefault="00A17E53" w:rsidP="009A5225">
      <w:pPr>
        <w:pStyle w:val="Odstavecseseznamem"/>
        <w:numPr>
          <w:ilvl w:val="0"/>
          <w:numId w:val="18"/>
        </w:numPr>
        <w:spacing w:after="0"/>
        <w:jc w:val="both"/>
        <w:rPr>
          <w:rFonts w:ascii="Times New Roman" w:hAnsi="Times New Roman" w:cs="Times New Roman"/>
          <w:sz w:val="20"/>
          <w:szCs w:val="20"/>
        </w:rPr>
      </w:pPr>
      <w:r>
        <w:rPr>
          <w:rFonts w:ascii="Times New Roman" w:hAnsi="Times New Roman" w:cs="Times New Roman"/>
          <w:sz w:val="20"/>
          <w:szCs w:val="20"/>
        </w:rPr>
        <w:t xml:space="preserve">V případě nutnosti bude úroveň signálu po domluvě s TÚDC měřena (pomocí </w:t>
      </w:r>
      <w:proofErr w:type="spellStart"/>
      <w:r>
        <w:rPr>
          <w:rFonts w:ascii="Times New Roman" w:hAnsi="Times New Roman" w:cs="Times New Roman"/>
          <w:sz w:val="20"/>
          <w:szCs w:val="20"/>
        </w:rPr>
        <w:t>spec</w:t>
      </w:r>
      <w:proofErr w:type="spellEnd"/>
      <w:r>
        <w:rPr>
          <w:rFonts w:ascii="Times New Roman" w:hAnsi="Times New Roman" w:cs="Times New Roman"/>
          <w:sz w:val="20"/>
          <w:szCs w:val="20"/>
        </w:rPr>
        <w:t xml:space="preserve">. </w:t>
      </w:r>
      <w:proofErr w:type="gramStart"/>
      <w:r>
        <w:rPr>
          <w:rFonts w:ascii="Times New Roman" w:hAnsi="Times New Roman" w:cs="Times New Roman"/>
          <w:sz w:val="20"/>
          <w:szCs w:val="20"/>
        </w:rPr>
        <w:t>vlaku</w:t>
      </w:r>
      <w:proofErr w:type="gramEnd"/>
      <w:r>
        <w:rPr>
          <w:rFonts w:ascii="Times New Roman" w:hAnsi="Times New Roman" w:cs="Times New Roman"/>
          <w:sz w:val="20"/>
          <w:szCs w:val="20"/>
        </w:rPr>
        <w:t xml:space="preserve">). </w:t>
      </w:r>
    </w:p>
    <w:p w:rsidR="00520F1D" w:rsidRDefault="00520F1D" w:rsidP="00520F1D">
      <w:pPr>
        <w:autoSpaceDE w:val="0"/>
        <w:autoSpaceDN w:val="0"/>
        <w:adjustRightInd w:val="0"/>
        <w:spacing w:after="0"/>
        <w:jc w:val="both"/>
        <w:rPr>
          <w:rFonts w:ascii="Times New Roman" w:hAnsi="Times New Roman" w:cs="Times New Roman"/>
          <w:sz w:val="20"/>
          <w:szCs w:val="20"/>
          <w:u w:val="single"/>
        </w:rPr>
      </w:pPr>
    </w:p>
    <w:p w:rsidR="00520F1D" w:rsidRPr="00C365E8" w:rsidRDefault="00520F1D" w:rsidP="00520F1D">
      <w:pPr>
        <w:autoSpaceDE w:val="0"/>
        <w:autoSpaceDN w:val="0"/>
        <w:adjustRightInd w:val="0"/>
        <w:spacing w:after="0"/>
        <w:jc w:val="both"/>
        <w:rPr>
          <w:rFonts w:ascii="Times New Roman" w:hAnsi="Times New Roman" w:cs="Times New Roman"/>
          <w:sz w:val="20"/>
          <w:szCs w:val="20"/>
          <w:u w:val="single"/>
        </w:rPr>
      </w:pPr>
      <w:r>
        <w:rPr>
          <w:rFonts w:ascii="Times New Roman" w:hAnsi="Times New Roman" w:cs="Times New Roman"/>
          <w:sz w:val="20"/>
          <w:szCs w:val="20"/>
          <w:u w:val="single"/>
        </w:rPr>
        <w:t>Přístup k anténnímu sloupu v hřebeni střechy</w:t>
      </w:r>
    </w:p>
    <w:p w:rsidR="00520F1D" w:rsidRDefault="00520F1D" w:rsidP="00520F1D">
      <w:pPr>
        <w:spacing w:after="0"/>
        <w:jc w:val="both"/>
        <w:rPr>
          <w:rFonts w:ascii="Times New Roman" w:hAnsi="Times New Roman" w:cs="Times New Roman"/>
          <w:sz w:val="20"/>
          <w:szCs w:val="20"/>
        </w:rPr>
      </w:pPr>
      <w:r>
        <w:rPr>
          <w:rFonts w:ascii="Times New Roman" w:hAnsi="Times New Roman" w:cs="Times New Roman"/>
          <w:sz w:val="20"/>
          <w:szCs w:val="20"/>
        </w:rPr>
        <w:tab/>
        <w:t xml:space="preserve">Přístup k přeloženému, anténnímu sloupu v hřebeni střechy bude umožněn střešním </w:t>
      </w:r>
      <w:proofErr w:type="spellStart"/>
      <w:r>
        <w:rPr>
          <w:rFonts w:ascii="Times New Roman" w:hAnsi="Times New Roman" w:cs="Times New Roman"/>
          <w:sz w:val="20"/>
          <w:szCs w:val="20"/>
        </w:rPr>
        <w:t>výlezovým</w:t>
      </w:r>
      <w:proofErr w:type="spellEnd"/>
      <w:r>
        <w:rPr>
          <w:rFonts w:ascii="Times New Roman" w:hAnsi="Times New Roman" w:cs="Times New Roman"/>
          <w:sz w:val="20"/>
          <w:szCs w:val="20"/>
        </w:rPr>
        <w:t xml:space="preserve"> vikýřem r. 600/600mm přes navazující, systémové pozinkované lávky r. 1x 2000/350/30mm, 1x 900/350/30mm a 1x450/350/30mm, které budou upevněny k laťování střechy pomocí ocelových pozinkovaných univerzálních a horních konzol s podložkami a vruty. Poloha lávek a výškové umístění dle výkresové části. </w:t>
      </w:r>
    </w:p>
    <w:p w:rsidR="00520F1D" w:rsidRDefault="00520F1D" w:rsidP="00520F1D">
      <w:pPr>
        <w:spacing w:after="0"/>
        <w:jc w:val="both"/>
        <w:rPr>
          <w:rFonts w:ascii="Times New Roman" w:hAnsi="Times New Roman" w:cs="Times New Roman"/>
          <w:sz w:val="20"/>
          <w:szCs w:val="20"/>
        </w:rPr>
      </w:pPr>
      <w:r>
        <w:rPr>
          <w:rFonts w:ascii="Times New Roman" w:hAnsi="Times New Roman" w:cs="Times New Roman"/>
          <w:sz w:val="20"/>
          <w:szCs w:val="20"/>
        </w:rPr>
        <w:tab/>
        <w:t xml:space="preserve">Střešní lávky budou opatřeny systémovým, bezpečnostním zábradlím z pozinkovaných trubek DN32mm se dvěma madly ve v. 1100 a 500mm nad pochozí plochou střešních lávek. Součástí zábradlí budou veškeré spojovací, polohovací a propojovací prvky – tvarovka </w:t>
      </w:r>
      <w:proofErr w:type="spellStart"/>
      <w:r>
        <w:rPr>
          <w:rFonts w:ascii="Times New Roman" w:hAnsi="Times New Roman" w:cs="Times New Roman"/>
          <w:sz w:val="20"/>
          <w:szCs w:val="20"/>
        </w:rPr>
        <w:t>ko</w:t>
      </w:r>
      <w:proofErr w:type="spellEnd"/>
      <w:r>
        <w:rPr>
          <w:rFonts w:ascii="Times New Roman" w:hAnsi="Times New Roman" w:cs="Times New Roman"/>
          <w:sz w:val="20"/>
          <w:szCs w:val="20"/>
        </w:rPr>
        <w:t xml:space="preserve"> kolmému napojení sloupků, přípravek pro křížové připevnění vodorovné středové trubky ke sloupku zábradlí, spony pro připevnění sloupků k pochozí lávce apod. Jednotlivé prvky budou spojovány pomocí metrických šroubů typu KTM8 a matek KTM8.</w:t>
      </w:r>
    </w:p>
    <w:p w:rsidR="00134BD1" w:rsidRDefault="00134BD1" w:rsidP="00520F1D">
      <w:pPr>
        <w:spacing w:after="0"/>
        <w:jc w:val="both"/>
        <w:rPr>
          <w:rFonts w:ascii="Times New Roman" w:hAnsi="Times New Roman" w:cs="Times New Roman"/>
          <w:sz w:val="20"/>
          <w:szCs w:val="20"/>
        </w:rPr>
      </w:pPr>
      <w:r>
        <w:rPr>
          <w:rFonts w:ascii="Times New Roman" w:hAnsi="Times New Roman" w:cs="Times New Roman"/>
          <w:sz w:val="20"/>
          <w:szCs w:val="20"/>
        </w:rPr>
        <w:tab/>
        <w:t>Bezpečnostní zábradlí bude rovněž plnit funkci systému zachycení – kotevní body dle ČSN EN 795.</w:t>
      </w:r>
    </w:p>
    <w:p w:rsidR="00520F1D" w:rsidRDefault="00520F1D" w:rsidP="00666421">
      <w:pPr>
        <w:spacing w:after="0"/>
        <w:jc w:val="center"/>
        <w:rPr>
          <w:rFonts w:ascii="Times New Roman" w:hAnsi="Times New Roman" w:cs="Times New Roman"/>
          <w:sz w:val="20"/>
          <w:szCs w:val="20"/>
        </w:rPr>
      </w:pPr>
      <w:r>
        <w:rPr>
          <w:rFonts w:ascii="Times New Roman" w:hAnsi="Times New Roman" w:cs="Times New Roman"/>
          <w:noProof/>
          <w:sz w:val="20"/>
          <w:szCs w:val="20"/>
        </w:rPr>
        <w:lastRenderedPageBreak/>
        <w:drawing>
          <wp:inline distT="0" distB="0" distL="0" distR="0">
            <wp:extent cx="3160879" cy="1595249"/>
            <wp:effectExtent l="19050" t="0" r="1421" b="0"/>
            <wp:docPr id="237" name="Obrázek 235" descr="střešní lávk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třešní lávka.jpg"/>
                    <pic:cNvPicPr/>
                  </pic:nvPicPr>
                  <pic:blipFill>
                    <a:blip r:embed="rId20" cstate="print"/>
                    <a:stretch>
                      <a:fillRect/>
                    </a:stretch>
                  </pic:blipFill>
                  <pic:spPr>
                    <a:xfrm>
                      <a:off x="0" y="0"/>
                      <a:ext cx="3166364" cy="1598017"/>
                    </a:xfrm>
                    <a:prstGeom prst="rect">
                      <a:avLst/>
                    </a:prstGeom>
                  </pic:spPr>
                </pic:pic>
              </a:graphicData>
            </a:graphic>
          </wp:inline>
        </w:drawing>
      </w:r>
    </w:p>
    <w:p w:rsidR="00666421" w:rsidRDefault="00666421" w:rsidP="00666421">
      <w:pPr>
        <w:spacing w:after="0"/>
        <w:jc w:val="center"/>
        <w:rPr>
          <w:rFonts w:ascii="Times New Roman" w:hAnsi="Times New Roman" w:cs="Times New Roman"/>
          <w:sz w:val="20"/>
          <w:szCs w:val="20"/>
        </w:rPr>
      </w:pPr>
    </w:p>
    <w:p w:rsidR="00666421" w:rsidRDefault="00666421" w:rsidP="00666421">
      <w:pPr>
        <w:spacing w:after="0"/>
        <w:jc w:val="both"/>
        <w:rPr>
          <w:rFonts w:ascii="Times New Roman" w:hAnsi="Times New Roman" w:cs="Times New Roman"/>
          <w:sz w:val="20"/>
          <w:szCs w:val="20"/>
          <w:u w:val="single"/>
        </w:rPr>
      </w:pPr>
      <w:r>
        <w:rPr>
          <w:rFonts w:ascii="Times New Roman" w:hAnsi="Times New Roman" w:cs="Times New Roman"/>
          <w:sz w:val="20"/>
          <w:szCs w:val="20"/>
          <w:u w:val="single"/>
        </w:rPr>
        <w:t>Ochrana stožáru osvětlení OS7:</w:t>
      </w:r>
    </w:p>
    <w:p w:rsidR="00666421" w:rsidRDefault="00666421" w:rsidP="00666421">
      <w:pPr>
        <w:spacing w:after="0"/>
        <w:rPr>
          <w:rFonts w:ascii="Times New Roman" w:hAnsi="Times New Roman" w:cs="Times New Roman"/>
          <w:sz w:val="20"/>
          <w:szCs w:val="20"/>
        </w:rPr>
      </w:pPr>
      <w:r>
        <w:rPr>
          <w:rFonts w:ascii="Times New Roman" w:hAnsi="Times New Roman" w:cs="Times New Roman"/>
          <w:sz w:val="20"/>
          <w:szCs w:val="20"/>
        </w:rPr>
        <w:tab/>
        <w:t xml:space="preserve">V rámci stavebních úprav výpravní budovy a odstranění objektu veřejných </w:t>
      </w:r>
      <w:proofErr w:type="spellStart"/>
      <w:r>
        <w:rPr>
          <w:rFonts w:ascii="Times New Roman" w:hAnsi="Times New Roman" w:cs="Times New Roman"/>
          <w:sz w:val="20"/>
          <w:szCs w:val="20"/>
        </w:rPr>
        <w:t>wc</w:t>
      </w:r>
      <w:proofErr w:type="spellEnd"/>
      <w:r>
        <w:rPr>
          <w:rFonts w:ascii="Times New Roman" w:hAnsi="Times New Roman" w:cs="Times New Roman"/>
          <w:sz w:val="20"/>
          <w:szCs w:val="20"/>
        </w:rPr>
        <w:t xml:space="preserve"> na </w:t>
      </w:r>
      <w:proofErr w:type="spellStart"/>
      <w:proofErr w:type="gramStart"/>
      <w:r>
        <w:rPr>
          <w:rFonts w:ascii="Times New Roman" w:hAnsi="Times New Roman" w:cs="Times New Roman"/>
          <w:sz w:val="20"/>
          <w:szCs w:val="20"/>
        </w:rPr>
        <w:t>p.č</w:t>
      </w:r>
      <w:proofErr w:type="spellEnd"/>
      <w:r>
        <w:rPr>
          <w:rFonts w:ascii="Times New Roman" w:hAnsi="Times New Roman" w:cs="Times New Roman"/>
          <w:sz w:val="20"/>
          <w:szCs w:val="20"/>
        </w:rPr>
        <w:t>.</w:t>
      </w:r>
      <w:proofErr w:type="gramEnd"/>
      <w:r>
        <w:rPr>
          <w:rFonts w:ascii="Times New Roman" w:hAnsi="Times New Roman" w:cs="Times New Roman"/>
          <w:sz w:val="20"/>
          <w:szCs w:val="20"/>
        </w:rPr>
        <w:t xml:space="preserve"> 374 v </w:t>
      </w:r>
      <w:proofErr w:type="spellStart"/>
      <w:r>
        <w:rPr>
          <w:rFonts w:ascii="Times New Roman" w:hAnsi="Times New Roman" w:cs="Times New Roman"/>
          <w:sz w:val="20"/>
          <w:szCs w:val="20"/>
        </w:rPr>
        <w:t>k.ú</w:t>
      </w:r>
      <w:proofErr w:type="spellEnd"/>
      <w:r>
        <w:rPr>
          <w:rFonts w:ascii="Times New Roman" w:hAnsi="Times New Roman" w:cs="Times New Roman"/>
          <w:sz w:val="20"/>
          <w:szCs w:val="20"/>
        </w:rPr>
        <w:t>. Ostružná, je z hlediska bezpečnosti, při možném otáčení automobilů v blízkosti stožáru osvětlení OS7, nově navrženo dvouřadé ochranné zábradlí výšky cca 500mm nad upravený terén, s ohledem na sklápění stožáru. Půdorysný rozměr zábradlí 1500x1150 s odstupem cca 150mm od betonové patky stožáru.</w:t>
      </w:r>
      <w:r w:rsidRPr="00C21B15">
        <w:rPr>
          <w:rFonts w:ascii="Times New Roman" w:hAnsi="Times New Roman" w:cs="Times New Roman"/>
          <w:sz w:val="20"/>
          <w:szCs w:val="20"/>
        </w:rPr>
        <w:t xml:space="preserve"> </w:t>
      </w:r>
      <w:r>
        <w:rPr>
          <w:rFonts w:ascii="Times New Roman" w:hAnsi="Times New Roman" w:cs="Times New Roman"/>
          <w:sz w:val="20"/>
          <w:szCs w:val="20"/>
        </w:rPr>
        <w:t>Konstrukce ochranného zábradlí bude provedena ze 4 sloupků propojených pomocí dvou vodorovných řad z ocelových trubek DN60x5mm spojovaných svařováním. Barva žluto černé pruhy. Kotvení zábradlí bude do betonové patky DN300mm hl. 800mm.</w:t>
      </w:r>
    </w:p>
    <w:p w:rsidR="00016B81" w:rsidRDefault="00016B81" w:rsidP="00520F1D">
      <w:pPr>
        <w:spacing w:after="0"/>
        <w:jc w:val="both"/>
        <w:rPr>
          <w:rFonts w:ascii="Times New Roman" w:hAnsi="Times New Roman" w:cs="Times New Roman"/>
          <w:sz w:val="20"/>
          <w:szCs w:val="20"/>
          <w:u w:val="single"/>
        </w:rPr>
      </w:pPr>
    </w:p>
    <w:p w:rsidR="00520F1D" w:rsidRDefault="00520F1D" w:rsidP="00520F1D">
      <w:pPr>
        <w:spacing w:after="0"/>
        <w:jc w:val="both"/>
        <w:rPr>
          <w:rFonts w:ascii="Times New Roman" w:hAnsi="Times New Roman" w:cs="Times New Roman"/>
          <w:sz w:val="20"/>
          <w:szCs w:val="20"/>
          <w:u w:val="single"/>
        </w:rPr>
      </w:pPr>
      <w:r w:rsidRPr="00666421">
        <w:rPr>
          <w:rFonts w:ascii="Times New Roman" w:hAnsi="Times New Roman" w:cs="Times New Roman"/>
          <w:sz w:val="20"/>
          <w:szCs w:val="20"/>
          <w:u w:val="single"/>
        </w:rPr>
        <w:t>Úpravy povrchů:</w:t>
      </w:r>
    </w:p>
    <w:p w:rsidR="00520F1D" w:rsidRDefault="00520F1D" w:rsidP="00520F1D">
      <w:pPr>
        <w:spacing w:after="0"/>
        <w:ind w:firstLine="708"/>
        <w:jc w:val="both"/>
        <w:rPr>
          <w:rFonts w:ascii="Times New Roman" w:hAnsi="Times New Roman" w:cs="Times New Roman"/>
          <w:sz w:val="20"/>
          <w:szCs w:val="20"/>
        </w:rPr>
      </w:pPr>
      <w:r>
        <w:rPr>
          <w:rFonts w:ascii="Times New Roman" w:hAnsi="Times New Roman" w:cs="Times New Roman"/>
          <w:sz w:val="20"/>
          <w:szCs w:val="20"/>
        </w:rPr>
        <w:t>Všechny stávající, nesoudržné omítky v</w:t>
      </w:r>
      <w:r w:rsidR="00666421">
        <w:rPr>
          <w:rFonts w:ascii="Times New Roman" w:hAnsi="Times New Roman" w:cs="Times New Roman"/>
          <w:sz w:val="20"/>
          <w:szCs w:val="20"/>
        </w:rPr>
        <w:t> 1PP,</w:t>
      </w:r>
      <w:r>
        <w:rPr>
          <w:rFonts w:ascii="Times New Roman" w:hAnsi="Times New Roman" w:cs="Times New Roman"/>
          <w:sz w:val="20"/>
          <w:szCs w:val="20"/>
        </w:rPr>
        <w:t xml:space="preserve"> 1.NP a 2.NP, budou podle potřeby očištěny a oklepány až na cihelné zdivo. Očištěný povrch oklepaných omítek bude opatřen penetraci s následným natažením hrubé, jádrové omítky a vrchní, tenkovrstvé štukové omítky v tl.1,5mm. Dále bude provedena penetrace omítek ve všech místnostech v 1.NP s natažením tenkovrstvé stěrkové omítky tl.1,5mm s následnou výmalbou pomocí bílé barvy. </w:t>
      </w:r>
    </w:p>
    <w:p w:rsidR="00520F1D" w:rsidRPr="00601863" w:rsidRDefault="00520F1D" w:rsidP="00520F1D">
      <w:pPr>
        <w:spacing w:after="0"/>
        <w:ind w:firstLine="708"/>
        <w:jc w:val="both"/>
        <w:rPr>
          <w:rFonts w:ascii="Times New Roman" w:hAnsi="Times New Roman" w:cs="Times New Roman"/>
          <w:sz w:val="20"/>
          <w:szCs w:val="20"/>
        </w:rPr>
      </w:pPr>
      <w:r>
        <w:rPr>
          <w:rFonts w:ascii="Times New Roman" w:hAnsi="Times New Roman" w:cs="Times New Roman"/>
          <w:sz w:val="20"/>
          <w:szCs w:val="20"/>
        </w:rPr>
        <w:t>Všechny stávající, nesoudržné, venkovní, břízolitové omítky budou oklepány a v celé ploše zbaveny nečistot. Povrch v místech oklepaných nebo o</w:t>
      </w:r>
      <w:r w:rsidR="00666421">
        <w:rPr>
          <w:rFonts w:ascii="Times New Roman" w:hAnsi="Times New Roman" w:cs="Times New Roman"/>
          <w:sz w:val="20"/>
          <w:szCs w:val="20"/>
        </w:rPr>
        <w:t xml:space="preserve">padaných omítek bude očištěn, </w:t>
      </w:r>
      <w:proofErr w:type="spellStart"/>
      <w:r w:rsidR="00666421">
        <w:rPr>
          <w:rFonts w:ascii="Times New Roman" w:hAnsi="Times New Roman" w:cs="Times New Roman"/>
          <w:sz w:val="20"/>
          <w:szCs w:val="20"/>
        </w:rPr>
        <w:t>na</w:t>
      </w:r>
      <w:r>
        <w:rPr>
          <w:rFonts w:ascii="Times New Roman" w:hAnsi="Times New Roman" w:cs="Times New Roman"/>
          <w:sz w:val="20"/>
          <w:szCs w:val="20"/>
        </w:rPr>
        <w:t>penetrován</w:t>
      </w:r>
      <w:proofErr w:type="spellEnd"/>
      <w:r>
        <w:rPr>
          <w:rFonts w:ascii="Times New Roman" w:hAnsi="Times New Roman" w:cs="Times New Roman"/>
          <w:sz w:val="20"/>
          <w:szCs w:val="20"/>
        </w:rPr>
        <w:t xml:space="preserve"> a doplněn novou, vápenocementovou omítkou v tloušťce omítek stávajících. Dále bude provedena hloubková penetrace všech venkovních, břízolitových omítek pro zlepšení přilnavosti a zpevnění povrchu. Po vyschnutí penetrace bude proveden nový, kontaktní zateplovací systém v kvalitě ETICS. </w:t>
      </w:r>
    </w:p>
    <w:p w:rsidR="00520F1D" w:rsidRPr="00601863" w:rsidRDefault="00520F1D" w:rsidP="00520F1D">
      <w:pPr>
        <w:spacing w:after="0"/>
        <w:ind w:right="-426" w:firstLine="708"/>
        <w:rPr>
          <w:rFonts w:ascii="Times New Roman" w:hAnsi="Times New Roman" w:cs="Times New Roman"/>
          <w:sz w:val="20"/>
          <w:szCs w:val="20"/>
        </w:rPr>
      </w:pPr>
      <w:r w:rsidRPr="00601863">
        <w:rPr>
          <w:rFonts w:ascii="Times New Roman" w:hAnsi="Times New Roman" w:cs="Times New Roman"/>
          <w:sz w:val="20"/>
          <w:szCs w:val="20"/>
        </w:rPr>
        <w:t xml:space="preserve">Veškeré nové materiály, které budou použity, v rámci zateplení objektu </w:t>
      </w:r>
      <w:r>
        <w:rPr>
          <w:rFonts w:ascii="Times New Roman" w:hAnsi="Times New Roman" w:cs="Times New Roman"/>
          <w:sz w:val="20"/>
          <w:szCs w:val="20"/>
        </w:rPr>
        <w:t>výpravní budovy</w:t>
      </w:r>
      <w:r w:rsidRPr="00601863">
        <w:rPr>
          <w:rFonts w:ascii="Times New Roman" w:hAnsi="Times New Roman" w:cs="Times New Roman"/>
          <w:sz w:val="20"/>
          <w:szCs w:val="20"/>
        </w:rPr>
        <w:t xml:space="preserve"> budou bezvýhradně odpovídat Vnějšímu tepelně-izolačnímu kompozitnímu systému (ETICS). Stávající obvodový plášť bude zateplen vnějším, tepelně-izolačním kontaktním, certifikovaným systémem jednoho výrobce kvalitativní třídy A (ETICS) s evropským průkazem schody.</w:t>
      </w:r>
      <w:r>
        <w:rPr>
          <w:rFonts w:ascii="Times New Roman" w:hAnsi="Times New Roman" w:cs="Times New Roman"/>
          <w:sz w:val="20"/>
          <w:szCs w:val="20"/>
        </w:rPr>
        <w:t xml:space="preserve"> </w:t>
      </w:r>
      <w:r w:rsidRPr="00601863">
        <w:rPr>
          <w:rFonts w:ascii="Times New Roman" w:hAnsi="Times New Roman" w:cs="Times New Roman"/>
          <w:sz w:val="20"/>
          <w:szCs w:val="20"/>
        </w:rPr>
        <w:t>Veškeré skladby a detaily budou rovněž odpovídat směrnicím ETICS.</w:t>
      </w:r>
    </w:p>
    <w:p w:rsidR="00520F1D" w:rsidRDefault="00520F1D" w:rsidP="00520F1D">
      <w:pPr>
        <w:autoSpaceDE w:val="0"/>
        <w:autoSpaceDN w:val="0"/>
        <w:adjustRightInd w:val="0"/>
        <w:spacing w:after="0"/>
        <w:ind w:firstLine="708"/>
        <w:jc w:val="both"/>
        <w:rPr>
          <w:rFonts w:ascii="Times New Roman" w:hAnsi="Times New Roman" w:cs="Times New Roman"/>
          <w:sz w:val="20"/>
          <w:szCs w:val="20"/>
        </w:rPr>
      </w:pPr>
      <w:r>
        <w:rPr>
          <w:rFonts w:ascii="Times New Roman" w:hAnsi="Times New Roman" w:cs="Times New Roman"/>
          <w:sz w:val="20"/>
          <w:szCs w:val="20"/>
        </w:rPr>
        <w:t xml:space="preserve">Nově realizované příčky z keramických bloků budou z obou stran opatřeny cementovým postřikem, jádrovou, vápenocementovou omítkou </w:t>
      </w:r>
      <w:proofErr w:type="spellStart"/>
      <w:r>
        <w:rPr>
          <w:rFonts w:ascii="Times New Roman" w:hAnsi="Times New Roman" w:cs="Times New Roman"/>
          <w:sz w:val="20"/>
          <w:szCs w:val="20"/>
        </w:rPr>
        <w:t>tl</w:t>
      </w:r>
      <w:proofErr w:type="spellEnd"/>
      <w:r>
        <w:rPr>
          <w:rFonts w:ascii="Times New Roman" w:hAnsi="Times New Roman" w:cs="Times New Roman"/>
          <w:sz w:val="20"/>
          <w:szCs w:val="20"/>
        </w:rPr>
        <w:t>. 10mm zrnitosti do 1mm a finální štukovou vápenocementovou omítkou zrnitosti do 0,4mm v </w:t>
      </w:r>
      <w:proofErr w:type="spellStart"/>
      <w:r>
        <w:rPr>
          <w:rFonts w:ascii="Times New Roman" w:hAnsi="Times New Roman" w:cs="Times New Roman"/>
          <w:sz w:val="20"/>
          <w:szCs w:val="20"/>
        </w:rPr>
        <w:t>tl</w:t>
      </w:r>
      <w:proofErr w:type="spellEnd"/>
      <w:r>
        <w:rPr>
          <w:rFonts w:ascii="Times New Roman" w:hAnsi="Times New Roman" w:cs="Times New Roman"/>
          <w:sz w:val="20"/>
          <w:szCs w:val="20"/>
        </w:rPr>
        <w:t xml:space="preserve">. 1mm s dvěma vrstvami bílé výmalby. V navržené čekárně bude, barevný odstín stěn určen investorem stavby, bude použita výborně </w:t>
      </w:r>
      <w:proofErr w:type="spellStart"/>
      <w:r>
        <w:rPr>
          <w:rFonts w:ascii="Times New Roman" w:hAnsi="Times New Roman" w:cs="Times New Roman"/>
          <w:sz w:val="20"/>
          <w:szCs w:val="20"/>
        </w:rPr>
        <w:t>oděruvzdorná</w:t>
      </w:r>
      <w:proofErr w:type="spellEnd"/>
      <w:r>
        <w:rPr>
          <w:rFonts w:ascii="Times New Roman" w:hAnsi="Times New Roman" w:cs="Times New Roman"/>
          <w:sz w:val="20"/>
          <w:szCs w:val="20"/>
        </w:rPr>
        <w:t xml:space="preserve"> výmalba za mokra ve dvou vrstvách s podkladní penetrací.</w:t>
      </w:r>
    </w:p>
    <w:p w:rsidR="00520F1D" w:rsidRDefault="00610244" w:rsidP="00520F1D">
      <w:pPr>
        <w:autoSpaceDE w:val="0"/>
        <w:autoSpaceDN w:val="0"/>
        <w:adjustRightInd w:val="0"/>
        <w:spacing w:after="0"/>
        <w:ind w:firstLine="708"/>
        <w:jc w:val="both"/>
        <w:rPr>
          <w:rFonts w:ascii="Times New Roman" w:hAnsi="Times New Roman" w:cs="Times New Roman"/>
          <w:sz w:val="20"/>
          <w:szCs w:val="20"/>
        </w:rPr>
      </w:pPr>
      <w:r>
        <w:rPr>
          <w:rFonts w:ascii="Times New Roman" w:hAnsi="Times New Roman" w:cs="Times New Roman"/>
          <w:sz w:val="20"/>
          <w:szCs w:val="20"/>
        </w:rPr>
        <w:t>V sociálních zařízeních</w:t>
      </w:r>
      <w:r w:rsidR="00520F1D">
        <w:rPr>
          <w:rFonts w:ascii="Times New Roman" w:hAnsi="Times New Roman" w:cs="Times New Roman"/>
          <w:sz w:val="20"/>
          <w:szCs w:val="20"/>
        </w:rPr>
        <w:t>, budou provedeny keramické obklady do výšky zárubní dveří (cca 2000 mm). Obklady budou nalepeny flexibilním lepidlem na podklad opatřený tekutou hydroizolační stěrkou.</w:t>
      </w:r>
      <w:r w:rsidR="00520F1D" w:rsidRPr="00D34B44">
        <w:rPr>
          <w:rFonts w:ascii="Times New Roman" w:hAnsi="Times New Roman" w:cs="Times New Roman"/>
          <w:sz w:val="20"/>
          <w:szCs w:val="20"/>
        </w:rPr>
        <w:t xml:space="preserve"> </w:t>
      </w:r>
      <w:r w:rsidR="00520F1D">
        <w:rPr>
          <w:rFonts w:ascii="Times New Roman" w:hAnsi="Times New Roman" w:cs="Times New Roman"/>
          <w:sz w:val="20"/>
          <w:szCs w:val="20"/>
        </w:rPr>
        <w:t xml:space="preserve">Před lepením obkladu bude použit nátěr pro </w:t>
      </w:r>
      <w:r w:rsidR="00520F1D" w:rsidRPr="00D34B44">
        <w:rPr>
          <w:rFonts w:ascii="Times New Roman" w:hAnsi="Times New Roman" w:cs="Times New Roman"/>
          <w:sz w:val="20"/>
          <w:szCs w:val="20"/>
        </w:rPr>
        <w:t>zpevnění podkladu, sjednocení savosti a </w:t>
      </w:r>
      <w:r w:rsidR="00520F1D">
        <w:rPr>
          <w:rFonts w:ascii="Times New Roman" w:hAnsi="Times New Roman" w:cs="Times New Roman"/>
          <w:sz w:val="20"/>
          <w:szCs w:val="20"/>
        </w:rPr>
        <w:t>zvý</w:t>
      </w:r>
      <w:r w:rsidR="00520F1D" w:rsidRPr="00D34B44">
        <w:rPr>
          <w:rFonts w:ascii="Times New Roman" w:hAnsi="Times New Roman" w:cs="Times New Roman"/>
          <w:sz w:val="20"/>
          <w:szCs w:val="20"/>
        </w:rPr>
        <w:t>šení přilnavosti povrchu.</w:t>
      </w:r>
      <w:r w:rsidR="00520F1D">
        <w:rPr>
          <w:rFonts w:ascii="Times New Roman" w:hAnsi="Times New Roman" w:cs="Times New Roman"/>
          <w:sz w:val="20"/>
          <w:szCs w:val="20"/>
        </w:rPr>
        <w:t xml:space="preserve"> V</w:t>
      </w:r>
      <w:r w:rsidR="00666421">
        <w:rPr>
          <w:rFonts w:ascii="Times New Roman" w:hAnsi="Times New Roman" w:cs="Times New Roman"/>
          <w:sz w:val="20"/>
          <w:szCs w:val="20"/>
        </w:rPr>
        <w:t xml:space="preserve"> denní místnosti </w:t>
      </w:r>
      <w:r>
        <w:rPr>
          <w:rFonts w:ascii="Times New Roman" w:hAnsi="Times New Roman" w:cs="Times New Roman"/>
          <w:sz w:val="20"/>
          <w:szCs w:val="20"/>
        </w:rPr>
        <w:t xml:space="preserve"> </w:t>
      </w:r>
      <w:proofErr w:type="gramStart"/>
      <w:r w:rsidR="00520F1D">
        <w:rPr>
          <w:rFonts w:ascii="Times New Roman" w:hAnsi="Times New Roman" w:cs="Times New Roman"/>
          <w:sz w:val="20"/>
          <w:szCs w:val="20"/>
        </w:rPr>
        <w:t>m.č.</w:t>
      </w:r>
      <w:proofErr w:type="gramEnd"/>
      <w:r w:rsidR="00520F1D">
        <w:rPr>
          <w:rFonts w:ascii="Times New Roman" w:hAnsi="Times New Roman" w:cs="Times New Roman"/>
          <w:sz w:val="20"/>
          <w:szCs w:val="20"/>
        </w:rPr>
        <w:t xml:space="preserve"> 1P6</w:t>
      </w:r>
      <w:r w:rsidR="00666421">
        <w:rPr>
          <w:rFonts w:ascii="Times New Roman" w:hAnsi="Times New Roman" w:cs="Times New Roman"/>
          <w:sz w:val="20"/>
          <w:szCs w:val="20"/>
        </w:rPr>
        <w:t xml:space="preserve"> a dopravní kanceláři 0P3 (čajová kuchyňka)</w:t>
      </w:r>
      <w:r w:rsidR="00520F1D">
        <w:rPr>
          <w:rFonts w:ascii="Times New Roman" w:hAnsi="Times New Roman" w:cs="Times New Roman"/>
          <w:sz w:val="20"/>
          <w:szCs w:val="20"/>
        </w:rPr>
        <w:t xml:space="preserve"> bude proveden keramický obklad za kuchyňskou linkou do výšky 800mm. </w:t>
      </w:r>
    </w:p>
    <w:p w:rsidR="00520F1D" w:rsidRDefault="00666421" w:rsidP="00520F1D">
      <w:pPr>
        <w:autoSpaceDE w:val="0"/>
        <w:autoSpaceDN w:val="0"/>
        <w:adjustRightInd w:val="0"/>
        <w:spacing w:after="0"/>
        <w:ind w:firstLine="708"/>
        <w:jc w:val="both"/>
        <w:rPr>
          <w:rFonts w:ascii="Times New Roman" w:hAnsi="Times New Roman" w:cs="Times New Roman"/>
          <w:sz w:val="20"/>
          <w:szCs w:val="20"/>
        </w:rPr>
      </w:pPr>
      <w:r>
        <w:rPr>
          <w:rFonts w:ascii="Times New Roman" w:hAnsi="Times New Roman" w:cs="Times New Roman"/>
          <w:sz w:val="20"/>
          <w:szCs w:val="20"/>
        </w:rPr>
        <w:t>Nově</w:t>
      </w:r>
      <w:r w:rsidR="00520F1D">
        <w:rPr>
          <w:rFonts w:ascii="Times New Roman" w:hAnsi="Times New Roman" w:cs="Times New Roman"/>
          <w:sz w:val="20"/>
          <w:szCs w:val="20"/>
        </w:rPr>
        <w:t xml:space="preserve"> navržená, podlahová krytina je v objektu rozdělena na keramickou dlažbu a PVC dle tabulky místností v PD. Podklad pro lepení keramické dlažby na betonovou mazaninu bude srovnán samonivelační hmotou. Podklad pro lepení keramické dlažby na OSB desky v koupelnách v 2.NP bude opatřen kontaktním můstkem, separační vložkou (zvukově izolačními panely typu SDI </w:t>
      </w:r>
      <w:proofErr w:type="spellStart"/>
      <w:r w:rsidR="00520F1D">
        <w:rPr>
          <w:rFonts w:ascii="Times New Roman" w:hAnsi="Times New Roman" w:cs="Times New Roman"/>
          <w:sz w:val="20"/>
          <w:szCs w:val="20"/>
        </w:rPr>
        <w:t>tl</w:t>
      </w:r>
      <w:proofErr w:type="spellEnd"/>
      <w:r w:rsidR="00520F1D">
        <w:rPr>
          <w:rFonts w:ascii="Times New Roman" w:hAnsi="Times New Roman" w:cs="Times New Roman"/>
          <w:sz w:val="20"/>
          <w:szCs w:val="20"/>
        </w:rPr>
        <w:t xml:space="preserve">. 6mm) a stěrkovou hydroizolační hmotou s pružnou páskou v koutech (podlaha/stěna). </w:t>
      </w:r>
    </w:p>
    <w:p w:rsidR="00520F1D" w:rsidRDefault="00520F1D" w:rsidP="00520F1D">
      <w:pPr>
        <w:autoSpaceDE w:val="0"/>
        <w:autoSpaceDN w:val="0"/>
        <w:adjustRightInd w:val="0"/>
        <w:spacing w:after="0"/>
        <w:ind w:firstLine="708"/>
        <w:jc w:val="both"/>
        <w:rPr>
          <w:rFonts w:ascii="Times New Roman" w:hAnsi="Times New Roman" w:cs="Times New Roman"/>
          <w:sz w:val="20"/>
          <w:szCs w:val="20"/>
        </w:rPr>
      </w:pPr>
      <w:r>
        <w:rPr>
          <w:rFonts w:ascii="Times New Roman" w:hAnsi="Times New Roman" w:cs="Times New Roman"/>
          <w:sz w:val="20"/>
          <w:szCs w:val="20"/>
        </w:rPr>
        <w:t xml:space="preserve">Keramická dlažba ve všech veřejně přístupných prostorách bude formátu 300/300mm splňující součinitel smykového tření nejméně 0,5, nebo hodnotu výkyvu kyvadla nejméně 40, nebo úhel kluzu nejméně </w:t>
      </w:r>
      <w:r>
        <w:rPr>
          <w:rFonts w:ascii="Times New Roman" w:hAnsi="Times New Roman" w:cs="Times New Roman"/>
          <w:sz w:val="20"/>
          <w:szCs w:val="20"/>
        </w:rPr>
        <w:lastRenderedPageBreak/>
        <w:t xml:space="preserve">10°, vč. systémového </w:t>
      </w:r>
      <w:proofErr w:type="gramStart"/>
      <w:r>
        <w:rPr>
          <w:rFonts w:ascii="Times New Roman" w:hAnsi="Times New Roman" w:cs="Times New Roman"/>
          <w:sz w:val="20"/>
          <w:szCs w:val="20"/>
        </w:rPr>
        <w:t>sokle</w:t>
      </w:r>
      <w:proofErr w:type="gramEnd"/>
      <w:r>
        <w:rPr>
          <w:rFonts w:ascii="Times New Roman" w:hAnsi="Times New Roman" w:cs="Times New Roman"/>
          <w:sz w:val="20"/>
          <w:szCs w:val="20"/>
        </w:rPr>
        <w:t xml:space="preserve"> v 80mm, lepená </w:t>
      </w:r>
      <w:proofErr w:type="spellStart"/>
      <w:r>
        <w:rPr>
          <w:rFonts w:ascii="Times New Roman" w:hAnsi="Times New Roman" w:cs="Times New Roman"/>
          <w:sz w:val="20"/>
          <w:szCs w:val="20"/>
        </w:rPr>
        <w:t>rychletuhnoucím</w:t>
      </w:r>
      <w:proofErr w:type="spellEnd"/>
      <w:r>
        <w:rPr>
          <w:rFonts w:ascii="Times New Roman" w:hAnsi="Times New Roman" w:cs="Times New Roman"/>
          <w:sz w:val="20"/>
          <w:szCs w:val="20"/>
        </w:rPr>
        <w:t xml:space="preserve"> flexibilním tmelem tl.4mm. Typ, formát a odstín keramické dlažby bude zvolen na základě konzultace s investorem stavby v rámci AD.</w:t>
      </w:r>
    </w:p>
    <w:p w:rsidR="004115C8" w:rsidRDefault="00520F1D" w:rsidP="00610244">
      <w:pPr>
        <w:autoSpaceDE w:val="0"/>
        <w:autoSpaceDN w:val="0"/>
        <w:adjustRightInd w:val="0"/>
        <w:spacing w:after="0"/>
        <w:ind w:right="-143" w:firstLine="708"/>
        <w:jc w:val="both"/>
        <w:rPr>
          <w:rFonts w:ascii="Times New Roman" w:hAnsi="Times New Roman" w:cs="Times New Roman"/>
          <w:sz w:val="20"/>
          <w:szCs w:val="20"/>
        </w:rPr>
      </w:pPr>
      <w:r>
        <w:rPr>
          <w:rFonts w:ascii="Times New Roman" w:hAnsi="Times New Roman" w:cs="Times New Roman"/>
          <w:sz w:val="20"/>
          <w:szCs w:val="20"/>
        </w:rPr>
        <w:t xml:space="preserve">PVC </w:t>
      </w:r>
      <w:proofErr w:type="spellStart"/>
      <w:r>
        <w:rPr>
          <w:rFonts w:ascii="Times New Roman" w:hAnsi="Times New Roman" w:cs="Times New Roman"/>
          <w:sz w:val="20"/>
          <w:szCs w:val="20"/>
        </w:rPr>
        <w:t>tl</w:t>
      </w:r>
      <w:proofErr w:type="spellEnd"/>
      <w:r>
        <w:rPr>
          <w:rFonts w:ascii="Times New Roman" w:hAnsi="Times New Roman" w:cs="Times New Roman"/>
          <w:sz w:val="20"/>
          <w:szCs w:val="20"/>
        </w:rPr>
        <w:t>. 2mm bude s textilní podložkou kladeno v pásech na očištěný, vysátý a rovný povrch stávajícího, deskového záklopu. Spojování bude provedeno svařovacími šňůrami. PVC bude pro použití v komerční výstavbě a splňovat bude třídu zátěže R34. PVC bude doplněno systém</w:t>
      </w:r>
      <w:r w:rsidR="00610244">
        <w:rPr>
          <w:rFonts w:ascii="Times New Roman" w:hAnsi="Times New Roman" w:cs="Times New Roman"/>
          <w:sz w:val="20"/>
          <w:szCs w:val="20"/>
        </w:rPr>
        <w:t xml:space="preserve">ovým soklíkem z měkčeného PVC. </w:t>
      </w:r>
    </w:p>
    <w:p w:rsidR="00520F1D" w:rsidRPr="00DA597D" w:rsidRDefault="004115C8" w:rsidP="00610244">
      <w:pPr>
        <w:autoSpaceDE w:val="0"/>
        <w:autoSpaceDN w:val="0"/>
        <w:adjustRightInd w:val="0"/>
        <w:spacing w:after="0"/>
        <w:ind w:right="-143" w:firstLine="708"/>
        <w:jc w:val="both"/>
        <w:rPr>
          <w:rFonts w:ascii="Times New Roman" w:hAnsi="Times New Roman" w:cs="Times New Roman"/>
          <w:sz w:val="20"/>
          <w:szCs w:val="20"/>
        </w:rPr>
      </w:pPr>
      <w:r>
        <w:rPr>
          <w:rFonts w:ascii="Times New Roman" w:hAnsi="Times New Roman" w:cs="Times New Roman"/>
          <w:sz w:val="20"/>
          <w:szCs w:val="20"/>
        </w:rPr>
        <w:t xml:space="preserve">Při vstupu do místnosti čekárny 0P16 z vnitřní strany za dveřmi bude do keramické dlažby zapuštěná čistící rohož v úrovni podlahy do připravených otvorů osazených nerezovým rámem. Z venkovní strany bude před vstupní dveře do betonové dlažby zapuštěna systémová čistící zóna tvořena </w:t>
      </w:r>
      <w:proofErr w:type="spellStart"/>
      <w:r>
        <w:rPr>
          <w:rFonts w:ascii="Times New Roman" w:hAnsi="Times New Roman" w:cs="Times New Roman"/>
          <w:sz w:val="20"/>
          <w:szCs w:val="20"/>
        </w:rPr>
        <w:t>polymerbetonovou</w:t>
      </w:r>
      <w:proofErr w:type="spellEnd"/>
      <w:r>
        <w:rPr>
          <w:rFonts w:ascii="Times New Roman" w:hAnsi="Times New Roman" w:cs="Times New Roman"/>
          <w:sz w:val="20"/>
          <w:szCs w:val="20"/>
        </w:rPr>
        <w:t xml:space="preserve"> vanou a mřížkovým roštem z pozinkované oceli.</w:t>
      </w:r>
      <w:r w:rsidR="00520F1D">
        <w:rPr>
          <w:rFonts w:ascii="Times New Roman" w:hAnsi="Times New Roman" w:cs="Times New Roman"/>
          <w:sz w:val="20"/>
          <w:szCs w:val="20"/>
        </w:rPr>
        <w:t xml:space="preserve">  </w:t>
      </w:r>
    </w:p>
    <w:p w:rsidR="00520F1D" w:rsidRDefault="00520F1D" w:rsidP="00520F1D">
      <w:pPr>
        <w:autoSpaceDE w:val="0"/>
        <w:autoSpaceDN w:val="0"/>
        <w:adjustRightInd w:val="0"/>
        <w:spacing w:after="0"/>
        <w:ind w:firstLine="708"/>
        <w:jc w:val="both"/>
        <w:rPr>
          <w:rFonts w:ascii="Times New Roman" w:hAnsi="Times New Roman" w:cs="Times New Roman"/>
          <w:sz w:val="20"/>
          <w:szCs w:val="20"/>
        </w:rPr>
      </w:pPr>
      <w:r>
        <w:rPr>
          <w:rFonts w:ascii="Times New Roman" w:hAnsi="Times New Roman" w:cs="Times New Roman"/>
          <w:sz w:val="20"/>
          <w:szCs w:val="20"/>
        </w:rPr>
        <w:t xml:space="preserve">Povrch nové </w:t>
      </w:r>
      <w:proofErr w:type="spellStart"/>
      <w:r>
        <w:rPr>
          <w:rFonts w:ascii="Times New Roman" w:hAnsi="Times New Roman" w:cs="Times New Roman"/>
          <w:sz w:val="20"/>
          <w:szCs w:val="20"/>
        </w:rPr>
        <w:t>žb</w:t>
      </w:r>
      <w:proofErr w:type="spellEnd"/>
      <w:r>
        <w:rPr>
          <w:rFonts w:ascii="Times New Roman" w:hAnsi="Times New Roman" w:cs="Times New Roman"/>
          <w:sz w:val="20"/>
          <w:szCs w:val="20"/>
        </w:rPr>
        <w:t xml:space="preserve">. rampy bude z betonové, dlažby </w:t>
      </w:r>
      <w:proofErr w:type="spellStart"/>
      <w:r>
        <w:rPr>
          <w:rFonts w:ascii="Times New Roman" w:hAnsi="Times New Roman" w:cs="Times New Roman"/>
          <w:sz w:val="20"/>
          <w:szCs w:val="20"/>
        </w:rPr>
        <w:t>tl</w:t>
      </w:r>
      <w:proofErr w:type="spellEnd"/>
      <w:r>
        <w:rPr>
          <w:rFonts w:ascii="Times New Roman" w:hAnsi="Times New Roman" w:cs="Times New Roman"/>
          <w:sz w:val="20"/>
          <w:szCs w:val="20"/>
        </w:rPr>
        <w:t>. 60mm kladené do mrazuvzdorné, flexibilní lepící hmoty.</w:t>
      </w:r>
    </w:p>
    <w:p w:rsidR="00520F1D" w:rsidRDefault="00520F1D" w:rsidP="00520F1D">
      <w:pPr>
        <w:autoSpaceDE w:val="0"/>
        <w:autoSpaceDN w:val="0"/>
        <w:adjustRightInd w:val="0"/>
        <w:spacing w:after="0"/>
        <w:ind w:firstLine="708"/>
        <w:jc w:val="both"/>
        <w:rPr>
          <w:rFonts w:ascii="Times New Roman" w:hAnsi="Times New Roman" w:cs="Times New Roman"/>
          <w:sz w:val="20"/>
          <w:szCs w:val="20"/>
        </w:rPr>
      </w:pPr>
      <w:r>
        <w:rPr>
          <w:rFonts w:ascii="Times New Roman" w:hAnsi="Times New Roman" w:cs="Times New Roman"/>
          <w:sz w:val="20"/>
          <w:szCs w:val="20"/>
        </w:rPr>
        <w:t>Veškeré dřevěné prvky a konstrukce budou opatřeny 2x vhodným nátěrem proti hnilobě, plísním a dřevokaznému hmyzu a dále 2x finálním, syntetickým nátěrem.</w:t>
      </w:r>
    </w:p>
    <w:p w:rsidR="00520F1D" w:rsidRDefault="00520F1D" w:rsidP="00520F1D">
      <w:pPr>
        <w:autoSpaceDE w:val="0"/>
        <w:autoSpaceDN w:val="0"/>
        <w:adjustRightInd w:val="0"/>
        <w:spacing w:after="0"/>
        <w:ind w:firstLine="708"/>
        <w:jc w:val="both"/>
        <w:rPr>
          <w:rFonts w:ascii="Times New Roman" w:hAnsi="Times New Roman" w:cs="Times New Roman"/>
          <w:sz w:val="20"/>
          <w:szCs w:val="20"/>
        </w:rPr>
      </w:pPr>
      <w:r>
        <w:rPr>
          <w:rFonts w:ascii="Times New Roman" w:hAnsi="Times New Roman" w:cs="Times New Roman"/>
          <w:sz w:val="20"/>
          <w:szCs w:val="20"/>
        </w:rPr>
        <w:t xml:space="preserve">Stávající tesařské konstrukce budou ošetřeny proti hnilobě a dřevokazným škůdcům tak, že bude nejprve provedeno jejich obroušení, ometení a následné napuštění přípravkem na ochranu dřeva proti hnilobě a dřevokazným škůdcům. Venkovní části </w:t>
      </w:r>
      <w:proofErr w:type="spellStart"/>
      <w:r>
        <w:rPr>
          <w:rFonts w:ascii="Times New Roman" w:hAnsi="Times New Roman" w:cs="Times New Roman"/>
          <w:sz w:val="20"/>
          <w:szCs w:val="20"/>
        </w:rPr>
        <w:t>stáv</w:t>
      </w:r>
      <w:proofErr w:type="spellEnd"/>
      <w:r>
        <w:rPr>
          <w:rFonts w:ascii="Times New Roman" w:hAnsi="Times New Roman" w:cs="Times New Roman"/>
          <w:sz w:val="20"/>
          <w:szCs w:val="20"/>
        </w:rPr>
        <w:t xml:space="preserve">. tesařských konstrukcí budou opatřeny dvojitým syntetickým nátěrem. </w:t>
      </w:r>
    </w:p>
    <w:p w:rsidR="00520F1D" w:rsidRDefault="00520F1D" w:rsidP="00520F1D">
      <w:pPr>
        <w:autoSpaceDE w:val="0"/>
        <w:autoSpaceDN w:val="0"/>
        <w:adjustRightInd w:val="0"/>
        <w:spacing w:after="0" w:line="240" w:lineRule="auto"/>
        <w:rPr>
          <w:rFonts w:ascii="Times New Roman" w:hAnsi="Times New Roman" w:cs="Times New Roman"/>
          <w:sz w:val="20"/>
          <w:szCs w:val="20"/>
        </w:rPr>
      </w:pPr>
      <w:r>
        <w:rPr>
          <w:rFonts w:ascii="Times New Roman" w:hAnsi="Times New Roman" w:cs="Times New Roman"/>
          <w:sz w:val="20"/>
          <w:szCs w:val="20"/>
        </w:rPr>
        <w:tab/>
        <w:t xml:space="preserve">Všechny ocelové konstrukce budou </w:t>
      </w:r>
      <w:r w:rsidRPr="00141548">
        <w:rPr>
          <w:rFonts w:ascii="Times New Roman" w:hAnsi="Times New Roman" w:cs="Times New Roman"/>
          <w:sz w:val="20"/>
          <w:szCs w:val="20"/>
        </w:rPr>
        <w:t>opat</w:t>
      </w:r>
      <w:r w:rsidRPr="00141548">
        <w:rPr>
          <w:rFonts w:ascii="Times New Roman" w:hAnsi="Times New Roman" w:cs="Times New Roman" w:hint="eastAsia"/>
          <w:sz w:val="20"/>
          <w:szCs w:val="20"/>
        </w:rPr>
        <w:t>ř</w:t>
      </w:r>
      <w:r>
        <w:rPr>
          <w:rFonts w:ascii="Times New Roman" w:hAnsi="Times New Roman" w:cs="Times New Roman"/>
          <w:sz w:val="20"/>
          <w:szCs w:val="20"/>
        </w:rPr>
        <w:t>eny</w:t>
      </w:r>
      <w:r w:rsidRPr="00141548">
        <w:rPr>
          <w:rFonts w:ascii="Times New Roman" w:hAnsi="Times New Roman" w:cs="Times New Roman"/>
          <w:sz w:val="20"/>
          <w:szCs w:val="20"/>
        </w:rPr>
        <w:t xml:space="preserve"> proti korozi kompletn</w:t>
      </w:r>
      <w:r w:rsidRPr="00141548">
        <w:rPr>
          <w:rFonts w:ascii="Times New Roman" w:hAnsi="Times New Roman" w:cs="Times New Roman" w:hint="eastAsia"/>
          <w:sz w:val="20"/>
          <w:szCs w:val="20"/>
        </w:rPr>
        <w:t>í</w:t>
      </w:r>
      <w:r w:rsidRPr="00141548">
        <w:rPr>
          <w:rFonts w:ascii="Times New Roman" w:hAnsi="Times New Roman" w:cs="Times New Roman"/>
          <w:sz w:val="20"/>
          <w:szCs w:val="20"/>
        </w:rPr>
        <w:t>m n</w:t>
      </w:r>
      <w:r w:rsidRPr="00141548">
        <w:rPr>
          <w:rFonts w:ascii="Times New Roman" w:hAnsi="Times New Roman" w:cs="Times New Roman" w:hint="eastAsia"/>
          <w:sz w:val="20"/>
          <w:szCs w:val="20"/>
        </w:rPr>
        <w:t>á</w:t>
      </w:r>
      <w:r w:rsidRPr="00141548">
        <w:rPr>
          <w:rFonts w:ascii="Times New Roman" w:hAnsi="Times New Roman" w:cs="Times New Roman"/>
          <w:sz w:val="20"/>
          <w:szCs w:val="20"/>
        </w:rPr>
        <w:t>t</w:t>
      </w:r>
      <w:r w:rsidRPr="00141548">
        <w:rPr>
          <w:rFonts w:ascii="Times New Roman" w:hAnsi="Times New Roman" w:cs="Times New Roman" w:hint="eastAsia"/>
          <w:sz w:val="20"/>
          <w:szCs w:val="20"/>
        </w:rPr>
        <w:t>ě</w:t>
      </w:r>
      <w:r w:rsidRPr="00141548">
        <w:rPr>
          <w:rFonts w:ascii="Times New Roman" w:hAnsi="Times New Roman" w:cs="Times New Roman"/>
          <w:sz w:val="20"/>
          <w:szCs w:val="20"/>
        </w:rPr>
        <w:t>rov</w:t>
      </w:r>
      <w:r w:rsidRPr="00141548">
        <w:rPr>
          <w:rFonts w:ascii="Times New Roman" w:hAnsi="Times New Roman" w:cs="Times New Roman" w:hint="eastAsia"/>
          <w:sz w:val="20"/>
          <w:szCs w:val="20"/>
        </w:rPr>
        <w:t>ý</w:t>
      </w:r>
      <w:r w:rsidRPr="00141548">
        <w:rPr>
          <w:rFonts w:ascii="Times New Roman" w:hAnsi="Times New Roman" w:cs="Times New Roman"/>
          <w:sz w:val="20"/>
          <w:szCs w:val="20"/>
        </w:rPr>
        <w:t>m syst</w:t>
      </w:r>
      <w:r w:rsidRPr="00141548">
        <w:rPr>
          <w:rFonts w:ascii="Times New Roman" w:hAnsi="Times New Roman" w:cs="Times New Roman" w:hint="eastAsia"/>
          <w:sz w:val="20"/>
          <w:szCs w:val="20"/>
        </w:rPr>
        <w:t>é</w:t>
      </w:r>
      <w:r w:rsidRPr="00141548">
        <w:rPr>
          <w:rFonts w:ascii="Times New Roman" w:hAnsi="Times New Roman" w:cs="Times New Roman"/>
          <w:sz w:val="20"/>
          <w:szCs w:val="20"/>
        </w:rPr>
        <w:t>mem, v</w:t>
      </w:r>
      <w:r w:rsidRPr="00141548">
        <w:rPr>
          <w:rFonts w:ascii="Times New Roman" w:hAnsi="Times New Roman" w:cs="Times New Roman" w:hint="eastAsia"/>
          <w:sz w:val="20"/>
          <w:szCs w:val="20"/>
        </w:rPr>
        <w:t>č</w:t>
      </w:r>
      <w:r w:rsidRPr="00141548">
        <w:rPr>
          <w:rFonts w:ascii="Times New Roman" w:hAnsi="Times New Roman" w:cs="Times New Roman"/>
          <w:sz w:val="20"/>
          <w:szCs w:val="20"/>
        </w:rPr>
        <w:t>etn</w:t>
      </w:r>
      <w:r w:rsidRPr="00141548">
        <w:rPr>
          <w:rFonts w:ascii="Times New Roman" w:hAnsi="Times New Roman" w:cs="Times New Roman" w:hint="eastAsia"/>
          <w:sz w:val="20"/>
          <w:szCs w:val="20"/>
        </w:rPr>
        <w:t>ě</w:t>
      </w:r>
      <w:r w:rsidRPr="00141548">
        <w:rPr>
          <w:rFonts w:ascii="Times New Roman" w:hAnsi="Times New Roman" w:cs="Times New Roman"/>
          <w:sz w:val="20"/>
          <w:szCs w:val="20"/>
        </w:rPr>
        <w:t xml:space="preserve"> </w:t>
      </w:r>
      <w:proofErr w:type="spellStart"/>
      <w:r w:rsidRPr="00141548">
        <w:rPr>
          <w:rFonts w:ascii="Times New Roman" w:hAnsi="Times New Roman" w:cs="Times New Roman"/>
          <w:sz w:val="20"/>
          <w:szCs w:val="20"/>
        </w:rPr>
        <w:t>p</w:t>
      </w:r>
      <w:r w:rsidRPr="00141548">
        <w:rPr>
          <w:rFonts w:ascii="Times New Roman" w:hAnsi="Times New Roman" w:cs="Times New Roman" w:hint="eastAsia"/>
          <w:sz w:val="20"/>
          <w:szCs w:val="20"/>
        </w:rPr>
        <w:t>ř</w:t>
      </w:r>
      <w:r w:rsidRPr="00141548">
        <w:rPr>
          <w:rFonts w:ascii="Times New Roman" w:hAnsi="Times New Roman" w:cs="Times New Roman"/>
          <w:sz w:val="20"/>
          <w:szCs w:val="20"/>
        </w:rPr>
        <w:t>edn</w:t>
      </w:r>
      <w:r w:rsidRPr="00141548">
        <w:rPr>
          <w:rFonts w:ascii="Times New Roman" w:hAnsi="Times New Roman" w:cs="Times New Roman" w:hint="eastAsia"/>
          <w:sz w:val="20"/>
          <w:szCs w:val="20"/>
        </w:rPr>
        <w:t>á</w:t>
      </w:r>
      <w:r w:rsidRPr="00141548">
        <w:rPr>
          <w:rFonts w:ascii="Times New Roman" w:hAnsi="Times New Roman" w:cs="Times New Roman"/>
          <w:sz w:val="20"/>
          <w:szCs w:val="20"/>
        </w:rPr>
        <w:t>t</w:t>
      </w:r>
      <w:r w:rsidRPr="00141548">
        <w:rPr>
          <w:rFonts w:ascii="Times New Roman" w:hAnsi="Times New Roman" w:cs="Times New Roman" w:hint="eastAsia"/>
          <w:sz w:val="20"/>
          <w:szCs w:val="20"/>
        </w:rPr>
        <w:t>ě</w:t>
      </w:r>
      <w:r w:rsidRPr="00141548">
        <w:rPr>
          <w:rFonts w:ascii="Times New Roman" w:hAnsi="Times New Roman" w:cs="Times New Roman"/>
          <w:sz w:val="20"/>
          <w:szCs w:val="20"/>
        </w:rPr>
        <w:t>rov</w:t>
      </w:r>
      <w:r w:rsidRPr="00141548">
        <w:rPr>
          <w:rFonts w:ascii="Times New Roman" w:hAnsi="Times New Roman" w:cs="Times New Roman" w:hint="eastAsia"/>
          <w:sz w:val="20"/>
          <w:szCs w:val="20"/>
        </w:rPr>
        <w:t>é</w:t>
      </w:r>
      <w:proofErr w:type="spellEnd"/>
      <w:r w:rsidRPr="00141548">
        <w:rPr>
          <w:rFonts w:ascii="Times New Roman" w:hAnsi="Times New Roman" w:cs="Times New Roman"/>
          <w:sz w:val="20"/>
          <w:szCs w:val="20"/>
        </w:rPr>
        <w:t xml:space="preserve"> </w:t>
      </w:r>
      <w:r w:rsidRPr="00141548">
        <w:rPr>
          <w:rFonts w:ascii="Times New Roman" w:hAnsi="Times New Roman" w:cs="Times New Roman" w:hint="eastAsia"/>
          <w:sz w:val="20"/>
          <w:szCs w:val="20"/>
        </w:rPr>
        <w:t>ú</w:t>
      </w:r>
      <w:r w:rsidRPr="00141548">
        <w:rPr>
          <w:rFonts w:ascii="Times New Roman" w:hAnsi="Times New Roman" w:cs="Times New Roman"/>
          <w:sz w:val="20"/>
          <w:szCs w:val="20"/>
        </w:rPr>
        <w:t>pravy</w:t>
      </w:r>
      <w:r>
        <w:rPr>
          <w:rFonts w:ascii="Times New Roman" w:hAnsi="Times New Roman" w:cs="Times New Roman"/>
          <w:sz w:val="20"/>
          <w:szCs w:val="20"/>
        </w:rPr>
        <w:t xml:space="preserve"> </w:t>
      </w:r>
      <w:r w:rsidRPr="00141548">
        <w:rPr>
          <w:rFonts w:ascii="Times New Roman" w:hAnsi="Times New Roman" w:cs="Times New Roman"/>
          <w:sz w:val="20"/>
          <w:szCs w:val="20"/>
        </w:rPr>
        <w:t>povrchu. Navr</w:t>
      </w:r>
      <w:r w:rsidRPr="00141548">
        <w:rPr>
          <w:rFonts w:ascii="Times New Roman" w:hAnsi="Times New Roman" w:cs="Times New Roman" w:hint="eastAsia"/>
          <w:sz w:val="20"/>
          <w:szCs w:val="20"/>
        </w:rPr>
        <w:t>ž</w:t>
      </w:r>
      <w:r w:rsidRPr="00141548">
        <w:rPr>
          <w:rFonts w:ascii="Times New Roman" w:hAnsi="Times New Roman" w:cs="Times New Roman"/>
          <w:sz w:val="20"/>
          <w:szCs w:val="20"/>
        </w:rPr>
        <w:t>en</w:t>
      </w:r>
      <w:r w:rsidRPr="00141548">
        <w:rPr>
          <w:rFonts w:ascii="Times New Roman" w:hAnsi="Times New Roman" w:cs="Times New Roman" w:hint="eastAsia"/>
          <w:sz w:val="20"/>
          <w:szCs w:val="20"/>
        </w:rPr>
        <w:t>é</w:t>
      </w:r>
      <w:r w:rsidRPr="00141548">
        <w:rPr>
          <w:rFonts w:ascii="Times New Roman" w:hAnsi="Times New Roman" w:cs="Times New Roman"/>
          <w:sz w:val="20"/>
          <w:szCs w:val="20"/>
        </w:rPr>
        <w:t xml:space="preserve"> korozn</w:t>
      </w:r>
      <w:r w:rsidRPr="00141548">
        <w:rPr>
          <w:rFonts w:ascii="Times New Roman" w:hAnsi="Times New Roman" w:cs="Times New Roman" w:hint="eastAsia"/>
          <w:sz w:val="20"/>
          <w:szCs w:val="20"/>
        </w:rPr>
        <w:t>í</w:t>
      </w:r>
      <w:r w:rsidRPr="00141548">
        <w:rPr>
          <w:rFonts w:ascii="Times New Roman" w:hAnsi="Times New Roman" w:cs="Times New Roman"/>
          <w:sz w:val="20"/>
          <w:szCs w:val="20"/>
        </w:rPr>
        <w:t xml:space="preserve"> prost</w:t>
      </w:r>
      <w:r w:rsidRPr="00141548">
        <w:rPr>
          <w:rFonts w:ascii="Times New Roman" w:hAnsi="Times New Roman" w:cs="Times New Roman" w:hint="eastAsia"/>
          <w:sz w:val="20"/>
          <w:szCs w:val="20"/>
        </w:rPr>
        <w:t>ř</w:t>
      </w:r>
      <w:r w:rsidRPr="00141548">
        <w:rPr>
          <w:rFonts w:ascii="Times New Roman" w:hAnsi="Times New Roman" w:cs="Times New Roman"/>
          <w:sz w:val="20"/>
          <w:szCs w:val="20"/>
        </w:rPr>
        <w:t>ed</w:t>
      </w:r>
      <w:r w:rsidRPr="00141548">
        <w:rPr>
          <w:rFonts w:ascii="Times New Roman" w:hAnsi="Times New Roman" w:cs="Times New Roman" w:hint="eastAsia"/>
          <w:sz w:val="20"/>
          <w:szCs w:val="20"/>
        </w:rPr>
        <w:t>í</w:t>
      </w:r>
      <w:r w:rsidRPr="00141548">
        <w:rPr>
          <w:rFonts w:ascii="Times New Roman" w:hAnsi="Times New Roman" w:cs="Times New Roman"/>
          <w:sz w:val="20"/>
          <w:szCs w:val="20"/>
        </w:rPr>
        <w:t xml:space="preserve"> dle </w:t>
      </w:r>
      <w:r w:rsidRPr="00141548">
        <w:rPr>
          <w:rFonts w:ascii="Times New Roman" w:hAnsi="Times New Roman" w:cs="Times New Roman" w:hint="eastAsia"/>
          <w:sz w:val="20"/>
          <w:szCs w:val="20"/>
        </w:rPr>
        <w:t>Č</w:t>
      </w:r>
      <w:r w:rsidRPr="00141548">
        <w:rPr>
          <w:rFonts w:ascii="Times New Roman" w:hAnsi="Times New Roman" w:cs="Times New Roman"/>
          <w:sz w:val="20"/>
          <w:szCs w:val="20"/>
        </w:rPr>
        <w:t>SN EN ISO 12944-2 je C2. Prvky um</w:t>
      </w:r>
      <w:r w:rsidRPr="00141548">
        <w:rPr>
          <w:rFonts w:ascii="Times New Roman" w:hAnsi="Times New Roman" w:cs="Times New Roman" w:hint="eastAsia"/>
          <w:sz w:val="20"/>
          <w:szCs w:val="20"/>
        </w:rPr>
        <w:t>í</w:t>
      </w:r>
      <w:r w:rsidRPr="00141548">
        <w:rPr>
          <w:rFonts w:ascii="Times New Roman" w:hAnsi="Times New Roman" w:cs="Times New Roman"/>
          <w:sz w:val="20"/>
          <w:szCs w:val="20"/>
        </w:rPr>
        <w:t>st</w:t>
      </w:r>
      <w:r w:rsidRPr="00141548">
        <w:rPr>
          <w:rFonts w:ascii="Times New Roman" w:hAnsi="Times New Roman" w:cs="Times New Roman" w:hint="eastAsia"/>
          <w:sz w:val="20"/>
          <w:szCs w:val="20"/>
        </w:rPr>
        <w:t>ě</w:t>
      </w:r>
      <w:r w:rsidRPr="00141548">
        <w:rPr>
          <w:rFonts w:ascii="Times New Roman" w:hAnsi="Times New Roman" w:cs="Times New Roman"/>
          <w:sz w:val="20"/>
          <w:szCs w:val="20"/>
        </w:rPr>
        <w:t>n</w:t>
      </w:r>
      <w:r w:rsidRPr="00141548">
        <w:rPr>
          <w:rFonts w:ascii="Times New Roman" w:hAnsi="Times New Roman" w:cs="Times New Roman" w:hint="eastAsia"/>
          <w:sz w:val="20"/>
          <w:szCs w:val="20"/>
        </w:rPr>
        <w:t>é</w:t>
      </w:r>
      <w:r w:rsidRPr="00141548">
        <w:rPr>
          <w:rFonts w:ascii="Times New Roman" w:hAnsi="Times New Roman" w:cs="Times New Roman"/>
          <w:sz w:val="20"/>
          <w:szCs w:val="20"/>
        </w:rPr>
        <w:t xml:space="preserve"> pod </w:t>
      </w:r>
      <w:r w:rsidRPr="00141548">
        <w:rPr>
          <w:rFonts w:ascii="Times New Roman" w:hAnsi="Times New Roman" w:cs="Times New Roman" w:hint="eastAsia"/>
          <w:sz w:val="20"/>
          <w:szCs w:val="20"/>
        </w:rPr>
        <w:t>ú</w:t>
      </w:r>
      <w:r w:rsidRPr="00141548">
        <w:rPr>
          <w:rFonts w:ascii="Times New Roman" w:hAnsi="Times New Roman" w:cs="Times New Roman"/>
          <w:sz w:val="20"/>
          <w:szCs w:val="20"/>
        </w:rPr>
        <w:t>rovn</w:t>
      </w:r>
      <w:r w:rsidRPr="00141548">
        <w:rPr>
          <w:rFonts w:ascii="Times New Roman" w:hAnsi="Times New Roman" w:cs="Times New Roman" w:hint="eastAsia"/>
          <w:sz w:val="20"/>
          <w:szCs w:val="20"/>
        </w:rPr>
        <w:t>í</w:t>
      </w:r>
      <w:r>
        <w:rPr>
          <w:rFonts w:ascii="Times New Roman" w:hAnsi="Times New Roman" w:cs="Times New Roman"/>
          <w:sz w:val="20"/>
          <w:szCs w:val="20"/>
        </w:rPr>
        <w:t xml:space="preserve"> </w:t>
      </w:r>
      <w:r w:rsidRPr="00141548">
        <w:rPr>
          <w:rFonts w:ascii="Times New Roman" w:hAnsi="Times New Roman" w:cs="Times New Roman"/>
          <w:sz w:val="20"/>
          <w:szCs w:val="20"/>
        </w:rPr>
        <w:t>ter</w:t>
      </w:r>
      <w:r w:rsidRPr="00141548">
        <w:rPr>
          <w:rFonts w:ascii="Times New Roman" w:hAnsi="Times New Roman" w:cs="Times New Roman" w:hint="eastAsia"/>
          <w:sz w:val="20"/>
          <w:szCs w:val="20"/>
        </w:rPr>
        <w:t>é</w:t>
      </w:r>
      <w:r w:rsidRPr="00141548">
        <w:rPr>
          <w:rFonts w:ascii="Times New Roman" w:hAnsi="Times New Roman" w:cs="Times New Roman"/>
          <w:sz w:val="20"/>
          <w:szCs w:val="20"/>
        </w:rPr>
        <w:t>nu budou dodate</w:t>
      </w:r>
      <w:r w:rsidRPr="00141548">
        <w:rPr>
          <w:rFonts w:ascii="Times New Roman" w:hAnsi="Times New Roman" w:cs="Times New Roman" w:hint="eastAsia"/>
          <w:sz w:val="20"/>
          <w:szCs w:val="20"/>
        </w:rPr>
        <w:t>č</w:t>
      </w:r>
      <w:r w:rsidRPr="00141548">
        <w:rPr>
          <w:rFonts w:ascii="Times New Roman" w:hAnsi="Times New Roman" w:cs="Times New Roman"/>
          <w:sz w:val="20"/>
          <w:szCs w:val="20"/>
        </w:rPr>
        <w:t>n</w:t>
      </w:r>
      <w:r w:rsidRPr="00141548">
        <w:rPr>
          <w:rFonts w:ascii="Times New Roman" w:hAnsi="Times New Roman" w:cs="Times New Roman" w:hint="eastAsia"/>
          <w:sz w:val="20"/>
          <w:szCs w:val="20"/>
        </w:rPr>
        <w:t>ě</w:t>
      </w:r>
      <w:r w:rsidRPr="00141548">
        <w:rPr>
          <w:rFonts w:ascii="Times New Roman" w:hAnsi="Times New Roman" w:cs="Times New Roman"/>
          <w:sz w:val="20"/>
          <w:szCs w:val="20"/>
        </w:rPr>
        <w:t xml:space="preserve"> obetonov</w:t>
      </w:r>
      <w:r w:rsidRPr="00141548">
        <w:rPr>
          <w:rFonts w:ascii="Times New Roman" w:hAnsi="Times New Roman" w:cs="Times New Roman" w:hint="eastAsia"/>
          <w:sz w:val="20"/>
          <w:szCs w:val="20"/>
        </w:rPr>
        <w:t>á</w:t>
      </w:r>
      <w:r w:rsidRPr="00141548">
        <w:rPr>
          <w:rFonts w:ascii="Times New Roman" w:hAnsi="Times New Roman" w:cs="Times New Roman"/>
          <w:sz w:val="20"/>
          <w:szCs w:val="20"/>
        </w:rPr>
        <w:t>ny.</w:t>
      </w:r>
    </w:p>
    <w:p w:rsidR="00C52805" w:rsidRDefault="00C52805" w:rsidP="00C52805">
      <w:pPr>
        <w:spacing w:after="0"/>
        <w:jc w:val="both"/>
        <w:rPr>
          <w:rFonts w:ascii="Times New Roman" w:hAnsi="Times New Roman" w:cs="Times New Roman"/>
          <w:sz w:val="20"/>
          <w:szCs w:val="20"/>
        </w:rPr>
      </w:pPr>
    </w:p>
    <w:p w:rsidR="00C52805" w:rsidRPr="00371304" w:rsidRDefault="00C52805" w:rsidP="00F63294">
      <w:pPr>
        <w:tabs>
          <w:tab w:val="center" w:pos="4535"/>
        </w:tabs>
        <w:spacing w:after="0"/>
        <w:jc w:val="both"/>
        <w:rPr>
          <w:rFonts w:ascii="Times New Roman" w:hAnsi="Times New Roman" w:cs="Times New Roman"/>
          <w:sz w:val="20"/>
          <w:szCs w:val="20"/>
          <w:u w:val="single"/>
        </w:rPr>
      </w:pPr>
      <w:r w:rsidRPr="00371304">
        <w:rPr>
          <w:rFonts w:ascii="Times New Roman" w:hAnsi="Times New Roman" w:cs="Times New Roman"/>
          <w:sz w:val="20"/>
          <w:szCs w:val="20"/>
          <w:u w:val="single"/>
        </w:rPr>
        <w:t>Keramická dlažba</w:t>
      </w:r>
      <w:r w:rsidR="00D504E4">
        <w:rPr>
          <w:rFonts w:ascii="Times New Roman" w:hAnsi="Times New Roman" w:cs="Times New Roman"/>
          <w:sz w:val="20"/>
          <w:szCs w:val="20"/>
          <w:u w:val="single"/>
        </w:rPr>
        <w:t xml:space="preserve"> ve veřejných prostorách</w:t>
      </w:r>
      <w:r w:rsidRPr="00666421">
        <w:rPr>
          <w:rFonts w:ascii="Times New Roman" w:hAnsi="Times New Roman" w:cs="Times New Roman"/>
          <w:sz w:val="20"/>
          <w:szCs w:val="20"/>
        </w:rPr>
        <w:t xml:space="preserve">: </w:t>
      </w:r>
      <w:r w:rsidR="00F63294" w:rsidRPr="00666421">
        <w:rPr>
          <w:rFonts w:ascii="Times New Roman" w:hAnsi="Times New Roman" w:cs="Times New Roman"/>
          <w:sz w:val="20"/>
          <w:szCs w:val="20"/>
        </w:rPr>
        <w:tab/>
      </w:r>
    </w:p>
    <w:p w:rsidR="00D504E4" w:rsidRDefault="00610244" w:rsidP="00C52805">
      <w:pPr>
        <w:spacing w:after="0"/>
        <w:jc w:val="both"/>
        <w:rPr>
          <w:rFonts w:ascii="Times New Roman" w:hAnsi="Times New Roman" w:cs="Times New Roman"/>
          <w:sz w:val="20"/>
          <w:szCs w:val="20"/>
        </w:rPr>
      </w:pPr>
      <w:r>
        <w:rPr>
          <w:rFonts w:ascii="Times New Roman" w:hAnsi="Times New Roman" w:cs="Times New Roman"/>
          <w:sz w:val="20"/>
          <w:szCs w:val="20"/>
        </w:rPr>
        <w:tab/>
        <w:t>V místnosti čekárny</w:t>
      </w:r>
      <w:r w:rsidR="00C52805">
        <w:rPr>
          <w:rFonts w:ascii="Times New Roman" w:hAnsi="Times New Roman" w:cs="Times New Roman"/>
          <w:sz w:val="20"/>
          <w:szCs w:val="20"/>
        </w:rPr>
        <w:t xml:space="preserve"> byla navržena keramická dlažba ze slinutých dlaždic o rozměru 298/298</w:t>
      </w:r>
      <w:r w:rsidR="00D504E4">
        <w:rPr>
          <w:rFonts w:ascii="Times New Roman" w:hAnsi="Times New Roman" w:cs="Times New Roman"/>
          <w:sz w:val="20"/>
          <w:szCs w:val="20"/>
        </w:rPr>
        <w:t xml:space="preserve">/9mm s hladkým, matným povrchem. Použitá keramická dlažba bude splňovat součinitel smykového tření nejméně 0,5, nebo hodnotu výkyvu kyvadla nejméně 40, nebo úhel kluzu nejméně 10°. </w:t>
      </w:r>
      <w:r w:rsidR="00C52805">
        <w:rPr>
          <w:rFonts w:ascii="Times New Roman" w:hAnsi="Times New Roman" w:cs="Times New Roman"/>
          <w:sz w:val="20"/>
          <w:szCs w:val="20"/>
        </w:rPr>
        <w:t xml:space="preserve">Byla zvolena kombinace odstínů zelené a pískové/okrové dlažby, která bude položena na koso. Dlažba pískové barvy bude v místnosti převládat s tím, že po jejím obvodu </w:t>
      </w:r>
      <w:proofErr w:type="gramStart"/>
      <w:r w:rsidR="00C52805">
        <w:rPr>
          <w:rFonts w:ascii="Times New Roman" w:hAnsi="Times New Roman" w:cs="Times New Roman"/>
          <w:sz w:val="20"/>
          <w:szCs w:val="20"/>
        </w:rPr>
        <w:t>bude</w:t>
      </w:r>
      <w:proofErr w:type="gramEnd"/>
      <w:r w:rsidR="00C52805">
        <w:rPr>
          <w:rFonts w:ascii="Times New Roman" w:hAnsi="Times New Roman" w:cs="Times New Roman"/>
          <w:sz w:val="20"/>
          <w:szCs w:val="20"/>
        </w:rPr>
        <w:t xml:space="preserve"> proveden </w:t>
      </w:r>
      <w:proofErr w:type="spellStart"/>
      <w:proofErr w:type="gramStart"/>
      <w:r w:rsidR="00C52805">
        <w:rPr>
          <w:rFonts w:ascii="Times New Roman" w:hAnsi="Times New Roman" w:cs="Times New Roman"/>
          <w:sz w:val="20"/>
          <w:szCs w:val="20"/>
        </w:rPr>
        <w:t>páš</w:t>
      </w:r>
      <w:proofErr w:type="spellEnd"/>
      <w:proofErr w:type="gramEnd"/>
      <w:r w:rsidR="00C52805">
        <w:rPr>
          <w:rFonts w:ascii="Times New Roman" w:hAnsi="Times New Roman" w:cs="Times New Roman"/>
          <w:sz w:val="20"/>
          <w:szCs w:val="20"/>
        </w:rPr>
        <w:t xml:space="preserve"> v šířce 600mm z dlažby zeleného odstínu. Ve všech sociálních zařízeních bude použita stejná kombinace barev. </w:t>
      </w:r>
    </w:p>
    <w:p w:rsidR="004115C8" w:rsidRDefault="004115C8" w:rsidP="00C52805">
      <w:pPr>
        <w:spacing w:after="0"/>
        <w:jc w:val="both"/>
        <w:rPr>
          <w:rFonts w:ascii="Times New Roman" w:hAnsi="Times New Roman" w:cs="Times New Roman"/>
          <w:sz w:val="20"/>
          <w:szCs w:val="20"/>
        </w:rPr>
      </w:pPr>
    </w:p>
    <w:p w:rsidR="00C52805" w:rsidRDefault="00C52805" w:rsidP="00C52805">
      <w:pPr>
        <w:spacing w:after="0"/>
        <w:jc w:val="both"/>
        <w:rPr>
          <w:rFonts w:ascii="Times New Roman" w:hAnsi="Times New Roman" w:cs="Times New Roman"/>
          <w:sz w:val="20"/>
          <w:szCs w:val="20"/>
        </w:rPr>
      </w:pPr>
      <w:r>
        <w:rPr>
          <w:rFonts w:ascii="Times New Roman" w:hAnsi="Times New Roman" w:cs="Times New Roman"/>
          <w:sz w:val="20"/>
          <w:szCs w:val="20"/>
        </w:rPr>
        <w:t xml:space="preserve">                                    </w:t>
      </w:r>
      <w:r>
        <w:rPr>
          <w:rFonts w:ascii="Times New Roman" w:hAnsi="Times New Roman" w:cs="Times New Roman"/>
          <w:noProof/>
          <w:sz w:val="20"/>
          <w:szCs w:val="20"/>
        </w:rPr>
        <w:drawing>
          <wp:inline distT="0" distB="0" distL="0" distR="0">
            <wp:extent cx="1044054" cy="1044054"/>
            <wp:effectExtent l="19050" t="0" r="3696" b="0"/>
            <wp:docPr id="33" name="obrázek 6" descr="marok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marok 30"/>
                    <pic:cNvPicPr>
                      <a:picLocks noChangeAspect="1" noChangeArrowheads="1"/>
                    </pic:cNvPicPr>
                  </pic:nvPicPr>
                  <pic:blipFill>
                    <a:blip r:embed="rId21" cstate="print"/>
                    <a:srcRect/>
                    <a:stretch>
                      <a:fillRect/>
                    </a:stretch>
                  </pic:blipFill>
                  <pic:spPr bwMode="auto">
                    <a:xfrm>
                      <a:off x="0" y="0"/>
                      <a:ext cx="1040690" cy="1040690"/>
                    </a:xfrm>
                    <a:prstGeom prst="rect">
                      <a:avLst/>
                    </a:prstGeom>
                    <a:noFill/>
                    <a:ln w="9525">
                      <a:noFill/>
                      <a:miter lim="800000"/>
                      <a:headEnd/>
                      <a:tailEnd/>
                    </a:ln>
                  </pic:spPr>
                </pic:pic>
              </a:graphicData>
            </a:graphic>
          </wp:inline>
        </w:drawing>
      </w:r>
      <w:r>
        <w:rPr>
          <w:rFonts w:ascii="Times New Roman" w:hAnsi="Times New Roman" w:cs="Times New Roman"/>
          <w:sz w:val="20"/>
          <w:szCs w:val="20"/>
        </w:rPr>
        <w:t xml:space="preserve">            </w:t>
      </w:r>
      <w:r>
        <w:rPr>
          <w:rFonts w:ascii="Times New Roman" w:hAnsi="Times New Roman" w:cs="Times New Roman"/>
          <w:noProof/>
          <w:sz w:val="20"/>
          <w:szCs w:val="20"/>
        </w:rPr>
        <w:drawing>
          <wp:inline distT="0" distB="0" distL="0" distR="0">
            <wp:extent cx="1016758" cy="1016758"/>
            <wp:effectExtent l="19050" t="0" r="0" b="0"/>
            <wp:docPr id="32" name="obrázek 7" descr="oaza3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oaza300"/>
                    <pic:cNvPicPr>
                      <a:picLocks noChangeAspect="1" noChangeArrowheads="1"/>
                    </pic:cNvPicPr>
                  </pic:nvPicPr>
                  <pic:blipFill>
                    <a:blip r:embed="rId22" cstate="print"/>
                    <a:srcRect/>
                    <a:stretch>
                      <a:fillRect/>
                    </a:stretch>
                  </pic:blipFill>
                  <pic:spPr bwMode="auto">
                    <a:xfrm>
                      <a:off x="0" y="0"/>
                      <a:ext cx="1023339" cy="1023339"/>
                    </a:xfrm>
                    <a:prstGeom prst="rect">
                      <a:avLst/>
                    </a:prstGeom>
                    <a:noFill/>
                    <a:ln w="9525">
                      <a:noFill/>
                      <a:miter lim="800000"/>
                      <a:headEnd/>
                      <a:tailEnd/>
                    </a:ln>
                  </pic:spPr>
                </pic:pic>
              </a:graphicData>
            </a:graphic>
          </wp:inline>
        </w:drawing>
      </w:r>
    </w:p>
    <w:p w:rsidR="00D504E4" w:rsidRDefault="00D504E4" w:rsidP="00C52805">
      <w:pPr>
        <w:spacing w:after="0"/>
        <w:jc w:val="both"/>
        <w:rPr>
          <w:rFonts w:ascii="Times New Roman" w:hAnsi="Times New Roman" w:cs="Times New Roman"/>
          <w:sz w:val="20"/>
          <w:szCs w:val="20"/>
          <w:u w:val="single"/>
        </w:rPr>
      </w:pPr>
    </w:p>
    <w:p w:rsidR="004115C8" w:rsidRDefault="004115C8" w:rsidP="00C52805">
      <w:pPr>
        <w:spacing w:after="0"/>
        <w:jc w:val="both"/>
        <w:rPr>
          <w:rFonts w:ascii="Times New Roman" w:hAnsi="Times New Roman" w:cs="Times New Roman"/>
          <w:sz w:val="20"/>
          <w:szCs w:val="20"/>
          <w:u w:val="single"/>
        </w:rPr>
      </w:pPr>
    </w:p>
    <w:p w:rsidR="004115C8" w:rsidRDefault="004115C8" w:rsidP="00C52805">
      <w:pPr>
        <w:spacing w:after="0"/>
        <w:jc w:val="both"/>
        <w:rPr>
          <w:rFonts w:ascii="Times New Roman" w:hAnsi="Times New Roman" w:cs="Times New Roman"/>
          <w:sz w:val="20"/>
          <w:szCs w:val="20"/>
          <w:u w:val="single"/>
        </w:rPr>
      </w:pPr>
    </w:p>
    <w:p w:rsidR="00C52805" w:rsidRPr="00371304" w:rsidRDefault="00C52805" w:rsidP="00C52805">
      <w:pPr>
        <w:spacing w:after="0"/>
        <w:jc w:val="both"/>
        <w:rPr>
          <w:rFonts w:ascii="Times New Roman" w:hAnsi="Times New Roman" w:cs="Times New Roman"/>
          <w:sz w:val="20"/>
          <w:szCs w:val="20"/>
          <w:u w:val="single"/>
        </w:rPr>
      </w:pPr>
      <w:r w:rsidRPr="00371304">
        <w:rPr>
          <w:rFonts w:ascii="Times New Roman" w:hAnsi="Times New Roman" w:cs="Times New Roman"/>
          <w:sz w:val="20"/>
          <w:szCs w:val="20"/>
          <w:u w:val="single"/>
        </w:rPr>
        <w:t xml:space="preserve">Keramický obklad: </w:t>
      </w:r>
    </w:p>
    <w:p w:rsidR="00C52805" w:rsidRDefault="00C52805" w:rsidP="00C52805">
      <w:pPr>
        <w:spacing w:after="0"/>
        <w:jc w:val="both"/>
        <w:rPr>
          <w:rFonts w:ascii="Times New Roman" w:hAnsi="Times New Roman" w:cs="Times New Roman"/>
          <w:sz w:val="20"/>
          <w:szCs w:val="20"/>
        </w:rPr>
      </w:pPr>
      <w:r>
        <w:rPr>
          <w:rFonts w:ascii="Times New Roman" w:hAnsi="Times New Roman" w:cs="Times New Roman"/>
          <w:sz w:val="20"/>
          <w:szCs w:val="20"/>
        </w:rPr>
        <w:tab/>
        <w:t xml:space="preserve">V místnosti čekárny  byl na vnitřních obvodových stěnách navržen obklad výšky 1200mm, který bude tvořen slinutými dlaždicemi o rozměru 298/598/10mm  v odstínu zelené barvy </w:t>
      </w:r>
      <w:proofErr w:type="gramStart"/>
      <w:r>
        <w:rPr>
          <w:rFonts w:ascii="Times New Roman" w:hAnsi="Times New Roman" w:cs="Times New Roman"/>
          <w:sz w:val="20"/>
          <w:szCs w:val="20"/>
        </w:rPr>
        <w:t>viz. výše</w:t>
      </w:r>
      <w:proofErr w:type="gramEnd"/>
      <w:r>
        <w:rPr>
          <w:rFonts w:ascii="Times New Roman" w:hAnsi="Times New Roman" w:cs="Times New Roman"/>
          <w:sz w:val="20"/>
          <w:szCs w:val="20"/>
        </w:rPr>
        <w:t xml:space="preserve">. </w:t>
      </w:r>
    </w:p>
    <w:p w:rsidR="00C52805" w:rsidRDefault="00C52805" w:rsidP="00C52805">
      <w:pPr>
        <w:spacing w:after="0"/>
        <w:ind w:firstLine="708"/>
        <w:jc w:val="both"/>
        <w:rPr>
          <w:rFonts w:ascii="Times New Roman" w:hAnsi="Times New Roman" w:cs="Times New Roman"/>
          <w:sz w:val="20"/>
          <w:szCs w:val="20"/>
        </w:rPr>
      </w:pPr>
      <w:r>
        <w:rPr>
          <w:rFonts w:ascii="Times New Roman" w:hAnsi="Times New Roman" w:cs="Times New Roman"/>
          <w:sz w:val="20"/>
          <w:szCs w:val="20"/>
        </w:rPr>
        <w:t xml:space="preserve">Ve všech sociálních zařízeních bude proveden obklad do výšky 2000mm ze slinutých dlaždic o rozměru 298/598/10mm  v odstínu zelené barvy </w:t>
      </w:r>
      <w:proofErr w:type="gramStart"/>
      <w:r>
        <w:rPr>
          <w:rFonts w:ascii="Times New Roman" w:hAnsi="Times New Roman" w:cs="Times New Roman"/>
          <w:sz w:val="20"/>
          <w:szCs w:val="20"/>
        </w:rPr>
        <w:t>viz. výše</w:t>
      </w:r>
      <w:proofErr w:type="gramEnd"/>
      <w:r>
        <w:rPr>
          <w:rFonts w:ascii="Times New Roman" w:hAnsi="Times New Roman" w:cs="Times New Roman"/>
          <w:sz w:val="20"/>
          <w:szCs w:val="20"/>
        </w:rPr>
        <w:t xml:space="preserve">. </w:t>
      </w:r>
    </w:p>
    <w:p w:rsidR="00C52805" w:rsidRDefault="00C52805" w:rsidP="00C52805">
      <w:pPr>
        <w:spacing w:after="0"/>
        <w:ind w:firstLine="708"/>
        <w:jc w:val="both"/>
        <w:rPr>
          <w:rFonts w:ascii="Times New Roman" w:hAnsi="Times New Roman" w:cs="Times New Roman"/>
          <w:sz w:val="20"/>
          <w:szCs w:val="20"/>
        </w:rPr>
      </w:pPr>
      <w:r>
        <w:rPr>
          <w:rFonts w:ascii="Times New Roman" w:hAnsi="Times New Roman" w:cs="Times New Roman"/>
          <w:sz w:val="20"/>
          <w:szCs w:val="20"/>
        </w:rPr>
        <w:t>Keramické obklady v míst</w:t>
      </w:r>
      <w:r w:rsidR="00610244">
        <w:rPr>
          <w:rFonts w:ascii="Times New Roman" w:hAnsi="Times New Roman" w:cs="Times New Roman"/>
          <w:sz w:val="20"/>
          <w:szCs w:val="20"/>
        </w:rPr>
        <w:t>nostech s přístupem veřejnosti</w:t>
      </w:r>
      <w:r>
        <w:rPr>
          <w:rFonts w:ascii="Times New Roman" w:hAnsi="Times New Roman" w:cs="Times New Roman"/>
          <w:sz w:val="20"/>
          <w:szCs w:val="20"/>
        </w:rPr>
        <w:t xml:space="preserve"> budou opatřeny ukončovacím pravoúhlým profilem z eloxovaného hliníku s výškou hrany 10mm. </w:t>
      </w:r>
    </w:p>
    <w:p w:rsidR="00C52805" w:rsidRDefault="00C52805" w:rsidP="00C52805">
      <w:pPr>
        <w:spacing w:after="0"/>
        <w:ind w:firstLine="708"/>
        <w:jc w:val="both"/>
        <w:rPr>
          <w:rFonts w:ascii="Times New Roman" w:hAnsi="Times New Roman" w:cs="Times New Roman"/>
          <w:sz w:val="20"/>
          <w:szCs w:val="20"/>
        </w:rPr>
      </w:pPr>
      <w:r>
        <w:rPr>
          <w:rFonts w:ascii="Times New Roman" w:hAnsi="Times New Roman" w:cs="Times New Roman"/>
          <w:sz w:val="20"/>
          <w:szCs w:val="20"/>
        </w:rPr>
        <w:t>Keramické obklady navržené ve všech ostatních místnostech budou opatřeny ukončovacím, pravoúhlým profilem s přepážkou a výškou hrany 10mm z houževnatého PVC v odstínu použitého keramického obkladu</w:t>
      </w:r>
      <w:r w:rsidR="00F63294">
        <w:rPr>
          <w:rFonts w:ascii="Times New Roman" w:hAnsi="Times New Roman" w:cs="Times New Roman"/>
          <w:sz w:val="20"/>
          <w:szCs w:val="20"/>
        </w:rPr>
        <w:t>.</w:t>
      </w:r>
    </w:p>
    <w:p w:rsidR="007A2DCF" w:rsidRDefault="007A2DCF" w:rsidP="00C52805">
      <w:pPr>
        <w:spacing w:after="0"/>
        <w:jc w:val="both"/>
        <w:rPr>
          <w:rFonts w:ascii="Times New Roman" w:hAnsi="Times New Roman" w:cs="Times New Roman"/>
          <w:sz w:val="20"/>
          <w:szCs w:val="20"/>
          <w:u w:val="single"/>
        </w:rPr>
      </w:pPr>
    </w:p>
    <w:p w:rsidR="00C52805" w:rsidRDefault="00C52805" w:rsidP="00C52805">
      <w:pPr>
        <w:spacing w:after="0"/>
        <w:jc w:val="both"/>
        <w:rPr>
          <w:rFonts w:ascii="Times New Roman" w:hAnsi="Times New Roman" w:cs="Times New Roman"/>
          <w:sz w:val="20"/>
          <w:szCs w:val="20"/>
        </w:rPr>
      </w:pPr>
      <w:r>
        <w:rPr>
          <w:rFonts w:ascii="Times New Roman" w:hAnsi="Times New Roman" w:cs="Times New Roman"/>
          <w:sz w:val="20"/>
          <w:szCs w:val="20"/>
        </w:rPr>
        <w:t>Ukončovací Al profil</w:t>
      </w:r>
      <w:r>
        <w:rPr>
          <w:rFonts w:ascii="Times New Roman" w:hAnsi="Times New Roman" w:cs="Times New Roman"/>
          <w:sz w:val="20"/>
          <w:szCs w:val="20"/>
        </w:rPr>
        <w:tab/>
      </w:r>
      <w:r>
        <w:rPr>
          <w:rFonts w:ascii="Times New Roman" w:hAnsi="Times New Roman" w:cs="Times New Roman"/>
          <w:sz w:val="20"/>
          <w:szCs w:val="20"/>
        </w:rPr>
        <w:tab/>
      </w:r>
      <w:r>
        <w:rPr>
          <w:rFonts w:ascii="Times New Roman" w:hAnsi="Times New Roman" w:cs="Times New Roman"/>
          <w:sz w:val="20"/>
          <w:szCs w:val="20"/>
        </w:rPr>
        <w:tab/>
      </w:r>
      <w:r>
        <w:rPr>
          <w:rFonts w:ascii="Times New Roman" w:hAnsi="Times New Roman" w:cs="Times New Roman"/>
          <w:sz w:val="20"/>
          <w:szCs w:val="20"/>
        </w:rPr>
        <w:tab/>
        <w:t xml:space="preserve">      Ukončovací PVC profil</w:t>
      </w:r>
    </w:p>
    <w:p w:rsidR="00C52805" w:rsidRPr="005646C0" w:rsidRDefault="00C52805" w:rsidP="00C52805">
      <w:pPr>
        <w:spacing w:after="0"/>
        <w:jc w:val="both"/>
        <w:rPr>
          <w:rFonts w:ascii="Times New Roman" w:hAnsi="Times New Roman" w:cs="Times New Roman"/>
          <w:sz w:val="20"/>
          <w:szCs w:val="20"/>
        </w:rPr>
      </w:pPr>
      <w:r>
        <w:rPr>
          <w:rFonts w:ascii="Times New Roman" w:hAnsi="Times New Roman" w:cs="Times New Roman"/>
          <w:noProof/>
          <w:sz w:val="20"/>
          <w:szCs w:val="20"/>
        </w:rPr>
        <w:lastRenderedPageBreak/>
        <w:drawing>
          <wp:inline distT="0" distB="0" distL="0" distR="0">
            <wp:extent cx="2797810" cy="1433195"/>
            <wp:effectExtent l="19050" t="0" r="2540" b="0"/>
            <wp:docPr id="31" name="obrázek 8" descr="ukončovací lišta 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ukončovací lišta AL"/>
                    <pic:cNvPicPr>
                      <a:picLocks noChangeAspect="1" noChangeArrowheads="1"/>
                    </pic:cNvPicPr>
                  </pic:nvPicPr>
                  <pic:blipFill>
                    <a:blip r:embed="rId23" cstate="print"/>
                    <a:srcRect/>
                    <a:stretch>
                      <a:fillRect/>
                    </a:stretch>
                  </pic:blipFill>
                  <pic:spPr bwMode="auto">
                    <a:xfrm>
                      <a:off x="0" y="0"/>
                      <a:ext cx="2797810" cy="1433195"/>
                    </a:xfrm>
                    <a:prstGeom prst="rect">
                      <a:avLst/>
                    </a:prstGeom>
                    <a:noFill/>
                    <a:ln w="9525">
                      <a:noFill/>
                      <a:miter lim="800000"/>
                      <a:headEnd/>
                      <a:tailEnd/>
                    </a:ln>
                  </pic:spPr>
                </pic:pic>
              </a:graphicData>
            </a:graphic>
          </wp:inline>
        </w:drawing>
      </w:r>
      <w:r w:rsidRPr="005646C0">
        <w:rPr>
          <w:rFonts w:ascii="Times New Roman" w:hAnsi="Times New Roman" w:cs="Times New Roman"/>
          <w:sz w:val="20"/>
          <w:szCs w:val="20"/>
        </w:rPr>
        <w:t xml:space="preserve">  </w:t>
      </w:r>
      <w:r>
        <w:rPr>
          <w:rFonts w:ascii="Times New Roman" w:hAnsi="Times New Roman" w:cs="Times New Roman"/>
          <w:noProof/>
          <w:sz w:val="20"/>
          <w:szCs w:val="20"/>
        </w:rPr>
        <w:drawing>
          <wp:inline distT="0" distB="0" distL="0" distR="0">
            <wp:extent cx="2797810" cy="1433195"/>
            <wp:effectExtent l="19050" t="0" r="2540" b="0"/>
            <wp:docPr id="26" name="obrázek 9" descr="ukončovací lišta PV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ukončovací lišta PVC"/>
                    <pic:cNvPicPr>
                      <a:picLocks noChangeAspect="1" noChangeArrowheads="1"/>
                    </pic:cNvPicPr>
                  </pic:nvPicPr>
                  <pic:blipFill>
                    <a:blip r:embed="rId24" cstate="print"/>
                    <a:srcRect/>
                    <a:stretch>
                      <a:fillRect/>
                    </a:stretch>
                  </pic:blipFill>
                  <pic:spPr bwMode="auto">
                    <a:xfrm>
                      <a:off x="0" y="0"/>
                      <a:ext cx="2797810" cy="1433195"/>
                    </a:xfrm>
                    <a:prstGeom prst="rect">
                      <a:avLst/>
                    </a:prstGeom>
                    <a:noFill/>
                    <a:ln w="9525">
                      <a:noFill/>
                      <a:miter lim="800000"/>
                      <a:headEnd/>
                      <a:tailEnd/>
                    </a:ln>
                  </pic:spPr>
                </pic:pic>
              </a:graphicData>
            </a:graphic>
          </wp:inline>
        </w:drawing>
      </w:r>
    </w:p>
    <w:p w:rsidR="00D504E4" w:rsidRDefault="00D504E4" w:rsidP="00C52805">
      <w:pPr>
        <w:spacing w:after="0"/>
        <w:jc w:val="both"/>
        <w:rPr>
          <w:rFonts w:ascii="Times New Roman" w:hAnsi="Times New Roman" w:cs="Times New Roman"/>
          <w:sz w:val="20"/>
          <w:szCs w:val="20"/>
          <w:u w:val="single"/>
        </w:rPr>
      </w:pPr>
    </w:p>
    <w:p w:rsidR="00C52805" w:rsidRPr="00371304" w:rsidRDefault="00C52805" w:rsidP="00C52805">
      <w:pPr>
        <w:spacing w:after="0"/>
        <w:jc w:val="both"/>
        <w:rPr>
          <w:rFonts w:ascii="Times New Roman" w:hAnsi="Times New Roman" w:cs="Times New Roman"/>
          <w:sz w:val="20"/>
          <w:szCs w:val="20"/>
          <w:u w:val="single"/>
        </w:rPr>
      </w:pPr>
      <w:r w:rsidRPr="00371304">
        <w:rPr>
          <w:rFonts w:ascii="Times New Roman" w:hAnsi="Times New Roman" w:cs="Times New Roman"/>
          <w:sz w:val="20"/>
          <w:szCs w:val="20"/>
          <w:u w:val="single"/>
        </w:rPr>
        <w:t xml:space="preserve">Kamenný obklad: </w:t>
      </w:r>
    </w:p>
    <w:p w:rsidR="00C52805" w:rsidRDefault="00C52805" w:rsidP="00C52805">
      <w:pPr>
        <w:spacing w:after="0"/>
        <w:jc w:val="both"/>
        <w:rPr>
          <w:rFonts w:ascii="Times New Roman" w:hAnsi="Times New Roman" w:cs="Times New Roman"/>
          <w:sz w:val="20"/>
          <w:szCs w:val="20"/>
        </w:rPr>
      </w:pPr>
      <w:r>
        <w:rPr>
          <w:rFonts w:ascii="Times New Roman" w:hAnsi="Times New Roman" w:cs="Times New Roman"/>
          <w:sz w:val="20"/>
          <w:szCs w:val="20"/>
        </w:rPr>
        <w:tab/>
        <w:t xml:space="preserve">Stávající obvodové zdivo je v rozích stavby ukončeno zděnými pilíři r. 600/600mm, které jsou vyloženy 80mm před obvodovou stěnu. </w:t>
      </w:r>
    </w:p>
    <w:p w:rsidR="00C52805" w:rsidRDefault="00C52805" w:rsidP="00C52805">
      <w:pPr>
        <w:spacing w:after="0"/>
        <w:jc w:val="both"/>
        <w:rPr>
          <w:rFonts w:ascii="Times New Roman" w:hAnsi="Times New Roman" w:cs="Times New Roman"/>
          <w:sz w:val="20"/>
          <w:szCs w:val="20"/>
        </w:rPr>
      </w:pPr>
      <w:r>
        <w:rPr>
          <w:rFonts w:ascii="Times New Roman" w:hAnsi="Times New Roman" w:cs="Times New Roman"/>
          <w:sz w:val="20"/>
          <w:szCs w:val="20"/>
        </w:rPr>
        <w:tab/>
        <w:t>Všechny pilíře na rozích objektu výpravní budovy a její přístavby budou opatřeny obkladem z přírodního kamene – černá břidlice o rozměrech 360/100mm s </w:t>
      </w:r>
      <w:proofErr w:type="spellStart"/>
      <w:r>
        <w:rPr>
          <w:rFonts w:ascii="Times New Roman" w:hAnsi="Times New Roman" w:cs="Times New Roman"/>
          <w:sz w:val="20"/>
          <w:szCs w:val="20"/>
        </w:rPr>
        <w:t>tl</w:t>
      </w:r>
      <w:proofErr w:type="spellEnd"/>
      <w:r>
        <w:rPr>
          <w:rFonts w:ascii="Times New Roman" w:hAnsi="Times New Roman" w:cs="Times New Roman"/>
          <w:sz w:val="20"/>
          <w:szCs w:val="20"/>
        </w:rPr>
        <w:t xml:space="preserve">. </w:t>
      </w:r>
      <w:proofErr w:type="gramStart"/>
      <w:r>
        <w:rPr>
          <w:rFonts w:ascii="Times New Roman" w:hAnsi="Times New Roman" w:cs="Times New Roman"/>
          <w:sz w:val="20"/>
          <w:szCs w:val="20"/>
        </w:rPr>
        <w:t>do</w:t>
      </w:r>
      <w:proofErr w:type="gramEnd"/>
      <w:r>
        <w:rPr>
          <w:rFonts w:ascii="Times New Roman" w:hAnsi="Times New Roman" w:cs="Times New Roman"/>
          <w:sz w:val="20"/>
          <w:szCs w:val="20"/>
        </w:rPr>
        <w:t xml:space="preserve"> 20mm. </w:t>
      </w:r>
    </w:p>
    <w:p w:rsidR="00C52805" w:rsidRDefault="00C52805" w:rsidP="00C52805">
      <w:pPr>
        <w:spacing w:after="0"/>
        <w:jc w:val="both"/>
        <w:rPr>
          <w:rFonts w:ascii="Times New Roman" w:hAnsi="Times New Roman" w:cs="Times New Roman"/>
          <w:sz w:val="20"/>
          <w:szCs w:val="20"/>
        </w:rPr>
      </w:pPr>
    </w:p>
    <w:p w:rsidR="00C52805" w:rsidRPr="00F7436C" w:rsidRDefault="00C52805" w:rsidP="00C52805">
      <w:pPr>
        <w:spacing w:after="0"/>
        <w:ind w:left="2124" w:firstLine="708"/>
        <w:jc w:val="both"/>
        <w:rPr>
          <w:rFonts w:ascii="Times New Roman" w:hAnsi="Times New Roman" w:cs="Times New Roman"/>
          <w:sz w:val="20"/>
          <w:szCs w:val="20"/>
        </w:rPr>
      </w:pPr>
      <w:r>
        <w:rPr>
          <w:rFonts w:ascii="Times New Roman" w:hAnsi="Times New Roman" w:cs="Times New Roman"/>
          <w:noProof/>
          <w:sz w:val="20"/>
          <w:szCs w:val="20"/>
        </w:rPr>
        <w:drawing>
          <wp:inline distT="0" distB="0" distL="0" distR="0">
            <wp:extent cx="1815465" cy="1815465"/>
            <wp:effectExtent l="19050" t="0" r="0" b="0"/>
            <wp:docPr id="25" name="obrázek 10" descr="M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M89"/>
                    <pic:cNvPicPr>
                      <a:picLocks noChangeAspect="1" noChangeArrowheads="1"/>
                    </pic:cNvPicPr>
                  </pic:nvPicPr>
                  <pic:blipFill>
                    <a:blip r:embed="rId25" cstate="print"/>
                    <a:srcRect/>
                    <a:stretch>
                      <a:fillRect/>
                    </a:stretch>
                  </pic:blipFill>
                  <pic:spPr bwMode="auto">
                    <a:xfrm>
                      <a:off x="0" y="0"/>
                      <a:ext cx="1815465" cy="1815465"/>
                    </a:xfrm>
                    <a:prstGeom prst="rect">
                      <a:avLst/>
                    </a:prstGeom>
                    <a:noFill/>
                    <a:ln w="9525">
                      <a:noFill/>
                      <a:miter lim="800000"/>
                      <a:headEnd/>
                      <a:tailEnd/>
                    </a:ln>
                  </pic:spPr>
                </pic:pic>
              </a:graphicData>
            </a:graphic>
          </wp:inline>
        </w:drawing>
      </w:r>
    </w:p>
    <w:p w:rsidR="00C52805" w:rsidRDefault="00C52805" w:rsidP="00C52805">
      <w:pPr>
        <w:spacing w:after="0"/>
        <w:jc w:val="both"/>
        <w:rPr>
          <w:rFonts w:ascii="Times New Roman" w:hAnsi="Times New Roman" w:cs="Times New Roman"/>
          <w:sz w:val="20"/>
          <w:szCs w:val="20"/>
          <w:u w:val="single"/>
        </w:rPr>
      </w:pPr>
    </w:p>
    <w:p w:rsidR="00520F1D" w:rsidRDefault="00520F1D" w:rsidP="00C52805">
      <w:pPr>
        <w:spacing w:after="0"/>
        <w:jc w:val="both"/>
        <w:rPr>
          <w:rFonts w:ascii="Times New Roman" w:hAnsi="Times New Roman" w:cs="Times New Roman"/>
          <w:sz w:val="20"/>
          <w:szCs w:val="20"/>
        </w:rPr>
      </w:pPr>
    </w:p>
    <w:p w:rsidR="00C52805" w:rsidRPr="000C6BD4" w:rsidRDefault="00C52805" w:rsidP="00C52805">
      <w:pPr>
        <w:spacing w:after="0"/>
        <w:jc w:val="both"/>
        <w:rPr>
          <w:rFonts w:ascii="Times New Roman" w:hAnsi="Times New Roman" w:cs="Times New Roman"/>
          <w:sz w:val="20"/>
          <w:szCs w:val="20"/>
          <w:u w:val="single"/>
        </w:rPr>
      </w:pPr>
      <w:r w:rsidRPr="000C6BD4">
        <w:rPr>
          <w:rFonts w:ascii="Times New Roman" w:hAnsi="Times New Roman" w:cs="Times New Roman"/>
          <w:sz w:val="20"/>
          <w:szCs w:val="20"/>
          <w:u w:val="single"/>
        </w:rPr>
        <w:t xml:space="preserve">Zařizovací předměty: </w:t>
      </w:r>
    </w:p>
    <w:p w:rsidR="00C52805" w:rsidRPr="000C6BD4" w:rsidRDefault="00610244" w:rsidP="00C52805">
      <w:pPr>
        <w:pStyle w:val="Odstavecseseznamem"/>
        <w:numPr>
          <w:ilvl w:val="0"/>
          <w:numId w:val="19"/>
        </w:numPr>
        <w:spacing w:after="0"/>
        <w:rPr>
          <w:rFonts w:ascii="Times New Roman" w:hAnsi="Times New Roman"/>
          <w:sz w:val="20"/>
          <w:szCs w:val="20"/>
        </w:rPr>
      </w:pPr>
      <w:r>
        <w:rPr>
          <w:rFonts w:ascii="Times New Roman" w:hAnsi="Times New Roman"/>
          <w:sz w:val="20"/>
          <w:szCs w:val="20"/>
        </w:rPr>
        <w:t>2</w:t>
      </w:r>
      <w:r w:rsidR="00C52805">
        <w:rPr>
          <w:rFonts w:ascii="Times New Roman" w:hAnsi="Times New Roman"/>
          <w:sz w:val="20"/>
          <w:szCs w:val="20"/>
        </w:rPr>
        <w:t>x z</w:t>
      </w:r>
      <w:r w:rsidR="00C52805" w:rsidRPr="000C6BD4">
        <w:rPr>
          <w:rFonts w:ascii="Times New Roman" w:hAnsi="Times New Roman"/>
          <w:sz w:val="20"/>
          <w:szCs w:val="20"/>
        </w:rPr>
        <w:t>ávěsný klozet pro tělesně postižené</w:t>
      </w:r>
    </w:p>
    <w:p w:rsidR="00C52805" w:rsidRPr="0051361A" w:rsidRDefault="00C52805" w:rsidP="00C52805">
      <w:pPr>
        <w:pStyle w:val="Odstavecseseznamem"/>
        <w:shd w:val="clear" w:color="auto" w:fill="FFFFFF"/>
        <w:spacing w:after="0" w:line="240" w:lineRule="auto"/>
        <w:ind w:firstLine="696"/>
        <w:rPr>
          <w:rFonts w:ascii="Times New Roman" w:hAnsi="Times New Roman"/>
          <w:sz w:val="20"/>
          <w:szCs w:val="20"/>
        </w:rPr>
      </w:pPr>
      <w:r>
        <w:rPr>
          <w:rFonts w:ascii="Times New Roman" w:hAnsi="Times New Roman"/>
          <w:sz w:val="20"/>
          <w:szCs w:val="20"/>
        </w:rPr>
        <w:t>V sociálním zařízení pro osoby s omezenou schopností pohybu a orientace bude použit z</w:t>
      </w:r>
      <w:r w:rsidRPr="005E0374">
        <w:rPr>
          <w:rFonts w:ascii="Times New Roman" w:hAnsi="Times New Roman"/>
          <w:sz w:val="20"/>
          <w:szCs w:val="20"/>
        </w:rPr>
        <w:t xml:space="preserve">ávěsný klozet </w:t>
      </w:r>
      <w:r w:rsidRPr="0051361A">
        <w:rPr>
          <w:rFonts w:ascii="Times New Roman" w:hAnsi="Times New Roman"/>
          <w:sz w:val="20"/>
          <w:szCs w:val="20"/>
        </w:rPr>
        <w:t>s prodlouženou délkou 700 mm</w:t>
      </w:r>
      <w:r>
        <w:rPr>
          <w:rFonts w:ascii="Times New Roman" w:hAnsi="Times New Roman"/>
          <w:sz w:val="20"/>
          <w:szCs w:val="20"/>
        </w:rPr>
        <w:t xml:space="preserve"> a </w:t>
      </w:r>
      <w:proofErr w:type="spellStart"/>
      <w:r>
        <w:rPr>
          <w:rFonts w:ascii="Times New Roman" w:hAnsi="Times New Roman"/>
          <w:sz w:val="20"/>
          <w:szCs w:val="20"/>
        </w:rPr>
        <w:t>podomítkovým</w:t>
      </w:r>
      <w:proofErr w:type="spellEnd"/>
      <w:r>
        <w:rPr>
          <w:rFonts w:ascii="Times New Roman" w:hAnsi="Times New Roman"/>
          <w:sz w:val="20"/>
          <w:szCs w:val="20"/>
        </w:rPr>
        <w:t>, splachovacím systémem</w:t>
      </w:r>
      <w:r w:rsidRPr="0051361A">
        <w:rPr>
          <w:rFonts w:ascii="Times New Roman" w:hAnsi="Times New Roman"/>
          <w:sz w:val="20"/>
          <w:szCs w:val="20"/>
        </w:rPr>
        <w:t>. Závěsný klozet bude doplněn sklopnou sestav</w:t>
      </w:r>
      <w:r>
        <w:rPr>
          <w:rFonts w:ascii="Times New Roman" w:hAnsi="Times New Roman"/>
          <w:sz w:val="20"/>
          <w:szCs w:val="20"/>
        </w:rPr>
        <w:t>o</w:t>
      </w:r>
      <w:r w:rsidRPr="0051361A">
        <w:rPr>
          <w:rFonts w:ascii="Times New Roman" w:hAnsi="Times New Roman"/>
          <w:sz w:val="20"/>
          <w:szCs w:val="20"/>
        </w:rPr>
        <w:t xml:space="preserve">u v provedení leštěné nerezové oceli se sedátkem </w:t>
      </w:r>
      <w:r>
        <w:rPr>
          <w:rFonts w:ascii="Times New Roman" w:hAnsi="Times New Roman"/>
          <w:sz w:val="20"/>
          <w:szCs w:val="20"/>
        </w:rPr>
        <w:t>a poklopem</w:t>
      </w:r>
      <w:r w:rsidRPr="0051361A">
        <w:rPr>
          <w:rFonts w:ascii="Times New Roman" w:hAnsi="Times New Roman"/>
          <w:sz w:val="20"/>
          <w:szCs w:val="20"/>
        </w:rPr>
        <w:t xml:space="preserve">. Závěsný klozet bude splňovat požadavky vyhláška č. 398/2009 Sb., o obecných technických požadavcích zabezpečujících užívání staveb osobami s omezenou schopností pohybu a orientace. </w:t>
      </w:r>
    </w:p>
    <w:p w:rsidR="00C52805" w:rsidRDefault="00C52805" w:rsidP="00C52805">
      <w:pPr>
        <w:pStyle w:val="Odstavecseseznamem"/>
        <w:shd w:val="clear" w:color="auto" w:fill="FFFFFF"/>
        <w:spacing w:after="0" w:line="240" w:lineRule="auto"/>
        <w:textAlignment w:val="center"/>
        <w:rPr>
          <w:rFonts w:ascii="Times New Roman" w:hAnsi="Times New Roman"/>
          <w:sz w:val="20"/>
          <w:szCs w:val="20"/>
        </w:rPr>
      </w:pPr>
      <w:r w:rsidRPr="005E0374">
        <w:rPr>
          <w:rFonts w:ascii="Times New Roman" w:hAnsi="Times New Roman"/>
          <w:sz w:val="20"/>
          <w:szCs w:val="20"/>
        </w:rPr>
        <w:t>ROZMĚRY</w:t>
      </w:r>
      <w:r>
        <w:rPr>
          <w:rFonts w:ascii="Times New Roman" w:hAnsi="Times New Roman"/>
          <w:sz w:val="20"/>
          <w:szCs w:val="20"/>
        </w:rPr>
        <w:t xml:space="preserve"> </w:t>
      </w:r>
      <w:r w:rsidRPr="0051361A">
        <w:rPr>
          <w:rFonts w:ascii="Times New Roman" w:hAnsi="Times New Roman"/>
          <w:sz w:val="20"/>
          <w:szCs w:val="20"/>
        </w:rPr>
        <w:t>365x360x700</w:t>
      </w:r>
      <w:r>
        <w:rPr>
          <w:rFonts w:ascii="Times New Roman" w:hAnsi="Times New Roman"/>
          <w:sz w:val="20"/>
          <w:szCs w:val="20"/>
        </w:rPr>
        <w:t>mm.</w:t>
      </w:r>
    </w:p>
    <w:p w:rsidR="00C52805" w:rsidRDefault="00520F1D" w:rsidP="00C52805">
      <w:pPr>
        <w:pStyle w:val="Odstavecseseznamem"/>
        <w:shd w:val="clear" w:color="auto" w:fill="FFFFFF"/>
        <w:spacing w:after="0" w:line="240" w:lineRule="auto"/>
        <w:textAlignment w:val="center"/>
        <w:rPr>
          <w:rFonts w:ascii="Times New Roman" w:hAnsi="Times New Roman"/>
          <w:sz w:val="20"/>
          <w:szCs w:val="20"/>
        </w:rPr>
      </w:pPr>
      <w:r>
        <w:rPr>
          <w:rFonts w:ascii="Times New Roman" w:hAnsi="Times New Roman"/>
          <w:sz w:val="20"/>
          <w:szCs w:val="20"/>
        </w:rPr>
        <w:t xml:space="preserve">                                     </w:t>
      </w:r>
      <w:r>
        <w:rPr>
          <w:rFonts w:ascii="Times New Roman" w:hAnsi="Times New Roman"/>
          <w:noProof/>
          <w:sz w:val="20"/>
          <w:szCs w:val="20"/>
        </w:rPr>
        <w:drawing>
          <wp:inline distT="0" distB="0" distL="0" distR="0">
            <wp:extent cx="1659624" cy="1659624"/>
            <wp:effectExtent l="19050" t="0" r="0" b="0"/>
            <wp:docPr id="238" name="Obrázek 237" descr="wc inv.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c inv.jpg"/>
                    <pic:cNvPicPr/>
                  </pic:nvPicPr>
                  <pic:blipFill>
                    <a:blip r:embed="rId26" cstate="print"/>
                    <a:stretch>
                      <a:fillRect/>
                    </a:stretch>
                  </pic:blipFill>
                  <pic:spPr>
                    <a:xfrm>
                      <a:off x="0" y="0"/>
                      <a:ext cx="1663971" cy="1663971"/>
                    </a:xfrm>
                    <a:prstGeom prst="rect">
                      <a:avLst/>
                    </a:prstGeom>
                  </pic:spPr>
                </pic:pic>
              </a:graphicData>
            </a:graphic>
          </wp:inline>
        </w:drawing>
      </w:r>
    </w:p>
    <w:p w:rsidR="00520F1D" w:rsidRDefault="00520F1D" w:rsidP="00C52805">
      <w:pPr>
        <w:pStyle w:val="Odstavecseseznamem"/>
        <w:shd w:val="clear" w:color="auto" w:fill="FFFFFF"/>
        <w:spacing w:after="0" w:line="240" w:lineRule="auto"/>
        <w:textAlignment w:val="center"/>
        <w:rPr>
          <w:rFonts w:ascii="Times New Roman" w:hAnsi="Times New Roman"/>
          <w:sz w:val="20"/>
          <w:szCs w:val="20"/>
        </w:rPr>
      </w:pPr>
    </w:p>
    <w:p w:rsidR="00C52805" w:rsidRPr="000C6BD4" w:rsidRDefault="00610244" w:rsidP="00C52805">
      <w:pPr>
        <w:pStyle w:val="Odstavecseseznamem"/>
        <w:numPr>
          <w:ilvl w:val="0"/>
          <w:numId w:val="19"/>
        </w:numPr>
        <w:shd w:val="clear" w:color="auto" w:fill="FFFFFF"/>
        <w:spacing w:after="0" w:line="240" w:lineRule="auto"/>
        <w:textAlignment w:val="center"/>
        <w:rPr>
          <w:rFonts w:ascii="Times New Roman" w:hAnsi="Times New Roman"/>
          <w:sz w:val="20"/>
          <w:szCs w:val="20"/>
        </w:rPr>
      </w:pPr>
      <w:r>
        <w:rPr>
          <w:rFonts w:ascii="Times New Roman" w:hAnsi="Times New Roman"/>
          <w:sz w:val="20"/>
          <w:szCs w:val="20"/>
        </w:rPr>
        <w:t>1</w:t>
      </w:r>
      <w:r w:rsidR="00C52805">
        <w:rPr>
          <w:rFonts w:ascii="Times New Roman" w:hAnsi="Times New Roman"/>
          <w:sz w:val="20"/>
          <w:szCs w:val="20"/>
        </w:rPr>
        <w:t>x z</w:t>
      </w:r>
      <w:r w:rsidR="00C52805" w:rsidRPr="000C6BD4">
        <w:rPr>
          <w:rFonts w:ascii="Times New Roman" w:hAnsi="Times New Roman"/>
          <w:sz w:val="20"/>
          <w:szCs w:val="20"/>
        </w:rPr>
        <w:t>ávěsný klozet</w:t>
      </w:r>
    </w:p>
    <w:p w:rsidR="00C52805" w:rsidRDefault="00C52805" w:rsidP="00C52805">
      <w:pPr>
        <w:pStyle w:val="Odstavecseseznamem"/>
        <w:shd w:val="clear" w:color="auto" w:fill="FFFFFF"/>
        <w:spacing w:after="0" w:line="240" w:lineRule="auto"/>
        <w:ind w:firstLine="696"/>
        <w:rPr>
          <w:rFonts w:ascii="Times New Roman" w:hAnsi="Times New Roman"/>
          <w:sz w:val="20"/>
          <w:szCs w:val="20"/>
        </w:rPr>
      </w:pPr>
      <w:r>
        <w:rPr>
          <w:rFonts w:ascii="Times New Roman" w:hAnsi="Times New Roman"/>
          <w:sz w:val="20"/>
          <w:szCs w:val="20"/>
        </w:rPr>
        <w:t>Budou použity závěsné klozety s </w:t>
      </w:r>
      <w:proofErr w:type="spellStart"/>
      <w:r>
        <w:rPr>
          <w:rFonts w:ascii="Times New Roman" w:hAnsi="Times New Roman"/>
          <w:sz w:val="20"/>
          <w:szCs w:val="20"/>
        </w:rPr>
        <w:t>podomítkovým</w:t>
      </w:r>
      <w:proofErr w:type="spellEnd"/>
      <w:r>
        <w:rPr>
          <w:rFonts w:ascii="Times New Roman" w:hAnsi="Times New Roman"/>
          <w:sz w:val="20"/>
          <w:szCs w:val="20"/>
        </w:rPr>
        <w:t>, splachovacím systémem s hlubokým</w:t>
      </w:r>
      <w:r w:rsidRPr="0051361A">
        <w:rPr>
          <w:rFonts w:ascii="Times New Roman" w:hAnsi="Times New Roman"/>
          <w:sz w:val="20"/>
          <w:szCs w:val="20"/>
        </w:rPr>
        <w:t xml:space="preserve"> splachování</w:t>
      </w:r>
      <w:r>
        <w:rPr>
          <w:rFonts w:ascii="Times New Roman" w:hAnsi="Times New Roman"/>
          <w:sz w:val="20"/>
          <w:szCs w:val="20"/>
        </w:rPr>
        <w:t>m, barva bílá. ROZMĚR</w:t>
      </w:r>
      <w:r w:rsidRPr="0051361A">
        <w:rPr>
          <w:rFonts w:ascii="Times New Roman" w:hAnsi="Times New Roman"/>
          <w:sz w:val="20"/>
          <w:szCs w:val="20"/>
        </w:rPr>
        <w:t xml:space="preserve"> 360x560x400</w:t>
      </w:r>
      <w:r>
        <w:rPr>
          <w:rFonts w:ascii="Times New Roman" w:hAnsi="Times New Roman"/>
          <w:sz w:val="20"/>
          <w:szCs w:val="20"/>
        </w:rPr>
        <w:t>mm.</w:t>
      </w:r>
      <w:r w:rsidRPr="0051361A">
        <w:rPr>
          <w:rFonts w:ascii="Times New Roman" w:hAnsi="Times New Roman"/>
          <w:sz w:val="20"/>
          <w:szCs w:val="20"/>
        </w:rPr>
        <w:t xml:space="preserve"> Závěsný klozet bude doplněn sklopnou sestav</w:t>
      </w:r>
      <w:r>
        <w:rPr>
          <w:rFonts w:ascii="Times New Roman" w:hAnsi="Times New Roman"/>
          <w:sz w:val="20"/>
          <w:szCs w:val="20"/>
        </w:rPr>
        <w:t>o</w:t>
      </w:r>
      <w:r w:rsidRPr="0051361A">
        <w:rPr>
          <w:rFonts w:ascii="Times New Roman" w:hAnsi="Times New Roman"/>
          <w:sz w:val="20"/>
          <w:szCs w:val="20"/>
        </w:rPr>
        <w:t>u v provedení leštěné nerezové oceli</w:t>
      </w:r>
      <w:r>
        <w:rPr>
          <w:rFonts w:ascii="Times New Roman" w:hAnsi="Times New Roman"/>
          <w:sz w:val="20"/>
          <w:szCs w:val="20"/>
        </w:rPr>
        <w:t xml:space="preserve"> se sedátkem a poklopem</w:t>
      </w:r>
      <w:r w:rsidRPr="0051361A">
        <w:rPr>
          <w:rFonts w:ascii="Times New Roman" w:hAnsi="Times New Roman"/>
          <w:sz w:val="20"/>
          <w:szCs w:val="20"/>
        </w:rPr>
        <w:t>.</w:t>
      </w:r>
      <w:r>
        <w:rPr>
          <w:rFonts w:ascii="Times New Roman" w:hAnsi="Times New Roman"/>
          <w:sz w:val="20"/>
          <w:szCs w:val="20"/>
        </w:rPr>
        <w:t xml:space="preserve"> </w:t>
      </w:r>
    </w:p>
    <w:p w:rsidR="00C52805" w:rsidRDefault="00C52805" w:rsidP="00C52805">
      <w:pPr>
        <w:pStyle w:val="Odstavecseseznamem"/>
        <w:shd w:val="clear" w:color="auto" w:fill="FFFFFF"/>
        <w:spacing w:after="0" w:line="240" w:lineRule="auto"/>
        <w:ind w:firstLine="696"/>
        <w:rPr>
          <w:rFonts w:ascii="Times New Roman" w:hAnsi="Times New Roman"/>
          <w:sz w:val="20"/>
          <w:szCs w:val="20"/>
        </w:rPr>
      </w:pPr>
    </w:p>
    <w:p w:rsidR="00C52805" w:rsidRDefault="00C52805" w:rsidP="00C52805">
      <w:pPr>
        <w:pStyle w:val="Odstavecseseznamem"/>
        <w:shd w:val="clear" w:color="auto" w:fill="FFFFFF"/>
        <w:spacing w:after="0" w:line="240" w:lineRule="auto"/>
        <w:ind w:firstLine="696"/>
        <w:rPr>
          <w:rFonts w:ascii="Times New Roman" w:hAnsi="Times New Roman"/>
          <w:sz w:val="20"/>
          <w:szCs w:val="20"/>
        </w:rPr>
      </w:pPr>
      <w:r>
        <w:rPr>
          <w:rFonts w:ascii="Times New Roman" w:hAnsi="Times New Roman"/>
          <w:sz w:val="20"/>
          <w:szCs w:val="20"/>
        </w:rPr>
        <w:lastRenderedPageBreak/>
        <w:t xml:space="preserve">                           </w:t>
      </w:r>
      <w:r>
        <w:rPr>
          <w:rFonts w:ascii="Times New Roman" w:hAnsi="Times New Roman"/>
          <w:noProof/>
          <w:sz w:val="20"/>
          <w:szCs w:val="20"/>
        </w:rPr>
        <w:drawing>
          <wp:inline distT="0" distB="0" distL="0" distR="0">
            <wp:extent cx="1381125" cy="1183163"/>
            <wp:effectExtent l="19050" t="0" r="9525" b="0"/>
            <wp:docPr id="3" name="Obrázek 0" descr="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jpg"/>
                    <pic:cNvPicPr/>
                  </pic:nvPicPr>
                  <pic:blipFill>
                    <a:blip r:embed="rId27" cstate="print"/>
                    <a:stretch>
                      <a:fillRect/>
                    </a:stretch>
                  </pic:blipFill>
                  <pic:spPr>
                    <a:xfrm>
                      <a:off x="0" y="0"/>
                      <a:ext cx="1386485" cy="1187754"/>
                    </a:xfrm>
                    <a:prstGeom prst="rect">
                      <a:avLst/>
                    </a:prstGeom>
                  </pic:spPr>
                </pic:pic>
              </a:graphicData>
            </a:graphic>
          </wp:inline>
        </w:drawing>
      </w:r>
    </w:p>
    <w:p w:rsidR="00520F1D" w:rsidRPr="00483822" w:rsidRDefault="00520F1D" w:rsidP="00C52805">
      <w:pPr>
        <w:pStyle w:val="Odstavecseseznamem"/>
        <w:shd w:val="clear" w:color="auto" w:fill="FFFFFF"/>
        <w:spacing w:after="0" w:line="240" w:lineRule="auto"/>
        <w:ind w:firstLine="696"/>
        <w:rPr>
          <w:rFonts w:ascii="Times New Roman" w:hAnsi="Times New Roman"/>
          <w:sz w:val="20"/>
          <w:szCs w:val="20"/>
        </w:rPr>
      </w:pPr>
    </w:p>
    <w:p w:rsidR="00C52805" w:rsidRPr="00A31E12" w:rsidRDefault="00610244" w:rsidP="00C52805">
      <w:pPr>
        <w:pStyle w:val="Odstavecseseznamem"/>
        <w:numPr>
          <w:ilvl w:val="0"/>
          <w:numId w:val="19"/>
        </w:numPr>
        <w:shd w:val="clear" w:color="auto" w:fill="FFFFFF"/>
        <w:spacing w:after="0" w:line="240" w:lineRule="auto"/>
        <w:textAlignment w:val="center"/>
        <w:rPr>
          <w:rFonts w:ascii="Times New Roman" w:hAnsi="Times New Roman"/>
          <w:sz w:val="20"/>
          <w:szCs w:val="20"/>
        </w:rPr>
      </w:pPr>
      <w:r>
        <w:rPr>
          <w:rFonts w:ascii="Times New Roman" w:hAnsi="Times New Roman"/>
          <w:sz w:val="20"/>
          <w:szCs w:val="20"/>
        </w:rPr>
        <w:t>2</w:t>
      </w:r>
      <w:r w:rsidR="00C52805">
        <w:rPr>
          <w:rFonts w:ascii="Times New Roman" w:hAnsi="Times New Roman"/>
          <w:sz w:val="20"/>
          <w:szCs w:val="20"/>
        </w:rPr>
        <w:t>x k</w:t>
      </w:r>
      <w:r w:rsidR="00C52805" w:rsidRPr="00A31E12">
        <w:rPr>
          <w:rFonts w:ascii="Times New Roman" w:hAnsi="Times New Roman"/>
          <w:sz w:val="20"/>
          <w:szCs w:val="20"/>
        </w:rPr>
        <w:t>ombinační klozet</w:t>
      </w:r>
    </w:p>
    <w:p w:rsidR="00C52805" w:rsidRPr="00A31E12" w:rsidRDefault="00C52805" w:rsidP="00C52805">
      <w:pPr>
        <w:shd w:val="clear" w:color="auto" w:fill="FFFFFF"/>
        <w:ind w:left="360" w:firstLine="708"/>
        <w:textAlignment w:val="center"/>
        <w:rPr>
          <w:rFonts w:ascii="Arial" w:eastAsia="Times New Roman" w:hAnsi="Arial" w:cs="Arial"/>
          <w:b/>
          <w:bCs/>
          <w:caps/>
          <w:color w:val="3C3C40"/>
          <w:sz w:val="28"/>
          <w:szCs w:val="28"/>
        </w:rPr>
      </w:pPr>
      <w:r w:rsidRPr="0051361A">
        <w:rPr>
          <w:rFonts w:ascii="Times New Roman" w:hAnsi="Times New Roman"/>
          <w:sz w:val="20"/>
          <w:szCs w:val="20"/>
        </w:rPr>
        <w:t xml:space="preserve"> </w:t>
      </w:r>
      <w:r>
        <w:rPr>
          <w:rFonts w:ascii="Times New Roman" w:hAnsi="Times New Roman"/>
          <w:sz w:val="20"/>
          <w:szCs w:val="20"/>
        </w:rPr>
        <w:t xml:space="preserve">Klozet </w:t>
      </w:r>
      <w:r w:rsidRPr="0051361A">
        <w:rPr>
          <w:rFonts w:ascii="Times New Roman" w:hAnsi="Times New Roman"/>
          <w:sz w:val="20"/>
          <w:szCs w:val="20"/>
        </w:rPr>
        <w:t>s keramickou splachovací nádržkou</w:t>
      </w:r>
      <w:r>
        <w:rPr>
          <w:rFonts w:ascii="Times New Roman" w:hAnsi="Times New Roman"/>
          <w:sz w:val="20"/>
          <w:szCs w:val="20"/>
        </w:rPr>
        <w:t xml:space="preserve">, </w:t>
      </w:r>
      <w:r w:rsidRPr="0051361A">
        <w:rPr>
          <w:rFonts w:ascii="Times New Roman" w:hAnsi="Times New Roman"/>
          <w:sz w:val="20"/>
          <w:szCs w:val="20"/>
        </w:rPr>
        <w:t>vodorovným odpadem, spodním nebo bočním napouštěním a s hlubokým splachováním</w:t>
      </w:r>
      <w:r>
        <w:rPr>
          <w:rFonts w:ascii="Times New Roman" w:hAnsi="Times New Roman"/>
          <w:sz w:val="20"/>
          <w:szCs w:val="20"/>
        </w:rPr>
        <w:t>,</w:t>
      </w:r>
      <w:r w:rsidRPr="0051361A">
        <w:rPr>
          <w:rFonts w:ascii="Times New Roman" w:hAnsi="Times New Roman"/>
          <w:sz w:val="20"/>
          <w:szCs w:val="20"/>
        </w:rPr>
        <w:t xml:space="preserve"> včetně nádrže s armaturou splachovan</w:t>
      </w:r>
      <w:r>
        <w:rPr>
          <w:rFonts w:ascii="Times New Roman" w:hAnsi="Times New Roman"/>
          <w:sz w:val="20"/>
          <w:szCs w:val="20"/>
        </w:rPr>
        <w:t xml:space="preserve">ou na </w:t>
      </w:r>
      <w:r w:rsidRPr="0051361A">
        <w:rPr>
          <w:rFonts w:ascii="Times New Roman" w:hAnsi="Times New Roman"/>
          <w:sz w:val="20"/>
          <w:szCs w:val="20"/>
        </w:rPr>
        <w:t xml:space="preserve">6 litrů. </w:t>
      </w:r>
      <w:r>
        <w:rPr>
          <w:rFonts w:ascii="Times New Roman" w:hAnsi="Times New Roman"/>
          <w:sz w:val="20"/>
          <w:szCs w:val="20"/>
        </w:rPr>
        <w:t>K</w:t>
      </w:r>
      <w:r w:rsidRPr="0051361A">
        <w:rPr>
          <w:rFonts w:ascii="Times New Roman" w:hAnsi="Times New Roman"/>
          <w:sz w:val="20"/>
          <w:szCs w:val="20"/>
        </w:rPr>
        <w:t>lozet bude doplněn sklopnou sestav</w:t>
      </w:r>
      <w:r>
        <w:rPr>
          <w:rFonts w:ascii="Times New Roman" w:hAnsi="Times New Roman"/>
          <w:sz w:val="20"/>
          <w:szCs w:val="20"/>
        </w:rPr>
        <w:t>o</w:t>
      </w:r>
      <w:r w:rsidRPr="0051361A">
        <w:rPr>
          <w:rFonts w:ascii="Times New Roman" w:hAnsi="Times New Roman"/>
          <w:sz w:val="20"/>
          <w:szCs w:val="20"/>
        </w:rPr>
        <w:t>u v provedení leštěné nerezové oceli</w:t>
      </w:r>
      <w:r>
        <w:rPr>
          <w:rFonts w:ascii="Times New Roman" w:hAnsi="Times New Roman"/>
          <w:sz w:val="20"/>
          <w:szCs w:val="20"/>
        </w:rPr>
        <w:t xml:space="preserve"> se sedátkem a poklopem</w:t>
      </w:r>
      <w:r w:rsidRPr="0051361A">
        <w:rPr>
          <w:rFonts w:ascii="Times New Roman" w:hAnsi="Times New Roman"/>
          <w:sz w:val="20"/>
          <w:szCs w:val="20"/>
        </w:rPr>
        <w:t>.</w:t>
      </w:r>
      <w:r>
        <w:rPr>
          <w:rFonts w:ascii="Times New Roman" w:hAnsi="Times New Roman"/>
          <w:sz w:val="20"/>
          <w:szCs w:val="20"/>
        </w:rPr>
        <w:t xml:space="preserve"> </w:t>
      </w:r>
      <w:r w:rsidRPr="0053653D">
        <w:rPr>
          <w:rFonts w:ascii="Times New Roman" w:hAnsi="Times New Roman"/>
          <w:sz w:val="20"/>
          <w:szCs w:val="20"/>
        </w:rPr>
        <w:t>ROZMĚR 630x360x770mm.</w:t>
      </w:r>
    </w:p>
    <w:p w:rsidR="00520F1D" w:rsidRPr="00520F1D" w:rsidRDefault="00C52805" w:rsidP="00520F1D">
      <w:pPr>
        <w:pStyle w:val="Odstavecseseznamem"/>
        <w:shd w:val="clear" w:color="auto" w:fill="FFFFFF"/>
        <w:spacing w:after="0" w:line="240" w:lineRule="auto"/>
        <w:ind w:firstLine="696"/>
        <w:rPr>
          <w:rFonts w:ascii="Times New Roman" w:hAnsi="Times New Roman"/>
          <w:sz w:val="20"/>
          <w:szCs w:val="20"/>
        </w:rPr>
      </w:pPr>
      <w:r>
        <w:rPr>
          <w:rFonts w:ascii="Times New Roman" w:hAnsi="Times New Roman"/>
          <w:sz w:val="20"/>
          <w:szCs w:val="20"/>
        </w:rPr>
        <w:t xml:space="preserve">                               </w:t>
      </w:r>
      <w:r>
        <w:rPr>
          <w:rFonts w:ascii="Times New Roman" w:hAnsi="Times New Roman"/>
          <w:noProof/>
          <w:sz w:val="20"/>
          <w:szCs w:val="20"/>
        </w:rPr>
        <w:drawing>
          <wp:inline distT="0" distB="0" distL="0" distR="0">
            <wp:extent cx="1194437" cy="1714500"/>
            <wp:effectExtent l="19050" t="0" r="5713" b="0"/>
            <wp:docPr id="9" name="Obrázek 2" descr="c.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jpg"/>
                    <pic:cNvPicPr/>
                  </pic:nvPicPr>
                  <pic:blipFill>
                    <a:blip r:embed="rId28" cstate="print"/>
                    <a:stretch>
                      <a:fillRect/>
                    </a:stretch>
                  </pic:blipFill>
                  <pic:spPr>
                    <a:xfrm>
                      <a:off x="0" y="0"/>
                      <a:ext cx="1195830" cy="1716499"/>
                    </a:xfrm>
                    <a:prstGeom prst="rect">
                      <a:avLst/>
                    </a:prstGeom>
                  </pic:spPr>
                </pic:pic>
              </a:graphicData>
            </a:graphic>
          </wp:inline>
        </w:drawing>
      </w:r>
    </w:p>
    <w:p w:rsidR="00C52805" w:rsidRPr="00A31E12" w:rsidRDefault="00610244" w:rsidP="00C52805">
      <w:pPr>
        <w:pStyle w:val="Odstavecseseznamem"/>
        <w:numPr>
          <w:ilvl w:val="0"/>
          <w:numId w:val="19"/>
        </w:numPr>
        <w:spacing w:after="0"/>
        <w:rPr>
          <w:rFonts w:ascii="Times New Roman" w:hAnsi="Times New Roman"/>
          <w:sz w:val="20"/>
          <w:szCs w:val="20"/>
        </w:rPr>
      </w:pPr>
      <w:r>
        <w:rPr>
          <w:rFonts w:ascii="Times New Roman" w:hAnsi="Times New Roman"/>
          <w:sz w:val="20"/>
          <w:szCs w:val="20"/>
        </w:rPr>
        <w:t>1</w:t>
      </w:r>
      <w:r w:rsidR="00C52805" w:rsidRPr="00A31E12">
        <w:rPr>
          <w:rFonts w:ascii="Times New Roman" w:hAnsi="Times New Roman"/>
          <w:sz w:val="20"/>
          <w:szCs w:val="20"/>
        </w:rPr>
        <w:t>x závěsná výlevka</w:t>
      </w:r>
    </w:p>
    <w:p w:rsidR="00C52805" w:rsidRPr="0053653D" w:rsidRDefault="00A171F0" w:rsidP="00A171F0">
      <w:pPr>
        <w:shd w:val="clear" w:color="auto" w:fill="FFFFFF"/>
        <w:ind w:left="708" w:firstLine="708"/>
        <w:textAlignment w:val="center"/>
        <w:rPr>
          <w:rFonts w:ascii="Times New Roman" w:hAnsi="Times New Roman"/>
          <w:sz w:val="20"/>
          <w:szCs w:val="20"/>
        </w:rPr>
      </w:pPr>
      <w:r>
        <w:rPr>
          <w:rFonts w:ascii="Times New Roman" w:hAnsi="Times New Roman"/>
          <w:sz w:val="20"/>
          <w:szCs w:val="20"/>
        </w:rPr>
        <w:t>B</w:t>
      </w:r>
      <w:r w:rsidR="00C52805">
        <w:rPr>
          <w:rFonts w:ascii="Times New Roman" w:hAnsi="Times New Roman"/>
          <w:sz w:val="20"/>
          <w:szCs w:val="20"/>
        </w:rPr>
        <w:t>ude použita závěsná výlevka vč. plastové mříže s </w:t>
      </w:r>
      <w:proofErr w:type="spellStart"/>
      <w:r w:rsidR="00C52805">
        <w:rPr>
          <w:rFonts w:ascii="Times New Roman" w:hAnsi="Times New Roman"/>
          <w:sz w:val="20"/>
          <w:szCs w:val="20"/>
        </w:rPr>
        <w:t>podomítkovým</w:t>
      </w:r>
      <w:proofErr w:type="spellEnd"/>
      <w:r w:rsidR="00C52805">
        <w:rPr>
          <w:rFonts w:ascii="Times New Roman" w:hAnsi="Times New Roman"/>
          <w:sz w:val="20"/>
          <w:szCs w:val="20"/>
        </w:rPr>
        <w:t xml:space="preserve">, </w:t>
      </w:r>
      <w:r w:rsidR="00C52805" w:rsidRPr="0053653D">
        <w:rPr>
          <w:rFonts w:ascii="Times New Roman" w:hAnsi="Times New Roman"/>
          <w:sz w:val="20"/>
          <w:szCs w:val="20"/>
        </w:rPr>
        <w:t>splachovacím systémem</w:t>
      </w:r>
      <w:r w:rsidR="00C52805">
        <w:rPr>
          <w:rFonts w:ascii="Times New Roman" w:hAnsi="Times New Roman"/>
          <w:sz w:val="20"/>
          <w:szCs w:val="20"/>
        </w:rPr>
        <w:t xml:space="preserve"> určeným pro výlevky s možností připojení výtokové armatury. ROZMĚR</w:t>
      </w:r>
      <w:r w:rsidR="00C52805" w:rsidRPr="0053653D">
        <w:rPr>
          <w:rFonts w:ascii="Times New Roman" w:hAnsi="Times New Roman"/>
          <w:sz w:val="20"/>
          <w:szCs w:val="20"/>
        </w:rPr>
        <w:t>425x500x450</w:t>
      </w:r>
      <w:r w:rsidR="00C52805">
        <w:rPr>
          <w:rFonts w:ascii="Times New Roman" w:hAnsi="Times New Roman"/>
          <w:sz w:val="20"/>
          <w:szCs w:val="20"/>
        </w:rPr>
        <w:t>mm.</w:t>
      </w:r>
    </w:p>
    <w:p w:rsidR="00C52805" w:rsidRDefault="00C52805" w:rsidP="00C52805">
      <w:pPr>
        <w:spacing w:after="0"/>
        <w:ind w:left="1416"/>
        <w:rPr>
          <w:rFonts w:ascii="Times New Roman" w:hAnsi="Times New Roman"/>
          <w:sz w:val="20"/>
          <w:szCs w:val="20"/>
        </w:rPr>
      </w:pPr>
      <w:r>
        <w:rPr>
          <w:rFonts w:ascii="Times New Roman" w:hAnsi="Times New Roman"/>
          <w:sz w:val="20"/>
          <w:szCs w:val="20"/>
        </w:rPr>
        <w:t xml:space="preserve">                                  </w:t>
      </w:r>
      <w:r w:rsidRPr="000C6BD4">
        <w:rPr>
          <w:rFonts w:ascii="Times New Roman" w:hAnsi="Times New Roman"/>
          <w:noProof/>
          <w:sz w:val="20"/>
          <w:szCs w:val="20"/>
        </w:rPr>
        <w:drawing>
          <wp:inline distT="0" distB="0" distL="0" distR="0">
            <wp:extent cx="1417587" cy="1209675"/>
            <wp:effectExtent l="19050" t="0" r="0" b="0"/>
            <wp:docPr id="6" name="Obrázek 3" descr="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jpg"/>
                    <pic:cNvPicPr/>
                  </pic:nvPicPr>
                  <pic:blipFill>
                    <a:blip r:embed="rId29" cstate="print"/>
                    <a:stretch>
                      <a:fillRect/>
                    </a:stretch>
                  </pic:blipFill>
                  <pic:spPr>
                    <a:xfrm>
                      <a:off x="0" y="0"/>
                      <a:ext cx="1439760" cy="1228596"/>
                    </a:xfrm>
                    <a:prstGeom prst="rect">
                      <a:avLst/>
                    </a:prstGeom>
                  </pic:spPr>
                </pic:pic>
              </a:graphicData>
            </a:graphic>
          </wp:inline>
        </w:drawing>
      </w:r>
    </w:p>
    <w:p w:rsidR="00A171F0" w:rsidRDefault="00A171F0" w:rsidP="00C52805">
      <w:pPr>
        <w:spacing w:after="0"/>
        <w:jc w:val="both"/>
        <w:rPr>
          <w:rFonts w:ascii="Times New Roman" w:hAnsi="Times New Roman" w:cs="Times New Roman"/>
          <w:sz w:val="20"/>
          <w:szCs w:val="20"/>
        </w:rPr>
      </w:pPr>
    </w:p>
    <w:p w:rsidR="00C52805" w:rsidRPr="003F1CF3" w:rsidRDefault="00610244" w:rsidP="00C52805">
      <w:pPr>
        <w:pStyle w:val="Odstavecseseznamem"/>
        <w:numPr>
          <w:ilvl w:val="0"/>
          <w:numId w:val="19"/>
        </w:numPr>
        <w:spacing w:after="0"/>
        <w:rPr>
          <w:rFonts w:ascii="Times New Roman" w:hAnsi="Times New Roman"/>
          <w:sz w:val="20"/>
          <w:szCs w:val="20"/>
        </w:rPr>
      </w:pPr>
      <w:r>
        <w:rPr>
          <w:rFonts w:ascii="Times New Roman" w:hAnsi="Times New Roman"/>
          <w:sz w:val="20"/>
          <w:szCs w:val="20"/>
        </w:rPr>
        <w:t>2</w:t>
      </w:r>
      <w:r w:rsidR="00C52805">
        <w:rPr>
          <w:rFonts w:ascii="Times New Roman" w:hAnsi="Times New Roman"/>
          <w:sz w:val="20"/>
          <w:szCs w:val="20"/>
        </w:rPr>
        <w:t>x z</w:t>
      </w:r>
      <w:r w:rsidR="00C52805" w:rsidRPr="003F1CF3">
        <w:rPr>
          <w:rFonts w:ascii="Times New Roman" w:hAnsi="Times New Roman"/>
          <w:sz w:val="20"/>
          <w:szCs w:val="20"/>
        </w:rPr>
        <w:t>dravotní umyvadlo pro tělesně postižené</w:t>
      </w:r>
    </w:p>
    <w:p w:rsidR="00C52805" w:rsidRDefault="00C52805" w:rsidP="00C52805">
      <w:pPr>
        <w:pStyle w:val="Odstavecseseznamem"/>
        <w:shd w:val="clear" w:color="auto" w:fill="FFFFFF"/>
        <w:spacing w:after="0" w:line="240" w:lineRule="auto"/>
        <w:ind w:firstLine="696"/>
        <w:rPr>
          <w:rFonts w:ascii="Times New Roman" w:hAnsi="Times New Roman"/>
          <w:sz w:val="20"/>
          <w:szCs w:val="20"/>
        </w:rPr>
      </w:pPr>
      <w:r>
        <w:rPr>
          <w:rFonts w:ascii="Times New Roman" w:hAnsi="Times New Roman"/>
          <w:sz w:val="20"/>
          <w:szCs w:val="20"/>
        </w:rPr>
        <w:t xml:space="preserve">V sociálním zařízení pro osoby s omezenou schopností pohybu a orientace bude použito zdravotní umyvadlo r. 64x55cm. Umyvadlo </w:t>
      </w:r>
      <w:r w:rsidRPr="0051361A">
        <w:rPr>
          <w:rFonts w:ascii="Times New Roman" w:hAnsi="Times New Roman"/>
          <w:sz w:val="20"/>
          <w:szCs w:val="20"/>
        </w:rPr>
        <w:t xml:space="preserve">bude splňovat požadavky </w:t>
      </w:r>
      <w:r>
        <w:rPr>
          <w:rFonts w:ascii="Times New Roman" w:hAnsi="Times New Roman"/>
          <w:sz w:val="20"/>
          <w:szCs w:val="20"/>
        </w:rPr>
        <w:t>vyhlášky</w:t>
      </w:r>
      <w:r w:rsidRPr="0051361A">
        <w:rPr>
          <w:rFonts w:ascii="Times New Roman" w:hAnsi="Times New Roman"/>
          <w:sz w:val="20"/>
          <w:szCs w:val="20"/>
        </w:rPr>
        <w:t xml:space="preserve"> č. 398/2009 Sb., o obecných technických požadavcích zabezpečujících užívání staveb osobami s omezenou schopností pohybu a orientace. </w:t>
      </w:r>
      <w:r w:rsidR="00156E38">
        <w:rPr>
          <w:rFonts w:ascii="Times New Roman" w:hAnsi="Times New Roman"/>
          <w:sz w:val="20"/>
          <w:szCs w:val="20"/>
        </w:rPr>
        <w:t xml:space="preserve">Výška horní hrany umyvadla 800mm nad podlahou. </w:t>
      </w:r>
    </w:p>
    <w:p w:rsidR="00C52805" w:rsidRPr="00EC090B" w:rsidRDefault="00C52805" w:rsidP="00C52805">
      <w:pPr>
        <w:spacing w:after="0"/>
        <w:jc w:val="both"/>
        <w:rPr>
          <w:rFonts w:ascii="Times New Roman" w:hAnsi="Times New Roman" w:cs="Times New Roman"/>
          <w:sz w:val="20"/>
          <w:szCs w:val="20"/>
        </w:rPr>
      </w:pPr>
      <w:r>
        <w:rPr>
          <w:rFonts w:ascii="Times New Roman" w:hAnsi="Times New Roman" w:cs="Times New Roman"/>
          <w:sz w:val="20"/>
          <w:szCs w:val="20"/>
        </w:rPr>
        <w:t xml:space="preserve">                                               </w:t>
      </w:r>
      <w:r w:rsidRPr="003F1CF3">
        <w:rPr>
          <w:rFonts w:ascii="Times New Roman" w:hAnsi="Times New Roman" w:cs="Times New Roman"/>
          <w:noProof/>
          <w:sz w:val="20"/>
          <w:szCs w:val="20"/>
        </w:rPr>
        <w:drawing>
          <wp:inline distT="0" distB="0" distL="0" distR="0">
            <wp:extent cx="1856096" cy="1602428"/>
            <wp:effectExtent l="19050" t="0" r="0" b="0"/>
            <wp:docPr id="7" name="Obrázek 5" descr="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jpg"/>
                    <pic:cNvPicPr/>
                  </pic:nvPicPr>
                  <pic:blipFill>
                    <a:blip r:embed="rId30" cstate="print"/>
                    <a:stretch>
                      <a:fillRect/>
                    </a:stretch>
                  </pic:blipFill>
                  <pic:spPr>
                    <a:xfrm>
                      <a:off x="0" y="0"/>
                      <a:ext cx="1860644" cy="1606355"/>
                    </a:xfrm>
                    <a:prstGeom prst="rect">
                      <a:avLst/>
                    </a:prstGeom>
                  </pic:spPr>
                </pic:pic>
              </a:graphicData>
            </a:graphic>
          </wp:inline>
        </w:drawing>
      </w:r>
    </w:p>
    <w:p w:rsidR="00C52805" w:rsidRPr="003F1CF3" w:rsidRDefault="00610244" w:rsidP="00C52805">
      <w:pPr>
        <w:pStyle w:val="Odstavecseseznamem"/>
        <w:numPr>
          <w:ilvl w:val="0"/>
          <w:numId w:val="19"/>
        </w:numPr>
        <w:shd w:val="clear" w:color="auto" w:fill="FFFFFF"/>
        <w:spacing w:after="0" w:line="240" w:lineRule="auto"/>
        <w:rPr>
          <w:rFonts w:ascii="Times New Roman" w:hAnsi="Times New Roman"/>
          <w:sz w:val="20"/>
          <w:szCs w:val="20"/>
        </w:rPr>
      </w:pPr>
      <w:r>
        <w:rPr>
          <w:rFonts w:ascii="Times New Roman" w:hAnsi="Times New Roman"/>
          <w:sz w:val="20"/>
          <w:szCs w:val="20"/>
        </w:rPr>
        <w:t>3</w:t>
      </w:r>
      <w:r w:rsidR="00C52805">
        <w:rPr>
          <w:rFonts w:ascii="Times New Roman" w:hAnsi="Times New Roman"/>
          <w:sz w:val="20"/>
          <w:szCs w:val="20"/>
        </w:rPr>
        <w:t>x umyvadlo</w:t>
      </w:r>
      <w:r w:rsidR="00C52805" w:rsidRPr="003F1CF3">
        <w:rPr>
          <w:rFonts w:ascii="Times New Roman" w:hAnsi="Times New Roman"/>
          <w:sz w:val="20"/>
          <w:szCs w:val="20"/>
        </w:rPr>
        <w:t xml:space="preserve"> </w:t>
      </w:r>
    </w:p>
    <w:p w:rsidR="00C52805" w:rsidRDefault="00C52805" w:rsidP="00C52805">
      <w:pPr>
        <w:pStyle w:val="Odstavecseseznamem"/>
        <w:shd w:val="clear" w:color="auto" w:fill="FFFFFF"/>
        <w:spacing w:after="0" w:line="240" w:lineRule="auto"/>
        <w:ind w:left="1416"/>
        <w:rPr>
          <w:rFonts w:ascii="Times New Roman" w:hAnsi="Times New Roman"/>
          <w:sz w:val="20"/>
          <w:szCs w:val="20"/>
        </w:rPr>
      </w:pPr>
      <w:r>
        <w:rPr>
          <w:rFonts w:ascii="Times New Roman" w:hAnsi="Times New Roman"/>
          <w:sz w:val="20"/>
          <w:szCs w:val="20"/>
        </w:rPr>
        <w:t xml:space="preserve">V sociálních zařízeních dle projektové dokumentace budou použita hranatá, keramická </w:t>
      </w:r>
    </w:p>
    <w:p w:rsidR="00C52805" w:rsidRDefault="00C52805" w:rsidP="00C52805">
      <w:pPr>
        <w:shd w:val="clear" w:color="auto" w:fill="FFFFFF"/>
        <w:spacing w:after="0" w:line="240" w:lineRule="auto"/>
        <w:ind w:firstLine="708"/>
        <w:rPr>
          <w:rFonts w:ascii="Times New Roman" w:hAnsi="Times New Roman"/>
          <w:sz w:val="20"/>
          <w:szCs w:val="20"/>
        </w:rPr>
      </w:pPr>
      <w:r w:rsidRPr="00B75550">
        <w:rPr>
          <w:rFonts w:ascii="Times New Roman" w:hAnsi="Times New Roman"/>
          <w:sz w:val="20"/>
          <w:szCs w:val="20"/>
        </w:rPr>
        <w:t xml:space="preserve">umyvadla se stojánkovou, výtokovou armaturou a sifonem v provedení leštěné, nerezové oceli. </w:t>
      </w:r>
    </w:p>
    <w:p w:rsidR="00C52805" w:rsidRPr="00B75550" w:rsidRDefault="00C52805" w:rsidP="00C52805">
      <w:pPr>
        <w:shd w:val="clear" w:color="auto" w:fill="FFFFFF"/>
        <w:spacing w:after="0" w:line="240" w:lineRule="auto"/>
        <w:ind w:firstLine="708"/>
        <w:rPr>
          <w:rFonts w:ascii="Times New Roman" w:hAnsi="Times New Roman"/>
          <w:sz w:val="20"/>
          <w:szCs w:val="20"/>
        </w:rPr>
      </w:pPr>
      <w:r w:rsidRPr="00B75550">
        <w:rPr>
          <w:rFonts w:ascii="Times New Roman" w:hAnsi="Times New Roman"/>
          <w:sz w:val="20"/>
          <w:szCs w:val="20"/>
        </w:rPr>
        <w:t xml:space="preserve">ROZMĚR 500/460mm. </w:t>
      </w:r>
    </w:p>
    <w:p w:rsidR="00C52805" w:rsidRDefault="00C52805" w:rsidP="00C52805">
      <w:pPr>
        <w:spacing w:after="0"/>
        <w:jc w:val="both"/>
        <w:rPr>
          <w:rFonts w:ascii="Times New Roman" w:hAnsi="Times New Roman" w:cs="Times New Roman"/>
          <w:sz w:val="20"/>
          <w:szCs w:val="20"/>
          <w:u w:val="single"/>
        </w:rPr>
      </w:pPr>
      <w:r>
        <w:rPr>
          <w:rFonts w:ascii="Times New Roman" w:hAnsi="Times New Roman" w:cs="Times New Roman"/>
          <w:sz w:val="20"/>
          <w:szCs w:val="20"/>
        </w:rPr>
        <w:lastRenderedPageBreak/>
        <w:t xml:space="preserve">                                                   </w:t>
      </w:r>
      <w:r>
        <w:rPr>
          <w:rFonts w:ascii="Times New Roman" w:hAnsi="Times New Roman" w:cs="Times New Roman"/>
          <w:noProof/>
          <w:sz w:val="20"/>
          <w:szCs w:val="20"/>
        </w:rPr>
        <w:drawing>
          <wp:inline distT="0" distB="0" distL="0" distR="0">
            <wp:extent cx="2032086" cy="1659905"/>
            <wp:effectExtent l="19050" t="0" r="6264" b="0"/>
            <wp:docPr id="21" name="obrázek 11" descr="umyvadl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umyvadlo"/>
                    <pic:cNvPicPr>
                      <a:picLocks noChangeAspect="1" noChangeArrowheads="1"/>
                    </pic:cNvPicPr>
                  </pic:nvPicPr>
                  <pic:blipFill>
                    <a:blip r:embed="rId31" cstate="print"/>
                    <a:srcRect/>
                    <a:stretch>
                      <a:fillRect/>
                    </a:stretch>
                  </pic:blipFill>
                  <pic:spPr bwMode="auto">
                    <a:xfrm>
                      <a:off x="0" y="0"/>
                      <a:ext cx="2032353" cy="1660123"/>
                    </a:xfrm>
                    <a:prstGeom prst="rect">
                      <a:avLst/>
                    </a:prstGeom>
                    <a:noFill/>
                    <a:ln w="9525">
                      <a:noFill/>
                      <a:miter lim="800000"/>
                      <a:headEnd/>
                      <a:tailEnd/>
                    </a:ln>
                  </pic:spPr>
                </pic:pic>
              </a:graphicData>
            </a:graphic>
          </wp:inline>
        </w:drawing>
      </w:r>
    </w:p>
    <w:p w:rsidR="00C52805" w:rsidRDefault="00C52805" w:rsidP="00C52805">
      <w:pPr>
        <w:pStyle w:val="Odstavecseseznamem"/>
        <w:numPr>
          <w:ilvl w:val="0"/>
          <w:numId w:val="19"/>
        </w:numPr>
        <w:spacing w:after="0"/>
        <w:jc w:val="both"/>
        <w:rPr>
          <w:rFonts w:ascii="Times New Roman" w:hAnsi="Times New Roman" w:cs="Times New Roman"/>
          <w:sz w:val="20"/>
          <w:szCs w:val="20"/>
        </w:rPr>
      </w:pPr>
      <w:r>
        <w:rPr>
          <w:rFonts w:ascii="Times New Roman" w:hAnsi="Times New Roman" w:cs="Times New Roman"/>
          <w:sz w:val="20"/>
          <w:szCs w:val="20"/>
        </w:rPr>
        <w:t>2x čtvrtkruhový sprchový kout s akrylátovou vaničkou</w:t>
      </w:r>
    </w:p>
    <w:p w:rsidR="00C52805" w:rsidRDefault="00C52805" w:rsidP="00C52805">
      <w:pPr>
        <w:pStyle w:val="Odstavecseseznamem"/>
        <w:spacing w:after="0"/>
        <w:ind w:left="1416"/>
        <w:jc w:val="both"/>
        <w:rPr>
          <w:rFonts w:ascii="Times New Roman" w:hAnsi="Times New Roman" w:cs="Times New Roman"/>
          <w:sz w:val="20"/>
          <w:szCs w:val="20"/>
        </w:rPr>
      </w:pPr>
      <w:r>
        <w:rPr>
          <w:rFonts w:ascii="Times New Roman" w:hAnsi="Times New Roman" w:cs="Times New Roman"/>
          <w:sz w:val="20"/>
          <w:szCs w:val="20"/>
        </w:rPr>
        <w:t xml:space="preserve">Jedná se o čtvrtkruhový posuvný, čtyřdílný sprchový kout o rozměrech 800/800/1900mm, </w:t>
      </w:r>
    </w:p>
    <w:p w:rsidR="00C52805" w:rsidRDefault="00C52805" w:rsidP="00C52805">
      <w:pPr>
        <w:spacing w:after="0"/>
        <w:ind w:firstLine="708"/>
        <w:jc w:val="both"/>
        <w:rPr>
          <w:rFonts w:ascii="Times New Roman" w:hAnsi="Times New Roman" w:cs="Times New Roman"/>
          <w:sz w:val="20"/>
          <w:szCs w:val="20"/>
        </w:rPr>
      </w:pPr>
      <w:r w:rsidRPr="00C704F4">
        <w:rPr>
          <w:rFonts w:ascii="Times New Roman" w:hAnsi="Times New Roman" w:cs="Times New Roman"/>
          <w:sz w:val="20"/>
          <w:szCs w:val="20"/>
        </w:rPr>
        <w:t xml:space="preserve">který je tvořen dvěma pevnými rovnými díly a dvěma ohýbanými díly z bezpečnostního skla tvořící </w:t>
      </w:r>
    </w:p>
    <w:p w:rsidR="00520F1D" w:rsidRDefault="00C52805" w:rsidP="00520F1D">
      <w:pPr>
        <w:spacing w:after="0"/>
        <w:ind w:firstLine="708"/>
        <w:jc w:val="both"/>
        <w:rPr>
          <w:rFonts w:ascii="Times New Roman" w:hAnsi="Times New Roman" w:cs="Times New Roman"/>
          <w:sz w:val="20"/>
          <w:szCs w:val="20"/>
        </w:rPr>
      </w:pPr>
      <w:r w:rsidRPr="00C704F4">
        <w:rPr>
          <w:rFonts w:ascii="Times New Roman" w:hAnsi="Times New Roman" w:cs="Times New Roman"/>
          <w:sz w:val="20"/>
          <w:szCs w:val="20"/>
        </w:rPr>
        <w:t>posuvné dveře. Sprchový kout bude montován do rohu obloženého keramickým obkladem</w:t>
      </w:r>
      <w:r>
        <w:rPr>
          <w:rFonts w:ascii="Times New Roman" w:hAnsi="Times New Roman" w:cs="Times New Roman"/>
          <w:sz w:val="20"/>
          <w:szCs w:val="20"/>
        </w:rPr>
        <w:t>,</w:t>
      </w:r>
      <w:r w:rsidR="00520F1D">
        <w:rPr>
          <w:rFonts w:ascii="Times New Roman" w:hAnsi="Times New Roman" w:cs="Times New Roman"/>
          <w:sz w:val="20"/>
          <w:szCs w:val="20"/>
        </w:rPr>
        <w:t xml:space="preserve"> </w:t>
      </w:r>
      <w:proofErr w:type="gramStart"/>
      <w:r w:rsidRPr="00C704F4">
        <w:rPr>
          <w:rFonts w:ascii="Times New Roman" w:hAnsi="Times New Roman" w:cs="Times New Roman"/>
          <w:sz w:val="20"/>
          <w:szCs w:val="20"/>
        </w:rPr>
        <w:t>na</w:t>
      </w:r>
      <w:proofErr w:type="gramEnd"/>
      <w:r w:rsidRPr="00C704F4">
        <w:rPr>
          <w:rFonts w:ascii="Times New Roman" w:hAnsi="Times New Roman" w:cs="Times New Roman"/>
          <w:sz w:val="20"/>
          <w:szCs w:val="20"/>
        </w:rPr>
        <w:t xml:space="preserve"> </w:t>
      </w:r>
      <w:r w:rsidR="00520F1D">
        <w:rPr>
          <w:rFonts w:ascii="Times New Roman" w:hAnsi="Times New Roman" w:cs="Times New Roman"/>
          <w:sz w:val="20"/>
          <w:szCs w:val="20"/>
        </w:rPr>
        <w:t xml:space="preserve"> </w:t>
      </w:r>
    </w:p>
    <w:p w:rsidR="00C52805" w:rsidRDefault="00C52805" w:rsidP="00520F1D">
      <w:pPr>
        <w:spacing w:after="0"/>
        <w:ind w:firstLine="708"/>
        <w:jc w:val="both"/>
        <w:rPr>
          <w:rFonts w:ascii="Times New Roman" w:hAnsi="Times New Roman" w:cs="Times New Roman"/>
          <w:sz w:val="20"/>
          <w:szCs w:val="20"/>
        </w:rPr>
      </w:pPr>
      <w:r w:rsidRPr="00C704F4">
        <w:rPr>
          <w:rFonts w:ascii="Times New Roman" w:hAnsi="Times New Roman" w:cs="Times New Roman"/>
          <w:sz w:val="20"/>
          <w:szCs w:val="20"/>
        </w:rPr>
        <w:t>čtvrtkruhovou</w:t>
      </w:r>
      <w:r>
        <w:rPr>
          <w:rFonts w:ascii="Times New Roman" w:hAnsi="Times New Roman" w:cs="Times New Roman"/>
          <w:sz w:val="20"/>
          <w:szCs w:val="20"/>
        </w:rPr>
        <w:t xml:space="preserve"> sklolaminátovou, elipsovou </w:t>
      </w:r>
      <w:r w:rsidRPr="00C704F4">
        <w:rPr>
          <w:rFonts w:ascii="Times New Roman" w:hAnsi="Times New Roman" w:cs="Times New Roman"/>
          <w:sz w:val="20"/>
          <w:szCs w:val="20"/>
        </w:rPr>
        <w:t>vaničku. Vanička bude mít hloub</w:t>
      </w:r>
      <w:r>
        <w:rPr>
          <w:rFonts w:ascii="Times New Roman" w:hAnsi="Times New Roman" w:cs="Times New Roman"/>
          <w:sz w:val="20"/>
          <w:szCs w:val="20"/>
        </w:rPr>
        <w:t xml:space="preserve">ku 50mm, montážní výšku </w:t>
      </w:r>
    </w:p>
    <w:p w:rsidR="00C52805" w:rsidRDefault="00C52805" w:rsidP="00C52805">
      <w:pPr>
        <w:spacing w:after="0"/>
        <w:ind w:firstLine="708"/>
        <w:jc w:val="both"/>
        <w:rPr>
          <w:rFonts w:ascii="Times New Roman" w:hAnsi="Times New Roman" w:cs="Times New Roman"/>
          <w:sz w:val="20"/>
          <w:szCs w:val="20"/>
        </w:rPr>
      </w:pPr>
      <w:r>
        <w:rPr>
          <w:rFonts w:ascii="Times New Roman" w:hAnsi="Times New Roman" w:cs="Times New Roman"/>
          <w:sz w:val="20"/>
          <w:szCs w:val="20"/>
        </w:rPr>
        <w:t xml:space="preserve">175mm s </w:t>
      </w:r>
      <w:r w:rsidRPr="00C704F4">
        <w:rPr>
          <w:rFonts w:ascii="Times New Roman" w:hAnsi="Times New Roman" w:cs="Times New Roman"/>
          <w:sz w:val="20"/>
          <w:szCs w:val="20"/>
        </w:rPr>
        <w:t>průměr</w:t>
      </w:r>
      <w:r>
        <w:rPr>
          <w:rFonts w:ascii="Times New Roman" w:hAnsi="Times New Roman" w:cs="Times New Roman"/>
          <w:sz w:val="20"/>
          <w:szCs w:val="20"/>
        </w:rPr>
        <w:t>em</w:t>
      </w:r>
      <w:r w:rsidRPr="00C704F4">
        <w:rPr>
          <w:rFonts w:ascii="Times New Roman" w:hAnsi="Times New Roman" w:cs="Times New Roman"/>
          <w:sz w:val="20"/>
          <w:szCs w:val="20"/>
        </w:rPr>
        <w:t xml:space="preserve"> sifonu 90mm, instalovaná na stavěcí nožičky. </w:t>
      </w:r>
      <w:r>
        <w:rPr>
          <w:rFonts w:ascii="Times New Roman" w:hAnsi="Times New Roman" w:cs="Times New Roman"/>
          <w:sz w:val="20"/>
          <w:szCs w:val="20"/>
        </w:rPr>
        <w:t xml:space="preserve">Viditelné čelo vaničky bude opatřeno </w:t>
      </w:r>
    </w:p>
    <w:p w:rsidR="00C52805" w:rsidRPr="00903C57" w:rsidRDefault="00C52805" w:rsidP="00C52805">
      <w:pPr>
        <w:spacing w:after="0"/>
        <w:ind w:firstLine="708"/>
        <w:jc w:val="both"/>
        <w:rPr>
          <w:rFonts w:ascii="Times New Roman" w:hAnsi="Times New Roman" w:cs="Times New Roman"/>
          <w:sz w:val="20"/>
          <w:szCs w:val="20"/>
        </w:rPr>
      </w:pPr>
      <w:r>
        <w:rPr>
          <w:rFonts w:ascii="Times New Roman" w:hAnsi="Times New Roman" w:cs="Times New Roman"/>
          <w:sz w:val="20"/>
          <w:szCs w:val="20"/>
        </w:rPr>
        <w:t>PVC krytem.</w:t>
      </w:r>
    </w:p>
    <w:p w:rsidR="00C52805" w:rsidRDefault="00C52805" w:rsidP="00C52805">
      <w:pPr>
        <w:spacing w:after="0"/>
        <w:jc w:val="both"/>
        <w:rPr>
          <w:rFonts w:ascii="Times New Roman" w:hAnsi="Times New Roman" w:cs="Times New Roman"/>
          <w:sz w:val="20"/>
          <w:szCs w:val="20"/>
        </w:rPr>
      </w:pPr>
      <w:r>
        <w:rPr>
          <w:rFonts w:ascii="Times New Roman" w:hAnsi="Times New Roman" w:cs="Times New Roman"/>
          <w:sz w:val="20"/>
          <w:szCs w:val="20"/>
        </w:rPr>
        <w:t xml:space="preserve">                         </w:t>
      </w:r>
      <w:r w:rsidRPr="005E2477">
        <w:rPr>
          <w:rFonts w:ascii="Times New Roman" w:hAnsi="Times New Roman" w:cs="Times New Roman"/>
          <w:sz w:val="20"/>
          <w:szCs w:val="20"/>
        </w:rPr>
        <w:t xml:space="preserve">  </w:t>
      </w:r>
      <w:r>
        <w:rPr>
          <w:noProof/>
        </w:rPr>
        <w:drawing>
          <wp:inline distT="0" distB="0" distL="0" distR="0">
            <wp:extent cx="2012950" cy="2012950"/>
            <wp:effectExtent l="19050" t="0" r="6350" b="0"/>
            <wp:docPr id="12" name="obrázek 12" descr="sprch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sprcha"/>
                    <pic:cNvPicPr>
                      <a:picLocks noChangeAspect="1" noChangeArrowheads="1"/>
                    </pic:cNvPicPr>
                  </pic:nvPicPr>
                  <pic:blipFill>
                    <a:blip r:embed="rId32" cstate="print"/>
                    <a:srcRect/>
                    <a:stretch>
                      <a:fillRect/>
                    </a:stretch>
                  </pic:blipFill>
                  <pic:spPr bwMode="auto">
                    <a:xfrm>
                      <a:off x="0" y="0"/>
                      <a:ext cx="2012950" cy="2012950"/>
                    </a:xfrm>
                    <a:prstGeom prst="rect">
                      <a:avLst/>
                    </a:prstGeom>
                    <a:noFill/>
                    <a:ln w="9525">
                      <a:noFill/>
                      <a:miter lim="800000"/>
                      <a:headEnd/>
                      <a:tailEnd/>
                    </a:ln>
                  </pic:spPr>
                </pic:pic>
              </a:graphicData>
            </a:graphic>
          </wp:inline>
        </w:drawing>
      </w:r>
      <w:r w:rsidRPr="005E2477">
        <w:rPr>
          <w:rFonts w:ascii="Times New Roman" w:hAnsi="Times New Roman" w:cs="Times New Roman"/>
          <w:sz w:val="20"/>
          <w:szCs w:val="20"/>
        </w:rPr>
        <w:t xml:space="preserve"> </w:t>
      </w:r>
      <w:r>
        <w:rPr>
          <w:noProof/>
        </w:rPr>
        <w:drawing>
          <wp:inline distT="0" distB="0" distL="0" distR="0">
            <wp:extent cx="2038350" cy="2038350"/>
            <wp:effectExtent l="19050" t="0" r="0" b="0"/>
            <wp:docPr id="30" name="obrázek 30" descr="G:\work\AAAKTUÁLNÍ PROJEKTOVÉ DOKUMENTACE\Nádraží Ostružná\vaničk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G:\work\AAAKTUÁLNÍ PROJEKTOVÉ DOKUMENTACE\Nádraží Ostružná\vanička.jpg"/>
                    <pic:cNvPicPr>
                      <a:picLocks noChangeAspect="1" noChangeArrowheads="1"/>
                    </pic:cNvPicPr>
                  </pic:nvPicPr>
                  <pic:blipFill>
                    <a:blip r:embed="rId33" cstate="print"/>
                    <a:srcRect/>
                    <a:stretch>
                      <a:fillRect/>
                    </a:stretch>
                  </pic:blipFill>
                  <pic:spPr bwMode="auto">
                    <a:xfrm>
                      <a:off x="0" y="0"/>
                      <a:ext cx="2038350" cy="2038350"/>
                    </a:xfrm>
                    <a:prstGeom prst="rect">
                      <a:avLst/>
                    </a:prstGeom>
                    <a:noFill/>
                    <a:ln w="9525">
                      <a:noFill/>
                      <a:miter lim="800000"/>
                      <a:headEnd/>
                      <a:tailEnd/>
                    </a:ln>
                  </pic:spPr>
                </pic:pic>
              </a:graphicData>
            </a:graphic>
          </wp:inline>
        </w:drawing>
      </w:r>
    </w:p>
    <w:p w:rsidR="00C52805" w:rsidRPr="00EC090B" w:rsidRDefault="00C52805" w:rsidP="00C52805">
      <w:pPr>
        <w:spacing w:after="0"/>
        <w:jc w:val="both"/>
        <w:rPr>
          <w:rFonts w:ascii="Times New Roman" w:hAnsi="Times New Roman" w:cs="Times New Roman"/>
          <w:sz w:val="20"/>
          <w:szCs w:val="20"/>
        </w:rPr>
      </w:pPr>
    </w:p>
    <w:p w:rsidR="00C52805" w:rsidRDefault="00FD4F32" w:rsidP="00C52805">
      <w:pPr>
        <w:pStyle w:val="Odstavecseseznamem"/>
        <w:numPr>
          <w:ilvl w:val="0"/>
          <w:numId w:val="19"/>
        </w:numPr>
        <w:spacing w:after="0"/>
        <w:jc w:val="both"/>
        <w:rPr>
          <w:rFonts w:ascii="Times New Roman" w:hAnsi="Times New Roman" w:cs="Times New Roman"/>
          <w:sz w:val="20"/>
          <w:szCs w:val="20"/>
        </w:rPr>
      </w:pPr>
      <w:r>
        <w:rPr>
          <w:rFonts w:ascii="Times New Roman" w:hAnsi="Times New Roman" w:cs="Times New Roman"/>
          <w:sz w:val="20"/>
          <w:szCs w:val="20"/>
        </w:rPr>
        <w:t>2</w:t>
      </w:r>
      <w:r w:rsidR="00C52805">
        <w:rPr>
          <w:rFonts w:ascii="Times New Roman" w:hAnsi="Times New Roman" w:cs="Times New Roman"/>
          <w:sz w:val="20"/>
          <w:szCs w:val="20"/>
        </w:rPr>
        <w:t xml:space="preserve">x nerezový dřez s odkapávací plochou </w:t>
      </w:r>
    </w:p>
    <w:p w:rsidR="00C52805" w:rsidRPr="00B75550" w:rsidRDefault="00C52805" w:rsidP="00520F1D">
      <w:pPr>
        <w:pStyle w:val="Odstavecseseznamem"/>
        <w:spacing w:after="0"/>
        <w:ind w:left="709" w:firstLine="707"/>
        <w:jc w:val="both"/>
        <w:rPr>
          <w:rFonts w:ascii="Times New Roman" w:hAnsi="Times New Roman" w:cs="Times New Roman"/>
          <w:sz w:val="20"/>
          <w:szCs w:val="20"/>
        </w:rPr>
      </w:pPr>
      <w:r>
        <w:rPr>
          <w:rFonts w:ascii="Times New Roman" w:hAnsi="Times New Roman" w:cs="Times New Roman"/>
          <w:sz w:val="20"/>
          <w:szCs w:val="20"/>
        </w:rPr>
        <w:t xml:space="preserve">Nově navržená kuchyňská linka, umístěná v </w:t>
      </w:r>
      <w:proofErr w:type="gramStart"/>
      <w:r>
        <w:rPr>
          <w:rFonts w:ascii="Times New Roman" w:hAnsi="Times New Roman" w:cs="Times New Roman"/>
          <w:sz w:val="20"/>
          <w:szCs w:val="20"/>
        </w:rPr>
        <w:t>m.č.</w:t>
      </w:r>
      <w:proofErr w:type="gramEnd"/>
      <w:r>
        <w:rPr>
          <w:rFonts w:ascii="Times New Roman" w:hAnsi="Times New Roman" w:cs="Times New Roman"/>
          <w:sz w:val="20"/>
          <w:szCs w:val="20"/>
        </w:rPr>
        <w:t xml:space="preserve"> </w:t>
      </w:r>
      <w:r w:rsidR="00520F1D">
        <w:rPr>
          <w:rFonts w:ascii="Times New Roman" w:hAnsi="Times New Roman" w:cs="Times New Roman"/>
          <w:sz w:val="20"/>
          <w:szCs w:val="20"/>
        </w:rPr>
        <w:t>0P</w:t>
      </w:r>
      <w:r w:rsidR="00FD4F32">
        <w:rPr>
          <w:rFonts w:ascii="Times New Roman" w:hAnsi="Times New Roman" w:cs="Times New Roman"/>
          <w:sz w:val="20"/>
          <w:szCs w:val="20"/>
        </w:rPr>
        <w:t>3</w:t>
      </w:r>
      <w:r w:rsidR="00520F1D">
        <w:rPr>
          <w:rFonts w:ascii="Times New Roman" w:hAnsi="Times New Roman" w:cs="Times New Roman"/>
          <w:sz w:val="20"/>
          <w:szCs w:val="20"/>
        </w:rPr>
        <w:t xml:space="preserve"> a </w:t>
      </w:r>
      <w:r>
        <w:rPr>
          <w:rFonts w:ascii="Times New Roman" w:hAnsi="Times New Roman" w:cs="Times New Roman"/>
          <w:sz w:val="20"/>
          <w:szCs w:val="20"/>
        </w:rPr>
        <w:t xml:space="preserve">1P6 bude vybavena nerezovým dřezem </w:t>
      </w:r>
      <w:r w:rsidRPr="00B75550">
        <w:rPr>
          <w:rFonts w:ascii="Times New Roman" w:hAnsi="Times New Roman" w:cs="Times New Roman"/>
          <w:sz w:val="20"/>
          <w:szCs w:val="20"/>
        </w:rPr>
        <w:t>s </w:t>
      </w:r>
      <w:proofErr w:type="spellStart"/>
      <w:r w:rsidRPr="00B75550">
        <w:rPr>
          <w:rFonts w:ascii="Times New Roman" w:hAnsi="Times New Roman" w:cs="Times New Roman"/>
          <w:sz w:val="20"/>
          <w:szCs w:val="20"/>
        </w:rPr>
        <w:t>odkapem</w:t>
      </w:r>
      <w:proofErr w:type="spellEnd"/>
      <w:r w:rsidRPr="00B75550">
        <w:rPr>
          <w:rFonts w:ascii="Times New Roman" w:hAnsi="Times New Roman" w:cs="Times New Roman"/>
          <w:sz w:val="20"/>
          <w:szCs w:val="20"/>
        </w:rPr>
        <w:t xml:space="preserve"> o rozměrech 860/500/190mm. Součástí dřezu bude stojánková výtoková armatura, síťkový ventil s přepadem, sifon a veškeré montážní příchytky a těsnění. </w:t>
      </w:r>
    </w:p>
    <w:p w:rsidR="00C52805" w:rsidRDefault="00C52805" w:rsidP="00C52805">
      <w:pPr>
        <w:spacing w:after="0"/>
        <w:jc w:val="both"/>
        <w:rPr>
          <w:rFonts w:ascii="Times New Roman" w:hAnsi="Times New Roman" w:cs="Times New Roman"/>
          <w:sz w:val="20"/>
          <w:szCs w:val="20"/>
        </w:rPr>
      </w:pPr>
      <w:r>
        <w:rPr>
          <w:rFonts w:ascii="Times New Roman" w:hAnsi="Times New Roman" w:cs="Times New Roman"/>
          <w:sz w:val="20"/>
          <w:szCs w:val="20"/>
        </w:rPr>
        <w:t xml:space="preserve">                                                    </w:t>
      </w:r>
      <w:r>
        <w:rPr>
          <w:noProof/>
        </w:rPr>
        <w:drawing>
          <wp:inline distT="0" distB="0" distL="0" distR="0">
            <wp:extent cx="1837046" cy="1837046"/>
            <wp:effectExtent l="19050" t="0" r="0" b="0"/>
            <wp:docPr id="8" name="obrázek 9" descr="G:\work\AAAKTUÁLNÍ PROJEKTOVÉ DOKUMENTACE\Nádraží Ostružná\dřez.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G:\work\AAAKTUÁLNÍ PROJEKTOVÉ DOKUMENTACE\Nádraží Ostružná\dřez.jpg"/>
                    <pic:cNvPicPr>
                      <a:picLocks noChangeAspect="1" noChangeArrowheads="1"/>
                    </pic:cNvPicPr>
                  </pic:nvPicPr>
                  <pic:blipFill>
                    <a:blip r:embed="rId34" cstate="print"/>
                    <a:srcRect/>
                    <a:stretch>
                      <a:fillRect/>
                    </a:stretch>
                  </pic:blipFill>
                  <pic:spPr bwMode="auto">
                    <a:xfrm>
                      <a:off x="0" y="0"/>
                      <a:ext cx="1837694" cy="1837694"/>
                    </a:xfrm>
                    <a:prstGeom prst="rect">
                      <a:avLst/>
                    </a:prstGeom>
                    <a:noFill/>
                    <a:ln w="9525">
                      <a:noFill/>
                      <a:miter lim="800000"/>
                      <a:headEnd/>
                      <a:tailEnd/>
                    </a:ln>
                  </pic:spPr>
                </pic:pic>
              </a:graphicData>
            </a:graphic>
          </wp:inline>
        </w:drawing>
      </w:r>
    </w:p>
    <w:p w:rsidR="00C52805" w:rsidRPr="00520F1D" w:rsidRDefault="00C52805" w:rsidP="00C52805">
      <w:pPr>
        <w:spacing w:after="0"/>
        <w:jc w:val="both"/>
        <w:rPr>
          <w:rFonts w:ascii="Times New Roman" w:hAnsi="Times New Roman" w:cs="Times New Roman"/>
          <w:sz w:val="20"/>
          <w:szCs w:val="20"/>
          <w:u w:val="single"/>
        </w:rPr>
      </w:pPr>
      <w:r w:rsidRPr="00B75550">
        <w:rPr>
          <w:rFonts w:ascii="Times New Roman" w:hAnsi="Times New Roman" w:cs="Times New Roman"/>
          <w:sz w:val="20"/>
          <w:szCs w:val="20"/>
          <w:u w:val="single"/>
        </w:rPr>
        <w:t>Doplňky zařizovacích předmětů</w:t>
      </w:r>
      <w:r>
        <w:rPr>
          <w:rFonts w:ascii="Times New Roman" w:hAnsi="Times New Roman" w:cs="Times New Roman"/>
          <w:sz w:val="20"/>
          <w:szCs w:val="20"/>
          <w:u w:val="single"/>
        </w:rPr>
        <w:t xml:space="preserve"> a sociálních zařízení</w:t>
      </w:r>
      <w:r w:rsidRPr="00B75550">
        <w:rPr>
          <w:rFonts w:ascii="Times New Roman" w:hAnsi="Times New Roman" w:cs="Times New Roman"/>
          <w:sz w:val="20"/>
          <w:szCs w:val="20"/>
          <w:u w:val="single"/>
        </w:rPr>
        <w:t xml:space="preserve">: </w:t>
      </w:r>
    </w:p>
    <w:p w:rsidR="00C52805" w:rsidRPr="003C5B28" w:rsidRDefault="00C52805" w:rsidP="00C52805">
      <w:pPr>
        <w:pStyle w:val="Odstavecseseznamem"/>
        <w:numPr>
          <w:ilvl w:val="0"/>
          <w:numId w:val="22"/>
        </w:numPr>
        <w:shd w:val="clear" w:color="auto" w:fill="FFFFFF"/>
        <w:spacing w:after="0" w:line="240" w:lineRule="auto"/>
        <w:rPr>
          <w:rFonts w:ascii="Times New Roman" w:hAnsi="Times New Roman"/>
          <w:sz w:val="20"/>
          <w:szCs w:val="20"/>
        </w:rPr>
      </w:pPr>
      <w:r w:rsidRPr="003C5B28">
        <w:rPr>
          <w:rFonts w:ascii="Times New Roman" w:hAnsi="Times New Roman"/>
          <w:sz w:val="20"/>
          <w:szCs w:val="20"/>
        </w:rPr>
        <w:t xml:space="preserve">Umyvadlový sifon </w:t>
      </w:r>
    </w:p>
    <w:p w:rsidR="00C52805" w:rsidRDefault="00C52805" w:rsidP="00C52805">
      <w:pPr>
        <w:shd w:val="clear" w:color="auto" w:fill="FFFFFF"/>
        <w:spacing w:after="0" w:line="240" w:lineRule="auto"/>
        <w:ind w:left="720" w:firstLine="696"/>
        <w:rPr>
          <w:rFonts w:ascii="Times New Roman" w:hAnsi="Times New Roman"/>
          <w:sz w:val="20"/>
          <w:szCs w:val="20"/>
        </w:rPr>
      </w:pPr>
      <w:r>
        <w:rPr>
          <w:rFonts w:ascii="Times New Roman" w:hAnsi="Times New Roman"/>
          <w:sz w:val="20"/>
          <w:szCs w:val="20"/>
        </w:rPr>
        <w:t>Veškerá nová umyvadla instalovaná v objektu výpravní budou opatřena designovým umyvadlovým sifonem v provedení z leštěné, nerezové oceli. TYP 5/4“ – 32mm.</w:t>
      </w:r>
    </w:p>
    <w:p w:rsidR="00C52805" w:rsidRDefault="00C52805" w:rsidP="00C52805">
      <w:pPr>
        <w:shd w:val="clear" w:color="auto" w:fill="FFFFFF"/>
        <w:spacing w:after="0" w:line="240" w:lineRule="auto"/>
        <w:ind w:left="720" w:firstLine="696"/>
        <w:rPr>
          <w:rFonts w:ascii="Times New Roman" w:hAnsi="Times New Roman"/>
          <w:sz w:val="20"/>
          <w:szCs w:val="20"/>
        </w:rPr>
      </w:pPr>
    </w:p>
    <w:p w:rsidR="00C52805" w:rsidRDefault="00C52805" w:rsidP="00C52805">
      <w:pPr>
        <w:shd w:val="clear" w:color="auto" w:fill="FFFFFF"/>
        <w:spacing w:after="0" w:line="240" w:lineRule="auto"/>
        <w:ind w:left="720" w:firstLine="696"/>
        <w:rPr>
          <w:rFonts w:ascii="Times New Roman" w:hAnsi="Times New Roman"/>
          <w:sz w:val="20"/>
          <w:szCs w:val="20"/>
        </w:rPr>
      </w:pPr>
      <w:r>
        <w:rPr>
          <w:rFonts w:ascii="Times New Roman" w:hAnsi="Times New Roman"/>
          <w:sz w:val="20"/>
          <w:szCs w:val="20"/>
        </w:rPr>
        <w:lastRenderedPageBreak/>
        <w:t xml:space="preserve">                          </w:t>
      </w:r>
      <w:r>
        <w:rPr>
          <w:rFonts w:ascii="Times New Roman" w:hAnsi="Times New Roman"/>
          <w:noProof/>
          <w:sz w:val="20"/>
          <w:szCs w:val="20"/>
        </w:rPr>
        <w:drawing>
          <wp:inline distT="0" distB="0" distL="0" distR="0">
            <wp:extent cx="2287422" cy="1613316"/>
            <wp:effectExtent l="19050" t="0" r="0" b="0"/>
            <wp:docPr id="23" name="obrázek 23" descr="G:\work\AAAKTUÁLNÍ PROJEKTOVÉ DOKUMENTACE\Nádraží Ostružná\syfo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G:\work\AAAKTUÁLNÍ PROJEKTOVÉ DOKUMENTACE\Nádraží Ostružná\syfon.jpg"/>
                    <pic:cNvPicPr>
                      <a:picLocks noChangeAspect="1" noChangeArrowheads="1"/>
                    </pic:cNvPicPr>
                  </pic:nvPicPr>
                  <pic:blipFill>
                    <a:blip r:embed="rId35" cstate="print"/>
                    <a:srcRect/>
                    <a:stretch>
                      <a:fillRect/>
                    </a:stretch>
                  </pic:blipFill>
                  <pic:spPr bwMode="auto">
                    <a:xfrm>
                      <a:off x="0" y="0"/>
                      <a:ext cx="2291215" cy="1615991"/>
                    </a:xfrm>
                    <a:prstGeom prst="rect">
                      <a:avLst/>
                    </a:prstGeom>
                    <a:noFill/>
                    <a:ln w="9525">
                      <a:noFill/>
                      <a:miter lim="800000"/>
                      <a:headEnd/>
                      <a:tailEnd/>
                    </a:ln>
                  </pic:spPr>
                </pic:pic>
              </a:graphicData>
            </a:graphic>
          </wp:inline>
        </w:drawing>
      </w:r>
    </w:p>
    <w:p w:rsidR="00C52805" w:rsidRDefault="00C52805" w:rsidP="00C52805">
      <w:pPr>
        <w:shd w:val="clear" w:color="auto" w:fill="FFFFFF"/>
        <w:spacing w:after="0" w:line="240" w:lineRule="auto"/>
        <w:ind w:left="720" w:firstLine="696"/>
        <w:rPr>
          <w:rFonts w:ascii="Times New Roman" w:hAnsi="Times New Roman"/>
          <w:sz w:val="20"/>
          <w:szCs w:val="20"/>
        </w:rPr>
      </w:pPr>
    </w:p>
    <w:p w:rsidR="00C52805" w:rsidRDefault="00C52805" w:rsidP="00C52805">
      <w:pPr>
        <w:pStyle w:val="Odstavecseseznamem"/>
        <w:numPr>
          <w:ilvl w:val="0"/>
          <w:numId w:val="22"/>
        </w:numPr>
        <w:shd w:val="clear" w:color="auto" w:fill="FFFFFF"/>
        <w:spacing w:after="0" w:line="240" w:lineRule="auto"/>
        <w:rPr>
          <w:rFonts w:ascii="Times New Roman" w:hAnsi="Times New Roman"/>
          <w:sz w:val="20"/>
          <w:szCs w:val="20"/>
        </w:rPr>
      </w:pPr>
      <w:r>
        <w:rPr>
          <w:rFonts w:ascii="Times New Roman" w:hAnsi="Times New Roman"/>
          <w:sz w:val="20"/>
          <w:szCs w:val="20"/>
        </w:rPr>
        <w:t xml:space="preserve">Umyvadlová, stojánková páková baterie </w:t>
      </w:r>
    </w:p>
    <w:p w:rsidR="00C52805" w:rsidRDefault="00C52805" w:rsidP="00C52805">
      <w:pPr>
        <w:pStyle w:val="Odstavecseseznamem"/>
        <w:shd w:val="clear" w:color="auto" w:fill="FFFFFF"/>
        <w:spacing w:after="0" w:line="240" w:lineRule="auto"/>
        <w:ind w:left="1416"/>
        <w:rPr>
          <w:rFonts w:ascii="Times New Roman" w:hAnsi="Times New Roman"/>
          <w:sz w:val="20"/>
          <w:szCs w:val="20"/>
        </w:rPr>
      </w:pPr>
      <w:r>
        <w:rPr>
          <w:rFonts w:ascii="Times New Roman" w:hAnsi="Times New Roman"/>
          <w:sz w:val="20"/>
          <w:szCs w:val="20"/>
        </w:rPr>
        <w:t xml:space="preserve">Veškerá nová umyvadla, mimo umyvadla pro osoby s omezenou schopností pohybu </w:t>
      </w:r>
    </w:p>
    <w:p w:rsidR="00C52805" w:rsidRPr="00814F4D" w:rsidRDefault="00C52805" w:rsidP="00C52805">
      <w:pPr>
        <w:shd w:val="clear" w:color="auto" w:fill="FFFFFF"/>
        <w:spacing w:after="0" w:line="240" w:lineRule="auto"/>
        <w:ind w:left="708"/>
        <w:rPr>
          <w:rFonts w:ascii="Times New Roman" w:hAnsi="Times New Roman"/>
          <w:sz w:val="20"/>
          <w:szCs w:val="20"/>
        </w:rPr>
      </w:pPr>
      <w:r w:rsidRPr="003C5B28">
        <w:rPr>
          <w:rFonts w:ascii="Times New Roman" w:hAnsi="Times New Roman"/>
          <w:sz w:val="20"/>
          <w:szCs w:val="20"/>
        </w:rPr>
        <w:t>a orientace, instalovaná v rámci stavebních úprav budou opatřena</w:t>
      </w:r>
      <w:r>
        <w:rPr>
          <w:rFonts w:ascii="Times New Roman" w:hAnsi="Times New Roman"/>
          <w:sz w:val="20"/>
          <w:szCs w:val="20"/>
        </w:rPr>
        <w:t xml:space="preserve"> </w:t>
      </w:r>
      <w:r w:rsidRPr="003C5B28">
        <w:rPr>
          <w:rFonts w:ascii="Times New Roman" w:hAnsi="Times New Roman"/>
          <w:sz w:val="20"/>
          <w:szCs w:val="20"/>
        </w:rPr>
        <w:t>stojá</w:t>
      </w:r>
      <w:r>
        <w:rPr>
          <w:rFonts w:ascii="Times New Roman" w:hAnsi="Times New Roman"/>
          <w:sz w:val="20"/>
          <w:szCs w:val="20"/>
        </w:rPr>
        <w:t xml:space="preserve">nkovou </w:t>
      </w:r>
      <w:r w:rsidRPr="00A31E12">
        <w:rPr>
          <w:rFonts w:ascii="Times New Roman" w:hAnsi="Times New Roman"/>
          <w:sz w:val="20"/>
          <w:szCs w:val="20"/>
        </w:rPr>
        <w:t>pákovou baterií, s automatickou zátkou 5/4“, chrom s</w:t>
      </w:r>
      <w:r>
        <w:rPr>
          <w:rFonts w:ascii="Times New Roman" w:hAnsi="Times New Roman"/>
          <w:sz w:val="20"/>
          <w:szCs w:val="20"/>
        </w:rPr>
        <w:t> </w:t>
      </w:r>
      <w:proofErr w:type="spellStart"/>
      <w:r w:rsidRPr="00A31E12">
        <w:rPr>
          <w:rFonts w:ascii="Times New Roman" w:hAnsi="Times New Roman"/>
          <w:sz w:val="20"/>
          <w:szCs w:val="20"/>
        </w:rPr>
        <w:t>perlátorem</w:t>
      </w:r>
      <w:proofErr w:type="spellEnd"/>
      <w:r>
        <w:rPr>
          <w:rFonts w:ascii="Times New Roman" w:hAnsi="Times New Roman"/>
          <w:sz w:val="20"/>
          <w:szCs w:val="20"/>
        </w:rPr>
        <w:t xml:space="preserve"> a kartuší umístěným v baterii, pro výrazné šetření vody. Materiál: leštěná, nerezová ocel. </w:t>
      </w:r>
      <w:r w:rsidRPr="00814F4D">
        <w:rPr>
          <w:rFonts w:ascii="Times New Roman" w:hAnsi="Times New Roman"/>
          <w:sz w:val="20"/>
          <w:szCs w:val="20"/>
        </w:rPr>
        <w:t>Připojovací h</w:t>
      </w:r>
      <w:r>
        <w:rPr>
          <w:rFonts w:ascii="Times New Roman" w:hAnsi="Times New Roman"/>
          <w:sz w:val="20"/>
          <w:szCs w:val="20"/>
        </w:rPr>
        <w:t>adice stojánkové baterie budou z </w:t>
      </w:r>
      <w:proofErr w:type="spellStart"/>
      <w:r>
        <w:rPr>
          <w:rFonts w:ascii="Times New Roman" w:hAnsi="Times New Roman"/>
          <w:sz w:val="20"/>
          <w:szCs w:val="20"/>
        </w:rPr>
        <w:t>nerezi</w:t>
      </w:r>
      <w:proofErr w:type="spellEnd"/>
      <w:r>
        <w:rPr>
          <w:rFonts w:ascii="Times New Roman" w:hAnsi="Times New Roman"/>
          <w:sz w:val="20"/>
          <w:szCs w:val="20"/>
        </w:rPr>
        <w:t xml:space="preserve">, vč. </w:t>
      </w:r>
      <w:r w:rsidRPr="00814F4D">
        <w:rPr>
          <w:rFonts w:ascii="Times New Roman" w:hAnsi="Times New Roman"/>
          <w:sz w:val="20"/>
          <w:szCs w:val="20"/>
        </w:rPr>
        <w:t>těsnění.</w:t>
      </w:r>
    </w:p>
    <w:p w:rsidR="00C52805" w:rsidRPr="00814F4D" w:rsidRDefault="00C52805" w:rsidP="00C52805">
      <w:pPr>
        <w:shd w:val="clear" w:color="auto" w:fill="FFFFFF"/>
        <w:spacing w:after="0" w:line="240" w:lineRule="auto"/>
        <w:ind w:left="720" w:firstLine="696"/>
        <w:rPr>
          <w:rFonts w:ascii="Times New Roman" w:hAnsi="Times New Roman"/>
          <w:sz w:val="20"/>
          <w:szCs w:val="20"/>
        </w:rPr>
      </w:pPr>
    </w:p>
    <w:p w:rsidR="00C52805" w:rsidRDefault="00C52805" w:rsidP="00C52805">
      <w:pPr>
        <w:spacing w:after="0"/>
        <w:jc w:val="both"/>
        <w:rPr>
          <w:rFonts w:ascii="Times New Roman" w:hAnsi="Times New Roman"/>
          <w:sz w:val="20"/>
          <w:szCs w:val="20"/>
        </w:rPr>
      </w:pPr>
      <w:r>
        <w:rPr>
          <w:rFonts w:ascii="Times New Roman" w:hAnsi="Times New Roman"/>
          <w:sz w:val="20"/>
          <w:szCs w:val="20"/>
        </w:rPr>
        <w:t xml:space="preserve">                </w:t>
      </w:r>
      <w:r>
        <w:rPr>
          <w:rFonts w:ascii="Times New Roman" w:hAnsi="Times New Roman"/>
          <w:sz w:val="20"/>
          <w:szCs w:val="20"/>
        </w:rPr>
        <w:tab/>
        <w:t xml:space="preserve">                                     </w:t>
      </w:r>
      <w:r>
        <w:rPr>
          <w:rFonts w:ascii="Times New Roman" w:hAnsi="Times New Roman"/>
          <w:sz w:val="20"/>
          <w:szCs w:val="20"/>
        </w:rPr>
        <w:tab/>
      </w:r>
      <w:r>
        <w:rPr>
          <w:rFonts w:ascii="Times New Roman" w:hAnsi="Times New Roman"/>
          <w:noProof/>
          <w:sz w:val="20"/>
          <w:szCs w:val="20"/>
        </w:rPr>
        <w:drawing>
          <wp:inline distT="0" distB="0" distL="0" distR="0">
            <wp:extent cx="1397000" cy="1676400"/>
            <wp:effectExtent l="19050" t="0" r="0" b="0"/>
            <wp:docPr id="5" name="Obrázek 9" descr="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jpg"/>
                    <pic:cNvPicPr/>
                  </pic:nvPicPr>
                  <pic:blipFill>
                    <a:blip r:embed="rId36" cstate="print"/>
                    <a:stretch>
                      <a:fillRect/>
                    </a:stretch>
                  </pic:blipFill>
                  <pic:spPr>
                    <a:xfrm>
                      <a:off x="0" y="0"/>
                      <a:ext cx="1403540" cy="1684248"/>
                    </a:xfrm>
                    <a:prstGeom prst="rect">
                      <a:avLst/>
                    </a:prstGeom>
                  </pic:spPr>
                </pic:pic>
              </a:graphicData>
            </a:graphic>
          </wp:inline>
        </w:drawing>
      </w:r>
    </w:p>
    <w:p w:rsidR="00C52805" w:rsidRPr="00C60784" w:rsidRDefault="00C52805" w:rsidP="00C52805">
      <w:pPr>
        <w:spacing w:after="0"/>
        <w:jc w:val="both"/>
        <w:rPr>
          <w:rFonts w:ascii="Times New Roman" w:hAnsi="Times New Roman" w:cs="Times New Roman"/>
          <w:sz w:val="20"/>
          <w:szCs w:val="20"/>
          <w:u w:val="single"/>
        </w:rPr>
      </w:pPr>
    </w:p>
    <w:p w:rsidR="00C52805" w:rsidRPr="003C5B28" w:rsidRDefault="00C52805" w:rsidP="00C52805">
      <w:pPr>
        <w:pStyle w:val="Odstavecseseznamem"/>
        <w:numPr>
          <w:ilvl w:val="0"/>
          <w:numId w:val="22"/>
        </w:numPr>
        <w:spacing w:after="0"/>
        <w:jc w:val="both"/>
        <w:rPr>
          <w:rFonts w:ascii="Times New Roman" w:hAnsi="Times New Roman" w:cs="Times New Roman"/>
          <w:sz w:val="20"/>
          <w:szCs w:val="20"/>
        </w:rPr>
      </w:pPr>
      <w:r w:rsidRPr="003C5B28">
        <w:rPr>
          <w:rFonts w:ascii="Times New Roman" w:hAnsi="Times New Roman"/>
          <w:sz w:val="20"/>
          <w:szCs w:val="20"/>
        </w:rPr>
        <w:t>Umyvadlová, stojánková páková baterie</w:t>
      </w:r>
      <w:r>
        <w:rPr>
          <w:rFonts w:ascii="Times New Roman" w:hAnsi="Times New Roman"/>
          <w:sz w:val="20"/>
          <w:szCs w:val="20"/>
        </w:rPr>
        <w:t xml:space="preserve"> – osoby s omezenou schopností pohybu a orientace         </w:t>
      </w:r>
    </w:p>
    <w:p w:rsidR="00C52805" w:rsidRPr="003C5B28" w:rsidRDefault="00C52805" w:rsidP="00C52805">
      <w:pPr>
        <w:shd w:val="clear" w:color="auto" w:fill="FFFFFF"/>
        <w:spacing w:after="0" w:line="240" w:lineRule="auto"/>
        <w:ind w:left="708" w:firstLine="708"/>
        <w:rPr>
          <w:rFonts w:ascii="Times New Roman" w:hAnsi="Times New Roman"/>
          <w:sz w:val="20"/>
          <w:szCs w:val="20"/>
        </w:rPr>
      </w:pPr>
      <w:r>
        <w:rPr>
          <w:rFonts w:ascii="Times New Roman" w:hAnsi="Times New Roman"/>
          <w:sz w:val="20"/>
          <w:szCs w:val="20"/>
        </w:rPr>
        <w:t>Umyvadlo v </w:t>
      </w:r>
      <w:proofErr w:type="gramStart"/>
      <w:r>
        <w:rPr>
          <w:rFonts w:ascii="Times New Roman" w:hAnsi="Times New Roman"/>
          <w:sz w:val="20"/>
          <w:szCs w:val="20"/>
        </w:rPr>
        <w:t>m.č.</w:t>
      </w:r>
      <w:proofErr w:type="gramEnd"/>
      <w:r>
        <w:rPr>
          <w:rFonts w:ascii="Times New Roman" w:hAnsi="Times New Roman"/>
          <w:sz w:val="20"/>
          <w:szCs w:val="20"/>
        </w:rPr>
        <w:t xml:space="preserve"> 0P15 bude opatřeno stojánkovou  </w:t>
      </w:r>
      <w:r w:rsidRPr="00A31E12">
        <w:rPr>
          <w:rFonts w:ascii="Times New Roman" w:hAnsi="Times New Roman"/>
          <w:sz w:val="20"/>
          <w:szCs w:val="20"/>
        </w:rPr>
        <w:t>pákovou baterií, s automatickou zátkou 5/4“, chrom s</w:t>
      </w:r>
      <w:r>
        <w:rPr>
          <w:rFonts w:ascii="Times New Roman" w:hAnsi="Times New Roman"/>
          <w:sz w:val="20"/>
          <w:szCs w:val="20"/>
        </w:rPr>
        <w:t> </w:t>
      </w:r>
      <w:proofErr w:type="spellStart"/>
      <w:r w:rsidRPr="00A31E12">
        <w:rPr>
          <w:rFonts w:ascii="Times New Roman" w:hAnsi="Times New Roman"/>
          <w:sz w:val="20"/>
          <w:szCs w:val="20"/>
        </w:rPr>
        <w:t>perlátorem</w:t>
      </w:r>
      <w:proofErr w:type="spellEnd"/>
      <w:r>
        <w:rPr>
          <w:rFonts w:ascii="Times New Roman" w:hAnsi="Times New Roman"/>
          <w:sz w:val="20"/>
          <w:szCs w:val="20"/>
        </w:rPr>
        <w:t xml:space="preserve"> a kartuší umístěným v baterii, pro výrazné šetření </w:t>
      </w:r>
      <w:r w:rsidRPr="003C5B28">
        <w:rPr>
          <w:rFonts w:ascii="Times New Roman" w:hAnsi="Times New Roman"/>
          <w:sz w:val="20"/>
          <w:szCs w:val="20"/>
        </w:rPr>
        <w:t xml:space="preserve">vody. </w:t>
      </w:r>
      <w:r>
        <w:rPr>
          <w:rFonts w:ascii="Times New Roman" w:hAnsi="Times New Roman"/>
          <w:sz w:val="20"/>
          <w:szCs w:val="20"/>
        </w:rPr>
        <w:t>Materiál: leštěná, nerezová ocel.</w:t>
      </w:r>
      <w:r w:rsidR="00520F1D">
        <w:rPr>
          <w:rFonts w:ascii="Times New Roman" w:hAnsi="Times New Roman"/>
          <w:sz w:val="20"/>
          <w:szCs w:val="20"/>
        </w:rPr>
        <w:t xml:space="preserve"> </w:t>
      </w:r>
      <w:r w:rsidRPr="003C5B28">
        <w:rPr>
          <w:rFonts w:ascii="Times New Roman" w:hAnsi="Times New Roman"/>
          <w:sz w:val="20"/>
          <w:szCs w:val="20"/>
        </w:rPr>
        <w:t>Připojovací hadice stojánkové baterie budou z </w:t>
      </w:r>
      <w:proofErr w:type="spellStart"/>
      <w:r w:rsidRPr="003C5B28">
        <w:rPr>
          <w:rFonts w:ascii="Times New Roman" w:hAnsi="Times New Roman"/>
          <w:sz w:val="20"/>
          <w:szCs w:val="20"/>
        </w:rPr>
        <w:t>nerezi</w:t>
      </w:r>
      <w:proofErr w:type="spellEnd"/>
      <w:r w:rsidRPr="003C5B28">
        <w:rPr>
          <w:rFonts w:ascii="Times New Roman" w:hAnsi="Times New Roman"/>
          <w:sz w:val="20"/>
          <w:szCs w:val="20"/>
        </w:rPr>
        <w:t xml:space="preserve">, </w:t>
      </w:r>
      <w:proofErr w:type="spellStart"/>
      <w:r w:rsidRPr="003C5B28">
        <w:rPr>
          <w:rFonts w:ascii="Times New Roman" w:hAnsi="Times New Roman"/>
          <w:sz w:val="20"/>
          <w:szCs w:val="20"/>
        </w:rPr>
        <w:t>vč</w:t>
      </w:r>
      <w:proofErr w:type="spellEnd"/>
      <w:r w:rsidRPr="003C5B28">
        <w:rPr>
          <w:rFonts w:ascii="Times New Roman" w:hAnsi="Times New Roman"/>
          <w:sz w:val="20"/>
          <w:szCs w:val="20"/>
        </w:rPr>
        <w:t xml:space="preserve">, </w:t>
      </w:r>
      <w:r>
        <w:rPr>
          <w:rFonts w:ascii="Times New Roman" w:hAnsi="Times New Roman"/>
          <w:sz w:val="20"/>
          <w:szCs w:val="20"/>
        </w:rPr>
        <w:t xml:space="preserve">těsnění a prodloužené ovládací páky.     </w:t>
      </w:r>
      <w:r w:rsidRPr="003C5B28">
        <w:rPr>
          <w:rFonts w:ascii="Times New Roman" w:hAnsi="Times New Roman"/>
          <w:sz w:val="20"/>
          <w:szCs w:val="20"/>
        </w:rPr>
        <w:t xml:space="preserve">   </w:t>
      </w:r>
    </w:p>
    <w:p w:rsidR="00C52805" w:rsidRPr="005646C0" w:rsidRDefault="00C52805" w:rsidP="00C52805">
      <w:pPr>
        <w:pStyle w:val="Odstavecseseznamem"/>
        <w:spacing w:after="0"/>
        <w:jc w:val="both"/>
        <w:rPr>
          <w:rFonts w:ascii="Times New Roman" w:hAnsi="Times New Roman"/>
          <w:sz w:val="20"/>
          <w:szCs w:val="20"/>
        </w:rPr>
      </w:pPr>
      <w:r>
        <w:rPr>
          <w:rFonts w:ascii="Times New Roman" w:hAnsi="Times New Roman"/>
          <w:sz w:val="20"/>
          <w:szCs w:val="20"/>
        </w:rPr>
        <w:t xml:space="preserve">                                            </w:t>
      </w:r>
      <w:r>
        <w:rPr>
          <w:rFonts w:ascii="Times New Roman" w:hAnsi="Times New Roman"/>
          <w:noProof/>
          <w:sz w:val="20"/>
          <w:szCs w:val="20"/>
        </w:rPr>
        <w:drawing>
          <wp:inline distT="0" distB="0" distL="0" distR="0">
            <wp:extent cx="1071245" cy="2047240"/>
            <wp:effectExtent l="19050" t="0" r="0" b="0"/>
            <wp:docPr id="13" name="obrázek 13" descr="invalidé"/>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invalidé"/>
                    <pic:cNvPicPr>
                      <a:picLocks noChangeAspect="1" noChangeArrowheads="1"/>
                    </pic:cNvPicPr>
                  </pic:nvPicPr>
                  <pic:blipFill>
                    <a:blip r:embed="rId37" cstate="print"/>
                    <a:srcRect/>
                    <a:stretch>
                      <a:fillRect/>
                    </a:stretch>
                  </pic:blipFill>
                  <pic:spPr bwMode="auto">
                    <a:xfrm>
                      <a:off x="0" y="0"/>
                      <a:ext cx="1071245" cy="2047240"/>
                    </a:xfrm>
                    <a:prstGeom prst="rect">
                      <a:avLst/>
                    </a:prstGeom>
                    <a:noFill/>
                    <a:ln w="9525">
                      <a:noFill/>
                      <a:miter lim="800000"/>
                      <a:headEnd/>
                      <a:tailEnd/>
                    </a:ln>
                  </pic:spPr>
                </pic:pic>
              </a:graphicData>
            </a:graphic>
          </wp:inline>
        </w:drawing>
      </w:r>
    </w:p>
    <w:p w:rsidR="00C52805" w:rsidRDefault="00C52805" w:rsidP="00C52805">
      <w:pPr>
        <w:pStyle w:val="Odstavecseseznamem"/>
        <w:numPr>
          <w:ilvl w:val="0"/>
          <w:numId w:val="22"/>
        </w:numPr>
        <w:spacing w:after="0"/>
        <w:jc w:val="both"/>
        <w:rPr>
          <w:rFonts w:ascii="Times New Roman" w:hAnsi="Times New Roman" w:cs="Times New Roman"/>
          <w:sz w:val="20"/>
          <w:szCs w:val="20"/>
        </w:rPr>
      </w:pPr>
      <w:proofErr w:type="spellStart"/>
      <w:r>
        <w:rPr>
          <w:rFonts w:ascii="Times New Roman" w:hAnsi="Times New Roman" w:cs="Times New Roman"/>
          <w:sz w:val="20"/>
          <w:szCs w:val="20"/>
        </w:rPr>
        <w:t>Dřezová</w:t>
      </w:r>
      <w:proofErr w:type="spellEnd"/>
      <w:r>
        <w:rPr>
          <w:rFonts w:ascii="Times New Roman" w:hAnsi="Times New Roman" w:cs="Times New Roman"/>
          <w:sz w:val="20"/>
          <w:szCs w:val="20"/>
        </w:rPr>
        <w:t xml:space="preserve">, stojánková, páková baterie </w:t>
      </w:r>
    </w:p>
    <w:p w:rsidR="00C52805" w:rsidRDefault="00C52805" w:rsidP="00C52805">
      <w:pPr>
        <w:spacing w:after="0"/>
        <w:ind w:left="720" w:firstLine="696"/>
        <w:jc w:val="both"/>
        <w:rPr>
          <w:rFonts w:ascii="Times New Roman" w:hAnsi="Times New Roman" w:cs="Times New Roman"/>
          <w:sz w:val="20"/>
          <w:szCs w:val="20"/>
        </w:rPr>
      </w:pPr>
      <w:r>
        <w:rPr>
          <w:rFonts w:ascii="Times New Roman" w:hAnsi="Times New Roman" w:cs="Times New Roman"/>
          <w:sz w:val="20"/>
          <w:szCs w:val="20"/>
        </w:rPr>
        <w:t xml:space="preserve">Dřez v místnosti č. </w:t>
      </w:r>
      <w:r w:rsidR="00FD4F32">
        <w:rPr>
          <w:rFonts w:ascii="Times New Roman" w:hAnsi="Times New Roman" w:cs="Times New Roman"/>
          <w:sz w:val="20"/>
          <w:szCs w:val="20"/>
        </w:rPr>
        <w:t>0P</w:t>
      </w:r>
      <w:r w:rsidR="00520F1D">
        <w:rPr>
          <w:rFonts w:ascii="Times New Roman" w:hAnsi="Times New Roman" w:cs="Times New Roman"/>
          <w:sz w:val="20"/>
          <w:szCs w:val="20"/>
        </w:rPr>
        <w:t xml:space="preserve">3 a </w:t>
      </w:r>
      <w:r>
        <w:rPr>
          <w:rFonts w:ascii="Times New Roman" w:hAnsi="Times New Roman" w:cs="Times New Roman"/>
          <w:sz w:val="20"/>
          <w:szCs w:val="20"/>
        </w:rPr>
        <w:t xml:space="preserve">1P6 bude opatřen kuchyňskou </w:t>
      </w:r>
      <w:proofErr w:type="spellStart"/>
      <w:r>
        <w:rPr>
          <w:rFonts w:ascii="Times New Roman" w:hAnsi="Times New Roman" w:cs="Times New Roman"/>
          <w:sz w:val="20"/>
          <w:szCs w:val="20"/>
        </w:rPr>
        <w:t>dřezovou</w:t>
      </w:r>
      <w:proofErr w:type="spellEnd"/>
      <w:r>
        <w:rPr>
          <w:rFonts w:ascii="Times New Roman" w:hAnsi="Times New Roman" w:cs="Times New Roman"/>
          <w:sz w:val="20"/>
          <w:szCs w:val="20"/>
        </w:rPr>
        <w:t xml:space="preserve"> stojánkovou, pákovou baterií s vytahovací sprchou.</w:t>
      </w:r>
      <w:r w:rsidRPr="00F82795">
        <w:rPr>
          <w:rFonts w:ascii="Times New Roman" w:hAnsi="Times New Roman"/>
          <w:sz w:val="20"/>
          <w:szCs w:val="20"/>
        </w:rPr>
        <w:t xml:space="preserve"> </w:t>
      </w:r>
      <w:r>
        <w:rPr>
          <w:rFonts w:ascii="Times New Roman" w:hAnsi="Times New Roman"/>
          <w:sz w:val="20"/>
          <w:szCs w:val="20"/>
        </w:rPr>
        <w:t xml:space="preserve">Materiál: leštěná, nerezová ocel. </w:t>
      </w:r>
      <w:r w:rsidRPr="00814F4D">
        <w:rPr>
          <w:rFonts w:ascii="Times New Roman" w:hAnsi="Times New Roman"/>
          <w:sz w:val="20"/>
          <w:szCs w:val="20"/>
        </w:rPr>
        <w:t>Připojovací h</w:t>
      </w:r>
      <w:r>
        <w:rPr>
          <w:rFonts w:ascii="Times New Roman" w:hAnsi="Times New Roman"/>
          <w:sz w:val="20"/>
          <w:szCs w:val="20"/>
        </w:rPr>
        <w:t>adice stojánkové baterie budou z </w:t>
      </w:r>
      <w:proofErr w:type="spellStart"/>
      <w:r>
        <w:rPr>
          <w:rFonts w:ascii="Times New Roman" w:hAnsi="Times New Roman"/>
          <w:sz w:val="20"/>
          <w:szCs w:val="20"/>
        </w:rPr>
        <w:t>nerezi</w:t>
      </w:r>
      <w:proofErr w:type="spellEnd"/>
      <w:r>
        <w:rPr>
          <w:rFonts w:ascii="Times New Roman" w:hAnsi="Times New Roman"/>
          <w:sz w:val="20"/>
          <w:szCs w:val="20"/>
        </w:rPr>
        <w:t xml:space="preserve">, </w:t>
      </w:r>
      <w:proofErr w:type="spellStart"/>
      <w:r>
        <w:rPr>
          <w:rFonts w:ascii="Times New Roman" w:hAnsi="Times New Roman"/>
          <w:sz w:val="20"/>
          <w:szCs w:val="20"/>
        </w:rPr>
        <w:t>vč</w:t>
      </w:r>
      <w:proofErr w:type="spellEnd"/>
      <w:r>
        <w:rPr>
          <w:rFonts w:ascii="Times New Roman" w:hAnsi="Times New Roman"/>
          <w:sz w:val="20"/>
          <w:szCs w:val="20"/>
        </w:rPr>
        <w:t xml:space="preserve">, </w:t>
      </w:r>
      <w:r w:rsidRPr="00814F4D">
        <w:rPr>
          <w:rFonts w:ascii="Times New Roman" w:hAnsi="Times New Roman"/>
          <w:sz w:val="20"/>
          <w:szCs w:val="20"/>
        </w:rPr>
        <w:t>těsnění.</w:t>
      </w:r>
    </w:p>
    <w:p w:rsidR="00C52805" w:rsidRDefault="00C52805" w:rsidP="00C52805">
      <w:pPr>
        <w:spacing w:after="0"/>
        <w:jc w:val="both"/>
        <w:rPr>
          <w:rFonts w:ascii="Times New Roman" w:hAnsi="Times New Roman" w:cs="Times New Roman"/>
          <w:sz w:val="20"/>
          <w:szCs w:val="20"/>
        </w:rPr>
      </w:pPr>
      <w:r>
        <w:rPr>
          <w:rFonts w:ascii="Times New Roman" w:hAnsi="Times New Roman" w:cs="Times New Roman"/>
          <w:sz w:val="20"/>
          <w:szCs w:val="20"/>
        </w:rPr>
        <w:lastRenderedPageBreak/>
        <w:t xml:space="preserve">                                                          </w:t>
      </w:r>
      <w:r>
        <w:rPr>
          <w:rFonts w:ascii="Times New Roman" w:hAnsi="Times New Roman" w:cs="Times New Roman"/>
          <w:noProof/>
          <w:sz w:val="20"/>
          <w:szCs w:val="20"/>
        </w:rPr>
        <w:drawing>
          <wp:inline distT="0" distB="0" distL="0" distR="0">
            <wp:extent cx="1590675" cy="1590675"/>
            <wp:effectExtent l="19050" t="0" r="9525" b="0"/>
            <wp:docPr id="17" name="obrázek 17" descr="G:\work\AAAKTUÁLNÍ PROJEKTOVÉ DOKUMENTACE\Nádraží Ostružná\096973-11026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G:\work\AAAKTUÁLNÍ PROJEKTOVÉ DOKUMENTACE\Nádraží Ostružná\096973-110264.jpg"/>
                    <pic:cNvPicPr>
                      <a:picLocks noChangeAspect="1" noChangeArrowheads="1"/>
                    </pic:cNvPicPr>
                  </pic:nvPicPr>
                  <pic:blipFill>
                    <a:blip r:embed="rId38" cstate="print"/>
                    <a:srcRect/>
                    <a:stretch>
                      <a:fillRect/>
                    </a:stretch>
                  </pic:blipFill>
                  <pic:spPr bwMode="auto">
                    <a:xfrm>
                      <a:off x="0" y="0"/>
                      <a:ext cx="1590675" cy="1590675"/>
                    </a:xfrm>
                    <a:prstGeom prst="rect">
                      <a:avLst/>
                    </a:prstGeom>
                    <a:noFill/>
                    <a:ln w="9525">
                      <a:noFill/>
                      <a:miter lim="800000"/>
                      <a:headEnd/>
                      <a:tailEnd/>
                    </a:ln>
                  </pic:spPr>
                </pic:pic>
              </a:graphicData>
            </a:graphic>
          </wp:inline>
        </w:drawing>
      </w:r>
    </w:p>
    <w:p w:rsidR="00C52805" w:rsidRDefault="00C52805" w:rsidP="00C52805">
      <w:pPr>
        <w:pStyle w:val="Odstavecseseznamem"/>
        <w:numPr>
          <w:ilvl w:val="0"/>
          <w:numId w:val="22"/>
        </w:numPr>
        <w:spacing w:after="0"/>
        <w:jc w:val="both"/>
        <w:rPr>
          <w:rFonts w:ascii="Times New Roman" w:hAnsi="Times New Roman" w:cs="Times New Roman"/>
          <w:sz w:val="20"/>
          <w:szCs w:val="20"/>
        </w:rPr>
      </w:pPr>
      <w:r>
        <w:rPr>
          <w:rFonts w:ascii="Times New Roman" w:hAnsi="Times New Roman" w:cs="Times New Roman"/>
          <w:sz w:val="20"/>
          <w:szCs w:val="20"/>
        </w:rPr>
        <w:t>Nástěnná baterie pro výlevku</w:t>
      </w:r>
    </w:p>
    <w:p w:rsidR="00C52805" w:rsidRDefault="00C52805" w:rsidP="00C52805">
      <w:pPr>
        <w:spacing w:after="0"/>
        <w:ind w:left="1416"/>
        <w:jc w:val="both"/>
        <w:rPr>
          <w:rFonts w:ascii="Times New Roman" w:hAnsi="Times New Roman" w:cs="Times New Roman"/>
          <w:sz w:val="20"/>
          <w:szCs w:val="20"/>
        </w:rPr>
      </w:pPr>
      <w:r>
        <w:rPr>
          <w:rFonts w:ascii="Times New Roman" w:hAnsi="Times New Roman" w:cs="Times New Roman"/>
          <w:sz w:val="20"/>
          <w:szCs w:val="20"/>
        </w:rPr>
        <w:t xml:space="preserve">Všechny úklidové místnosti budou vybaveny keramickou výlevkou, která bude zavěšena </w:t>
      </w:r>
      <w:proofErr w:type="gramStart"/>
      <w:r>
        <w:rPr>
          <w:rFonts w:ascii="Times New Roman" w:hAnsi="Times New Roman" w:cs="Times New Roman"/>
          <w:sz w:val="20"/>
          <w:szCs w:val="20"/>
        </w:rPr>
        <w:t>na</w:t>
      </w:r>
      <w:proofErr w:type="gramEnd"/>
    </w:p>
    <w:p w:rsidR="00C52805" w:rsidRDefault="00C52805" w:rsidP="00C52805">
      <w:pPr>
        <w:spacing w:after="0"/>
        <w:ind w:firstLine="708"/>
        <w:jc w:val="both"/>
        <w:rPr>
          <w:rFonts w:ascii="Times New Roman" w:hAnsi="Times New Roman" w:cs="Times New Roman"/>
          <w:sz w:val="20"/>
          <w:szCs w:val="20"/>
        </w:rPr>
      </w:pPr>
      <w:proofErr w:type="spellStart"/>
      <w:proofErr w:type="gramStart"/>
      <w:r>
        <w:rPr>
          <w:rFonts w:ascii="Times New Roman" w:hAnsi="Times New Roman" w:cs="Times New Roman"/>
          <w:sz w:val="20"/>
          <w:szCs w:val="20"/>
        </w:rPr>
        <w:t>podomítkovém</w:t>
      </w:r>
      <w:proofErr w:type="spellEnd"/>
      <w:r>
        <w:rPr>
          <w:rFonts w:ascii="Times New Roman" w:hAnsi="Times New Roman" w:cs="Times New Roman"/>
          <w:sz w:val="20"/>
          <w:szCs w:val="20"/>
        </w:rPr>
        <w:t>,  splachovacím</w:t>
      </w:r>
      <w:proofErr w:type="gramEnd"/>
      <w:r>
        <w:rPr>
          <w:rFonts w:ascii="Times New Roman" w:hAnsi="Times New Roman" w:cs="Times New Roman"/>
          <w:sz w:val="20"/>
          <w:szCs w:val="20"/>
        </w:rPr>
        <w:t xml:space="preserve"> systému určeném pro výlevku s možností připojení nástěnné výtokové </w:t>
      </w:r>
    </w:p>
    <w:p w:rsidR="00C52805" w:rsidRDefault="00C52805" w:rsidP="00C52805">
      <w:pPr>
        <w:spacing w:after="0"/>
        <w:ind w:firstLine="708"/>
        <w:jc w:val="both"/>
        <w:rPr>
          <w:rFonts w:ascii="Times New Roman" w:hAnsi="Times New Roman" w:cs="Times New Roman"/>
          <w:sz w:val="20"/>
          <w:szCs w:val="20"/>
        </w:rPr>
      </w:pPr>
      <w:r>
        <w:rPr>
          <w:rFonts w:ascii="Times New Roman" w:hAnsi="Times New Roman" w:cs="Times New Roman"/>
          <w:sz w:val="20"/>
          <w:szCs w:val="20"/>
        </w:rPr>
        <w:t xml:space="preserve">baterie. Bude použita nástěnná páková baterie s roztečí přívodu vody 150mm se spodním ramínkem. </w:t>
      </w:r>
    </w:p>
    <w:p w:rsidR="00C52805" w:rsidRPr="009411EE" w:rsidRDefault="00C52805" w:rsidP="00C52805">
      <w:pPr>
        <w:spacing w:after="0"/>
        <w:ind w:firstLine="708"/>
        <w:jc w:val="both"/>
        <w:rPr>
          <w:rFonts w:ascii="Times New Roman" w:hAnsi="Times New Roman"/>
          <w:sz w:val="20"/>
          <w:szCs w:val="20"/>
        </w:rPr>
      </w:pPr>
      <w:r>
        <w:rPr>
          <w:rFonts w:ascii="Times New Roman" w:hAnsi="Times New Roman" w:cs="Times New Roman"/>
          <w:sz w:val="20"/>
          <w:szCs w:val="20"/>
        </w:rPr>
        <w:t xml:space="preserve">Baterie bude vybavena </w:t>
      </w:r>
      <w:proofErr w:type="spellStart"/>
      <w:r>
        <w:rPr>
          <w:rFonts w:ascii="Times New Roman" w:hAnsi="Times New Roman" w:cs="Times New Roman"/>
          <w:sz w:val="20"/>
          <w:szCs w:val="20"/>
        </w:rPr>
        <w:t>perlátorem</w:t>
      </w:r>
      <w:proofErr w:type="spellEnd"/>
      <w:r>
        <w:rPr>
          <w:rFonts w:ascii="Times New Roman" w:hAnsi="Times New Roman" w:cs="Times New Roman"/>
          <w:sz w:val="20"/>
          <w:szCs w:val="20"/>
        </w:rPr>
        <w:t xml:space="preserve">, který zaručuje nižší spotřebu vody. </w:t>
      </w:r>
      <w:r>
        <w:rPr>
          <w:rFonts w:ascii="Times New Roman" w:hAnsi="Times New Roman"/>
          <w:sz w:val="20"/>
          <w:szCs w:val="20"/>
        </w:rPr>
        <w:t>Materiál: leštěná, nerezová ocel.</w:t>
      </w:r>
    </w:p>
    <w:p w:rsidR="00C52805" w:rsidRDefault="00C52805" w:rsidP="00C52805">
      <w:pPr>
        <w:spacing w:after="0"/>
        <w:jc w:val="both"/>
        <w:rPr>
          <w:rFonts w:ascii="Times New Roman" w:hAnsi="Times New Roman" w:cs="Times New Roman"/>
          <w:sz w:val="20"/>
          <w:szCs w:val="20"/>
        </w:rPr>
      </w:pPr>
      <w:r>
        <w:rPr>
          <w:rFonts w:ascii="Times New Roman" w:hAnsi="Times New Roman" w:cs="Times New Roman"/>
          <w:sz w:val="20"/>
          <w:szCs w:val="20"/>
        </w:rPr>
        <w:t xml:space="preserve">                                                      </w:t>
      </w:r>
      <w:r>
        <w:rPr>
          <w:rFonts w:ascii="Times New Roman" w:hAnsi="Times New Roman" w:cs="Times New Roman"/>
          <w:noProof/>
          <w:sz w:val="20"/>
          <w:szCs w:val="20"/>
        </w:rPr>
        <w:drawing>
          <wp:inline distT="0" distB="0" distL="0" distR="0">
            <wp:extent cx="2226007" cy="1407838"/>
            <wp:effectExtent l="19050" t="0" r="2843" b="0"/>
            <wp:docPr id="22" name="obrázek 22" descr="G:\work\AAAKTUÁLNÍ PROJEKTOVÉ DOKUMENTACE\Nádraží Ostružná\ES1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G:\work\AAAKTUÁLNÍ PROJEKTOVÉ DOKUMENTACE\Nádraží Ostružná\ES15.jpg"/>
                    <pic:cNvPicPr>
                      <a:picLocks noChangeAspect="1" noChangeArrowheads="1"/>
                    </pic:cNvPicPr>
                  </pic:nvPicPr>
                  <pic:blipFill>
                    <a:blip r:embed="rId39" cstate="print"/>
                    <a:srcRect/>
                    <a:stretch>
                      <a:fillRect/>
                    </a:stretch>
                  </pic:blipFill>
                  <pic:spPr bwMode="auto">
                    <a:xfrm>
                      <a:off x="0" y="0"/>
                      <a:ext cx="2228651" cy="1409510"/>
                    </a:xfrm>
                    <a:prstGeom prst="rect">
                      <a:avLst/>
                    </a:prstGeom>
                    <a:noFill/>
                    <a:ln w="9525">
                      <a:noFill/>
                      <a:miter lim="800000"/>
                      <a:headEnd/>
                      <a:tailEnd/>
                    </a:ln>
                  </pic:spPr>
                </pic:pic>
              </a:graphicData>
            </a:graphic>
          </wp:inline>
        </w:drawing>
      </w:r>
    </w:p>
    <w:p w:rsidR="00C52805" w:rsidRPr="00C60784" w:rsidRDefault="00C52805" w:rsidP="00C52805">
      <w:pPr>
        <w:pStyle w:val="Odstavecseseznamem"/>
        <w:numPr>
          <w:ilvl w:val="0"/>
          <w:numId w:val="22"/>
        </w:numPr>
        <w:spacing w:after="0"/>
        <w:jc w:val="both"/>
        <w:rPr>
          <w:rFonts w:ascii="Times New Roman" w:hAnsi="Times New Roman" w:cs="Times New Roman"/>
          <w:sz w:val="20"/>
          <w:szCs w:val="20"/>
        </w:rPr>
      </w:pPr>
      <w:r>
        <w:rPr>
          <w:rFonts w:ascii="Times New Roman" w:hAnsi="Times New Roman" w:cs="Times New Roman"/>
          <w:sz w:val="20"/>
          <w:szCs w:val="20"/>
        </w:rPr>
        <w:t xml:space="preserve">Sprchový sloup </w:t>
      </w:r>
    </w:p>
    <w:p w:rsidR="00C52805" w:rsidRDefault="00C52805" w:rsidP="00C52805">
      <w:pPr>
        <w:spacing w:after="0"/>
        <w:ind w:left="708" w:firstLine="705"/>
        <w:jc w:val="both"/>
        <w:rPr>
          <w:rFonts w:ascii="Times New Roman" w:hAnsi="Times New Roman"/>
          <w:sz w:val="20"/>
          <w:szCs w:val="20"/>
        </w:rPr>
      </w:pPr>
      <w:r>
        <w:rPr>
          <w:rFonts w:ascii="Times New Roman" w:hAnsi="Times New Roman" w:cs="Times New Roman"/>
          <w:sz w:val="20"/>
          <w:szCs w:val="20"/>
        </w:rPr>
        <w:t xml:space="preserve">Sprchový kout v místnostech č. 1P4 a 1P5 bude opatřen sprchovým sloupem s pákovou nástěnnou baterií, hlavovou a ruční sprchou. Rozteč přívodu vody 150mm, Hlavová sprcha Ø230mm, Výška 920-1270mm. Baterie bude vybavena </w:t>
      </w:r>
      <w:proofErr w:type="spellStart"/>
      <w:r>
        <w:rPr>
          <w:rFonts w:ascii="Times New Roman" w:hAnsi="Times New Roman" w:cs="Times New Roman"/>
          <w:sz w:val="20"/>
          <w:szCs w:val="20"/>
        </w:rPr>
        <w:t>perlátorem</w:t>
      </w:r>
      <w:proofErr w:type="spellEnd"/>
      <w:r>
        <w:rPr>
          <w:rFonts w:ascii="Times New Roman" w:hAnsi="Times New Roman" w:cs="Times New Roman"/>
          <w:sz w:val="20"/>
          <w:szCs w:val="20"/>
        </w:rPr>
        <w:t xml:space="preserve">, který zaručuje nižší spotřebu vody. </w:t>
      </w:r>
      <w:r>
        <w:rPr>
          <w:rFonts w:ascii="Times New Roman" w:hAnsi="Times New Roman"/>
          <w:sz w:val="20"/>
          <w:szCs w:val="20"/>
        </w:rPr>
        <w:t>Materiál: leštěná, nerezová ocel.</w:t>
      </w:r>
    </w:p>
    <w:p w:rsidR="00520F1D" w:rsidRDefault="00520F1D" w:rsidP="00C52805">
      <w:pPr>
        <w:spacing w:after="0"/>
        <w:ind w:left="708" w:firstLine="705"/>
        <w:jc w:val="both"/>
        <w:rPr>
          <w:rFonts w:ascii="Times New Roman" w:hAnsi="Times New Roman" w:cs="Times New Roman"/>
          <w:sz w:val="20"/>
          <w:szCs w:val="20"/>
        </w:rPr>
      </w:pPr>
    </w:p>
    <w:p w:rsidR="00C52805" w:rsidRDefault="00C52805" w:rsidP="00C52805">
      <w:pPr>
        <w:spacing w:after="0"/>
        <w:jc w:val="both"/>
        <w:rPr>
          <w:rFonts w:ascii="Times New Roman" w:hAnsi="Times New Roman"/>
          <w:noProof/>
          <w:sz w:val="20"/>
          <w:szCs w:val="20"/>
        </w:rPr>
      </w:pPr>
      <w:r w:rsidRPr="00A31E12">
        <w:rPr>
          <w:rFonts w:ascii="Times New Roman" w:hAnsi="Times New Roman" w:cs="Times New Roman"/>
          <w:sz w:val="20"/>
          <w:szCs w:val="20"/>
        </w:rPr>
        <w:t xml:space="preserve">                  </w:t>
      </w:r>
      <w:r>
        <w:rPr>
          <w:rFonts w:ascii="Times New Roman" w:hAnsi="Times New Roman"/>
          <w:noProof/>
          <w:sz w:val="20"/>
          <w:szCs w:val="20"/>
        </w:rPr>
        <w:t xml:space="preserve">   </w:t>
      </w:r>
      <w:r w:rsidRPr="00A31E12">
        <w:rPr>
          <w:rFonts w:ascii="Times New Roman" w:hAnsi="Times New Roman"/>
          <w:noProof/>
          <w:sz w:val="20"/>
          <w:szCs w:val="20"/>
        </w:rPr>
        <w:t xml:space="preserve"> </w:t>
      </w:r>
      <w:r>
        <w:rPr>
          <w:rFonts w:ascii="Times New Roman" w:hAnsi="Times New Roman"/>
          <w:noProof/>
          <w:sz w:val="20"/>
          <w:szCs w:val="20"/>
        </w:rPr>
        <w:t xml:space="preserve">                       </w:t>
      </w:r>
      <w:r w:rsidRPr="00A31E12">
        <w:rPr>
          <w:rFonts w:ascii="Times New Roman" w:hAnsi="Times New Roman"/>
          <w:noProof/>
          <w:sz w:val="20"/>
          <w:szCs w:val="20"/>
        </w:rPr>
        <w:t xml:space="preserve"> </w:t>
      </w:r>
      <w:r>
        <w:rPr>
          <w:rFonts w:ascii="Times New Roman" w:hAnsi="Times New Roman" w:cs="Times New Roman"/>
          <w:noProof/>
          <w:sz w:val="20"/>
          <w:szCs w:val="20"/>
        </w:rPr>
        <w:drawing>
          <wp:inline distT="0" distB="0" distL="0" distR="0">
            <wp:extent cx="1062229" cy="3124200"/>
            <wp:effectExtent l="19050" t="0" r="4571" b="0"/>
            <wp:docPr id="11" name="obrázek 24" descr="G:\work\AAAKTUÁLNÍ PROJEKTOVÉ DOKUMENTACE\Nádraží Ostružná\sprcha bateri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G:\work\AAAKTUÁLNÍ PROJEKTOVÉ DOKUMENTACE\Nádraží Ostružná\sprcha baterie.jpg"/>
                    <pic:cNvPicPr>
                      <a:picLocks noChangeAspect="1" noChangeArrowheads="1"/>
                    </pic:cNvPicPr>
                  </pic:nvPicPr>
                  <pic:blipFill>
                    <a:blip r:embed="rId40" cstate="print"/>
                    <a:srcRect/>
                    <a:stretch>
                      <a:fillRect/>
                    </a:stretch>
                  </pic:blipFill>
                  <pic:spPr bwMode="auto">
                    <a:xfrm>
                      <a:off x="0" y="0"/>
                      <a:ext cx="1072788" cy="3155255"/>
                    </a:xfrm>
                    <a:prstGeom prst="rect">
                      <a:avLst/>
                    </a:prstGeom>
                    <a:noFill/>
                    <a:ln w="9525">
                      <a:noFill/>
                      <a:miter lim="800000"/>
                      <a:headEnd/>
                      <a:tailEnd/>
                    </a:ln>
                  </pic:spPr>
                </pic:pic>
              </a:graphicData>
            </a:graphic>
          </wp:inline>
        </w:drawing>
      </w:r>
    </w:p>
    <w:p w:rsidR="00520F1D" w:rsidRDefault="00520F1D" w:rsidP="00C52805">
      <w:pPr>
        <w:spacing w:after="0"/>
        <w:jc w:val="both"/>
        <w:rPr>
          <w:rFonts w:ascii="Times New Roman" w:hAnsi="Times New Roman"/>
          <w:noProof/>
          <w:sz w:val="20"/>
          <w:szCs w:val="20"/>
        </w:rPr>
      </w:pPr>
    </w:p>
    <w:p w:rsidR="007A2DCF" w:rsidRPr="00903C57" w:rsidRDefault="007A2DCF" w:rsidP="00C52805">
      <w:pPr>
        <w:spacing w:after="0"/>
        <w:jc w:val="both"/>
        <w:rPr>
          <w:rFonts w:ascii="Times New Roman" w:hAnsi="Times New Roman"/>
          <w:noProof/>
          <w:sz w:val="20"/>
          <w:szCs w:val="20"/>
        </w:rPr>
      </w:pPr>
    </w:p>
    <w:p w:rsidR="00C52805" w:rsidRDefault="00C52805" w:rsidP="00C52805">
      <w:pPr>
        <w:pStyle w:val="Odstavecseseznamem"/>
        <w:numPr>
          <w:ilvl w:val="0"/>
          <w:numId w:val="22"/>
        </w:numPr>
        <w:spacing w:after="0"/>
        <w:jc w:val="both"/>
        <w:rPr>
          <w:rFonts w:ascii="Times New Roman" w:hAnsi="Times New Roman" w:cs="Times New Roman"/>
          <w:sz w:val="20"/>
          <w:szCs w:val="20"/>
        </w:rPr>
      </w:pPr>
      <w:r w:rsidRPr="00453627">
        <w:rPr>
          <w:rFonts w:ascii="Times New Roman" w:hAnsi="Times New Roman" w:cs="Times New Roman"/>
          <w:sz w:val="20"/>
          <w:szCs w:val="20"/>
        </w:rPr>
        <w:t>Zásobník na toaletní papír</w:t>
      </w:r>
    </w:p>
    <w:p w:rsidR="00C52805" w:rsidRDefault="00C52805" w:rsidP="00C52805">
      <w:pPr>
        <w:pStyle w:val="Odstavecseseznamem"/>
        <w:spacing w:after="0"/>
        <w:ind w:left="1416"/>
        <w:jc w:val="both"/>
        <w:rPr>
          <w:rFonts w:ascii="Times New Roman" w:hAnsi="Times New Roman" w:cs="Times New Roman"/>
          <w:sz w:val="20"/>
          <w:szCs w:val="20"/>
        </w:rPr>
      </w:pPr>
      <w:r>
        <w:rPr>
          <w:rFonts w:ascii="Times New Roman" w:hAnsi="Times New Roman" w:cs="Times New Roman"/>
          <w:sz w:val="20"/>
          <w:szCs w:val="20"/>
        </w:rPr>
        <w:t xml:space="preserve">Každá WC kabina bude vybavena zásobníkem toaletního papíru z leštěné nerezové oceli </w:t>
      </w:r>
    </w:p>
    <w:p w:rsidR="00C52805" w:rsidRDefault="00C52805" w:rsidP="00C52805">
      <w:pPr>
        <w:spacing w:after="0"/>
        <w:ind w:firstLine="708"/>
        <w:jc w:val="both"/>
        <w:rPr>
          <w:rFonts w:ascii="Times New Roman" w:hAnsi="Times New Roman" w:cs="Times New Roman"/>
          <w:sz w:val="20"/>
          <w:szCs w:val="20"/>
        </w:rPr>
      </w:pPr>
      <w:r w:rsidRPr="00453627">
        <w:rPr>
          <w:rFonts w:ascii="Times New Roman" w:hAnsi="Times New Roman" w:cs="Times New Roman"/>
          <w:sz w:val="20"/>
          <w:szCs w:val="20"/>
        </w:rPr>
        <w:t>o rozměru</w:t>
      </w:r>
      <w:r>
        <w:rPr>
          <w:rFonts w:ascii="Times New Roman" w:hAnsi="Times New Roman" w:cs="Times New Roman"/>
          <w:sz w:val="20"/>
          <w:szCs w:val="20"/>
        </w:rPr>
        <w:t xml:space="preserve"> 275/263/116mm.</w:t>
      </w:r>
    </w:p>
    <w:p w:rsidR="00520F1D" w:rsidRDefault="00520F1D" w:rsidP="00C52805">
      <w:pPr>
        <w:spacing w:after="0"/>
        <w:ind w:firstLine="708"/>
        <w:jc w:val="both"/>
        <w:rPr>
          <w:rFonts w:ascii="Times New Roman" w:hAnsi="Times New Roman" w:cs="Times New Roman"/>
          <w:sz w:val="20"/>
          <w:szCs w:val="20"/>
        </w:rPr>
      </w:pPr>
    </w:p>
    <w:p w:rsidR="00520F1D" w:rsidRPr="003E0739" w:rsidRDefault="00C52805" w:rsidP="00520F1D">
      <w:pPr>
        <w:spacing w:after="0"/>
        <w:ind w:firstLine="708"/>
        <w:jc w:val="both"/>
        <w:rPr>
          <w:rFonts w:ascii="Times New Roman" w:hAnsi="Times New Roman" w:cs="Times New Roman"/>
          <w:sz w:val="20"/>
          <w:szCs w:val="20"/>
        </w:rPr>
      </w:pPr>
      <w:r>
        <w:rPr>
          <w:rFonts w:ascii="Times New Roman" w:hAnsi="Times New Roman" w:cs="Times New Roman"/>
          <w:sz w:val="20"/>
          <w:szCs w:val="20"/>
        </w:rPr>
        <w:t xml:space="preserve">                                                 </w:t>
      </w:r>
      <w:r>
        <w:rPr>
          <w:rFonts w:ascii="Times New Roman" w:hAnsi="Times New Roman" w:cs="Times New Roman"/>
          <w:noProof/>
          <w:sz w:val="20"/>
          <w:szCs w:val="20"/>
        </w:rPr>
        <w:drawing>
          <wp:inline distT="0" distB="0" distL="0" distR="0">
            <wp:extent cx="1595367" cy="1595367"/>
            <wp:effectExtent l="19050" t="0" r="4833" b="0"/>
            <wp:docPr id="27" name="obrázek 27" descr="G:\work\AAAKTUÁLNÍ PROJEKTOVÉ DOKUMENTACE\Nádraží Ostružná\zásobník papíru.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G:\work\AAAKTUÁLNÍ PROJEKTOVÉ DOKUMENTACE\Nádraží Ostružná\zásobník papíru.jpg"/>
                    <pic:cNvPicPr>
                      <a:picLocks noChangeAspect="1" noChangeArrowheads="1"/>
                    </pic:cNvPicPr>
                  </pic:nvPicPr>
                  <pic:blipFill>
                    <a:blip r:embed="rId41" cstate="print"/>
                    <a:srcRect/>
                    <a:stretch>
                      <a:fillRect/>
                    </a:stretch>
                  </pic:blipFill>
                  <pic:spPr bwMode="auto">
                    <a:xfrm>
                      <a:off x="0" y="0"/>
                      <a:ext cx="1595057" cy="1595057"/>
                    </a:xfrm>
                    <a:prstGeom prst="rect">
                      <a:avLst/>
                    </a:prstGeom>
                    <a:noFill/>
                    <a:ln w="9525">
                      <a:noFill/>
                      <a:miter lim="800000"/>
                      <a:headEnd/>
                      <a:tailEnd/>
                    </a:ln>
                  </pic:spPr>
                </pic:pic>
              </a:graphicData>
            </a:graphic>
          </wp:inline>
        </w:drawing>
      </w:r>
    </w:p>
    <w:p w:rsidR="00C52805" w:rsidRDefault="00C52805" w:rsidP="00C52805">
      <w:pPr>
        <w:pStyle w:val="Odstavecseseznamem"/>
        <w:numPr>
          <w:ilvl w:val="0"/>
          <w:numId w:val="22"/>
        </w:numPr>
        <w:spacing w:after="0"/>
        <w:jc w:val="both"/>
        <w:rPr>
          <w:rFonts w:ascii="Times New Roman" w:hAnsi="Times New Roman" w:cs="Times New Roman"/>
          <w:sz w:val="20"/>
          <w:szCs w:val="20"/>
        </w:rPr>
      </w:pPr>
      <w:r>
        <w:rPr>
          <w:rFonts w:ascii="Times New Roman" w:hAnsi="Times New Roman" w:cs="Times New Roman"/>
          <w:sz w:val="20"/>
          <w:szCs w:val="20"/>
        </w:rPr>
        <w:t>Dávkovač tekutého mýdla</w:t>
      </w:r>
    </w:p>
    <w:p w:rsidR="00C52805" w:rsidRDefault="00C52805" w:rsidP="00C52805">
      <w:pPr>
        <w:pStyle w:val="Odstavecseseznamem"/>
        <w:spacing w:after="0"/>
        <w:ind w:left="1416"/>
        <w:jc w:val="both"/>
        <w:rPr>
          <w:rFonts w:ascii="Times New Roman" w:hAnsi="Times New Roman" w:cs="Times New Roman"/>
          <w:sz w:val="20"/>
          <w:szCs w:val="20"/>
        </w:rPr>
      </w:pPr>
      <w:r>
        <w:rPr>
          <w:rFonts w:ascii="Times New Roman" w:hAnsi="Times New Roman" w:cs="Times New Roman"/>
          <w:sz w:val="20"/>
          <w:szCs w:val="20"/>
        </w:rPr>
        <w:t>Každé umyvadlo v sociálních zařízeních bude doplněno nerezovým dávkovačem mýdla</w:t>
      </w:r>
    </w:p>
    <w:p w:rsidR="00C52805" w:rsidRPr="00453627" w:rsidRDefault="00C52805" w:rsidP="00C52805">
      <w:pPr>
        <w:spacing w:after="0"/>
        <w:ind w:firstLine="708"/>
        <w:jc w:val="both"/>
        <w:rPr>
          <w:rFonts w:ascii="Times New Roman" w:hAnsi="Times New Roman" w:cs="Times New Roman"/>
          <w:sz w:val="20"/>
          <w:szCs w:val="20"/>
        </w:rPr>
      </w:pPr>
      <w:r w:rsidRPr="00453627">
        <w:rPr>
          <w:rFonts w:ascii="Times New Roman" w:hAnsi="Times New Roman" w:cs="Times New Roman"/>
          <w:sz w:val="20"/>
          <w:szCs w:val="20"/>
        </w:rPr>
        <w:t>z leštěné nerezo</w:t>
      </w:r>
      <w:r>
        <w:rPr>
          <w:rFonts w:ascii="Times New Roman" w:hAnsi="Times New Roman" w:cs="Times New Roman"/>
          <w:sz w:val="20"/>
          <w:szCs w:val="20"/>
        </w:rPr>
        <w:t>vé oceli pro ukotvení na stěnu o rozměru 100/320/100mm.</w:t>
      </w:r>
    </w:p>
    <w:p w:rsidR="00C52805" w:rsidRPr="003E0739" w:rsidRDefault="00C52805" w:rsidP="00C52805">
      <w:pPr>
        <w:pStyle w:val="Odstavecseseznamem"/>
        <w:spacing w:after="0"/>
        <w:ind w:left="1416"/>
        <w:jc w:val="both"/>
        <w:rPr>
          <w:rFonts w:ascii="Times New Roman" w:hAnsi="Times New Roman" w:cs="Times New Roman"/>
          <w:sz w:val="20"/>
          <w:szCs w:val="20"/>
        </w:rPr>
      </w:pPr>
      <w:r>
        <w:rPr>
          <w:rFonts w:ascii="Times New Roman" w:hAnsi="Times New Roman" w:cs="Times New Roman"/>
          <w:sz w:val="20"/>
          <w:szCs w:val="20"/>
        </w:rPr>
        <w:t xml:space="preserve">                                 </w:t>
      </w:r>
      <w:r>
        <w:rPr>
          <w:rFonts w:ascii="Times New Roman" w:hAnsi="Times New Roman" w:cs="Times New Roman"/>
          <w:noProof/>
          <w:sz w:val="20"/>
          <w:szCs w:val="20"/>
        </w:rPr>
        <w:drawing>
          <wp:inline distT="0" distB="0" distL="0" distR="0">
            <wp:extent cx="1605034" cy="1605034"/>
            <wp:effectExtent l="19050" t="0" r="0" b="0"/>
            <wp:docPr id="28" name="obrázek 28" descr="G:\work\AAAKTUÁLNÍ PROJEKTOVÉ DOKUMENTACE\Nádraží Ostružná\dávkovač mýdl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G:\work\AAAKTUÁLNÍ PROJEKTOVÉ DOKUMENTACE\Nádraží Ostružná\dávkovač mýdla.jpg"/>
                    <pic:cNvPicPr>
                      <a:picLocks noChangeAspect="1" noChangeArrowheads="1"/>
                    </pic:cNvPicPr>
                  </pic:nvPicPr>
                  <pic:blipFill>
                    <a:blip r:embed="rId42" cstate="print"/>
                    <a:srcRect/>
                    <a:stretch>
                      <a:fillRect/>
                    </a:stretch>
                  </pic:blipFill>
                  <pic:spPr bwMode="auto">
                    <a:xfrm>
                      <a:off x="0" y="0"/>
                      <a:ext cx="1605301" cy="1605301"/>
                    </a:xfrm>
                    <a:prstGeom prst="rect">
                      <a:avLst/>
                    </a:prstGeom>
                    <a:noFill/>
                    <a:ln w="9525">
                      <a:noFill/>
                      <a:miter lim="800000"/>
                      <a:headEnd/>
                      <a:tailEnd/>
                    </a:ln>
                  </pic:spPr>
                </pic:pic>
              </a:graphicData>
            </a:graphic>
          </wp:inline>
        </w:drawing>
      </w:r>
    </w:p>
    <w:p w:rsidR="00C52805" w:rsidRDefault="00C52805" w:rsidP="00C52805">
      <w:pPr>
        <w:pStyle w:val="Odstavecseseznamem"/>
        <w:numPr>
          <w:ilvl w:val="0"/>
          <w:numId w:val="22"/>
        </w:numPr>
        <w:spacing w:after="0"/>
        <w:jc w:val="both"/>
        <w:rPr>
          <w:rFonts w:ascii="Times New Roman" w:hAnsi="Times New Roman" w:cs="Times New Roman"/>
          <w:sz w:val="20"/>
          <w:szCs w:val="20"/>
        </w:rPr>
      </w:pPr>
      <w:r w:rsidRPr="00453627">
        <w:rPr>
          <w:rFonts w:ascii="Times New Roman" w:hAnsi="Times New Roman" w:cs="Times New Roman"/>
          <w:sz w:val="20"/>
          <w:szCs w:val="20"/>
        </w:rPr>
        <w:t xml:space="preserve">Zásobník </w:t>
      </w:r>
      <w:r>
        <w:rPr>
          <w:rFonts w:ascii="Times New Roman" w:hAnsi="Times New Roman" w:cs="Times New Roman"/>
          <w:sz w:val="20"/>
          <w:szCs w:val="20"/>
        </w:rPr>
        <w:t xml:space="preserve">papírových ručníků </w:t>
      </w:r>
    </w:p>
    <w:p w:rsidR="00C52805" w:rsidRDefault="00C52805" w:rsidP="00C52805">
      <w:pPr>
        <w:pStyle w:val="Odstavecseseznamem"/>
        <w:spacing w:after="0"/>
        <w:ind w:firstLine="696"/>
        <w:jc w:val="both"/>
        <w:rPr>
          <w:rFonts w:ascii="Times New Roman" w:hAnsi="Times New Roman" w:cs="Times New Roman"/>
          <w:sz w:val="20"/>
          <w:szCs w:val="20"/>
        </w:rPr>
      </w:pPr>
      <w:r>
        <w:rPr>
          <w:rFonts w:ascii="Times New Roman" w:hAnsi="Times New Roman" w:cs="Times New Roman"/>
          <w:sz w:val="20"/>
          <w:szCs w:val="20"/>
        </w:rPr>
        <w:t xml:space="preserve">Každé umyvadlo v sociálních zařízeních bude doplněno nerezovým zásobníkem papírových ručníků </w:t>
      </w:r>
      <w:r w:rsidRPr="00453627">
        <w:rPr>
          <w:rFonts w:ascii="Times New Roman" w:hAnsi="Times New Roman" w:cs="Times New Roman"/>
          <w:sz w:val="20"/>
          <w:szCs w:val="20"/>
        </w:rPr>
        <w:t>z leštěné nerezové oceli pro ukotvení na stěnu</w:t>
      </w:r>
      <w:r>
        <w:rPr>
          <w:rFonts w:ascii="Times New Roman" w:hAnsi="Times New Roman" w:cs="Times New Roman"/>
          <w:sz w:val="20"/>
          <w:szCs w:val="20"/>
        </w:rPr>
        <w:t xml:space="preserve"> o rozměru 285/370/100mm.</w:t>
      </w:r>
    </w:p>
    <w:p w:rsidR="00C52805" w:rsidRDefault="00C52805" w:rsidP="00C52805">
      <w:pPr>
        <w:spacing w:after="0"/>
        <w:ind w:left="1416" w:firstLine="708"/>
        <w:jc w:val="both"/>
        <w:rPr>
          <w:rFonts w:ascii="Times New Roman" w:hAnsi="Times New Roman" w:cs="Times New Roman"/>
          <w:noProof/>
          <w:sz w:val="20"/>
          <w:szCs w:val="20"/>
        </w:rPr>
      </w:pPr>
    </w:p>
    <w:p w:rsidR="00C52805" w:rsidRDefault="00C52805" w:rsidP="00C52805">
      <w:pPr>
        <w:spacing w:after="0"/>
        <w:ind w:left="1416" w:firstLine="708"/>
        <w:jc w:val="both"/>
        <w:rPr>
          <w:rFonts w:ascii="Times New Roman" w:hAnsi="Times New Roman" w:cs="Times New Roman"/>
          <w:noProof/>
          <w:sz w:val="20"/>
          <w:szCs w:val="20"/>
        </w:rPr>
      </w:pPr>
      <w:r>
        <w:rPr>
          <w:rFonts w:ascii="Times New Roman" w:hAnsi="Times New Roman" w:cs="Times New Roman"/>
          <w:noProof/>
          <w:sz w:val="20"/>
          <w:szCs w:val="20"/>
        </w:rPr>
        <w:t xml:space="preserve">                          </w:t>
      </w:r>
      <w:r w:rsidRPr="00453627">
        <w:rPr>
          <w:rFonts w:ascii="Times New Roman" w:hAnsi="Times New Roman" w:cs="Times New Roman"/>
          <w:noProof/>
          <w:sz w:val="20"/>
          <w:szCs w:val="20"/>
        </w:rPr>
        <w:drawing>
          <wp:inline distT="0" distB="0" distL="0" distR="0">
            <wp:extent cx="1216073" cy="1433483"/>
            <wp:effectExtent l="19050" t="0" r="3127" b="0"/>
            <wp:docPr id="29" name="obrázek 29" descr="G:\work\AAAKTUÁLNÍ PROJEKTOVÉ DOKUMENTACE\Nádraží Ostružná\zásobník ručníků.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G:\work\AAAKTUÁLNÍ PROJEKTOVÉ DOKUMENTACE\Nádraží Ostružná\zásobník ručníků.jpg"/>
                    <pic:cNvPicPr>
                      <a:picLocks noChangeAspect="1" noChangeArrowheads="1"/>
                    </pic:cNvPicPr>
                  </pic:nvPicPr>
                  <pic:blipFill>
                    <a:blip r:embed="rId43" cstate="print"/>
                    <a:srcRect/>
                    <a:stretch>
                      <a:fillRect/>
                    </a:stretch>
                  </pic:blipFill>
                  <pic:spPr bwMode="auto">
                    <a:xfrm>
                      <a:off x="0" y="0"/>
                      <a:ext cx="1220396" cy="1438579"/>
                    </a:xfrm>
                    <a:prstGeom prst="rect">
                      <a:avLst/>
                    </a:prstGeom>
                    <a:noFill/>
                    <a:ln w="9525">
                      <a:noFill/>
                      <a:miter lim="800000"/>
                      <a:headEnd/>
                      <a:tailEnd/>
                    </a:ln>
                  </pic:spPr>
                </pic:pic>
              </a:graphicData>
            </a:graphic>
          </wp:inline>
        </w:drawing>
      </w:r>
    </w:p>
    <w:p w:rsidR="00C52805" w:rsidRDefault="00C52805" w:rsidP="00C52805">
      <w:pPr>
        <w:pStyle w:val="Odstavecseseznamem"/>
        <w:numPr>
          <w:ilvl w:val="0"/>
          <w:numId w:val="22"/>
        </w:numPr>
        <w:spacing w:after="0"/>
        <w:jc w:val="both"/>
        <w:rPr>
          <w:rFonts w:ascii="Times New Roman" w:hAnsi="Times New Roman" w:cs="Times New Roman"/>
          <w:sz w:val="20"/>
          <w:szCs w:val="20"/>
        </w:rPr>
      </w:pPr>
      <w:r>
        <w:rPr>
          <w:rFonts w:ascii="Times New Roman" w:hAnsi="Times New Roman" w:cs="Times New Roman"/>
          <w:sz w:val="20"/>
          <w:szCs w:val="20"/>
        </w:rPr>
        <w:t xml:space="preserve">Zrcadlo </w:t>
      </w:r>
    </w:p>
    <w:p w:rsidR="000E1A6C" w:rsidRDefault="000E1A6C" w:rsidP="000E1A6C">
      <w:pPr>
        <w:pStyle w:val="Odstavecseseznamem"/>
        <w:spacing w:after="0"/>
        <w:ind w:firstLine="696"/>
        <w:jc w:val="both"/>
        <w:rPr>
          <w:rFonts w:ascii="Times New Roman" w:hAnsi="Times New Roman" w:cs="Times New Roman"/>
          <w:sz w:val="20"/>
          <w:szCs w:val="20"/>
        </w:rPr>
      </w:pPr>
      <w:r>
        <w:rPr>
          <w:rFonts w:ascii="Times New Roman" w:hAnsi="Times New Roman" w:cs="Times New Roman"/>
          <w:sz w:val="20"/>
          <w:szCs w:val="20"/>
        </w:rPr>
        <w:t xml:space="preserve">Nad každé umyvadlo v sociálních zařízeních bude na keramický obklad nalepeno zrcadlo o rozměru 900/900mm s jemně broušenou hranou o síle 3mm. Spodní hrana zrcadla bude ve výšce </w:t>
      </w:r>
      <w:r w:rsidR="00156E38">
        <w:rPr>
          <w:rFonts w:ascii="Times New Roman" w:hAnsi="Times New Roman" w:cs="Times New Roman"/>
          <w:sz w:val="20"/>
          <w:szCs w:val="20"/>
        </w:rPr>
        <w:t xml:space="preserve">max. </w:t>
      </w:r>
      <w:r>
        <w:rPr>
          <w:rFonts w:ascii="Times New Roman" w:hAnsi="Times New Roman" w:cs="Times New Roman"/>
          <w:sz w:val="20"/>
          <w:szCs w:val="20"/>
        </w:rPr>
        <w:t xml:space="preserve">900mm nad podlahou, horní hrana ve výšce 1800mm nad podlahou.  </w:t>
      </w:r>
    </w:p>
    <w:p w:rsidR="00C52805" w:rsidRPr="00453627" w:rsidRDefault="00C52805" w:rsidP="00C52805">
      <w:pPr>
        <w:pStyle w:val="Odstavecseseznamem"/>
        <w:spacing w:after="0"/>
        <w:ind w:firstLine="696"/>
        <w:jc w:val="both"/>
        <w:rPr>
          <w:rFonts w:ascii="Times New Roman" w:hAnsi="Times New Roman" w:cs="Times New Roman"/>
          <w:sz w:val="20"/>
          <w:szCs w:val="20"/>
        </w:rPr>
      </w:pPr>
    </w:p>
    <w:p w:rsidR="00C52805" w:rsidRDefault="00C52805" w:rsidP="00C52805">
      <w:pPr>
        <w:spacing w:after="0"/>
        <w:ind w:left="2832" w:firstLine="708"/>
        <w:jc w:val="both"/>
        <w:rPr>
          <w:rFonts w:ascii="Times New Roman" w:hAnsi="Times New Roman" w:cs="Times New Roman"/>
          <w:sz w:val="20"/>
          <w:szCs w:val="20"/>
          <w:u w:val="single"/>
        </w:rPr>
      </w:pPr>
      <w:r>
        <w:rPr>
          <w:rFonts w:ascii="Times New Roman" w:hAnsi="Times New Roman" w:cs="Times New Roman"/>
          <w:noProof/>
          <w:sz w:val="20"/>
          <w:szCs w:val="20"/>
        </w:rPr>
        <w:drawing>
          <wp:inline distT="0" distB="0" distL="0" distR="0">
            <wp:extent cx="1263840" cy="1007470"/>
            <wp:effectExtent l="19050" t="0" r="0" b="0"/>
            <wp:docPr id="14" name="obrázek 14" descr="zrcadl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zrcadlo"/>
                    <pic:cNvPicPr>
                      <a:picLocks noChangeAspect="1" noChangeArrowheads="1"/>
                    </pic:cNvPicPr>
                  </pic:nvPicPr>
                  <pic:blipFill>
                    <a:blip r:embed="rId44" cstate="print"/>
                    <a:srcRect/>
                    <a:stretch>
                      <a:fillRect/>
                    </a:stretch>
                  </pic:blipFill>
                  <pic:spPr bwMode="auto">
                    <a:xfrm>
                      <a:off x="0" y="0"/>
                      <a:ext cx="1264552" cy="1008038"/>
                    </a:xfrm>
                    <a:prstGeom prst="rect">
                      <a:avLst/>
                    </a:prstGeom>
                    <a:noFill/>
                    <a:ln w="9525">
                      <a:noFill/>
                      <a:miter lim="800000"/>
                      <a:headEnd/>
                      <a:tailEnd/>
                    </a:ln>
                  </pic:spPr>
                </pic:pic>
              </a:graphicData>
            </a:graphic>
          </wp:inline>
        </w:drawing>
      </w:r>
    </w:p>
    <w:p w:rsidR="000E1A6C" w:rsidRDefault="000E1A6C" w:rsidP="00C52805">
      <w:pPr>
        <w:spacing w:after="0"/>
        <w:ind w:left="2832" w:firstLine="708"/>
        <w:jc w:val="both"/>
        <w:rPr>
          <w:rFonts w:ascii="Times New Roman" w:hAnsi="Times New Roman" w:cs="Times New Roman"/>
          <w:sz w:val="20"/>
          <w:szCs w:val="20"/>
          <w:u w:val="single"/>
        </w:rPr>
      </w:pPr>
    </w:p>
    <w:p w:rsidR="000E1A6C" w:rsidRDefault="000E1A6C" w:rsidP="000E1A6C">
      <w:pPr>
        <w:pStyle w:val="Odstavecseseznamem"/>
        <w:numPr>
          <w:ilvl w:val="0"/>
          <w:numId w:val="22"/>
        </w:numPr>
        <w:spacing w:after="0"/>
        <w:jc w:val="both"/>
        <w:rPr>
          <w:rFonts w:ascii="Times New Roman" w:hAnsi="Times New Roman" w:cs="Times New Roman"/>
          <w:sz w:val="20"/>
          <w:szCs w:val="20"/>
        </w:rPr>
      </w:pPr>
      <w:r w:rsidRPr="00381DAC">
        <w:rPr>
          <w:rFonts w:ascii="Times New Roman" w:hAnsi="Times New Roman" w:cs="Times New Roman"/>
          <w:sz w:val="20"/>
          <w:szCs w:val="20"/>
        </w:rPr>
        <w:t>Sklopný přebalovací pult</w:t>
      </w:r>
    </w:p>
    <w:p w:rsidR="000E1A6C" w:rsidRPr="00381DAC" w:rsidRDefault="000E1A6C" w:rsidP="000E1A6C">
      <w:pPr>
        <w:pStyle w:val="Odstavecseseznamem"/>
        <w:spacing w:after="0"/>
        <w:ind w:firstLine="696"/>
        <w:jc w:val="both"/>
        <w:rPr>
          <w:rFonts w:ascii="Times New Roman" w:hAnsi="Times New Roman" w:cs="Times New Roman"/>
          <w:sz w:val="20"/>
          <w:szCs w:val="20"/>
        </w:rPr>
      </w:pPr>
      <w:r>
        <w:rPr>
          <w:rFonts w:ascii="Times New Roman" w:hAnsi="Times New Roman" w:cs="Times New Roman"/>
          <w:sz w:val="20"/>
          <w:szCs w:val="20"/>
        </w:rPr>
        <w:t>V místnosti WC invalidé</w:t>
      </w:r>
      <w:r w:rsidR="00610244">
        <w:rPr>
          <w:rFonts w:ascii="Times New Roman" w:hAnsi="Times New Roman" w:cs="Times New Roman"/>
          <w:sz w:val="20"/>
          <w:szCs w:val="20"/>
        </w:rPr>
        <w:t>-ženy</w:t>
      </w:r>
      <w:r>
        <w:rPr>
          <w:rFonts w:ascii="Times New Roman" w:hAnsi="Times New Roman" w:cs="Times New Roman"/>
          <w:sz w:val="20"/>
          <w:szCs w:val="20"/>
        </w:rPr>
        <w:t xml:space="preserve"> bude na stěnu zavěšen sklopný, přebalovací pult o rozměru 510/910/490mm, s max. nosností 23kg. Pult je vybaven speciálním zásobníkem na papírové ručníky. </w:t>
      </w:r>
    </w:p>
    <w:p w:rsidR="000E1A6C" w:rsidRDefault="000E1A6C" w:rsidP="000E1A6C">
      <w:pPr>
        <w:spacing w:after="0"/>
        <w:jc w:val="both"/>
        <w:rPr>
          <w:rFonts w:ascii="Times New Roman" w:hAnsi="Times New Roman" w:cs="Times New Roman"/>
          <w:sz w:val="20"/>
          <w:szCs w:val="20"/>
          <w:u w:val="single"/>
        </w:rPr>
      </w:pPr>
    </w:p>
    <w:p w:rsidR="000E1A6C" w:rsidRDefault="000E1A6C" w:rsidP="000E1A6C">
      <w:pPr>
        <w:spacing w:after="0"/>
        <w:jc w:val="both"/>
        <w:rPr>
          <w:rFonts w:ascii="Times New Roman" w:hAnsi="Times New Roman" w:cs="Times New Roman"/>
          <w:sz w:val="20"/>
          <w:szCs w:val="20"/>
          <w:u w:val="single"/>
        </w:rPr>
      </w:pPr>
      <w:r>
        <w:rPr>
          <w:rFonts w:ascii="Times New Roman" w:hAnsi="Times New Roman" w:cs="Times New Roman"/>
          <w:sz w:val="20"/>
          <w:szCs w:val="20"/>
        </w:rPr>
        <w:lastRenderedPageBreak/>
        <w:t xml:space="preserve">                                                      </w:t>
      </w:r>
      <w:r>
        <w:rPr>
          <w:rFonts w:ascii="Times New Roman" w:hAnsi="Times New Roman" w:cs="Times New Roman"/>
          <w:noProof/>
          <w:sz w:val="20"/>
          <w:szCs w:val="20"/>
        </w:rPr>
        <w:drawing>
          <wp:inline distT="0" distB="0" distL="0" distR="0">
            <wp:extent cx="1862919" cy="1429872"/>
            <wp:effectExtent l="19050" t="0" r="3981" b="0"/>
            <wp:docPr id="240" name="obrázek 17" descr="sklopný přebalovací pul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sklopný přebalovací pult"/>
                    <pic:cNvPicPr>
                      <a:picLocks noChangeAspect="1" noChangeArrowheads="1"/>
                    </pic:cNvPicPr>
                  </pic:nvPicPr>
                  <pic:blipFill>
                    <a:blip r:embed="rId45" cstate="print"/>
                    <a:srcRect/>
                    <a:stretch>
                      <a:fillRect/>
                    </a:stretch>
                  </pic:blipFill>
                  <pic:spPr bwMode="auto">
                    <a:xfrm>
                      <a:off x="0" y="0"/>
                      <a:ext cx="1862805" cy="1429785"/>
                    </a:xfrm>
                    <a:prstGeom prst="rect">
                      <a:avLst/>
                    </a:prstGeom>
                    <a:noFill/>
                    <a:ln w="9525">
                      <a:noFill/>
                      <a:miter lim="800000"/>
                      <a:headEnd/>
                      <a:tailEnd/>
                    </a:ln>
                  </pic:spPr>
                </pic:pic>
              </a:graphicData>
            </a:graphic>
          </wp:inline>
        </w:drawing>
      </w:r>
    </w:p>
    <w:p w:rsidR="003D1226" w:rsidRPr="004E781B" w:rsidRDefault="003D1226" w:rsidP="000E1A6C">
      <w:pPr>
        <w:spacing w:after="0"/>
        <w:jc w:val="both"/>
        <w:rPr>
          <w:rFonts w:ascii="Times New Roman" w:hAnsi="Times New Roman" w:cs="Times New Roman"/>
          <w:sz w:val="20"/>
          <w:szCs w:val="20"/>
          <w:u w:val="single"/>
        </w:rPr>
      </w:pPr>
      <w:r w:rsidRPr="004E781B">
        <w:rPr>
          <w:rFonts w:ascii="Times New Roman" w:hAnsi="Times New Roman" w:cs="Times New Roman"/>
          <w:sz w:val="20"/>
          <w:szCs w:val="20"/>
          <w:u w:val="single"/>
        </w:rPr>
        <w:t xml:space="preserve">Vybavení a nábytek: </w:t>
      </w:r>
    </w:p>
    <w:p w:rsidR="004E781B" w:rsidRDefault="004E781B" w:rsidP="004E781B">
      <w:pPr>
        <w:pStyle w:val="Odstavecseseznamem"/>
        <w:numPr>
          <w:ilvl w:val="0"/>
          <w:numId w:val="21"/>
        </w:numPr>
        <w:spacing w:after="0"/>
        <w:rPr>
          <w:rFonts w:ascii="Times New Roman" w:hAnsi="Times New Roman"/>
          <w:sz w:val="20"/>
          <w:szCs w:val="20"/>
        </w:rPr>
      </w:pPr>
      <w:r>
        <w:rPr>
          <w:rFonts w:ascii="Times New Roman" w:hAnsi="Times New Roman"/>
          <w:sz w:val="20"/>
          <w:szCs w:val="20"/>
        </w:rPr>
        <w:t xml:space="preserve">Kuchyňská linka </w:t>
      </w:r>
      <w:proofErr w:type="gramStart"/>
      <w:r>
        <w:rPr>
          <w:rFonts w:ascii="Times New Roman" w:hAnsi="Times New Roman"/>
          <w:sz w:val="20"/>
          <w:szCs w:val="20"/>
        </w:rPr>
        <w:t>m.č.</w:t>
      </w:r>
      <w:proofErr w:type="gramEnd"/>
      <w:r>
        <w:rPr>
          <w:rFonts w:ascii="Times New Roman" w:hAnsi="Times New Roman"/>
          <w:sz w:val="20"/>
          <w:szCs w:val="20"/>
        </w:rPr>
        <w:t xml:space="preserve"> 0P3</w:t>
      </w:r>
    </w:p>
    <w:p w:rsidR="004E781B" w:rsidRDefault="004E781B" w:rsidP="004E781B">
      <w:pPr>
        <w:pStyle w:val="Odstavecseseznamem"/>
        <w:numPr>
          <w:ilvl w:val="0"/>
          <w:numId w:val="18"/>
        </w:numPr>
        <w:spacing w:after="0"/>
        <w:rPr>
          <w:rFonts w:ascii="Times New Roman" w:hAnsi="Times New Roman"/>
          <w:sz w:val="20"/>
          <w:szCs w:val="20"/>
        </w:rPr>
      </w:pPr>
      <w:proofErr w:type="gramStart"/>
      <w:r>
        <w:rPr>
          <w:rFonts w:ascii="Times New Roman" w:hAnsi="Times New Roman"/>
          <w:sz w:val="20"/>
          <w:szCs w:val="20"/>
        </w:rPr>
        <w:t>M.č.</w:t>
      </w:r>
      <w:proofErr w:type="gramEnd"/>
      <w:r>
        <w:rPr>
          <w:rFonts w:ascii="Times New Roman" w:hAnsi="Times New Roman"/>
          <w:sz w:val="20"/>
          <w:szCs w:val="20"/>
        </w:rPr>
        <w:t xml:space="preserve"> 0P3 bude vybavena kuchyňskou linkou o rozměru </w:t>
      </w:r>
      <w:r w:rsidR="002732CC">
        <w:rPr>
          <w:rFonts w:ascii="Times New Roman" w:hAnsi="Times New Roman"/>
          <w:sz w:val="20"/>
          <w:szCs w:val="20"/>
        </w:rPr>
        <w:t>196</w:t>
      </w:r>
      <w:r>
        <w:rPr>
          <w:rFonts w:ascii="Times New Roman" w:hAnsi="Times New Roman"/>
          <w:sz w:val="20"/>
          <w:szCs w:val="20"/>
        </w:rPr>
        <w:t>0/600/900mm.</w:t>
      </w:r>
    </w:p>
    <w:p w:rsidR="004E781B" w:rsidRDefault="004E781B" w:rsidP="004E781B">
      <w:pPr>
        <w:pStyle w:val="Odstavecseseznamem"/>
        <w:numPr>
          <w:ilvl w:val="0"/>
          <w:numId w:val="18"/>
        </w:numPr>
        <w:spacing w:after="0"/>
        <w:rPr>
          <w:rFonts w:ascii="Times New Roman" w:hAnsi="Times New Roman"/>
          <w:sz w:val="20"/>
          <w:szCs w:val="20"/>
        </w:rPr>
      </w:pPr>
      <w:r>
        <w:rPr>
          <w:rFonts w:ascii="Times New Roman" w:hAnsi="Times New Roman"/>
          <w:sz w:val="20"/>
          <w:szCs w:val="20"/>
        </w:rPr>
        <w:t xml:space="preserve">Kuchyňská linka bude provedena z laminovaných dřevotřískových desek (LTD) </w:t>
      </w:r>
      <w:proofErr w:type="spellStart"/>
      <w:r>
        <w:rPr>
          <w:rFonts w:ascii="Times New Roman" w:hAnsi="Times New Roman"/>
          <w:sz w:val="20"/>
          <w:szCs w:val="20"/>
        </w:rPr>
        <w:t>tl</w:t>
      </w:r>
      <w:proofErr w:type="spellEnd"/>
      <w:r>
        <w:rPr>
          <w:rFonts w:ascii="Times New Roman" w:hAnsi="Times New Roman"/>
          <w:sz w:val="20"/>
          <w:szCs w:val="20"/>
        </w:rPr>
        <w:t xml:space="preserve">. 18mm a pracovní desky 32mm opracované vysokotlakým laminátem, který zvyšuje odolnost pracovních desek proti opotřebení, vlhku a teplu.  </w:t>
      </w:r>
    </w:p>
    <w:p w:rsidR="004E781B" w:rsidRDefault="004E781B" w:rsidP="004E781B">
      <w:pPr>
        <w:pStyle w:val="Odstavecseseznamem"/>
        <w:numPr>
          <w:ilvl w:val="0"/>
          <w:numId w:val="18"/>
        </w:numPr>
        <w:spacing w:after="0"/>
        <w:rPr>
          <w:rFonts w:ascii="Times New Roman" w:hAnsi="Times New Roman"/>
          <w:sz w:val="20"/>
          <w:szCs w:val="20"/>
        </w:rPr>
      </w:pPr>
      <w:r>
        <w:rPr>
          <w:rFonts w:ascii="Times New Roman" w:hAnsi="Times New Roman"/>
          <w:sz w:val="20"/>
          <w:szCs w:val="20"/>
        </w:rPr>
        <w:t xml:space="preserve">Kuchyňská linka bude tvořena </w:t>
      </w:r>
      <w:r w:rsidR="002732CC">
        <w:rPr>
          <w:rFonts w:ascii="Times New Roman" w:hAnsi="Times New Roman"/>
          <w:sz w:val="20"/>
          <w:szCs w:val="20"/>
        </w:rPr>
        <w:t>jednou spodní skříňkou</w:t>
      </w:r>
      <w:r>
        <w:rPr>
          <w:rFonts w:ascii="Times New Roman" w:hAnsi="Times New Roman"/>
          <w:sz w:val="20"/>
          <w:szCs w:val="20"/>
        </w:rPr>
        <w:t xml:space="preserve"> se 4mi zásuvnými šuplíky o rozměru 600/600/900 s vestavěnou sklokeramickou deskou se dvěma plotýnkami, jednou spodní skříňkou s vestavěným dřezem, policí a otevíracími dvířky r. 1090/600/900mm a jednou spodní skříňkou, s dvířky, která bude vybavena malou </w:t>
      </w:r>
      <w:proofErr w:type="spellStart"/>
      <w:r>
        <w:rPr>
          <w:rFonts w:ascii="Times New Roman" w:hAnsi="Times New Roman"/>
          <w:sz w:val="20"/>
          <w:szCs w:val="20"/>
        </w:rPr>
        <w:t>podstolovou</w:t>
      </w:r>
      <w:proofErr w:type="spellEnd"/>
      <w:r>
        <w:rPr>
          <w:rFonts w:ascii="Times New Roman" w:hAnsi="Times New Roman"/>
          <w:sz w:val="20"/>
          <w:szCs w:val="20"/>
        </w:rPr>
        <w:t xml:space="preserve"> lednicí. </w:t>
      </w:r>
    </w:p>
    <w:p w:rsidR="004E781B" w:rsidRDefault="004E781B" w:rsidP="004E781B">
      <w:pPr>
        <w:pStyle w:val="Odstavecseseznamem"/>
        <w:numPr>
          <w:ilvl w:val="0"/>
          <w:numId w:val="18"/>
        </w:numPr>
        <w:spacing w:after="0"/>
        <w:rPr>
          <w:rFonts w:ascii="Times New Roman" w:hAnsi="Times New Roman"/>
          <w:sz w:val="20"/>
          <w:szCs w:val="20"/>
        </w:rPr>
      </w:pPr>
      <w:r>
        <w:rPr>
          <w:rFonts w:ascii="Times New Roman" w:hAnsi="Times New Roman"/>
          <w:sz w:val="20"/>
          <w:szCs w:val="20"/>
        </w:rPr>
        <w:t>Veškeré kování, povrch a barva všech prvků kuchyňské linky budou vybrány na základě požadavků investora v rámci AD.</w:t>
      </w:r>
    </w:p>
    <w:p w:rsidR="004E781B" w:rsidRPr="00C47770" w:rsidRDefault="004E781B" w:rsidP="004E781B">
      <w:pPr>
        <w:spacing w:after="0"/>
        <w:ind w:left="708"/>
        <w:rPr>
          <w:rFonts w:ascii="Times New Roman" w:hAnsi="Times New Roman"/>
          <w:sz w:val="20"/>
          <w:szCs w:val="20"/>
        </w:rPr>
      </w:pPr>
    </w:p>
    <w:p w:rsidR="004E781B" w:rsidRDefault="004E781B" w:rsidP="004E781B">
      <w:pPr>
        <w:pStyle w:val="Odstavecseseznamem"/>
        <w:numPr>
          <w:ilvl w:val="0"/>
          <w:numId w:val="18"/>
        </w:numPr>
        <w:spacing w:after="0"/>
        <w:rPr>
          <w:rFonts w:ascii="Times New Roman" w:hAnsi="Times New Roman"/>
          <w:sz w:val="20"/>
          <w:szCs w:val="20"/>
        </w:rPr>
      </w:pPr>
      <w:r>
        <w:rPr>
          <w:rFonts w:ascii="Times New Roman" w:hAnsi="Times New Roman"/>
          <w:sz w:val="20"/>
          <w:szCs w:val="20"/>
        </w:rPr>
        <w:t xml:space="preserve">Lednice rozměru 490/500/840mm o užitném objemu 87l s hlučností 43dB a energetickou třídou A+, která bude umístěna do spodní skříňky kuchyňské linky. </w:t>
      </w:r>
    </w:p>
    <w:p w:rsidR="004E781B" w:rsidRDefault="004E781B" w:rsidP="004E781B">
      <w:pPr>
        <w:pStyle w:val="Odstavecseseznamem"/>
        <w:numPr>
          <w:ilvl w:val="0"/>
          <w:numId w:val="18"/>
        </w:numPr>
        <w:spacing w:after="0"/>
        <w:rPr>
          <w:rFonts w:ascii="Times New Roman" w:hAnsi="Times New Roman"/>
          <w:sz w:val="20"/>
          <w:szCs w:val="20"/>
        </w:rPr>
      </w:pPr>
      <w:r>
        <w:rPr>
          <w:rFonts w:ascii="Times New Roman" w:hAnsi="Times New Roman"/>
          <w:sz w:val="20"/>
          <w:szCs w:val="20"/>
        </w:rPr>
        <w:t xml:space="preserve">Sklokeramická varná deska rozměru 88/300/510mm (dvě varné </w:t>
      </w:r>
      <w:proofErr w:type="spellStart"/>
      <w:r>
        <w:rPr>
          <w:rFonts w:ascii="Times New Roman" w:hAnsi="Times New Roman"/>
          <w:sz w:val="20"/>
          <w:szCs w:val="20"/>
        </w:rPr>
        <w:t>zony</w:t>
      </w:r>
      <w:proofErr w:type="spellEnd"/>
      <w:r>
        <w:rPr>
          <w:rFonts w:ascii="Times New Roman" w:hAnsi="Times New Roman"/>
          <w:sz w:val="20"/>
          <w:szCs w:val="20"/>
        </w:rPr>
        <w:t xml:space="preserve"> 1x180mm 1,7kW </w:t>
      </w:r>
    </w:p>
    <w:p w:rsidR="004E781B" w:rsidRDefault="004E781B" w:rsidP="004E781B">
      <w:pPr>
        <w:pStyle w:val="Odstavecseseznamem"/>
        <w:spacing w:after="0"/>
        <w:ind w:left="1068"/>
        <w:rPr>
          <w:rFonts w:ascii="Times New Roman" w:hAnsi="Times New Roman"/>
          <w:sz w:val="20"/>
          <w:szCs w:val="20"/>
        </w:rPr>
      </w:pPr>
      <w:r>
        <w:rPr>
          <w:rFonts w:ascii="Times New Roman" w:hAnsi="Times New Roman"/>
          <w:sz w:val="20"/>
          <w:szCs w:val="20"/>
        </w:rPr>
        <w:t>a 1x145mm, 1,2kW).</w:t>
      </w:r>
    </w:p>
    <w:p w:rsidR="004E781B" w:rsidRDefault="004E781B" w:rsidP="004E781B">
      <w:pPr>
        <w:pStyle w:val="Odstavecseseznamem"/>
        <w:numPr>
          <w:ilvl w:val="0"/>
          <w:numId w:val="18"/>
        </w:numPr>
        <w:spacing w:after="0"/>
        <w:rPr>
          <w:rFonts w:ascii="Times New Roman" w:hAnsi="Times New Roman"/>
          <w:sz w:val="20"/>
          <w:szCs w:val="20"/>
        </w:rPr>
      </w:pPr>
      <w:r>
        <w:rPr>
          <w:rFonts w:ascii="Times New Roman" w:hAnsi="Times New Roman"/>
          <w:sz w:val="20"/>
          <w:szCs w:val="20"/>
        </w:rPr>
        <w:t xml:space="preserve">Kuchyňská komínová digestoř z leštěné nerezové oceli o rozměrech 600/400/990mm s průměrem vývodu 150mm, s LED osvětlením, mechanickým tlačítkovým ovládáním a výkonem </w:t>
      </w:r>
    </w:p>
    <w:p w:rsidR="004E781B" w:rsidRPr="00B46FEE" w:rsidRDefault="004E781B" w:rsidP="004E781B">
      <w:pPr>
        <w:pStyle w:val="Odstavecseseznamem"/>
        <w:spacing w:after="0"/>
        <w:ind w:left="1068"/>
        <w:rPr>
          <w:rFonts w:ascii="Times New Roman" w:hAnsi="Times New Roman"/>
          <w:sz w:val="20"/>
          <w:szCs w:val="20"/>
        </w:rPr>
      </w:pPr>
      <w:r>
        <w:rPr>
          <w:rFonts w:ascii="Times New Roman" w:hAnsi="Times New Roman"/>
          <w:sz w:val="20"/>
          <w:szCs w:val="20"/>
        </w:rPr>
        <w:t xml:space="preserve">152-370m3/h. Hlučnost 45-65 dB. </w:t>
      </w:r>
    </w:p>
    <w:p w:rsidR="004E781B" w:rsidRDefault="004E781B" w:rsidP="004E781B">
      <w:pPr>
        <w:spacing w:after="0"/>
        <w:rPr>
          <w:rFonts w:ascii="Times New Roman" w:hAnsi="Times New Roman"/>
          <w:sz w:val="20"/>
          <w:szCs w:val="20"/>
        </w:rPr>
      </w:pPr>
    </w:p>
    <w:p w:rsidR="004E781B" w:rsidRDefault="004E781B" w:rsidP="004E781B">
      <w:pPr>
        <w:spacing w:after="0"/>
        <w:rPr>
          <w:rFonts w:ascii="Times New Roman" w:hAnsi="Times New Roman"/>
          <w:sz w:val="20"/>
          <w:szCs w:val="20"/>
        </w:rPr>
      </w:pPr>
    </w:p>
    <w:p w:rsidR="004E781B" w:rsidRDefault="004E781B" w:rsidP="004E781B">
      <w:pPr>
        <w:pStyle w:val="Odstavecseseznamem"/>
        <w:numPr>
          <w:ilvl w:val="0"/>
          <w:numId w:val="21"/>
        </w:numPr>
        <w:spacing w:after="0"/>
        <w:rPr>
          <w:rFonts w:ascii="Times New Roman" w:hAnsi="Times New Roman"/>
          <w:sz w:val="20"/>
          <w:szCs w:val="20"/>
        </w:rPr>
      </w:pPr>
      <w:r>
        <w:rPr>
          <w:rFonts w:ascii="Times New Roman" w:hAnsi="Times New Roman"/>
          <w:sz w:val="20"/>
          <w:szCs w:val="20"/>
        </w:rPr>
        <w:t xml:space="preserve">Kuchyňská linka </w:t>
      </w:r>
      <w:proofErr w:type="gramStart"/>
      <w:r>
        <w:rPr>
          <w:rFonts w:ascii="Times New Roman" w:hAnsi="Times New Roman"/>
          <w:sz w:val="20"/>
          <w:szCs w:val="20"/>
        </w:rPr>
        <w:t>m.č.</w:t>
      </w:r>
      <w:proofErr w:type="gramEnd"/>
      <w:r>
        <w:rPr>
          <w:rFonts w:ascii="Times New Roman" w:hAnsi="Times New Roman"/>
          <w:sz w:val="20"/>
          <w:szCs w:val="20"/>
        </w:rPr>
        <w:t xml:space="preserve"> 1P6</w:t>
      </w:r>
    </w:p>
    <w:p w:rsidR="004E781B" w:rsidRDefault="004E781B" w:rsidP="004E781B">
      <w:pPr>
        <w:pStyle w:val="Odstavecseseznamem"/>
        <w:numPr>
          <w:ilvl w:val="0"/>
          <w:numId w:val="18"/>
        </w:numPr>
        <w:spacing w:after="0"/>
        <w:rPr>
          <w:rFonts w:ascii="Times New Roman" w:hAnsi="Times New Roman"/>
          <w:sz w:val="20"/>
          <w:szCs w:val="20"/>
        </w:rPr>
      </w:pPr>
      <w:proofErr w:type="gramStart"/>
      <w:r>
        <w:rPr>
          <w:rFonts w:ascii="Times New Roman" w:hAnsi="Times New Roman"/>
          <w:sz w:val="20"/>
          <w:szCs w:val="20"/>
        </w:rPr>
        <w:t>M.č.</w:t>
      </w:r>
      <w:proofErr w:type="gramEnd"/>
      <w:r>
        <w:rPr>
          <w:rFonts w:ascii="Times New Roman" w:hAnsi="Times New Roman"/>
          <w:sz w:val="20"/>
          <w:szCs w:val="20"/>
        </w:rPr>
        <w:t xml:space="preserve"> 1P6 bude vybavena kuchyňskou l</w:t>
      </w:r>
      <w:r w:rsidR="002732CC">
        <w:rPr>
          <w:rFonts w:ascii="Times New Roman" w:hAnsi="Times New Roman"/>
          <w:sz w:val="20"/>
          <w:szCs w:val="20"/>
        </w:rPr>
        <w:t>inkou o rozměru 2890/600/900mm</w:t>
      </w:r>
      <w:r>
        <w:rPr>
          <w:rFonts w:ascii="Times New Roman" w:hAnsi="Times New Roman"/>
          <w:sz w:val="20"/>
          <w:szCs w:val="20"/>
        </w:rPr>
        <w:t xml:space="preserve">. </w:t>
      </w:r>
    </w:p>
    <w:p w:rsidR="004E781B" w:rsidRDefault="004E781B" w:rsidP="004E781B">
      <w:pPr>
        <w:pStyle w:val="Odstavecseseznamem"/>
        <w:numPr>
          <w:ilvl w:val="0"/>
          <w:numId w:val="18"/>
        </w:numPr>
        <w:spacing w:after="0"/>
        <w:rPr>
          <w:rFonts w:ascii="Times New Roman" w:hAnsi="Times New Roman"/>
          <w:sz w:val="20"/>
          <w:szCs w:val="20"/>
        </w:rPr>
      </w:pPr>
      <w:r>
        <w:rPr>
          <w:rFonts w:ascii="Times New Roman" w:hAnsi="Times New Roman"/>
          <w:sz w:val="20"/>
          <w:szCs w:val="20"/>
        </w:rPr>
        <w:t xml:space="preserve">Kuchyňská linka bude provedena z laminovaných dřevotřískových desek (LTD) </w:t>
      </w:r>
      <w:proofErr w:type="spellStart"/>
      <w:r>
        <w:rPr>
          <w:rFonts w:ascii="Times New Roman" w:hAnsi="Times New Roman"/>
          <w:sz w:val="20"/>
          <w:szCs w:val="20"/>
        </w:rPr>
        <w:t>tl</w:t>
      </w:r>
      <w:proofErr w:type="spellEnd"/>
      <w:r>
        <w:rPr>
          <w:rFonts w:ascii="Times New Roman" w:hAnsi="Times New Roman"/>
          <w:sz w:val="20"/>
          <w:szCs w:val="20"/>
        </w:rPr>
        <w:t>. 18mm a pracovních desek 32mm opracované vysokotlakým laminátem, který zvyšuje odolnost pracovních desek proti opotřebení, vlhku a teplu.</w:t>
      </w:r>
    </w:p>
    <w:p w:rsidR="004E781B" w:rsidRPr="002732CC" w:rsidRDefault="004E781B" w:rsidP="002732CC">
      <w:pPr>
        <w:pStyle w:val="Odstavecseseznamem"/>
        <w:numPr>
          <w:ilvl w:val="0"/>
          <w:numId w:val="18"/>
        </w:numPr>
        <w:spacing w:after="0"/>
        <w:rPr>
          <w:rFonts w:ascii="Times New Roman" w:hAnsi="Times New Roman"/>
          <w:sz w:val="20"/>
          <w:szCs w:val="20"/>
        </w:rPr>
      </w:pPr>
      <w:r>
        <w:rPr>
          <w:rFonts w:ascii="Times New Roman" w:hAnsi="Times New Roman"/>
          <w:sz w:val="20"/>
          <w:szCs w:val="20"/>
        </w:rPr>
        <w:t xml:space="preserve">Kuchyňská linka bude tvořena dvěma spodními skříňkami se 4mi zásuvnými šuplíky o rozměru 600/600/900 s vestavěnou sklokeramickou deskou se dvěma plotýnkami, jednou spodní skříňkou s vestavěným dřezem, policí a otevíracími dvířky r. 1090/600/900mm a jednou spodní skříňkou, s dvířky, která bude vybavena malou </w:t>
      </w:r>
      <w:proofErr w:type="spellStart"/>
      <w:r>
        <w:rPr>
          <w:rFonts w:ascii="Times New Roman" w:hAnsi="Times New Roman"/>
          <w:sz w:val="20"/>
          <w:szCs w:val="20"/>
        </w:rPr>
        <w:t>podstolovou</w:t>
      </w:r>
      <w:proofErr w:type="spellEnd"/>
      <w:r>
        <w:rPr>
          <w:rFonts w:ascii="Times New Roman" w:hAnsi="Times New Roman"/>
          <w:sz w:val="20"/>
          <w:szCs w:val="20"/>
        </w:rPr>
        <w:t xml:space="preserve"> lednicí. </w:t>
      </w:r>
      <w:r w:rsidRPr="002732CC">
        <w:rPr>
          <w:rFonts w:ascii="Times New Roman" w:hAnsi="Times New Roman"/>
          <w:sz w:val="20"/>
          <w:szCs w:val="20"/>
        </w:rPr>
        <w:t xml:space="preserve"> </w:t>
      </w:r>
    </w:p>
    <w:p w:rsidR="004E781B" w:rsidRDefault="004E781B" w:rsidP="004E781B">
      <w:pPr>
        <w:pStyle w:val="Odstavecseseznamem"/>
        <w:numPr>
          <w:ilvl w:val="0"/>
          <w:numId w:val="18"/>
        </w:numPr>
        <w:spacing w:after="0"/>
        <w:rPr>
          <w:rFonts w:ascii="Times New Roman" w:hAnsi="Times New Roman"/>
          <w:sz w:val="20"/>
          <w:szCs w:val="20"/>
        </w:rPr>
      </w:pPr>
      <w:r>
        <w:rPr>
          <w:rFonts w:ascii="Times New Roman" w:hAnsi="Times New Roman"/>
          <w:sz w:val="20"/>
          <w:szCs w:val="20"/>
        </w:rPr>
        <w:t>Veškeré kování, povrch a barva všech prvků kuchyňské linky budou vybrány na základě požadavků investora v rámci AD.</w:t>
      </w:r>
    </w:p>
    <w:p w:rsidR="004E781B" w:rsidRDefault="004E781B" w:rsidP="004E781B">
      <w:pPr>
        <w:pStyle w:val="Odstavecseseznamem"/>
        <w:spacing w:after="0"/>
        <w:ind w:left="1068"/>
        <w:rPr>
          <w:rFonts w:ascii="Times New Roman" w:hAnsi="Times New Roman"/>
          <w:sz w:val="20"/>
          <w:szCs w:val="20"/>
        </w:rPr>
      </w:pPr>
    </w:p>
    <w:p w:rsidR="004E781B" w:rsidRDefault="004E781B" w:rsidP="004E781B">
      <w:pPr>
        <w:pStyle w:val="Odstavecseseznamem"/>
        <w:numPr>
          <w:ilvl w:val="0"/>
          <w:numId w:val="18"/>
        </w:numPr>
        <w:spacing w:after="0"/>
        <w:rPr>
          <w:rFonts w:ascii="Times New Roman" w:hAnsi="Times New Roman"/>
          <w:sz w:val="20"/>
          <w:szCs w:val="20"/>
        </w:rPr>
      </w:pPr>
      <w:r>
        <w:rPr>
          <w:rFonts w:ascii="Times New Roman" w:hAnsi="Times New Roman"/>
          <w:sz w:val="20"/>
          <w:szCs w:val="20"/>
        </w:rPr>
        <w:t xml:space="preserve">Lednice rozměru 490/500/840mm o užitném objemu 87l s hlučností 43dB a energetickou třídou A+, která bude umístěna do spodní skříňky kuchyňské linky. </w:t>
      </w:r>
    </w:p>
    <w:p w:rsidR="004E781B" w:rsidRDefault="004E781B" w:rsidP="004E781B">
      <w:pPr>
        <w:pStyle w:val="Odstavecseseznamem"/>
        <w:numPr>
          <w:ilvl w:val="0"/>
          <w:numId w:val="18"/>
        </w:numPr>
        <w:spacing w:after="0"/>
        <w:rPr>
          <w:rFonts w:ascii="Times New Roman" w:hAnsi="Times New Roman"/>
          <w:sz w:val="20"/>
          <w:szCs w:val="20"/>
        </w:rPr>
      </w:pPr>
      <w:r>
        <w:rPr>
          <w:rFonts w:ascii="Times New Roman" w:hAnsi="Times New Roman"/>
          <w:sz w:val="20"/>
          <w:szCs w:val="20"/>
        </w:rPr>
        <w:t xml:space="preserve">Sklokeramická varná deska rozměru 88/300/510mm (dvě varné </w:t>
      </w:r>
      <w:proofErr w:type="spellStart"/>
      <w:r>
        <w:rPr>
          <w:rFonts w:ascii="Times New Roman" w:hAnsi="Times New Roman"/>
          <w:sz w:val="20"/>
          <w:szCs w:val="20"/>
        </w:rPr>
        <w:t>zony</w:t>
      </w:r>
      <w:proofErr w:type="spellEnd"/>
      <w:r>
        <w:rPr>
          <w:rFonts w:ascii="Times New Roman" w:hAnsi="Times New Roman"/>
          <w:sz w:val="20"/>
          <w:szCs w:val="20"/>
        </w:rPr>
        <w:t xml:space="preserve"> 1x180mm 1,7kW a 1x145mm, 1,2kW).</w:t>
      </w:r>
    </w:p>
    <w:p w:rsidR="004E781B" w:rsidRPr="00EE56F0" w:rsidRDefault="004E781B" w:rsidP="004E781B">
      <w:pPr>
        <w:pStyle w:val="Odstavecseseznamem"/>
        <w:numPr>
          <w:ilvl w:val="0"/>
          <w:numId w:val="18"/>
        </w:numPr>
        <w:spacing w:after="0"/>
        <w:rPr>
          <w:rFonts w:ascii="Times New Roman" w:hAnsi="Times New Roman"/>
          <w:sz w:val="20"/>
          <w:szCs w:val="20"/>
        </w:rPr>
      </w:pPr>
      <w:r>
        <w:rPr>
          <w:rFonts w:ascii="Times New Roman" w:hAnsi="Times New Roman"/>
          <w:sz w:val="20"/>
          <w:szCs w:val="20"/>
        </w:rPr>
        <w:t xml:space="preserve">Kuchyňská komínová digestoř z leštěné nerezové oceli o rozměrech 600/400/990mm s průměrem vývodu 150mm, s LED osvětlením, mechanickým tlačítkovým ovládáním a výkonem 152-370m3/h. Hlučnost 45-65 dB. </w:t>
      </w:r>
    </w:p>
    <w:p w:rsidR="004E781B" w:rsidRPr="00664356" w:rsidRDefault="004E781B" w:rsidP="004E781B">
      <w:pPr>
        <w:spacing w:after="0"/>
        <w:ind w:left="-709"/>
        <w:rPr>
          <w:rFonts w:ascii="Times New Roman" w:hAnsi="Times New Roman"/>
          <w:sz w:val="20"/>
          <w:szCs w:val="20"/>
        </w:rPr>
      </w:pPr>
      <w:r>
        <w:rPr>
          <w:rFonts w:ascii="Times New Roman" w:hAnsi="Times New Roman"/>
          <w:sz w:val="20"/>
          <w:szCs w:val="20"/>
        </w:rPr>
        <w:t xml:space="preserve">             </w:t>
      </w:r>
    </w:p>
    <w:p w:rsidR="004E781B" w:rsidRDefault="004E781B" w:rsidP="004E781B">
      <w:pPr>
        <w:spacing w:after="0"/>
        <w:rPr>
          <w:rFonts w:ascii="Times New Roman" w:hAnsi="Times New Roman"/>
          <w:sz w:val="20"/>
          <w:szCs w:val="20"/>
        </w:rPr>
      </w:pPr>
    </w:p>
    <w:p w:rsidR="004E781B" w:rsidRDefault="004E781B" w:rsidP="004E781B">
      <w:pPr>
        <w:pStyle w:val="Odstavecseseznamem"/>
        <w:numPr>
          <w:ilvl w:val="0"/>
          <w:numId w:val="21"/>
        </w:numPr>
        <w:autoSpaceDE w:val="0"/>
        <w:autoSpaceDN w:val="0"/>
        <w:adjustRightInd w:val="0"/>
        <w:spacing w:after="0"/>
        <w:jc w:val="both"/>
        <w:rPr>
          <w:rFonts w:ascii="Times New Roman" w:hAnsi="Times New Roman" w:cs="Times New Roman"/>
          <w:sz w:val="20"/>
          <w:szCs w:val="20"/>
        </w:rPr>
      </w:pPr>
      <w:r>
        <w:rPr>
          <w:rFonts w:ascii="Times New Roman" w:hAnsi="Times New Roman" w:cs="Times New Roman"/>
          <w:sz w:val="20"/>
          <w:szCs w:val="20"/>
        </w:rPr>
        <w:t xml:space="preserve">Bezbariérové WC – </w:t>
      </w:r>
      <w:proofErr w:type="gramStart"/>
      <w:r>
        <w:rPr>
          <w:rFonts w:ascii="Times New Roman" w:hAnsi="Times New Roman" w:cs="Times New Roman"/>
          <w:sz w:val="20"/>
          <w:szCs w:val="20"/>
        </w:rPr>
        <w:t>m.č.</w:t>
      </w:r>
      <w:proofErr w:type="gramEnd"/>
      <w:r>
        <w:rPr>
          <w:rFonts w:ascii="Times New Roman" w:hAnsi="Times New Roman" w:cs="Times New Roman"/>
          <w:sz w:val="20"/>
          <w:szCs w:val="20"/>
        </w:rPr>
        <w:t xml:space="preserve"> 0P</w:t>
      </w:r>
      <w:r w:rsidR="002732CC">
        <w:rPr>
          <w:rFonts w:ascii="Times New Roman" w:hAnsi="Times New Roman" w:cs="Times New Roman"/>
          <w:sz w:val="20"/>
          <w:szCs w:val="20"/>
        </w:rPr>
        <w:t>8 a 0P10</w:t>
      </w:r>
    </w:p>
    <w:p w:rsidR="004E781B" w:rsidRDefault="004E781B" w:rsidP="002732CC">
      <w:pPr>
        <w:pStyle w:val="Odstavecseseznamem"/>
        <w:autoSpaceDE w:val="0"/>
        <w:autoSpaceDN w:val="0"/>
        <w:adjustRightInd w:val="0"/>
        <w:spacing w:after="0"/>
        <w:jc w:val="both"/>
        <w:rPr>
          <w:rFonts w:ascii="Times New Roman" w:hAnsi="Times New Roman" w:cs="Times New Roman"/>
          <w:sz w:val="20"/>
          <w:szCs w:val="20"/>
        </w:rPr>
      </w:pPr>
      <w:r>
        <w:rPr>
          <w:rFonts w:ascii="Times New Roman" w:hAnsi="Times New Roman" w:cs="Times New Roman"/>
          <w:sz w:val="20"/>
          <w:szCs w:val="20"/>
        </w:rPr>
        <w:lastRenderedPageBreak/>
        <w:t>Nové, bezbariérové WC bude provedeno v souladu s </w:t>
      </w:r>
      <w:proofErr w:type="spellStart"/>
      <w:r>
        <w:rPr>
          <w:rFonts w:ascii="Times New Roman" w:hAnsi="Times New Roman" w:cs="Times New Roman"/>
          <w:sz w:val="20"/>
          <w:szCs w:val="20"/>
        </w:rPr>
        <w:t>vyhl</w:t>
      </w:r>
      <w:proofErr w:type="spellEnd"/>
      <w:r>
        <w:rPr>
          <w:rFonts w:ascii="Times New Roman" w:hAnsi="Times New Roman" w:cs="Times New Roman"/>
          <w:sz w:val="20"/>
          <w:szCs w:val="20"/>
        </w:rPr>
        <w:t>. č. 398/2009Sb. o půdorysném, světlém rozměru 2150/1800mm.</w:t>
      </w:r>
    </w:p>
    <w:p w:rsidR="004E781B" w:rsidRDefault="004E781B" w:rsidP="004E781B">
      <w:pPr>
        <w:pStyle w:val="Odstavecseseznamem"/>
        <w:numPr>
          <w:ilvl w:val="0"/>
          <w:numId w:val="18"/>
        </w:numPr>
        <w:autoSpaceDE w:val="0"/>
        <w:autoSpaceDN w:val="0"/>
        <w:adjustRightInd w:val="0"/>
        <w:spacing w:after="0"/>
        <w:jc w:val="both"/>
        <w:rPr>
          <w:rFonts w:ascii="Times New Roman" w:hAnsi="Times New Roman" w:cs="Times New Roman"/>
          <w:sz w:val="20"/>
          <w:szCs w:val="20"/>
        </w:rPr>
      </w:pPr>
      <w:r>
        <w:rPr>
          <w:rFonts w:ascii="Times New Roman" w:hAnsi="Times New Roman" w:cs="Times New Roman"/>
          <w:sz w:val="20"/>
          <w:szCs w:val="20"/>
        </w:rPr>
        <w:t>V místnosti bezbariérového WC bude na vhodném místě umístěn háček pro odkládání oděvů ve výšce 1400-1600mm nad podlahou.</w:t>
      </w:r>
    </w:p>
    <w:p w:rsidR="004E781B" w:rsidRDefault="004E781B" w:rsidP="004E781B">
      <w:pPr>
        <w:pStyle w:val="Odstavecseseznamem"/>
        <w:numPr>
          <w:ilvl w:val="0"/>
          <w:numId w:val="18"/>
        </w:numPr>
        <w:autoSpaceDE w:val="0"/>
        <w:autoSpaceDN w:val="0"/>
        <w:adjustRightInd w:val="0"/>
        <w:spacing w:after="0"/>
        <w:jc w:val="both"/>
        <w:rPr>
          <w:rFonts w:ascii="Times New Roman" w:hAnsi="Times New Roman" w:cs="Times New Roman"/>
          <w:sz w:val="20"/>
          <w:szCs w:val="20"/>
        </w:rPr>
      </w:pPr>
      <w:r>
        <w:rPr>
          <w:rFonts w:ascii="Times New Roman" w:hAnsi="Times New Roman" w:cs="Times New Roman"/>
          <w:sz w:val="20"/>
          <w:szCs w:val="20"/>
        </w:rPr>
        <w:t xml:space="preserve">Zámek dveří bezbariérového WC bude </w:t>
      </w:r>
      <w:proofErr w:type="spellStart"/>
      <w:r>
        <w:rPr>
          <w:rFonts w:ascii="Times New Roman" w:hAnsi="Times New Roman" w:cs="Times New Roman"/>
          <w:sz w:val="20"/>
          <w:szCs w:val="20"/>
        </w:rPr>
        <w:t>odjistitelný</w:t>
      </w:r>
      <w:proofErr w:type="spellEnd"/>
      <w:r>
        <w:rPr>
          <w:rFonts w:ascii="Times New Roman" w:hAnsi="Times New Roman" w:cs="Times New Roman"/>
          <w:sz w:val="20"/>
          <w:szCs w:val="20"/>
        </w:rPr>
        <w:t xml:space="preserve"> zvenku.</w:t>
      </w:r>
    </w:p>
    <w:p w:rsidR="004E781B" w:rsidRDefault="004E781B" w:rsidP="004E781B">
      <w:pPr>
        <w:pStyle w:val="Odstavecseseznamem"/>
        <w:numPr>
          <w:ilvl w:val="0"/>
          <w:numId w:val="18"/>
        </w:numPr>
        <w:autoSpaceDE w:val="0"/>
        <w:autoSpaceDN w:val="0"/>
        <w:adjustRightInd w:val="0"/>
        <w:spacing w:after="0"/>
        <w:jc w:val="both"/>
        <w:rPr>
          <w:rFonts w:ascii="Times New Roman" w:hAnsi="Times New Roman" w:cs="Times New Roman"/>
          <w:sz w:val="20"/>
          <w:szCs w:val="20"/>
        </w:rPr>
      </w:pPr>
      <w:r>
        <w:rPr>
          <w:rFonts w:ascii="Times New Roman" w:hAnsi="Times New Roman" w:cs="Times New Roman"/>
          <w:sz w:val="20"/>
          <w:szCs w:val="20"/>
        </w:rPr>
        <w:t xml:space="preserve">Výška horní hrany sedátka záchodové mísy bude 460mm nad podlahou. </w:t>
      </w:r>
    </w:p>
    <w:p w:rsidR="004E781B" w:rsidRDefault="004E781B" w:rsidP="004E781B">
      <w:pPr>
        <w:pStyle w:val="Odstavecseseznamem"/>
        <w:numPr>
          <w:ilvl w:val="0"/>
          <w:numId w:val="18"/>
        </w:numPr>
        <w:autoSpaceDE w:val="0"/>
        <w:autoSpaceDN w:val="0"/>
        <w:adjustRightInd w:val="0"/>
        <w:spacing w:after="0"/>
        <w:jc w:val="both"/>
        <w:rPr>
          <w:rFonts w:ascii="Times New Roman" w:hAnsi="Times New Roman" w:cs="Times New Roman"/>
          <w:sz w:val="20"/>
          <w:szCs w:val="20"/>
        </w:rPr>
      </w:pPr>
      <w:r>
        <w:rPr>
          <w:rFonts w:ascii="Times New Roman" w:hAnsi="Times New Roman" w:cs="Times New Roman"/>
          <w:sz w:val="20"/>
          <w:szCs w:val="20"/>
        </w:rPr>
        <w:t>Osa mísy od boční stěny bude min. 450mm.</w:t>
      </w:r>
    </w:p>
    <w:p w:rsidR="004E781B" w:rsidRDefault="004E781B" w:rsidP="004E781B">
      <w:pPr>
        <w:pStyle w:val="Odstavecseseznamem"/>
        <w:numPr>
          <w:ilvl w:val="0"/>
          <w:numId w:val="18"/>
        </w:numPr>
        <w:autoSpaceDE w:val="0"/>
        <w:autoSpaceDN w:val="0"/>
        <w:adjustRightInd w:val="0"/>
        <w:spacing w:after="0"/>
        <w:jc w:val="both"/>
        <w:rPr>
          <w:rFonts w:ascii="Times New Roman" w:hAnsi="Times New Roman" w:cs="Times New Roman"/>
          <w:sz w:val="20"/>
          <w:szCs w:val="20"/>
        </w:rPr>
      </w:pPr>
      <w:r>
        <w:rPr>
          <w:rFonts w:ascii="Times New Roman" w:hAnsi="Times New Roman" w:cs="Times New Roman"/>
          <w:sz w:val="20"/>
          <w:szCs w:val="20"/>
        </w:rPr>
        <w:t>Výška umístění splachovacího zařízení bude v dosahu z mísy na zdi ve výšce 800mm.</w:t>
      </w:r>
    </w:p>
    <w:p w:rsidR="004E781B" w:rsidRDefault="004E781B" w:rsidP="004E781B">
      <w:pPr>
        <w:pStyle w:val="Odstavecseseznamem"/>
        <w:numPr>
          <w:ilvl w:val="0"/>
          <w:numId w:val="18"/>
        </w:numPr>
        <w:autoSpaceDE w:val="0"/>
        <w:autoSpaceDN w:val="0"/>
        <w:adjustRightInd w:val="0"/>
        <w:spacing w:after="0"/>
        <w:jc w:val="both"/>
        <w:rPr>
          <w:rFonts w:ascii="Times New Roman" w:hAnsi="Times New Roman" w:cs="Times New Roman"/>
          <w:sz w:val="20"/>
          <w:szCs w:val="20"/>
        </w:rPr>
      </w:pPr>
      <w:r>
        <w:rPr>
          <w:rFonts w:ascii="Times New Roman" w:hAnsi="Times New Roman" w:cs="Times New Roman"/>
          <w:sz w:val="20"/>
          <w:szCs w:val="20"/>
        </w:rPr>
        <w:t xml:space="preserve">Výška umístění ovladače signalizačního systému nouzového volání bude umístěno v dosahu ze záchodové mísy v rozmezí 600-1200mm nad podlahou a také v dosahu z podlahy nejvýše 150mm nad podlahou. </w:t>
      </w:r>
    </w:p>
    <w:p w:rsidR="004E781B" w:rsidRDefault="004E781B" w:rsidP="004E781B">
      <w:pPr>
        <w:pStyle w:val="Odstavecseseznamem"/>
        <w:numPr>
          <w:ilvl w:val="0"/>
          <w:numId w:val="18"/>
        </w:numPr>
        <w:autoSpaceDE w:val="0"/>
        <w:autoSpaceDN w:val="0"/>
        <w:adjustRightInd w:val="0"/>
        <w:spacing w:after="0"/>
        <w:jc w:val="both"/>
        <w:rPr>
          <w:rFonts w:ascii="Times New Roman" w:hAnsi="Times New Roman" w:cs="Times New Roman"/>
          <w:sz w:val="20"/>
          <w:szCs w:val="20"/>
        </w:rPr>
      </w:pPr>
      <w:r>
        <w:rPr>
          <w:rFonts w:ascii="Times New Roman" w:hAnsi="Times New Roman" w:cs="Times New Roman"/>
          <w:sz w:val="20"/>
          <w:szCs w:val="20"/>
        </w:rPr>
        <w:t xml:space="preserve">Ovladač signalizačního systému nouzového volání bude opatřen hmatovým označením. </w:t>
      </w:r>
    </w:p>
    <w:p w:rsidR="004E781B" w:rsidRDefault="004E781B" w:rsidP="004E781B">
      <w:pPr>
        <w:pStyle w:val="Odstavecseseznamem"/>
        <w:numPr>
          <w:ilvl w:val="0"/>
          <w:numId w:val="18"/>
        </w:numPr>
        <w:autoSpaceDE w:val="0"/>
        <w:autoSpaceDN w:val="0"/>
        <w:adjustRightInd w:val="0"/>
        <w:spacing w:after="0"/>
        <w:jc w:val="both"/>
        <w:rPr>
          <w:rFonts w:ascii="Times New Roman" w:hAnsi="Times New Roman" w:cs="Times New Roman"/>
          <w:sz w:val="20"/>
          <w:szCs w:val="20"/>
        </w:rPr>
      </w:pPr>
      <w:r>
        <w:rPr>
          <w:rFonts w:ascii="Times New Roman" w:hAnsi="Times New Roman" w:cs="Times New Roman"/>
          <w:sz w:val="20"/>
          <w:szCs w:val="20"/>
        </w:rPr>
        <w:t>Výška horní hrany umyvadla bude 800mm.</w:t>
      </w:r>
    </w:p>
    <w:p w:rsidR="004E781B" w:rsidRDefault="004E781B" w:rsidP="004E781B">
      <w:pPr>
        <w:pStyle w:val="Odstavecseseznamem"/>
        <w:numPr>
          <w:ilvl w:val="0"/>
          <w:numId w:val="18"/>
        </w:numPr>
        <w:autoSpaceDE w:val="0"/>
        <w:autoSpaceDN w:val="0"/>
        <w:adjustRightInd w:val="0"/>
        <w:spacing w:after="0"/>
        <w:jc w:val="both"/>
        <w:rPr>
          <w:rFonts w:ascii="Times New Roman" w:hAnsi="Times New Roman" w:cs="Times New Roman"/>
          <w:sz w:val="20"/>
          <w:szCs w:val="20"/>
        </w:rPr>
      </w:pPr>
      <w:r>
        <w:rPr>
          <w:rFonts w:ascii="Times New Roman" w:hAnsi="Times New Roman" w:cs="Times New Roman"/>
          <w:sz w:val="20"/>
          <w:szCs w:val="20"/>
        </w:rPr>
        <w:t>Výška madel u záchodové mísy bude nad podlahou 800mm. Pevné madlo s přesahem přes mísu 200mm, sklopné madlo s přesahem přes mísu 100mm.</w:t>
      </w:r>
    </w:p>
    <w:p w:rsidR="004E781B" w:rsidRDefault="004E781B" w:rsidP="004E781B">
      <w:pPr>
        <w:pStyle w:val="Odstavecseseznamem"/>
        <w:numPr>
          <w:ilvl w:val="0"/>
          <w:numId w:val="18"/>
        </w:numPr>
        <w:autoSpaceDE w:val="0"/>
        <w:autoSpaceDN w:val="0"/>
        <w:adjustRightInd w:val="0"/>
        <w:spacing w:after="0"/>
        <w:jc w:val="both"/>
        <w:rPr>
          <w:rFonts w:ascii="Times New Roman" w:hAnsi="Times New Roman" w:cs="Times New Roman"/>
          <w:sz w:val="20"/>
          <w:szCs w:val="20"/>
        </w:rPr>
      </w:pPr>
      <w:r>
        <w:rPr>
          <w:rFonts w:ascii="Times New Roman" w:hAnsi="Times New Roman" w:cs="Times New Roman"/>
          <w:sz w:val="20"/>
          <w:szCs w:val="20"/>
        </w:rPr>
        <w:t>Svislé madlo u umyvadla bude mít délku 500mm.</w:t>
      </w:r>
    </w:p>
    <w:p w:rsidR="004E781B" w:rsidRDefault="004E781B" w:rsidP="004E781B">
      <w:pPr>
        <w:pStyle w:val="Odstavecseseznamem"/>
        <w:numPr>
          <w:ilvl w:val="0"/>
          <w:numId w:val="18"/>
        </w:numPr>
        <w:autoSpaceDE w:val="0"/>
        <w:autoSpaceDN w:val="0"/>
        <w:adjustRightInd w:val="0"/>
        <w:spacing w:after="0"/>
        <w:jc w:val="both"/>
        <w:rPr>
          <w:rFonts w:ascii="Times New Roman" w:hAnsi="Times New Roman" w:cs="Times New Roman"/>
          <w:sz w:val="20"/>
          <w:szCs w:val="20"/>
        </w:rPr>
      </w:pPr>
      <w:r>
        <w:rPr>
          <w:rFonts w:ascii="Times New Roman" w:hAnsi="Times New Roman" w:cs="Times New Roman"/>
          <w:sz w:val="20"/>
          <w:szCs w:val="20"/>
        </w:rPr>
        <w:t xml:space="preserve">Spodní hrana zrcadla bude ve výšce max. 900mm nad podlahou. </w:t>
      </w:r>
    </w:p>
    <w:p w:rsidR="004E781B" w:rsidRPr="00EE56F0" w:rsidRDefault="004E781B" w:rsidP="004E781B">
      <w:pPr>
        <w:pStyle w:val="Odstavecseseznamem"/>
        <w:autoSpaceDE w:val="0"/>
        <w:autoSpaceDN w:val="0"/>
        <w:adjustRightInd w:val="0"/>
        <w:spacing w:after="0"/>
        <w:ind w:left="1068"/>
        <w:jc w:val="both"/>
        <w:rPr>
          <w:rFonts w:ascii="Times New Roman" w:hAnsi="Times New Roman" w:cs="Times New Roman"/>
          <w:sz w:val="20"/>
          <w:szCs w:val="20"/>
        </w:rPr>
      </w:pPr>
    </w:p>
    <w:p w:rsidR="004E781B" w:rsidRDefault="004E781B" w:rsidP="004E781B">
      <w:pPr>
        <w:pStyle w:val="Odstavecseseznamem"/>
        <w:numPr>
          <w:ilvl w:val="0"/>
          <w:numId w:val="21"/>
        </w:numPr>
        <w:autoSpaceDE w:val="0"/>
        <w:autoSpaceDN w:val="0"/>
        <w:adjustRightInd w:val="0"/>
        <w:spacing w:after="0"/>
        <w:jc w:val="both"/>
        <w:rPr>
          <w:rFonts w:ascii="Times New Roman" w:hAnsi="Times New Roman" w:cs="Times New Roman"/>
          <w:sz w:val="20"/>
          <w:szCs w:val="20"/>
        </w:rPr>
      </w:pPr>
      <w:r>
        <w:rPr>
          <w:rFonts w:ascii="Times New Roman" w:hAnsi="Times New Roman" w:cs="Times New Roman"/>
          <w:sz w:val="20"/>
          <w:szCs w:val="20"/>
        </w:rPr>
        <w:t xml:space="preserve">Jídelní stůl </w:t>
      </w:r>
    </w:p>
    <w:p w:rsidR="004E781B" w:rsidRPr="008932E4" w:rsidRDefault="004E781B" w:rsidP="004E781B">
      <w:pPr>
        <w:autoSpaceDE w:val="0"/>
        <w:autoSpaceDN w:val="0"/>
        <w:adjustRightInd w:val="0"/>
        <w:spacing w:after="0"/>
        <w:ind w:left="708" w:firstLine="708"/>
        <w:jc w:val="both"/>
        <w:rPr>
          <w:rFonts w:ascii="Times New Roman" w:hAnsi="Times New Roman" w:cs="Times New Roman"/>
          <w:sz w:val="20"/>
          <w:szCs w:val="20"/>
        </w:rPr>
      </w:pPr>
      <w:proofErr w:type="gramStart"/>
      <w:r w:rsidRPr="008932E4">
        <w:rPr>
          <w:rFonts w:ascii="Times New Roman" w:hAnsi="Times New Roman" w:cs="Times New Roman"/>
          <w:sz w:val="20"/>
          <w:szCs w:val="20"/>
        </w:rPr>
        <w:t>M.č.</w:t>
      </w:r>
      <w:proofErr w:type="gramEnd"/>
      <w:r w:rsidRPr="008932E4">
        <w:rPr>
          <w:rFonts w:ascii="Times New Roman" w:hAnsi="Times New Roman" w:cs="Times New Roman"/>
          <w:sz w:val="20"/>
          <w:szCs w:val="20"/>
        </w:rPr>
        <w:t xml:space="preserve"> 1P6 bude vybavena</w:t>
      </w:r>
      <w:r>
        <w:rPr>
          <w:rFonts w:ascii="Times New Roman" w:hAnsi="Times New Roman" w:cs="Times New Roman"/>
          <w:sz w:val="20"/>
          <w:szCs w:val="20"/>
        </w:rPr>
        <w:t xml:space="preserve"> jedním</w:t>
      </w:r>
      <w:r w:rsidRPr="008932E4">
        <w:rPr>
          <w:rFonts w:ascii="Times New Roman" w:hAnsi="Times New Roman" w:cs="Times New Roman"/>
          <w:sz w:val="20"/>
          <w:szCs w:val="20"/>
        </w:rPr>
        <w:t xml:space="preserve"> jídelním stolem o rozměru 1800/900/760mm z masivního dřeva v odstínu akácie.</w:t>
      </w:r>
    </w:p>
    <w:p w:rsidR="004E781B" w:rsidRPr="002D0F58" w:rsidRDefault="004E781B" w:rsidP="004E781B">
      <w:pPr>
        <w:autoSpaceDE w:val="0"/>
        <w:autoSpaceDN w:val="0"/>
        <w:adjustRightInd w:val="0"/>
        <w:spacing w:after="0"/>
        <w:jc w:val="both"/>
        <w:rPr>
          <w:rFonts w:ascii="Times New Roman" w:hAnsi="Times New Roman" w:cs="Times New Roman"/>
          <w:sz w:val="20"/>
          <w:szCs w:val="20"/>
        </w:rPr>
      </w:pPr>
      <w:r>
        <w:rPr>
          <w:rFonts w:ascii="Times New Roman" w:hAnsi="Times New Roman" w:cs="Times New Roman"/>
          <w:sz w:val="20"/>
          <w:szCs w:val="20"/>
        </w:rPr>
        <w:t xml:space="preserve">                                             </w:t>
      </w:r>
      <w:r>
        <w:rPr>
          <w:noProof/>
        </w:rPr>
        <w:drawing>
          <wp:inline distT="0" distB="0" distL="0" distR="0">
            <wp:extent cx="2559050" cy="1671955"/>
            <wp:effectExtent l="19050" t="0" r="0" b="0"/>
            <wp:docPr id="228" name="obrázek 2" descr="stů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stůl"/>
                    <pic:cNvPicPr>
                      <a:picLocks noChangeAspect="1" noChangeArrowheads="1"/>
                    </pic:cNvPicPr>
                  </pic:nvPicPr>
                  <pic:blipFill>
                    <a:blip r:embed="rId46" cstate="print"/>
                    <a:srcRect/>
                    <a:stretch>
                      <a:fillRect/>
                    </a:stretch>
                  </pic:blipFill>
                  <pic:spPr bwMode="auto">
                    <a:xfrm>
                      <a:off x="0" y="0"/>
                      <a:ext cx="2559050" cy="1671955"/>
                    </a:xfrm>
                    <a:prstGeom prst="rect">
                      <a:avLst/>
                    </a:prstGeom>
                    <a:noFill/>
                    <a:ln w="9525">
                      <a:noFill/>
                      <a:miter lim="800000"/>
                      <a:headEnd/>
                      <a:tailEnd/>
                    </a:ln>
                  </pic:spPr>
                </pic:pic>
              </a:graphicData>
            </a:graphic>
          </wp:inline>
        </w:drawing>
      </w:r>
    </w:p>
    <w:p w:rsidR="004E781B" w:rsidRDefault="004E781B" w:rsidP="004E781B">
      <w:pPr>
        <w:autoSpaceDE w:val="0"/>
        <w:autoSpaceDN w:val="0"/>
        <w:adjustRightInd w:val="0"/>
        <w:spacing w:after="0"/>
        <w:jc w:val="both"/>
        <w:rPr>
          <w:rFonts w:ascii="Times New Roman" w:hAnsi="Times New Roman" w:cs="Times New Roman"/>
          <w:b/>
          <w:sz w:val="20"/>
          <w:szCs w:val="20"/>
        </w:rPr>
      </w:pPr>
    </w:p>
    <w:p w:rsidR="004E781B" w:rsidRPr="008932E4" w:rsidRDefault="004E781B" w:rsidP="004E781B">
      <w:pPr>
        <w:autoSpaceDE w:val="0"/>
        <w:autoSpaceDN w:val="0"/>
        <w:adjustRightInd w:val="0"/>
        <w:spacing w:after="0"/>
        <w:ind w:left="708" w:firstLine="708"/>
        <w:jc w:val="both"/>
        <w:rPr>
          <w:rFonts w:ascii="Times New Roman" w:hAnsi="Times New Roman" w:cs="Times New Roman"/>
          <w:sz w:val="20"/>
          <w:szCs w:val="20"/>
        </w:rPr>
      </w:pPr>
      <w:r>
        <w:rPr>
          <w:rFonts w:ascii="Times New Roman" w:hAnsi="Times New Roman" w:cs="Times New Roman"/>
          <w:sz w:val="20"/>
          <w:szCs w:val="20"/>
        </w:rPr>
        <w:t>Místnosti č. 1P8; 1P9, 1P1</w:t>
      </w:r>
      <w:r w:rsidR="002732CC">
        <w:rPr>
          <w:rFonts w:ascii="Times New Roman" w:hAnsi="Times New Roman" w:cs="Times New Roman"/>
          <w:sz w:val="20"/>
          <w:szCs w:val="20"/>
        </w:rPr>
        <w:t>2</w:t>
      </w:r>
      <w:r>
        <w:rPr>
          <w:rFonts w:ascii="Times New Roman" w:hAnsi="Times New Roman" w:cs="Times New Roman"/>
          <w:sz w:val="20"/>
          <w:szCs w:val="20"/>
        </w:rPr>
        <w:t xml:space="preserve"> budou</w:t>
      </w:r>
      <w:r w:rsidRPr="008932E4">
        <w:rPr>
          <w:rFonts w:ascii="Times New Roman" w:hAnsi="Times New Roman" w:cs="Times New Roman"/>
          <w:sz w:val="20"/>
          <w:szCs w:val="20"/>
        </w:rPr>
        <w:t xml:space="preserve"> vybave</w:t>
      </w:r>
      <w:r>
        <w:rPr>
          <w:rFonts w:ascii="Times New Roman" w:hAnsi="Times New Roman" w:cs="Times New Roman"/>
          <w:sz w:val="20"/>
          <w:szCs w:val="20"/>
        </w:rPr>
        <w:t xml:space="preserve">ny celkem čtyřmi </w:t>
      </w:r>
      <w:r w:rsidRPr="008932E4">
        <w:rPr>
          <w:rFonts w:ascii="Times New Roman" w:hAnsi="Times New Roman" w:cs="Times New Roman"/>
          <w:sz w:val="20"/>
          <w:szCs w:val="20"/>
        </w:rPr>
        <w:t>jídelním</w:t>
      </w:r>
      <w:r>
        <w:rPr>
          <w:rFonts w:ascii="Times New Roman" w:hAnsi="Times New Roman" w:cs="Times New Roman"/>
          <w:sz w:val="20"/>
          <w:szCs w:val="20"/>
        </w:rPr>
        <w:t>i stoly</w:t>
      </w:r>
      <w:r w:rsidRPr="008932E4">
        <w:rPr>
          <w:rFonts w:ascii="Times New Roman" w:hAnsi="Times New Roman" w:cs="Times New Roman"/>
          <w:sz w:val="20"/>
          <w:szCs w:val="20"/>
        </w:rPr>
        <w:t xml:space="preserve"> </w:t>
      </w:r>
      <w:r>
        <w:rPr>
          <w:rFonts w:ascii="Times New Roman" w:hAnsi="Times New Roman" w:cs="Times New Roman"/>
          <w:sz w:val="20"/>
          <w:szCs w:val="20"/>
        </w:rPr>
        <w:t>o rozměru 800/800/760</w:t>
      </w:r>
      <w:r w:rsidRPr="008932E4">
        <w:rPr>
          <w:rFonts w:ascii="Times New Roman" w:hAnsi="Times New Roman" w:cs="Times New Roman"/>
          <w:sz w:val="20"/>
          <w:szCs w:val="20"/>
        </w:rPr>
        <w:t>mm z masivního dřeva v odstínu akácie.</w:t>
      </w:r>
    </w:p>
    <w:p w:rsidR="004E781B" w:rsidRDefault="004E781B" w:rsidP="004E781B">
      <w:pPr>
        <w:autoSpaceDE w:val="0"/>
        <w:autoSpaceDN w:val="0"/>
        <w:adjustRightInd w:val="0"/>
        <w:spacing w:after="0"/>
        <w:ind w:left="2832"/>
        <w:jc w:val="both"/>
        <w:rPr>
          <w:rFonts w:ascii="Times New Roman" w:hAnsi="Times New Roman" w:cs="Times New Roman"/>
          <w:b/>
          <w:sz w:val="20"/>
          <w:szCs w:val="20"/>
        </w:rPr>
      </w:pPr>
      <w:r>
        <w:rPr>
          <w:rFonts w:ascii="Times New Roman" w:hAnsi="Times New Roman" w:cs="Times New Roman"/>
          <w:b/>
          <w:sz w:val="20"/>
          <w:szCs w:val="20"/>
        </w:rPr>
        <w:t xml:space="preserve"> </w:t>
      </w:r>
      <w:r>
        <w:rPr>
          <w:rFonts w:ascii="Times New Roman" w:hAnsi="Times New Roman" w:cs="Times New Roman"/>
          <w:b/>
          <w:noProof/>
          <w:sz w:val="20"/>
          <w:szCs w:val="20"/>
        </w:rPr>
        <w:drawing>
          <wp:inline distT="0" distB="0" distL="0" distR="0">
            <wp:extent cx="1728344" cy="1552354"/>
            <wp:effectExtent l="19050" t="0" r="5206" b="0"/>
            <wp:docPr id="227" name="obrázek 3" descr="stůl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stůl2"/>
                    <pic:cNvPicPr>
                      <a:picLocks noChangeAspect="1" noChangeArrowheads="1"/>
                    </pic:cNvPicPr>
                  </pic:nvPicPr>
                  <pic:blipFill>
                    <a:blip r:embed="rId47" cstate="print"/>
                    <a:srcRect/>
                    <a:stretch>
                      <a:fillRect/>
                    </a:stretch>
                  </pic:blipFill>
                  <pic:spPr bwMode="auto">
                    <a:xfrm>
                      <a:off x="0" y="0"/>
                      <a:ext cx="1732554" cy="1556135"/>
                    </a:xfrm>
                    <a:prstGeom prst="rect">
                      <a:avLst/>
                    </a:prstGeom>
                    <a:noFill/>
                    <a:ln w="9525">
                      <a:noFill/>
                      <a:miter lim="800000"/>
                      <a:headEnd/>
                      <a:tailEnd/>
                    </a:ln>
                  </pic:spPr>
                </pic:pic>
              </a:graphicData>
            </a:graphic>
          </wp:inline>
        </w:drawing>
      </w:r>
    </w:p>
    <w:p w:rsidR="004E781B" w:rsidRDefault="004E781B" w:rsidP="004E781B">
      <w:pPr>
        <w:pStyle w:val="Odstavecseseznamem"/>
        <w:numPr>
          <w:ilvl w:val="0"/>
          <w:numId w:val="21"/>
        </w:numPr>
        <w:autoSpaceDE w:val="0"/>
        <w:autoSpaceDN w:val="0"/>
        <w:adjustRightInd w:val="0"/>
        <w:spacing w:after="0"/>
        <w:jc w:val="both"/>
        <w:rPr>
          <w:rFonts w:ascii="Times New Roman" w:hAnsi="Times New Roman" w:cs="Times New Roman"/>
          <w:sz w:val="20"/>
          <w:szCs w:val="20"/>
        </w:rPr>
      </w:pPr>
      <w:r>
        <w:rPr>
          <w:rFonts w:ascii="Times New Roman" w:hAnsi="Times New Roman" w:cs="Times New Roman"/>
          <w:sz w:val="20"/>
          <w:szCs w:val="20"/>
        </w:rPr>
        <w:t>Židle</w:t>
      </w:r>
    </w:p>
    <w:p w:rsidR="004E781B" w:rsidRDefault="002732CC" w:rsidP="004E781B">
      <w:pPr>
        <w:autoSpaceDE w:val="0"/>
        <w:autoSpaceDN w:val="0"/>
        <w:adjustRightInd w:val="0"/>
        <w:spacing w:after="0"/>
        <w:ind w:left="708" w:firstLine="708"/>
        <w:jc w:val="both"/>
        <w:rPr>
          <w:rFonts w:ascii="Times New Roman" w:hAnsi="Times New Roman" w:cs="Times New Roman"/>
          <w:sz w:val="20"/>
          <w:szCs w:val="20"/>
        </w:rPr>
      </w:pPr>
      <w:r>
        <w:rPr>
          <w:rFonts w:ascii="Times New Roman" w:hAnsi="Times New Roman" w:cs="Times New Roman"/>
          <w:sz w:val="20"/>
          <w:szCs w:val="20"/>
        </w:rPr>
        <w:t>V místnostech č. 1P6, 1P8, 1P9 a 1P12</w:t>
      </w:r>
      <w:r w:rsidR="004E781B" w:rsidRPr="008932E4">
        <w:rPr>
          <w:rFonts w:ascii="Times New Roman" w:hAnsi="Times New Roman" w:cs="Times New Roman"/>
          <w:sz w:val="20"/>
          <w:szCs w:val="20"/>
        </w:rPr>
        <w:t xml:space="preserve"> </w:t>
      </w:r>
      <w:r w:rsidR="004E781B">
        <w:rPr>
          <w:rFonts w:ascii="Times New Roman" w:hAnsi="Times New Roman" w:cs="Times New Roman"/>
          <w:sz w:val="20"/>
          <w:szCs w:val="20"/>
        </w:rPr>
        <w:t>budou ke stolům doplněny nové židle z masivního dřeva v odstínu akácie o rozměru</w:t>
      </w:r>
      <w:r>
        <w:rPr>
          <w:rFonts w:ascii="Times New Roman" w:hAnsi="Times New Roman" w:cs="Times New Roman"/>
          <w:sz w:val="20"/>
          <w:szCs w:val="20"/>
        </w:rPr>
        <w:t xml:space="preserve"> 450/450/100mm. Celkový počet 10</w:t>
      </w:r>
      <w:r w:rsidR="004E781B">
        <w:rPr>
          <w:rFonts w:ascii="Times New Roman" w:hAnsi="Times New Roman" w:cs="Times New Roman"/>
          <w:sz w:val="20"/>
          <w:szCs w:val="20"/>
        </w:rPr>
        <w:t xml:space="preserve">ks. </w:t>
      </w:r>
    </w:p>
    <w:p w:rsidR="004E781B" w:rsidRDefault="004E781B" w:rsidP="004E781B">
      <w:pPr>
        <w:autoSpaceDE w:val="0"/>
        <w:autoSpaceDN w:val="0"/>
        <w:adjustRightInd w:val="0"/>
        <w:spacing w:after="0"/>
        <w:ind w:firstLine="708"/>
        <w:jc w:val="both"/>
        <w:rPr>
          <w:rFonts w:ascii="Times New Roman" w:hAnsi="Times New Roman" w:cs="Times New Roman"/>
          <w:sz w:val="20"/>
          <w:szCs w:val="20"/>
        </w:rPr>
      </w:pPr>
      <w:r>
        <w:rPr>
          <w:rFonts w:ascii="Times New Roman" w:hAnsi="Times New Roman" w:cs="Times New Roman"/>
          <w:sz w:val="20"/>
          <w:szCs w:val="20"/>
        </w:rPr>
        <w:lastRenderedPageBreak/>
        <w:t xml:space="preserve">             </w:t>
      </w:r>
      <w:r>
        <w:rPr>
          <w:rFonts w:ascii="Times New Roman" w:hAnsi="Times New Roman" w:cs="Times New Roman"/>
          <w:sz w:val="20"/>
          <w:szCs w:val="20"/>
        </w:rPr>
        <w:tab/>
        <w:t xml:space="preserve">               </w:t>
      </w:r>
      <w:r>
        <w:rPr>
          <w:rFonts w:ascii="Times New Roman" w:hAnsi="Times New Roman" w:cs="Times New Roman"/>
          <w:sz w:val="20"/>
          <w:szCs w:val="20"/>
        </w:rPr>
        <w:tab/>
      </w:r>
      <w:r>
        <w:rPr>
          <w:rFonts w:ascii="Times New Roman" w:hAnsi="Times New Roman" w:cs="Times New Roman"/>
          <w:sz w:val="20"/>
          <w:szCs w:val="20"/>
        </w:rPr>
        <w:tab/>
        <w:t xml:space="preserve">  </w:t>
      </w:r>
      <w:r>
        <w:rPr>
          <w:rFonts w:ascii="Times New Roman" w:hAnsi="Times New Roman" w:cs="Times New Roman"/>
          <w:noProof/>
          <w:sz w:val="20"/>
          <w:szCs w:val="20"/>
        </w:rPr>
        <w:drawing>
          <wp:inline distT="0" distB="0" distL="0" distR="0">
            <wp:extent cx="1278122" cy="1945578"/>
            <wp:effectExtent l="19050" t="0" r="0" b="0"/>
            <wp:docPr id="226" name="obrázek 4" descr="žid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židle"/>
                    <pic:cNvPicPr>
                      <a:picLocks noChangeAspect="1" noChangeArrowheads="1"/>
                    </pic:cNvPicPr>
                  </pic:nvPicPr>
                  <pic:blipFill>
                    <a:blip r:embed="rId48" cstate="print"/>
                    <a:srcRect/>
                    <a:stretch>
                      <a:fillRect/>
                    </a:stretch>
                  </pic:blipFill>
                  <pic:spPr bwMode="auto">
                    <a:xfrm>
                      <a:off x="0" y="0"/>
                      <a:ext cx="1284322" cy="1955016"/>
                    </a:xfrm>
                    <a:prstGeom prst="rect">
                      <a:avLst/>
                    </a:prstGeom>
                    <a:noFill/>
                    <a:ln w="9525">
                      <a:noFill/>
                      <a:miter lim="800000"/>
                      <a:headEnd/>
                      <a:tailEnd/>
                    </a:ln>
                  </pic:spPr>
                </pic:pic>
              </a:graphicData>
            </a:graphic>
          </wp:inline>
        </w:drawing>
      </w:r>
    </w:p>
    <w:p w:rsidR="004E781B" w:rsidRDefault="004E781B" w:rsidP="004E781B">
      <w:pPr>
        <w:pStyle w:val="Odstavecseseznamem"/>
        <w:numPr>
          <w:ilvl w:val="0"/>
          <w:numId w:val="21"/>
        </w:numPr>
        <w:autoSpaceDE w:val="0"/>
        <w:autoSpaceDN w:val="0"/>
        <w:adjustRightInd w:val="0"/>
        <w:spacing w:after="0"/>
        <w:jc w:val="both"/>
        <w:rPr>
          <w:rFonts w:ascii="Times New Roman" w:hAnsi="Times New Roman" w:cs="Times New Roman"/>
          <w:sz w:val="20"/>
          <w:szCs w:val="20"/>
        </w:rPr>
      </w:pPr>
      <w:r>
        <w:rPr>
          <w:rFonts w:ascii="Times New Roman" w:hAnsi="Times New Roman" w:cs="Times New Roman"/>
          <w:sz w:val="20"/>
          <w:szCs w:val="20"/>
        </w:rPr>
        <w:t xml:space="preserve">Vestavěná skříň – </w:t>
      </w:r>
      <w:r w:rsidR="002732CC">
        <w:rPr>
          <w:rFonts w:ascii="Times New Roman" w:hAnsi="Times New Roman" w:cs="Times New Roman"/>
          <w:sz w:val="20"/>
          <w:szCs w:val="20"/>
        </w:rPr>
        <w:t xml:space="preserve">šatně </w:t>
      </w:r>
      <w:r>
        <w:rPr>
          <w:rFonts w:ascii="Times New Roman" w:hAnsi="Times New Roman" w:cs="Times New Roman"/>
          <w:sz w:val="20"/>
          <w:szCs w:val="20"/>
        </w:rPr>
        <w:t xml:space="preserve"> </w:t>
      </w:r>
      <w:r w:rsidR="002732CC">
        <w:rPr>
          <w:rFonts w:ascii="Times New Roman" w:hAnsi="Times New Roman" w:cs="Times New Roman"/>
          <w:sz w:val="20"/>
          <w:szCs w:val="20"/>
        </w:rPr>
        <w:t>1P12</w:t>
      </w:r>
    </w:p>
    <w:p w:rsidR="004E781B" w:rsidRDefault="004E781B" w:rsidP="004E781B">
      <w:pPr>
        <w:autoSpaceDE w:val="0"/>
        <w:autoSpaceDN w:val="0"/>
        <w:adjustRightInd w:val="0"/>
        <w:spacing w:after="0"/>
        <w:ind w:left="708" w:firstLine="708"/>
        <w:jc w:val="both"/>
        <w:rPr>
          <w:rFonts w:ascii="Times New Roman" w:hAnsi="Times New Roman"/>
          <w:sz w:val="20"/>
          <w:szCs w:val="20"/>
        </w:rPr>
      </w:pPr>
      <w:r>
        <w:rPr>
          <w:rFonts w:ascii="Times New Roman" w:hAnsi="Times New Roman" w:cs="Times New Roman"/>
          <w:sz w:val="20"/>
          <w:szCs w:val="20"/>
        </w:rPr>
        <w:t>V </w:t>
      </w:r>
      <w:proofErr w:type="gramStart"/>
      <w:r>
        <w:rPr>
          <w:rFonts w:ascii="Times New Roman" w:hAnsi="Times New Roman" w:cs="Times New Roman"/>
          <w:sz w:val="20"/>
          <w:szCs w:val="20"/>
        </w:rPr>
        <w:t>m.č.</w:t>
      </w:r>
      <w:proofErr w:type="gramEnd"/>
      <w:r>
        <w:rPr>
          <w:rFonts w:ascii="Times New Roman" w:hAnsi="Times New Roman" w:cs="Times New Roman"/>
          <w:sz w:val="20"/>
          <w:szCs w:val="20"/>
        </w:rPr>
        <w:t xml:space="preserve"> 0P1</w:t>
      </w:r>
      <w:r w:rsidR="002732CC">
        <w:rPr>
          <w:rFonts w:ascii="Times New Roman" w:hAnsi="Times New Roman" w:cs="Times New Roman"/>
          <w:sz w:val="20"/>
          <w:szCs w:val="20"/>
        </w:rPr>
        <w:t>2</w:t>
      </w:r>
      <w:r>
        <w:rPr>
          <w:rFonts w:ascii="Times New Roman" w:hAnsi="Times New Roman" w:cs="Times New Roman"/>
          <w:sz w:val="20"/>
          <w:szCs w:val="20"/>
        </w:rPr>
        <w:t xml:space="preserve"> bude </w:t>
      </w:r>
      <w:r w:rsidR="002732CC">
        <w:rPr>
          <w:rFonts w:ascii="Times New Roman" w:hAnsi="Times New Roman" w:cs="Times New Roman"/>
          <w:sz w:val="20"/>
          <w:szCs w:val="20"/>
        </w:rPr>
        <w:t>v prostoru</w:t>
      </w:r>
      <w:r>
        <w:rPr>
          <w:rFonts w:ascii="Times New Roman" w:hAnsi="Times New Roman" w:cs="Times New Roman"/>
          <w:sz w:val="20"/>
          <w:szCs w:val="20"/>
        </w:rPr>
        <w:t xml:space="preserve"> osazena vestavěná, uzamykatelná skříň o rozměru 1590/600/2000mm. Skříň bude tvořena </w:t>
      </w:r>
      <w:r>
        <w:rPr>
          <w:rFonts w:ascii="Times New Roman" w:hAnsi="Times New Roman"/>
          <w:sz w:val="20"/>
          <w:szCs w:val="20"/>
        </w:rPr>
        <w:t xml:space="preserve">z laminovaných dřevotřískových desek (LTD) </w:t>
      </w:r>
      <w:proofErr w:type="spellStart"/>
      <w:r>
        <w:rPr>
          <w:rFonts w:ascii="Times New Roman" w:hAnsi="Times New Roman"/>
          <w:sz w:val="20"/>
          <w:szCs w:val="20"/>
        </w:rPr>
        <w:t>tl</w:t>
      </w:r>
      <w:proofErr w:type="spellEnd"/>
      <w:r>
        <w:rPr>
          <w:rFonts w:ascii="Times New Roman" w:hAnsi="Times New Roman"/>
          <w:sz w:val="20"/>
          <w:szCs w:val="20"/>
        </w:rPr>
        <w:t xml:space="preserve">. 18mm v odstínu akácie s ABS hranami 2mm. Jedná se o dvoukřídlovou skříň rozdělenou na ½, kde bude polovina skříně opatřena šatní tyčí na ramínka a polovina policemi. Křídla budou kotvena pomocí závěsů se zpomalovačem a úchyty z nerez oceli. </w:t>
      </w:r>
    </w:p>
    <w:p w:rsidR="004E781B" w:rsidRDefault="004E781B" w:rsidP="004E781B">
      <w:pPr>
        <w:autoSpaceDE w:val="0"/>
        <w:autoSpaceDN w:val="0"/>
        <w:adjustRightInd w:val="0"/>
        <w:spacing w:after="0"/>
        <w:ind w:left="708" w:firstLine="708"/>
        <w:jc w:val="both"/>
        <w:rPr>
          <w:rFonts w:ascii="Times New Roman" w:hAnsi="Times New Roman" w:cs="Times New Roman"/>
          <w:sz w:val="20"/>
          <w:szCs w:val="20"/>
        </w:rPr>
      </w:pPr>
    </w:p>
    <w:p w:rsidR="004E781B" w:rsidRPr="00B9602D" w:rsidRDefault="004E781B" w:rsidP="004E781B">
      <w:pPr>
        <w:pStyle w:val="Odstavecseseznamem"/>
        <w:numPr>
          <w:ilvl w:val="0"/>
          <w:numId w:val="21"/>
        </w:numPr>
        <w:autoSpaceDE w:val="0"/>
        <w:autoSpaceDN w:val="0"/>
        <w:adjustRightInd w:val="0"/>
        <w:spacing w:after="0"/>
        <w:jc w:val="both"/>
        <w:rPr>
          <w:rFonts w:ascii="Times New Roman" w:hAnsi="Times New Roman" w:cs="Times New Roman"/>
          <w:sz w:val="20"/>
          <w:szCs w:val="20"/>
        </w:rPr>
      </w:pPr>
      <w:r>
        <w:rPr>
          <w:rFonts w:ascii="Times New Roman" w:hAnsi="Times New Roman" w:cs="Times New Roman"/>
          <w:sz w:val="20"/>
          <w:szCs w:val="20"/>
        </w:rPr>
        <w:t>Vestavěná skříň – denní místnost 1P6</w:t>
      </w:r>
    </w:p>
    <w:p w:rsidR="004E781B" w:rsidRDefault="004E781B" w:rsidP="004E781B">
      <w:pPr>
        <w:autoSpaceDE w:val="0"/>
        <w:autoSpaceDN w:val="0"/>
        <w:adjustRightInd w:val="0"/>
        <w:spacing w:after="0"/>
        <w:ind w:left="708" w:firstLine="708"/>
        <w:jc w:val="both"/>
        <w:rPr>
          <w:rFonts w:ascii="Times New Roman" w:hAnsi="Times New Roman" w:cs="Times New Roman"/>
          <w:sz w:val="20"/>
          <w:szCs w:val="20"/>
        </w:rPr>
      </w:pPr>
      <w:r>
        <w:rPr>
          <w:rFonts w:ascii="Times New Roman" w:hAnsi="Times New Roman" w:cs="Times New Roman"/>
          <w:sz w:val="20"/>
          <w:szCs w:val="20"/>
        </w:rPr>
        <w:t>V </w:t>
      </w:r>
      <w:proofErr w:type="gramStart"/>
      <w:r>
        <w:rPr>
          <w:rFonts w:ascii="Times New Roman" w:hAnsi="Times New Roman" w:cs="Times New Roman"/>
          <w:sz w:val="20"/>
          <w:szCs w:val="20"/>
        </w:rPr>
        <w:t>m.č.</w:t>
      </w:r>
      <w:proofErr w:type="gramEnd"/>
      <w:r>
        <w:rPr>
          <w:rFonts w:ascii="Times New Roman" w:hAnsi="Times New Roman" w:cs="Times New Roman"/>
          <w:sz w:val="20"/>
          <w:szCs w:val="20"/>
        </w:rPr>
        <w:t xml:space="preserve"> 1P6 bude do výklenku naproti vstupním dveřím do místnosti osazena vestavěná, uzamykatelná skříň o rozměru 1400/450/2000mm. Skříň bude tvořena </w:t>
      </w:r>
      <w:r>
        <w:rPr>
          <w:rFonts w:ascii="Times New Roman" w:hAnsi="Times New Roman"/>
          <w:sz w:val="20"/>
          <w:szCs w:val="20"/>
        </w:rPr>
        <w:t xml:space="preserve">z laminovaných dřevotřískových desek (LTD) </w:t>
      </w:r>
      <w:proofErr w:type="spellStart"/>
      <w:r>
        <w:rPr>
          <w:rFonts w:ascii="Times New Roman" w:hAnsi="Times New Roman"/>
          <w:sz w:val="20"/>
          <w:szCs w:val="20"/>
        </w:rPr>
        <w:t>tl</w:t>
      </w:r>
      <w:proofErr w:type="spellEnd"/>
      <w:r>
        <w:rPr>
          <w:rFonts w:ascii="Times New Roman" w:hAnsi="Times New Roman"/>
          <w:sz w:val="20"/>
          <w:szCs w:val="20"/>
        </w:rPr>
        <w:t xml:space="preserve">. 18mm v odstínu akácie s ABS hranami 2mm. Jedná se o dvoukřídlovou skříň rozdělenou na ½, kde bude polovina skříně opatřena šatní tyčí na ramínka a polovina policemi. Křídla budou kotvena pomocí závěsů se zpomalovačem a úchyty z nerez oceli. </w:t>
      </w:r>
    </w:p>
    <w:p w:rsidR="004E781B" w:rsidRDefault="004E781B" w:rsidP="004E781B">
      <w:pPr>
        <w:autoSpaceDE w:val="0"/>
        <w:autoSpaceDN w:val="0"/>
        <w:adjustRightInd w:val="0"/>
        <w:spacing w:after="0"/>
        <w:ind w:firstLine="708"/>
        <w:jc w:val="both"/>
        <w:rPr>
          <w:rFonts w:ascii="Times New Roman" w:hAnsi="Times New Roman" w:cs="Times New Roman"/>
          <w:sz w:val="20"/>
          <w:szCs w:val="20"/>
        </w:rPr>
      </w:pPr>
    </w:p>
    <w:p w:rsidR="004E781B" w:rsidRDefault="004E781B" w:rsidP="004E781B">
      <w:pPr>
        <w:pStyle w:val="Odstavecseseznamem"/>
        <w:numPr>
          <w:ilvl w:val="0"/>
          <w:numId w:val="21"/>
        </w:numPr>
        <w:autoSpaceDE w:val="0"/>
        <w:autoSpaceDN w:val="0"/>
        <w:adjustRightInd w:val="0"/>
        <w:spacing w:after="0"/>
        <w:jc w:val="both"/>
        <w:rPr>
          <w:rFonts w:ascii="Times New Roman" w:hAnsi="Times New Roman" w:cs="Times New Roman"/>
          <w:sz w:val="20"/>
          <w:szCs w:val="20"/>
        </w:rPr>
      </w:pPr>
      <w:r>
        <w:rPr>
          <w:rFonts w:ascii="Times New Roman" w:hAnsi="Times New Roman" w:cs="Times New Roman"/>
          <w:sz w:val="20"/>
          <w:szCs w:val="20"/>
        </w:rPr>
        <w:t>Vestavě</w:t>
      </w:r>
      <w:r w:rsidR="006F3B6F">
        <w:rPr>
          <w:rFonts w:ascii="Times New Roman" w:hAnsi="Times New Roman" w:cs="Times New Roman"/>
          <w:sz w:val="20"/>
          <w:szCs w:val="20"/>
        </w:rPr>
        <w:t>ná skříň – úklidová místnost 0P9</w:t>
      </w:r>
    </w:p>
    <w:p w:rsidR="004E781B" w:rsidRDefault="006F3B6F" w:rsidP="004E781B">
      <w:pPr>
        <w:autoSpaceDE w:val="0"/>
        <w:autoSpaceDN w:val="0"/>
        <w:adjustRightInd w:val="0"/>
        <w:spacing w:after="0"/>
        <w:ind w:left="708" w:firstLine="708"/>
        <w:jc w:val="both"/>
        <w:rPr>
          <w:rFonts w:ascii="Times New Roman" w:hAnsi="Times New Roman" w:cs="Times New Roman"/>
          <w:sz w:val="20"/>
          <w:szCs w:val="20"/>
        </w:rPr>
      </w:pPr>
      <w:r>
        <w:rPr>
          <w:rFonts w:ascii="Times New Roman" w:hAnsi="Times New Roman" w:cs="Times New Roman"/>
          <w:sz w:val="20"/>
          <w:szCs w:val="20"/>
        </w:rPr>
        <w:t>V </w:t>
      </w:r>
      <w:proofErr w:type="gramStart"/>
      <w:r>
        <w:rPr>
          <w:rFonts w:ascii="Times New Roman" w:hAnsi="Times New Roman" w:cs="Times New Roman"/>
          <w:sz w:val="20"/>
          <w:szCs w:val="20"/>
        </w:rPr>
        <w:t>m.č.</w:t>
      </w:r>
      <w:proofErr w:type="gramEnd"/>
      <w:r>
        <w:rPr>
          <w:rFonts w:ascii="Times New Roman" w:hAnsi="Times New Roman" w:cs="Times New Roman"/>
          <w:sz w:val="20"/>
          <w:szCs w:val="20"/>
        </w:rPr>
        <w:t xml:space="preserve"> 0P9</w:t>
      </w:r>
      <w:r w:rsidR="004E781B">
        <w:rPr>
          <w:rFonts w:ascii="Times New Roman" w:hAnsi="Times New Roman" w:cs="Times New Roman"/>
          <w:sz w:val="20"/>
          <w:szCs w:val="20"/>
        </w:rPr>
        <w:t xml:space="preserve"> bude do místnosti umístěna uzamykatelná skříň </w:t>
      </w:r>
      <w:r>
        <w:rPr>
          <w:rFonts w:ascii="Times New Roman" w:hAnsi="Times New Roman" w:cs="Times New Roman"/>
          <w:sz w:val="20"/>
          <w:szCs w:val="20"/>
        </w:rPr>
        <w:t>pro uskladnění mycích prostředků</w:t>
      </w:r>
      <w:r w:rsidR="004E781B">
        <w:rPr>
          <w:rFonts w:ascii="Times New Roman" w:hAnsi="Times New Roman" w:cs="Times New Roman"/>
          <w:sz w:val="20"/>
          <w:szCs w:val="20"/>
        </w:rPr>
        <w:t xml:space="preserve">. Skříň bude tvořena </w:t>
      </w:r>
      <w:r w:rsidR="004E781B">
        <w:rPr>
          <w:rFonts w:ascii="Times New Roman" w:hAnsi="Times New Roman"/>
          <w:sz w:val="20"/>
          <w:szCs w:val="20"/>
        </w:rPr>
        <w:t xml:space="preserve">z laminovaných dřevotřískových desek (LTD) </w:t>
      </w:r>
      <w:proofErr w:type="spellStart"/>
      <w:r w:rsidR="004E781B">
        <w:rPr>
          <w:rFonts w:ascii="Times New Roman" w:hAnsi="Times New Roman"/>
          <w:sz w:val="20"/>
          <w:szCs w:val="20"/>
        </w:rPr>
        <w:t>tl</w:t>
      </w:r>
      <w:proofErr w:type="spellEnd"/>
      <w:r w:rsidR="004E781B">
        <w:rPr>
          <w:rFonts w:ascii="Times New Roman" w:hAnsi="Times New Roman"/>
          <w:sz w:val="20"/>
          <w:szCs w:val="20"/>
        </w:rPr>
        <w:t xml:space="preserve">. 18mm v odstínu akácie s ABS hranami 2mm. Jedná se o dvoukřídlovou skříň rozdělenou na ½, kde bude polovina skříně opatřena policemi a polovina volná. Křídla budou kotvena pomocí závěsů se zpomalovačem a úchyty z nerez oceli. </w:t>
      </w:r>
    </w:p>
    <w:p w:rsidR="004E781B" w:rsidRDefault="004E781B" w:rsidP="004E781B">
      <w:pPr>
        <w:autoSpaceDE w:val="0"/>
        <w:autoSpaceDN w:val="0"/>
        <w:adjustRightInd w:val="0"/>
        <w:spacing w:after="0"/>
        <w:ind w:firstLine="708"/>
        <w:jc w:val="both"/>
        <w:rPr>
          <w:rFonts w:ascii="Times New Roman" w:hAnsi="Times New Roman" w:cs="Times New Roman"/>
          <w:sz w:val="20"/>
          <w:szCs w:val="20"/>
        </w:rPr>
      </w:pPr>
    </w:p>
    <w:p w:rsidR="004E781B" w:rsidRDefault="004E781B" w:rsidP="004E781B">
      <w:pPr>
        <w:pStyle w:val="Odstavecseseznamem"/>
        <w:numPr>
          <w:ilvl w:val="0"/>
          <w:numId w:val="21"/>
        </w:numPr>
        <w:autoSpaceDE w:val="0"/>
        <w:autoSpaceDN w:val="0"/>
        <w:adjustRightInd w:val="0"/>
        <w:spacing w:after="0"/>
        <w:jc w:val="both"/>
        <w:rPr>
          <w:rFonts w:ascii="Times New Roman" w:hAnsi="Times New Roman" w:cs="Times New Roman"/>
          <w:sz w:val="20"/>
          <w:szCs w:val="20"/>
        </w:rPr>
      </w:pPr>
      <w:r>
        <w:rPr>
          <w:rFonts w:ascii="Times New Roman" w:hAnsi="Times New Roman" w:cs="Times New Roman"/>
          <w:sz w:val="20"/>
          <w:szCs w:val="20"/>
        </w:rPr>
        <w:t xml:space="preserve">Postel </w:t>
      </w:r>
    </w:p>
    <w:p w:rsidR="004E781B" w:rsidRDefault="004E781B" w:rsidP="004E781B">
      <w:pPr>
        <w:pStyle w:val="Odstavecseseznamem"/>
        <w:autoSpaceDE w:val="0"/>
        <w:autoSpaceDN w:val="0"/>
        <w:adjustRightInd w:val="0"/>
        <w:spacing w:after="0"/>
        <w:ind w:left="1416"/>
        <w:jc w:val="both"/>
        <w:rPr>
          <w:rFonts w:ascii="Times New Roman" w:hAnsi="Times New Roman" w:cs="Times New Roman"/>
          <w:sz w:val="20"/>
          <w:szCs w:val="20"/>
        </w:rPr>
      </w:pPr>
      <w:r>
        <w:rPr>
          <w:rFonts w:ascii="Times New Roman" w:hAnsi="Times New Roman" w:cs="Times New Roman"/>
          <w:sz w:val="20"/>
          <w:szCs w:val="20"/>
        </w:rPr>
        <w:t>V místnostech č. 1P</w:t>
      </w:r>
      <w:r w:rsidR="006F3B6F">
        <w:rPr>
          <w:rFonts w:ascii="Times New Roman" w:hAnsi="Times New Roman" w:cs="Times New Roman"/>
          <w:sz w:val="20"/>
          <w:szCs w:val="20"/>
        </w:rPr>
        <w:t>8, 1P9</w:t>
      </w:r>
      <w:r>
        <w:rPr>
          <w:rFonts w:ascii="Times New Roman" w:hAnsi="Times New Roman" w:cs="Times New Roman"/>
          <w:sz w:val="20"/>
          <w:szCs w:val="20"/>
        </w:rPr>
        <w:t xml:space="preserve"> budou umístěna klasická, dřevěná jednolůžka z masivního </w:t>
      </w:r>
    </w:p>
    <w:p w:rsidR="004E781B" w:rsidRDefault="004E781B" w:rsidP="004E781B">
      <w:pPr>
        <w:autoSpaceDE w:val="0"/>
        <w:autoSpaceDN w:val="0"/>
        <w:adjustRightInd w:val="0"/>
        <w:spacing w:after="0"/>
        <w:ind w:firstLine="708"/>
        <w:jc w:val="both"/>
        <w:rPr>
          <w:rFonts w:ascii="Times New Roman" w:hAnsi="Times New Roman" w:cs="Times New Roman"/>
          <w:sz w:val="20"/>
          <w:szCs w:val="20"/>
        </w:rPr>
      </w:pPr>
      <w:r w:rsidRPr="001357C2">
        <w:rPr>
          <w:rFonts w:ascii="Times New Roman" w:hAnsi="Times New Roman" w:cs="Times New Roman"/>
          <w:sz w:val="20"/>
          <w:szCs w:val="20"/>
        </w:rPr>
        <w:t>dřeva v odstínu akácie.</w:t>
      </w:r>
      <w:r>
        <w:rPr>
          <w:rFonts w:ascii="Times New Roman" w:hAnsi="Times New Roman" w:cs="Times New Roman"/>
          <w:sz w:val="20"/>
          <w:szCs w:val="20"/>
        </w:rPr>
        <w:t xml:space="preserve"> Rozměr 900/2000mm. Lůžko bude obsahovat laťkový rošt a matrací s rozdílnou </w:t>
      </w:r>
    </w:p>
    <w:p w:rsidR="004E781B" w:rsidRDefault="004E781B" w:rsidP="004E781B">
      <w:pPr>
        <w:autoSpaceDE w:val="0"/>
        <w:autoSpaceDN w:val="0"/>
        <w:adjustRightInd w:val="0"/>
        <w:spacing w:after="0"/>
        <w:ind w:firstLine="708"/>
        <w:jc w:val="both"/>
        <w:rPr>
          <w:rFonts w:ascii="Times New Roman" w:hAnsi="Times New Roman" w:cs="Times New Roman"/>
          <w:sz w:val="20"/>
          <w:szCs w:val="20"/>
        </w:rPr>
      </w:pPr>
      <w:r>
        <w:rPr>
          <w:rFonts w:ascii="Times New Roman" w:hAnsi="Times New Roman" w:cs="Times New Roman"/>
          <w:sz w:val="20"/>
          <w:szCs w:val="20"/>
        </w:rPr>
        <w:t>tuhostí stran o rozměru 900/160/2000mm.</w:t>
      </w:r>
    </w:p>
    <w:p w:rsidR="004E781B" w:rsidRPr="001357C2" w:rsidRDefault="004E781B" w:rsidP="004E781B">
      <w:pPr>
        <w:autoSpaceDE w:val="0"/>
        <w:autoSpaceDN w:val="0"/>
        <w:adjustRightInd w:val="0"/>
        <w:spacing w:after="0"/>
        <w:ind w:firstLine="360"/>
        <w:jc w:val="both"/>
        <w:rPr>
          <w:rFonts w:ascii="Times New Roman" w:hAnsi="Times New Roman" w:cs="Times New Roman"/>
          <w:sz w:val="20"/>
          <w:szCs w:val="20"/>
        </w:rPr>
      </w:pPr>
      <w:r>
        <w:rPr>
          <w:rFonts w:ascii="Times New Roman" w:hAnsi="Times New Roman" w:cs="Times New Roman"/>
          <w:noProof/>
          <w:sz w:val="20"/>
          <w:szCs w:val="20"/>
        </w:rPr>
        <w:drawing>
          <wp:inline distT="0" distB="0" distL="0" distR="0">
            <wp:extent cx="1507283" cy="1507283"/>
            <wp:effectExtent l="19050" t="0" r="0" b="0"/>
            <wp:docPr id="225" name="obrázek 5" descr="poste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postel"/>
                    <pic:cNvPicPr>
                      <a:picLocks noChangeAspect="1" noChangeArrowheads="1"/>
                    </pic:cNvPicPr>
                  </pic:nvPicPr>
                  <pic:blipFill>
                    <a:blip r:embed="rId49" cstate="print"/>
                    <a:srcRect/>
                    <a:stretch>
                      <a:fillRect/>
                    </a:stretch>
                  </pic:blipFill>
                  <pic:spPr bwMode="auto">
                    <a:xfrm>
                      <a:off x="0" y="0"/>
                      <a:ext cx="1507159" cy="1507159"/>
                    </a:xfrm>
                    <a:prstGeom prst="rect">
                      <a:avLst/>
                    </a:prstGeom>
                    <a:noFill/>
                    <a:ln w="9525">
                      <a:noFill/>
                      <a:miter lim="800000"/>
                      <a:headEnd/>
                      <a:tailEnd/>
                    </a:ln>
                  </pic:spPr>
                </pic:pic>
              </a:graphicData>
            </a:graphic>
          </wp:inline>
        </w:drawing>
      </w:r>
      <w:r>
        <w:rPr>
          <w:rFonts w:ascii="Times New Roman" w:hAnsi="Times New Roman" w:cs="Times New Roman"/>
          <w:sz w:val="20"/>
          <w:szCs w:val="20"/>
        </w:rPr>
        <w:t xml:space="preserve">                 </w:t>
      </w:r>
      <w:r>
        <w:rPr>
          <w:rFonts w:ascii="Times New Roman" w:hAnsi="Times New Roman" w:cs="Times New Roman"/>
          <w:noProof/>
          <w:sz w:val="20"/>
          <w:szCs w:val="20"/>
        </w:rPr>
        <w:drawing>
          <wp:inline distT="0" distB="0" distL="0" distR="0">
            <wp:extent cx="1950160" cy="1279461"/>
            <wp:effectExtent l="19050" t="0" r="0" b="0"/>
            <wp:docPr id="230" name="obrázek 6" descr="matra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matrace"/>
                    <pic:cNvPicPr>
                      <a:picLocks noChangeAspect="1" noChangeArrowheads="1"/>
                    </pic:cNvPicPr>
                  </pic:nvPicPr>
                  <pic:blipFill>
                    <a:blip r:embed="rId50" cstate="print"/>
                    <a:srcRect/>
                    <a:stretch>
                      <a:fillRect/>
                    </a:stretch>
                  </pic:blipFill>
                  <pic:spPr bwMode="auto">
                    <a:xfrm>
                      <a:off x="0" y="0"/>
                      <a:ext cx="1952111" cy="1280741"/>
                    </a:xfrm>
                    <a:prstGeom prst="rect">
                      <a:avLst/>
                    </a:prstGeom>
                    <a:noFill/>
                    <a:ln w="9525">
                      <a:noFill/>
                      <a:miter lim="800000"/>
                      <a:headEnd/>
                      <a:tailEnd/>
                    </a:ln>
                  </pic:spPr>
                </pic:pic>
              </a:graphicData>
            </a:graphic>
          </wp:inline>
        </w:drawing>
      </w:r>
    </w:p>
    <w:p w:rsidR="004E781B" w:rsidRPr="00F31EE9" w:rsidRDefault="004E781B" w:rsidP="004E781B">
      <w:pPr>
        <w:pStyle w:val="Odstavecseseznamem"/>
        <w:numPr>
          <w:ilvl w:val="0"/>
          <w:numId w:val="21"/>
        </w:numPr>
        <w:autoSpaceDE w:val="0"/>
        <w:autoSpaceDN w:val="0"/>
        <w:adjustRightInd w:val="0"/>
        <w:spacing w:after="0"/>
        <w:jc w:val="both"/>
        <w:rPr>
          <w:rFonts w:ascii="Times New Roman" w:hAnsi="Times New Roman" w:cs="Times New Roman"/>
          <w:sz w:val="20"/>
          <w:szCs w:val="20"/>
        </w:rPr>
      </w:pPr>
      <w:r w:rsidRPr="00F31EE9">
        <w:rPr>
          <w:rFonts w:ascii="Times New Roman" w:hAnsi="Times New Roman" w:cs="Times New Roman"/>
          <w:sz w:val="20"/>
          <w:szCs w:val="20"/>
        </w:rPr>
        <w:t>Lavice</w:t>
      </w:r>
    </w:p>
    <w:p w:rsidR="00B812D5" w:rsidRPr="00F31EE9" w:rsidRDefault="004E781B" w:rsidP="004E781B">
      <w:pPr>
        <w:pStyle w:val="Odstavecseseznamem"/>
        <w:numPr>
          <w:ilvl w:val="0"/>
          <w:numId w:val="18"/>
        </w:numPr>
        <w:spacing w:after="0"/>
        <w:rPr>
          <w:rFonts w:ascii="Times New Roman" w:hAnsi="Times New Roman"/>
          <w:sz w:val="20"/>
          <w:szCs w:val="20"/>
        </w:rPr>
      </w:pPr>
      <w:r w:rsidRPr="00F31EE9">
        <w:rPr>
          <w:rFonts w:ascii="Times New Roman" w:hAnsi="Times New Roman" w:cs="Times New Roman"/>
          <w:sz w:val="20"/>
          <w:szCs w:val="20"/>
        </w:rPr>
        <w:t xml:space="preserve">V místnosti čekárny </w:t>
      </w:r>
      <w:r w:rsidR="00B812D5" w:rsidRPr="00F31EE9">
        <w:rPr>
          <w:rFonts w:ascii="Times New Roman" w:hAnsi="Times New Roman" w:cs="Times New Roman"/>
          <w:sz w:val="20"/>
          <w:szCs w:val="20"/>
        </w:rPr>
        <w:t>budou instalovány sedací prvky (typ A, dle SŽDC PO-20/2019-GŘ), prvky převážně um</w:t>
      </w:r>
      <w:r w:rsidR="00F31EE9">
        <w:rPr>
          <w:rFonts w:ascii="Times New Roman" w:hAnsi="Times New Roman" w:cs="Times New Roman"/>
          <w:sz w:val="20"/>
          <w:szCs w:val="20"/>
        </w:rPr>
        <w:t>i</w:t>
      </w:r>
      <w:r w:rsidR="00B812D5" w:rsidRPr="00F31EE9">
        <w:rPr>
          <w:rFonts w:ascii="Times New Roman" w:hAnsi="Times New Roman" w:cs="Times New Roman"/>
          <w:sz w:val="20"/>
          <w:szCs w:val="20"/>
        </w:rPr>
        <w:t>sťová</w:t>
      </w:r>
      <w:r w:rsidR="00F31EE9">
        <w:rPr>
          <w:rFonts w:ascii="Times New Roman" w:hAnsi="Times New Roman" w:cs="Times New Roman"/>
          <w:sz w:val="20"/>
          <w:szCs w:val="20"/>
        </w:rPr>
        <w:t>ny v interiéru, plnící bě</w:t>
      </w:r>
      <w:r w:rsidR="00B812D5" w:rsidRPr="00F31EE9">
        <w:rPr>
          <w:rFonts w:ascii="Times New Roman" w:hAnsi="Times New Roman" w:cs="Times New Roman"/>
          <w:sz w:val="20"/>
          <w:szCs w:val="20"/>
        </w:rPr>
        <w:t>žnou funkci pro čekající cestující.</w:t>
      </w:r>
    </w:p>
    <w:p w:rsidR="00F31EE9" w:rsidRPr="00F31EE9" w:rsidRDefault="00B812D5" w:rsidP="004E781B">
      <w:pPr>
        <w:pStyle w:val="Odstavecseseznamem"/>
        <w:numPr>
          <w:ilvl w:val="0"/>
          <w:numId w:val="18"/>
        </w:numPr>
        <w:spacing w:after="0"/>
        <w:rPr>
          <w:rFonts w:ascii="Times New Roman" w:hAnsi="Times New Roman"/>
          <w:sz w:val="20"/>
          <w:szCs w:val="20"/>
        </w:rPr>
      </w:pPr>
      <w:r w:rsidRPr="00F31EE9">
        <w:rPr>
          <w:rFonts w:ascii="Times New Roman" w:hAnsi="Times New Roman"/>
          <w:sz w:val="20"/>
          <w:szCs w:val="20"/>
        </w:rPr>
        <w:t xml:space="preserve">Nosná </w:t>
      </w:r>
      <w:r w:rsidR="00F31EE9">
        <w:rPr>
          <w:rFonts w:ascii="Times New Roman" w:hAnsi="Times New Roman"/>
          <w:sz w:val="20"/>
          <w:szCs w:val="20"/>
        </w:rPr>
        <w:t>konstrukce</w:t>
      </w:r>
      <w:r w:rsidRPr="00F31EE9">
        <w:rPr>
          <w:rFonts w:ascii="Times New Roman" w:hAnsi="Times New Roman"/>
          <w:sz w:val="20"/>
          <w:szCs w:val="20"/>
        </w:rPr>
        <w:t xml:space="preserve"> z ocelových prvků se svařovanými </w:t>
      </w:r>
      <w:r w:rsidR="00F31EE9">
        <w:rPr>
          <w:rFonts w:ascii="Times New Roman" w:hAnsi="Times New Roman"/>
          <w:sz w:val="20"/>
          <w:szCs w:val="20"/>
        </w:rPr>
        <w:t xml:space="preserve">konstrukčními spoji a nosnosti </w:t>
      </w:r>
      <w:r w:rsidRPr="00F31EE9">
        <w:rPr>
          <w:rFonts w:ascii="Times New Roman" w:hAnsi="Times New Roman"/>
          <w:sz w:val="20"/>
          <w:szCs w:val="20"/>
        </w:rPr>
        <w:t xml:space="preserve">min. 130 kg na osobu. Sedavá a opěrná část provedena s plynulým přechodem, anatomické tvarování, trvanlivý materiál min. tvrdosti 50 </w:t>
      </w:r>
      <w:proofErr w:type="spellStart"/>
      <w:r w:rsidRPr="00F31EE9">
        <w:rPr>
          <w:rFonts w:ascii="Times New Roman" w:hAnsi="Times New Roman"/>
          <w:sz w:val="20"/>
          <w:szCs w:val="20"/>
        </w:rPr>
        <w:t>Mpa</w:t>
      </w:r>
      <w:proofErr w:type="spellEnd"/>
      <w:r w:rsidRPr="00F31EE9">
        <w:rPr>
          <w:rFonts w:ascii="Times New Roman" w:hAnsi="Times New Roman"/>
          <w:sz w:val="20"/>
          <w:szCs w:val="20"/>
        </w:rPr>
        <w:t xml:space="preserve"> </w:t>
      </w:r>
      <w:r w:rsidR="00D44339" w:rsidRPr="00F31EE9">
        <w:rPr>
          <w:rFonts w:ascii="Times New Roman" w:hAnsi="Times New Roman"/>
          <w:sz w:val="20"/>
          <w:szCs w:val="20"/>
        </w:rPr>
        <w:t xml:space="preserve">nebo kovové provedení bez čalounění. Ocelové prvky budou v provedení z nerezavějící oceli nebo ocelové s antikorozní úpravou žárovým zinkováním ponorem </w:t>
      </w:r>
      <w:r w:rsidR="00D44339" w:rsidRPr="00F31EE9">
        <w:rPr>
          <w:rFonts w:ascii="Times New Roman" w:hAnsi="Times New Roman"/>
          <w:sz w:val="20"/>
          <w:szCs w:val="20"/>
        </w:rPr>
        <w:lastRenderedPageBreak/>
        <w:t>nebo nástřikem. Veškerý spojovací a kotevní materiál bude v provedení nerez</w:t>
      </w:r>
      <w:r w:rsidR="00F31EE9" w:rsidRPr="00F31EE9">
        <w:rPr>
          <w:rFonts w:ascii="Times New Roman" w:hAnsi="Times New Roman"/>
          <w:sz w:val="20"/>
          <w:szCs w:val="20"/>
        </w:rPr>
        <w:t>. Možnost sestavová</w:t>
      </w:r>
      <w:r w:rsidR="00F31EE9">
        <w:rPr>
          <w:rFonts w:ascii="Times New Roman" w:hAnsi="Times New Roman"/>
          <w:sz w:val="20"/>
          <w:szCs w:val="20"/>
        </w:rPr>
        <w:t>ní do sestav včetně vzájemného mechanického spojení. Celková ž</w:t>
      </w:r>
      <w:r w:rsidR="00F31EE9" w:rsidRPr="00F31EE9">
        <w:rPr>
          <w:rFonts w:ascii="Times New Roman" w:hAnsi="Times New Roman"/>
          <w:sz w:val="20"/>
          <w:szCs w:val="20"/>
        </w:rPr>
        <w:t>ivotnost bez nutnosti údržby (min. 7 let běžného provozu, nosné prvky životnost min. 20 let při běžné údržbě.</w:t>
      </w:r>
    </w:p>
    <w:p w:rsidR="004E781B" w:rsidRPr="006F3B6F" w:rsidRDefault="00F31EE9" w:rsidP="00F31EE9">
      <w:pPr>
        <w:pStyle w:val="Odstavecseseznamem"/>
        <w:spacing w:after="0"/>
        <w:ind w:left="1068"/>
        <w:jc w:val="center"/>
        <w:rPr>
          <w:rFonts w:ascii="Times New Roman" w:hAnsi="Times New Roman"/>
          <w:sz w:val="20"/>
          <w:szCs w:val="20"/>
          <w:highlight w:val="red"/>
        </w:rPr>
      </w:pPr>
      <w:r>
        <w:rPr>
          <w:rFonts w:ascii="Times New Roman" w:hAnsi="Times New Roman"/>
          <w:noProof/>
          <w:sz w:val="20"/>
          <w:szCs w:val="20"/>
        </w:rPr>
        <w:drawing>
          <wp:inline distT="0" distB="0" distL="0" distR="0">
            <wp:extent cx="2809875" cy="1581150"/>
            <wp:effectExtent l="19050" t="0" r="9525" b="0"/>
            <wp:docPr id="10" name="obráze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51" cstate="print"/>
                    <a:srcRect/>
                    <a:stretch>
                      <a:fillRect/>
                    </a:stretch>
                  </pic:blipFill>
                  <pic:spPr bwMode="auto">
                    <a:xfrm>
                      <a:off x="0" y="0"/>
                      <a:ext cx="2809875" cy="1581150"/>
                    </a:xfrm>
                    <a:prstGeom prst="rect">
                      <a:avLst/>
                    </a:prstGeom>
                    <a:noFill/>
                    <a:ln w="9525">
                      <a:noFill/>
                      <a:miter lim="800000"/>
                      <a:headEnd/>
                      <a:tailEnd/>
                    </a:ln>
                  </pic:spPr>
                </pic:pic>
              </a:graphicData>
            </a:graphic>
          </wp:inline>
        </w:drawing>
      </w:r>
    </w:p>
    <w:p w:rsidR="004E781B" w:rsidRPr="00673D4F" w:rsidRDefault="004E781B" w:rsidP="004E781B">
      <w:pPr>
        <w:pStyle w:val="Odstavecseseznamem"/>
        <w:spacing w:after="0"/>
        <w:ind w:left="1068"/>
        <w:rPr>
          <w:rFonts w:ascii="Times New Roman" w:hAnsi="Times New Roman"/>
          <w:sz w:val="20"/>
          <w:szCs w:val="20"/>
        </w:rPr>
      </w:pPr>
      <w:r>
        <w:rPr>
          <w:rFonts w:ascii="Times New Roman" w:hAnsi="Times New Roman" w:cs="Times New Roman"/>
          <w:b/>
          <w:sz w:val="20"/>
          <w:szCs w:val="20"/>
        </w:rPr>
        <w:t xml:space="preserve"> </w:t>
      </w:r>
      <w:r w:rsidRPr="00673D4F">
        <w:rPr>
          <w:rFonts w:ascii="Times New Roman" w:hAnsi="Times New Roman" w:cs="Times New Roman"/>
          <w:b/>
          <w:sz w:val="20"/>
          <w:szCs w:val="20"/>
        </w:rPr>
        <w:t xml:space="preserve">           </w:t>
      </w:r>
    </w:p>
    <w:p w:rsidR="004E781B" w:rsidRDefault="004E781B" w:rsidP="004E781B">
      <w:pPr>
        <w:autoSpaceDE w:val="0"/>
        <w:autoSpaceDN w:val="0"/>
        <w:adjustRightInd w:val="0"/>
        <w:spacing w:after="0"/>
        <w:ind w:left="-284"/>
        <w:jc w:val="both"/>
        <w:rPr>
          <w:rFonts w:ascii="Times New Roman" w:hAnsi="Times New Roman" w:cs="Times New Roman"/>
          <w:b/>
          <w:sz w:val="20"/>
          <w:szCs w:val="20"/>
        </w:rPr>
      </w:pPr>
    </w:p>
    <w:p w:rsidR="004E781B" w:rsidRDefault="004E781B" w:rsidP="004E781B">
      <w:pPr>
        <w:pStyle w:val="Odstavecseseznamem"/>
        <w:numPr>
          <w:ilvl w:val="0"/>
          <w:numId w:val="21"/>
        </w:numPr>
        <w:autoSpaceDE w:val="0"/>
        <w:autoSpaceDN w:val="0"/>
        <w:adjustRightInd w:val="0"/>
        <w:spacing w:after="0"/>
        <w:jc w:val="both"/>
        <w:rPr>
          <w:rFonts w:ascii="Times New Roman" w:hAnsi="Times New Roman" w:cs="Times New Roman"/>
          <w:sz w:val="20"/>
          <w:szCs w:val="20"/>
        </w:rPr>
      </w:pPr>
      <w:r>
        <w:rPr>
          <w:rFonts w:ascii="Times New Roman" w:hAnsi="Times New Roman" w:cs="Times New Roman"/>
          <w:sz w:val="20"/>
          <w:szCs w:val="20"/>
        </w:rPr>
        <w:t>Interiérová vitrína 900/700mm</w:t>
      </w:r>
    </w:p>
    <w:p w:rsidR="004E781B" w:rsidRDefault="004E781B" w:rsidP="004E781B">
      <w:pPr>
        <w:pStyle w:val="Odstavecseseznamem"/>
        <w:numPr>
          <w:ilvl w:val="0"/>
          <w:numId w:val="18"/>
        </w:numPr>
        <w:autoSpaceDE w:val="0"/>
        <w:autoSpaceDN w:val="0"/>
        <w:adjustRightInd w:val="0"/>
        <w:spacing w:after="0"/>
        <w:jc w:val="both"/>
        <w:rPr>
          <w:rFonts w:ascii="Times New Roman" w:hAnsi="Times New Roman" w:cs="Times New Roman"/>
          <w:sz w:val="20"/>
          <w:szCs w:val="20"/>
        </w:rPr>
      </w:pPr>
      <w:r w:rsidRPr="006418AC">
        <w:rPr>
          <w:rFonts w:ascii="Times New Roman" w:hAnsi="Times New Roman" w:cs="Times New Roman"/>
          <w:sz w:val="20"/>
          <w:szCs w:val="20"/>
        </w:rPr>
        <w:t>V místnosti čekárny 0P1</w:t>
      </w:r>
      <w:r w:rsidR="006F3B6F">
        <w:rPr>
          <w:rFonts w:ascii="Times New Roman" w:hAnsi="Times New Roman" w:cs="Times New Roman"/>
          <w:sz w:val="20"/>
          <w:szCs w:val="20"/>
        </w:rPr>
        <w:t>6</w:t>
      </w:r>
      <w:r w:rsidRPr="006418AC">
        <w:rPr>
          <w:rFonts w:ascii="Times New Roman" w:hAnsi="Times New Roman" w:cs="Times New Roman"/>
          <w:sz w:val="20"/>
          <w:szCs w:val="20"/>
        </w:rPr>
        <w:t xml:space="preserve"> </w:t>
      </w:r>
      <w:r>
        <w:rPr>
          <w:rFonts w:ascii="Times New Roman" w:hAnsi="Times New Roman" w:cs="Times New Roman"/>
          <w:sz w:val="20"/>
          <w:szCs w:val="20"/>
        </w:rPr>
        <w:t xml:space="preserve">bude na stěně zavěšena nová, interiérová vitrína </w:t>
      </w:r>
      <w:r w:rsidR="00F31EE9" w:rsidRPr="00F31EE9">
        <w:rPr>
          <w:rFonts w:ascii="Times New Roman" w:hAnsi="Times New Roman" w:cs="Times New Roman"/>
          <w:sz w:val="20"/>
          <w:szCs w:val="20"/>
        </w:rPr>
        <w:t>(</w:t>
      </w:r>
      <w:proofErr w:type="gramStart"/>
      <w:r w:rsidR="00F31EE9" w:rsidRPr="00F31EE9">
        <w:rPr>
          <w:rFonts w:ascii="Times New Roman" w:hAnsi="Times New Roman" w:cs="Times New Roman"/>
          <w:sz w:val="20"/>
          <w:szCs w:val="20"/>
        </w:rPr>
        <w:t xml:space="preserve">typ </w:t>
      </w:r>
      <w:r w:rsidR="00F31EE9">
        <w:rPr>
          <w:rFonts w:ascii="Times New Roman" w:hAnsi="Times New Roman" w:cs="Times New Roman"/>
          <w:sz w:val="20"/>
          <w:szCs w:val="20"/>
        </w:rPr>
        <w:t>F.5</w:t>
      </w:r>
      <w:r w:rsidR="00F31EE9" w:rsidRPr="00F31EE9">
        <w:rPr>
          <w:rFonts w:ascii="Times New Roman" w:hAnsi="Times New Roman" w:cs="Times New Roman"/>
          <w:sz w:val="20"/>
          <w:szCs w:val="20"/>
        </w:rPr>
        <w:t>, dle</w:t>
      </w:r>
      <w:proofErr w:type="gramEnd"/>
      <w:r w:rsidR="00F31EE9" w:rsidRPr="00F31EE9">
        <w:rPr>
          <w:rFonts w:ascii="Times New Roman" w:hAnsi="Times New Roman" w:cs="Times New Roman"/>
          <w:sz w:val="20"/>
          <w:szCs w:val="20"/>
        </w:rPr>
        <w:t xml:space="preserve"> SŽDC PO-20/2019-GŘ)</w:t>
      </w:r>
      <w:r w:rsidR="00F31EE9">
        <w:rPr>
          <w:rFonts w:ascii="Times New Roman" w:hAnsi="Times New Roman" w:cs="Times New Roman"/>
          <w:sz w:val="20"/>
          <w:szCs w:val="20"/>
        </w:rPr>
        <w:t xml:space="preserve"> </w:t>
      </w:r>
      <w:r>
        <w:rPr>
          <w:rFonts w:ascii="Times New Roman" w:hAnsi="Times New Roman" w:cs="Times New Roman"/>
          <w:sz w:val="20"/>
          <w:szCs w:val="20"/>
        </w:rPr>
        <w:t xml:space="preserve">o rozměru 900/700/40mm, s výškou horní hrany 1600mm nad podlahou, která bude vybavena tištěnými informacemi o odjezdech a příjezdech vlaků. Samotná vitrína bude provedena z nerezové oceli a uzamykatelnou, otvíravou částí zasklenou bezpečnostním sklem s možností uzamykání. </w:t>
      </w:r>
    </w:p>
    <w:p w:rsidR="004E781B" w:rsidRDefault="004E781B" w:rsidP="004E781B">
      <w:pPr>
        <w:pStyle w:val="Odstavecseseznamem"/>
        <w:autoSpaceDE w:val="0"/>
        <w:autoSpaceDN w:val="0"/>
        <w:adjustRightInd w:val="0"/>
        <w:spacing w:after="0"/>
        <w:ind w:left="1068"/>
        <w:jc w:val="both"/>
        <w:rPr>
          <w:rFonts w:ascii="Times New Roman" w:hAnsi="Times New Roman" w:cs="Times New Roman"/>
          <w:sz w:val="20"/>
          <w:szCs w:val="20"/>
        </w:rPr>
      </w:pPr>
    </w:p>
    <w:p w:rsidR="004E781B" w:rsidRDefault="004E781B" w:rsidP="004E781B">
      <w:pPr>
        <w:pStyle w:val="Odstavecseseznamem"/>
        <w:autoSpaceDE w:val="0"/>
        <w:autoSpaceDN w:val="0"/>
        <w:adjustRightInd w:val="0"/>
        <w:spacing w:after="0"/>
        <w:ind w:left="1068"/>
        <w:jc w:val="both"/>
        <w:rPr>
          <w:rFonts w:ascii="Times New Roman" w:hAnsi="Times New Roman" w:cs="Times New Roman"/>
          <w:sz w:val="20"/>
          <w:szCs w:val="20"/>
        </w:rPr>
      </w:pPr>
      <w:r>
        <w:rPr>
          <w:rFonts w:ascii="Times New Roman" w:hAnsi="Times New Roman" w:cs="Times New Roman"/>
          <w:sz w:val="20"/>
          <w:szCs w:val="20"/>
        </w:rPr>
        <w:t xml:space="preserve">                                       </w:t>
      </w:r>
      <w:r>
        <w:rPr>
          <w:rFonts w:ascii="Times New Roman" w:hAnsi="Times New Roman" w:cs="Times New Roman"/>
          <w:noProof/>
          <w:sz w:val="20"/>
          <w:szCs w:val="20"/>
        </w:rPr>
        <w:drawing>
          <wp:inline distT="0" distB="0" distL="0" distR="0">
            <wp:extent cx="1876425" cy="1581150"/>
            <wp:effectExtent l="19050" t="0" r="9525" b="0"/>
            <wp:docPr id="231" name="obrázek 10" descr="nástěnk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nástěnka"/>
                    <pic:cNvPicPr>
                      <a:picLocks noChangeAspect="1" noChangeArrowheads="1"/>
                    </pic:cNvPicPr>
                  </pic:nvPicPr>
                  <pic:blipFill>
                    <a:blip r:embed="rId52" cstate="print"/>
                    <a:srcRect/>
                    <a:stretch>
                      <a:fillRect/>
                    </a:stretch>
                  </pic:blipFill>
                  <pic:spPr bwMode="auto">
                    <a:xfrm>
                      <a:off x="0" y="0"/>
                      <a:ext cx="1876425" cy="1581150"/>
                    </a:xfrm>
                    <a:prstGeom prst="rect">
                      <a:avLst/>
                    </a:prstGeom>
                    <a:noFill/>
                    <a:ln w="9525">
                      <a:noFill/>
                      <a:miter lim="800000"/>
                      <a:headEnd/>
                      <a:tailEnd/>
                    </a:ln>
                  </pic:spPr>
                </pic:pic>
              </a:graphicData>
            </a:graphic>
          </wp:inline>
        </w:drawing>
      </w:r>
    </w:p>
    <w:p w:rsidR="004E781B" w:rsidRPr="00673D4F" w:rsidRDefault="004E781B" w:rsidP="004E781B">
      <w:pPr>
        <w:autoSpaceDE w:val="0"/>
        <w:autoSpaceDN w:val="0"/>
        <w:adjustRightInd w:val="0"/>
        <w:spacing w:after="0"/>
        <w:jc w:val="both"/>
        <w:rPr>
          <w:rFonts w:ascii="Times New Roman" w:hAnsi="Times New Roman" w:cs="Times New Roman"/>
          <w:sz w:val="20"/>
          <w:szCs w:val="20"/>
        </w:rPr>
      </w:pPr>
    </w:p>
    <w:p w:rsidR="004E781B" w:rsidRDefault="004E781B" w:rsidP="004E781B">
      <w:pPr>
        <w:pStyle w:val="Odstavecseseznamem"/>
        <w:numPr>
          <w:ilvl w:val="0"/>
          <w:numId w:val="21"/>
        </w:numPr>
        <w:autoSpaceDE w:val="0"/>
        <w:autoSpaceDN w:val="0"/>
        <w:adjustRightInd w:val="0"/>
        <w:spacing w:after="0"/>
        <w:jc w:val="both"/>
        <w:rPr>
          <w:rFonts w:ascii="Times New Roman" w:hAnsi="Times New Roman" w:cs="Times New Roman"/>
          <w:sz w:val="20"/>
          <w:szCs w:val="20"/>
        </w:rPr>
      </w:pPr>
      <w:r>
        <w:rPr>
          <w:rFonts w:ascii="Times New Roman" w:hAnsi="Times New Roman" w:cs="Times New Roman"/>
          <w:sz w:val="20"/>
          <w:szCs w:val="20"/>
        </w:rPr>
        <w:t xml:space="preserve">Odpadkové koše </w:t>
      </w:r>
    </w:p>
    <w:p w:rsidR="004E781B" w:rsidRDefault="006F3B6F" w:rsidP="004E781B">
      <w:pPr>
        <w:pStyle w:val="Odstavecseseznamem"/>
        <w:numPr>
          <w:ilvl w:val="0"/>
          <w:numId w:val="18"/>
        </w:numPr>
        <w:autoSpaceDE w:val="0"/>
        <w:autoSpaceDN w:val="0"/>
        <w:adjustRightInd w:val="0"/>
        <w:spacing w:after="0"/>
        <w:jc w:val="both"/>
        <w:rPr>
          <w:rFonts w:ascii="Times New Roman" w:hAnsi="Times New Roman" w:cs="Times New Roman"/>
          <w:sz w:val="20"/>
          <w:szCs w:val="20"/>
        </w:rPr>
      </w:pPr>
      <w:r>
        <w:rPr>
          <w:rFonts w:ascii="Times New Roman" w:hAnsi="Times New Roman" w:cs="Times New Roman"/>
          <w:sz w:val="20"/>
          <w:szCs w:val="20"/>
        </w:rPr>
        <w:t>V místnostech č. 0P6</w:t>
      </w:r>
      <w:r w:rsidR="004E781B">
        <w:rPr>
          <w:rFonts w:ascii="Times New Roman" w:hAnsi="Times New Roman" w:cs="Times New Roman"/>
          <w:sz w:val="20"/>
          <w:szCs w:val="20"/>
        </w:rPr>
        <w:t>, 0P</w:t>
      </w:r>
      <w:r>
        <w:rPr>
          <w:rFonts w:ascii="Times New Roman" w:hAnsi="Times New Roman" w:cs="Times New Roman"/>
          <w:sz w:val="20"/>
          <w:szCs w:val="20"/>
        </w:rPr>
        <w:t>8</w:t>
      </w:r>
      <w:r w:rsidR="004E781B">
        <w:rPr>
          <w:rFonts w:ascii="Times New Roman" w:hAnsi="Times New Roman" w:cs="Times New Roman"/>
          <w:sz w:val="20"/>
          <w:szCs w:val="20"/>
        </w:rPr>
        <w:t>, 0P</w:t>
      </w:r>
      <w:r>
        <w:rPr>
          <w:rFonts w:ascii="Times New Roman" w:hAnsi="Times New Roman" w:cs="Times New Roman"/>
          <w:sz w:val="20"/>
          <w:szCs w:val="20"/>
        </w:rPr>
        <w:t>9, 0P10 , 0P11, 0P16, 1P4 , 1P5 , 1P6</w:t>
      </w:r>
      <w:r w:rsidR="004E781B">
        <w:rPr>
          <w:rFonts w:ascii="Times New Roman" w:hAnsi="Times New Roman" w:cs="Times New Roman"/>
          <w:sz w:val="20"/>
          <w:szCs w:val="20"/>
        </w:rPr>
        <w:t xml:space="preserve"> budou na podlaze umístěny celkem </w:t>
      </w:r>
      <w:r>
        <w:rPr>
          <w:rFonts w:ascii="Times New Roman" w:hAnsi="Times New Roman" w:cs="Times New Roman"/>
          <w:sz w:val="20"/>
          <w:szCs w:val="20"/>
        </w:rPr>
        <w:t>9 odpadkových, nášlapných košů</w:t>
      </w:r>
      <w:r w:rsidR="004E781B">
        <w:rPr>
          <w:rFonts w:ascii="Times New Roman" w:hAnsi="Times New Roman" w:cs="Times New Roman"/>
          <w:sz w:val="20"/>
          <w:szCs w:val="20"/>
        </w:rPr>
        <w:t xml:space="preserve"> s vyjímatelnou plastovou nádobou o objemu 12l s výškou 400mm a průměrem 250mm. Korpus koše z ocelového plechu s práškovým nástřikem v odstínu leštěné </w:t>
      </w:r>
      <w:proofErr w:type="spellStart"/>
      <w:r w:rsidR="004E781B">
        <w:rPr>
          <w:rFonts w:ascii="Times New Roman" w:hAnsi="Times New Roman" w:cs="Times New Roman"/>
          <w:sz w:val="20"/>
          <w:szCs w:val="20"/>
        </w:rPr>
        <w:t>nerezi</w:t>
      </w:r>
      <w:proofErr w:type="spellEnd"/>
      <w:r w:rsidR="004E781B">
        <w:rPr>
          <w:rFonts w:ascii="Times New Roman" w:hAnsi="Times New Roman" w:cs="Times New Roman"/>
          <w:sz w:val="20"/>
          <w:szCs w:val="20"/>
        </w:rPr>
        <w:t xml:space="preserve">. </w:t>
      </w:r>
    </w:p>
    <w:p w:rsidR="004E781B" w:rsidRDefault="004E781B" w:rsidP="004E781B">
      <w:pPr>
        <w:pStyle w:val="Odstavecseseznamem"/>
        <w:autoSpaceDE w:val="0"/>
        <w:autoSpaceDN w:val="0"/>
        <w:adjustRightInd w:val="0"/>
        <w:spacing w:after="0"/>
        <w:ind w:left="1068"/>
        <w:jc w:val="both"/>
        <w:rPr>
          <w:rFonts w:ascii="Times New Roman" w:hAnsi="Times New Roman" w:cs="Times New Roman"/>
          <w:sz w:val="20"/>
          <w:szCs w:val="20"/>
        </w:rPr>
      </w:pPr>
      <w:r>
        <w:rPr>
          <w:rFonts w:ascii="Times New Roman" w:hAnsi="Times New Roman" w:cs="Times New Roman"/>
          <w:sz w:val="20"/>
          <w:szCs w:val="20"/>
        </w:rPr>
        <w:t xml:space="preserve">                             </w:t>
      </w:r>
    </w:p>
    <w:p w:rsidR="004E781B" w:rsidRPr="002304BF" w:rsidRDefault="004E781B" w:rsidP="004E781B">
      <w:pPr>
        <w:pStyle w:val="Odstavecseseznamem"/>
        <w:autoSpaceDE w:val="0"/>
        <w:autoSpaceDN w:val="0"/>
        <w:adjustRightInd w:val="0"/>
        <w:spacing w:after="0"/>
        <w:ind w:left="2484"/>
        <w:jc w:val="both"/>
        <w:rPr>
          <w:rFonts w:ascii="Times New Roman" w:hAnsi="Times New Roman" w:cs="Times New Roman"/>
          <w:sz w:val="20"/>
          <w:szCs w:val="20"/>
        </w:rPr>
      </w:pPr>
      <w:r>
        <w:rPr>
          <w:rFonts w:ascii="Times New Roman" w:hAnsi="Times New Roman" w:cs="Times New Roman"/>
          <w:noProof/>
          <w:sz w:val="20"/>
          <w:szCs w:val="20"/>
        </w:rPr>
        <w:drawing>
          <wp:inline distT="0" distB="0" distL="0" distR="0">
            <wp:extent cx="2333625" cy="1457325"/>
            <wp:effectExtent l="19050" t="0" r="9525" b="0"/>
            <wp:docPr id="19" name="obrázek 11" descr="koš vnitřní"/>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koš vnitřní"/>
                    <pic:cNvPicPr>
                      <a:picLocks noChangeAspect="1" noChangeArrowheads="1"/>
                    </pic:cNvPicPr>
                  </pic:nvPicPr>
                  <pic:blipFill>
                    <a:blip r:embed="rId53" cstate="print"/>
                    <a:srcRect/>
                    <a:stretch>
                      <a:fillRect/>
                    </a:stretch>
                  </pic:blipFill>
                  <pic:spPr bwMode="auto">
                    <a:xfrm>
                      <a:off x="0" y="0"/>
                      <a:ext cx="2333625" cy="1457325"/>
                    </a:xfrm>
                    <a:prstGeom prst="rect">
                      <a:avLst/>
                    </a:prstGeom>
                    <a:noFill/>
                    <a:ln w="9525">
                      <a:noFill/>
                      <a:miter lim="800000"/>
                      <a:headEnd/>
                      <a:tailEnd/>
                    </a:ln>
                  </pic:spPr>
                </pic:pic>
              </a:graphicData>
            </a:graphic>
          </wp:inline>
        </w:drawing>
      </w:r>
    </w:p>
    <w:p w:rsidR="004E781B" w:rsidRDefault="004E781B" w:rsidP="004E781B">
      <w:pPr>
        <w:pStyle w:val="Odstavecseseznamem"/>
        <w:numPr>
          <w:ilvl w:val="0"/>
          <w:numId w:val="21"/>
        </w:numPr>
        <w:autoSpaceDE w:val="0"/>
        <w:autoSpaceDN w:val="0"/>
        <w:adjustRightInd w:val="0"/>
        <w:spacing w:after="0"/>
        <w:jc w:val="both"/>
        <w:rPr>
          <w:rFonts w:ascii="Times New Roman" w:hAnsi="Times New Roman" w:cs="Times New Roman"/>
          <w:sz w:val="20"/>
          <w:szCs w:val="20"/>
        </w:rPr>
      </w:pPr>
      <w:r>
        <w:rPr>
          <w:rFonts w:ascii="Times New Roman" w:hAnsi="Times New Roman" w:cs="Times New Roman"/>
          <w:sz w:val="20"/>
          <w:szCs w:val="20"/>
        </w:rPr>
        <w:t xml:space="preserve">Informační nosiče </w:t>
      </w:r>
    </w:p>
    <w:p w:rsidR="004E781B" w:rsidRDefault="004E781B" w:rsidP="004E781B">
      <w:pPr>
        <w:pStyle w:val="Odstavecseseznamem"/>
        <w:numPr>
          <w:ilvl w:val="0"/>
          <w:numId w:val="18"/>
        </w:numPr>
        <w:autoSpaceDE w:val="0"/>
        <w:autoSpaceDN w:val="0"/>
        <w:adjustRightInd w:val="0"/>
        <w:spacing w:after="0"/>
        <w:jc w:val="both"/>
        <w:rPr>
          <w:rFonts w:ascii="Times New Roman" w:hAnsi="Times New Roman" w:cs="Times New Roman"/>
          <w:sz w:val="20"/>
          <w:szCs w:val="20"/>
        </w:rPr>
      </w:pPr>
      <w:r>
        <w:rPr>
          <w:rFonts w:ascii="Times New Roman" w:hAnsi="Times New Roman" w:cs="Times New Roman"/>
          <w:sz w:val="20"/>
          <w:szCs w:val="20"/>
        </w:rPr>
        <w:t>V původní čekárně (0P16 – navržený stav) se nacházejí informační nosiče (</w:t>
      </w:r>
      <w:proofErr w:type="spellStart"/>
      <w:r>
        <w:rPr>
          <w:rFonts w:ascii="Times New Roman" w:hAnsi="Times New Roman" w:cs="Times New Roman"/>
          <w:sz w:val="20"/>
          <w:szCs w:val="20"/>
        </w:rPr>
        <w:t>klaprámy</w:t>
      </w:r>
      <w:proofErr w:type="spellEnd"/>
      <w:r>
        <w:rPr>
          <w:rFonts w:ascii="Times New Roman" w:hAnsi="Times New Roman" w:cs="Times New Roman"/>
          <w:sz w:val="20"/>
          <w:szCs w:val="20"/>
        </w:rPr>
        <w:t xml:space="preserve">, stojánky) v majetku ČD. Tyto nosiče budou před zahájením prací demontovány, uskladněny a po dokončení stavebních prací budou osazeny zpět do nové čekárny s umístěním dle požadavků investora. Tyto informační nosiče mohou být případně doplněny novými dle požadavků správce budovy (např. </w:t>
      </w:r>
      <w:r>
        <w:rPr>
          <w:rFonts w:ascii="Times New Roman" w:hAnsi="Times New Roman" w:cs="Times New Roman"/>
          <w:sz w:val="20"/>
          <w:szCs w:val="20"/>
        </w:rPr>
        <w:lastRenderedPageBreak/>
        <w:t xml:space="preserve">nahradit bubnové jízdní řády </w:t>
      </w:r>
      <w:proofErr w:type="spellStart"/>
      <w:r>
        <w:rPr>
          <w:rFonts w:ascii="Times New Roman" w:hAnsi="Times New Roman" w:cs="Times New Roman"/>
          <w:sz w:val="20"/>
          <w:szCs w:val="20"/>
        </w:rPr>
        <w:t>klaprámem</w:t>
      </w:r>
      <w:proofErr w:type="spellEnd"/>
      <w:r>
        <w:rPr>
          <w:rFonts w:ascii="Times New Roman" w:hAnsi="Times New Roman" w:cs="Times New Roman"/>
          <w:sz w:val="20"/>
          <w:szCs w:val="20"/>
        </w:rPr>
        <w:t xml:space="preserve">). Veškeré, nově nahrazené informační nosiče jsou dodávkou objednatele a nejsou součástí projektové dokumentace a rozpočtu. </w:t>
      </w:r>
    </w:p>
    <w:p w:rsidR="004E781B" w:rsidRDefault="004E781B" w:rsidP="004E781B">
      <w:pPr>
        <w:pStyle w:val="Odstavecseseznamem"/>
        <w:autoSpaceDE w:val="0"/>
        <w:autoSpaceDN w:val="0"/>
        <w:adjustRightInd w:val="0"/>
        <w:spacing w:after="0"/>
        <w:ind w:left="1068"/>
        <w:jc w:val="both"/>
        <w:rPr>
          <w:rFonts w:ascii="Times New Roman" w:hAnsi="Times New Roman" w:cs="Times New Roman"/>
          <w:sz w:val="20"/>
          <w:szCs w:val="20"/>
        </w:rPr>
      </w:pPr>
    </w:p>
    <w:p w:rsidR="00B9602D" w:rsidRDefault="00B9602D" w:rsidP="003D1226">
      <w:pPr>
        <w:autoSpaceDE w:val="0"/>
        <w:autoSpaceDN w:val="0"/>
        <w:adjustRightInd w:val="0"/>
        <w:spacing w:after="0"/>
        <w:jc w:val="both"/>
        <w:rPr>
          <w:rFonts w:ascii="Times New Roman" w:hAnsi="Times New Roman" w:cs="Times New Roman"/>
          <w:sz w:val="20"/>
          <w:szCs w:val="20"/>
          <w:u w:val="single"/>
        </w:rPr>
      </w:pPr>
    </w:p>
    <w:p w:rsidR="003D1226" w:rsidRPr="00F93DCE" w:rsidRDefault="003D1226" w:rsidP="003D1226">
      <w:pPr>
        <w:autoSpaceDE w:val="0"/>
        <w:autoSpaceDN w:val="0"/>
        <w:adjustRightInd w:val="0"/>
        <w:spacing w:after="0"/>
        <w:jc w:val="both"/>
        <w:rPr>
          <w:rFonts w:ascii="Times New Roman" w:hAnsi="Times New Roman" w:cs="Times New Roman"/>
          <w:sz w:val="20"/>
          <w:szCs w:val="20"/>
          <w:u w:val="single"/>
        </w:rPr>
      </w:pPr>
      <w:r>
        <w:rPr>
          <w:rFonts w:ascii="Times New Roman" w:hAnsi="Times New Roman" w:cs="Times New Roman"/>
          <w:sz w:val="20"/>
          <w:szCs w:val="20"/>
          <w:u w:val="single"/>
        </w:rPr>
        <w:t>Mobiliář:</w:t>
      </w:r>
    </w:p>
    <w:p w:rsidR="003D1226" w:rsidRDefault="003D1226" w:rsidP="003D1226">
      <w:pPr>
        <w:pStyle w:val="Odstavecseseznamem"/>
        <w:numPr>
          <w:ilvl w:val="0"/>
          <w:numId w:val="30"/>
        </w:numPr>
        <w:autoSpaceDE w:val="0"/>
        <w:autoSpaceDN w:val="0"/>
        <w:adjustRightInd w:val="0"/>
        <w:spacing w:after="0"/>
        <w:jc w:val="both"/>
        <w:rPr>
          <w:rFonts w:ascii="Times New Roman" w:hAnsi="Times New Roman" w:cs="Times New Roman"/>
          <w:sz w:val="20"/>
          <w:szCs w:val="20"/>
        </w:rPr>
      </w:pPr>
      <w:r>
        <w:rPr>
          <w:rFonts w:ascii="Times New Roman" w:hAnsi="Times New Roman" w:cs="Times New Roman"/>
          <w:sz w:val="20"/>
          <w:szCs w:val="20"/>
        </w:rPr>
        <w:t>Venkovní lavičky</w:t>
      </w:r>
    </w:p>
    <w:p w:rsidR="003D1226" w:rsidRDefault="00B9602D" w:rsidP="003D1226">
      <w:pPr>
        <w:autoSpaceDE w:val="0"/>
        <w:autoSpaceDN w:val="0"/>
        <w:adjustRightInd w:val="0"/>
        <w:spacing w:after="0"/>
        <w:ind w:firstLine="708"/>
        <w:jc w:val="both"/>
        <w:rPr>
          <w:rFonts w:ascii="Times New Roman" w:hAnsi="Times New Roman" w:cs="Times New Roman"/>
          <w:sz w:val="20"/>
          <w:szCs w:val="20"/>
        </w:rPr>
      </w:pPr>
      <w:r>
        <w:rPr>
          <w:rFonts w:ascii="Times New Roman" w:hAnsi="Times New Roman" w:cs="Times New Roman"/>
          <w:sz w:val="20"/>
          <w:szCs w:val="20"/>
        </w:rPr>
        <w:t>4ks stávajících laviček</w:t>
      </w:r>
      <w:r w:rsidR="003D1226">
        <w:rPr>
          <w:rFonts w:ascii="Times New Roman" w:hAnsi="Times New Roman" w:cs="Times New Roman"/>
          <w:sz w:val="20"/>
          <w:szCs w:val="20"/>
        </w:rPr>
        <w:t>, které budou před započetím stavebních prací demontovány, budou zpětně</w:t>
      </w:r>
    </w:p>
    <w:p w:rsidR="003D1226" w:rsidRDefault="003D1226" w:rsidP="00F93DCE">
      <w:pPr>
        <w:autoSpaceDE w:val="0"/>
        <w:autoSpaceDN w:val="0"/>
        <w:adjustRightInd w:val="0"/>
        <w:spacing w:after="0"/>
        <w:jc w:val="both"/>
        <w:rPr>
          <w:rFonts w:ascii="Times New Roman" w:hAnsi="Times New Roman" w:cs="Times New Roman"/>
          <w:sz w:val="20"/>
          <w:szCs w:val="20"/>
        </w:rPr>
      </w:pPr>
      <w:r>
        <w:rPr>
          <w:rFonts w:ascii="Times New Roman" w:hAnsi="Times New Roman" w:cs="Times New Roman"/>
          <w:sz w:val="20"/>
          <w:szCs w:val="20"/>
        </w:rPr>
        <w:t xml:space="preserve">osazeny na místo určené podle výkresu rozmístění mobiliáře. </w:t>
      </w:r>
    </w:p>
    <w:p w:rsidR="008350EC" w:rsidRDefault="008350EC" w:rsidP="00F93DCE">
      <w:pPr>
        <w:autoSpaceDE w:val="0"/>
        <w:autoSpaceDN w:val="0"/>
        <w:adjustRightInd w:val="0"/>
        <w:spacing w:after="0"/>
        <w:jc w:val="both"/>
        <w:rPr>
          <w:rFonts w:ascii="Times New Roman" w:hAnsi="Times New Roman" w:cs="Times New Roman"/>
          <w:sz w:val="20"/>
          <w:szCs w:val="20"/>
        </w:rPr>
      </w:pPr>
    </w:p>
    <w:p w:rsidR="003D1226" w:rsidRDefault="003D1226" w:rsidP="003D1226">
      <w:pPr>
        <w:pStyle w:val="Odstavecseseznamem"/>
        <w:numPr>
          <w:ilvl w:val="0"/>
          <w:numId w:val="30"/>
        </w:numPr>
        <w:autoSpaceDE w:val="0"/>
        <w:autoSpaceDN w:val="0"/>
        <w:adjustRightInd w:val="0"/>
        <w:spacing w:after="0"/>
        <w:jc w:val="both"/>
        <w:rPr>
          <w:rFonts w:ascii="Times New Roman" w:hAnsi="Times New Roman" w:cs="Times New Roman"/>
          <w:sz w:val="20"/>
          <w:szCs w:val="20"/>
        </w:rPr>
      </w:pPr>
      <w:r>
        <w:rPr>
          <w:rFonts w:ascii="Times New Roman" w:hAnsi="Times New Roman" w:cs="Times New Roman"/>
          <w:sz w:val="20"/>
          <w:szCs w:val="20"/>
        </w:rPr>
        <w:t>Odpadkové koše</w:t>
      </w:r>
    </w:p>
    <w:p w:rsidR="00B9602D" w:rsidRDefault="00B9602D" w:rsidP="00B9602D">
      <w:pPr>
        <w:pStyle w:val="Odstavecseseznamem"/>
        <w:autoSpaceDE w:val="0"/>
        <w:autoSpaceDN w:val="0"/>
        <w:adjustRightInd w:val="0"/>
        <w:spacing w:after="0"/>
        <w:jc w:val="both"/>
        <w:rPr>
          <w:rFonts w:ascii="Times New Roman" w:hAnsi="Times New Roman" w:cs="Times New Roman"/>
          <w:sz w:val="20"/>
          <w:szCs w:val="20"/>
        </w:rPr>
      </w:pPr>
      <w:r>
        <w:rPr>
          <w:rFonts w:ascii="Times New Roman" w:hAnsi="Times New Roman" w:cs="Times New Roman"/>
          <w:sz w:val="20"/>
          <w:szCs w:val="20"/>
        </w:rPr>
        <w:t>4ks s</w:t>
      </w:r>
      <w:r w:rsidR="003D1226" w:rsidRPr="0073608B">
        <w:rPr>
          <w:rFonts w:ascii="Times New Roman" w:hAnsi="Times New Roman" w:cs="Times New Roman"/>
          <w:sz w:val="20"/>
          <w:szCs w:val="20"/>
        </w:rPr>
        <w:t>távající</w:t>
      </w:r>
      <w:r>
        <w:rPr>
          <w:rFonts w:ascii="Times New Roman" w:hAnsi="Times New Roman" w:cs="Times New Roman"/>
          <w:sz w:val="20"/>
          <w:szCs w:val="20"/>
        </w:rPr>
        <w:t>ch</w:t>
      </w:r>
      <w:r w:rsidR="003D1226" w:rsidRPr="0073608B">
        <w:rPr>
          <w:rFonts w:ascii="Times New Roman" w:hAnsi="Times New Roman" w:cs="Times New Roman"/>
          <w:sz w:val="20"/>
          <w:szCs w:val="20"/>
        </w:rPr>
        <w:t xml:space="preserve"> </w:t>
      </w:r>
      <w:r>
        <w:rPr>
          <w:rFonts w:ascii="Times New Roman" w:hAnsi="Times New Roman" w:cs="Times New Roman"/>
          <w:sz w:val="20"/>
          <w:szCs w:val="20"/>
        </w:rPr>
        <w:t>odpadkových košů</w:t>
      </w:r>
      <w:r w:rsidR="003D1226" w:rsidRPr="0073608B">
        <w:rPr>
          <w:rFonts w:ascii="Times New Roman" w:hAnsi="Times New Roman" w:cs="Times New Roman"/>
          <w:sz w:val="20"/>
          <w:szCs w:val="20"/>
        </w:rPr>
        <w:t xml:space="preserve">, které budou před započetím stavebních prací demontovány, budou </w:t>
      </w:r>
    </w:p>
    <w:p w:rsidR="003D1226" w:rsidRDefault="003D1226" w:rsidP="003D1226">
      <w:pPr>
        <w:autoSpaceDE w:val="0"/>
        <w:autoSpaceDN w:val="0"/>
        <w:adjustRightInd w:val="0"/>
        <w:spacing w:after="0"/>
        <w:jc w:val="both"/>
        <w:rPr>
          <w:rFonts w:ascii="Times New Roman" w:hAnsi="Times New Roman" w:cs="Times New Roman"/>
          <w:sz w:val="20"/>
          <w:szCs w:val="20"/>
        </w:rPr>
      </w:pPr>
      <w:r w:rsidRPr="00B9602D">
        <w:rPr>
          <w:rFonts w:ascii="Times New Roman" w:hAnsi="Times New Roman" w:cs="Times New Roman"/>
          <w:sz w:val="20"/>
          <w:szCs w:val="20"/>
        </w:rPr>
        <w:t>zpětně</w:t>
      </w:r>
      <w:r w:rsidR="00B9602D" w:rsidRPr="00B9602D">
        <w:rPr>
          <w:rFonts w:ascii="Times New Roman" w:hAnsi="Times New Roman" w:cs="Times New Roman"/>
          <w:sz w:val="20"/>
          <w:szCs w:val="20"/>
        </w:rPr>
        <w:t xml:space="preserve"> </w:t>
      </w:r>
      <w:r w:rsidRPr="00B9602D">
        <w:rPr>
          <w:rFonts w:ascii="Times New Roman" w:hAnsi="Times New Roman" w:cs="Times New Roman"/>
          <w:sz w:val="20"/>
          <w:szCs w:val="20"/>
        </w:rPr>
        <w:t xml:space="preserve">osazeny na místo určené podle výkresu rozmístění mobiliáře. </w:t>
      </w:r>
    </w:p>
    <w:p w:rsidR="008350EC" w:rsidRPr="001C39DA" w:rsidRDefault="008350EC" w:rsidP="003D1226">
      <w:pPr>
        <w:autoSpaceDE w:val="0"/>
        <w:autoSpaceDN w:val="0"/>
        <w:adjustRightInd w:val="0"/>
        <w:spacing w:after="0"/>
        <w:jc w:val="both"/>
        <w:rPr>
          <w:rFonts w:ascii="Times New Roman" w:hAnsi="Times New Roman" w:cs="Times New Roman"/>
          <w:sz w:val="20"/>
          <w:szCs w:val="20"/>
        </w:rPr>
      </w:pPr>
    </w:p>
    <w:p w:rsidR="003D1226" w:rsidRPr="008350EC" w:rsidRDefault="003D1226" w:rsidP="008350EC">
      <w:pPr>
        <w:pStyle w:val="Odstavecseseznamem"/>
        <w:numPr>
          <w:ilvl w:val="0"/>
          <w:numId w:val="30"/>
        </w:numPr>
        <w:autoSpaceDE w:val="0"/>
        <w:autoSpaceDN w:val="0"/>
        <w:adjustRightInd w:val="0"/>
        <w:spacing w:after="0"/>
        <w:jc w:val="both"/>
        <w:rPr>
          <w:rFonts w:ascii="Times New Roman" w:hAnsi="Times New Roman" w:cs="Times New Roman"/>
          <w:sz w:val="20"/>
          <w:szCs w:val="20"/>
        </w:rPr>
      </w:pPr>
      <w:r w:rsidRPr="008350EC">
        <w:rPr>
          <w:rFonts w:ascii="Times New Roman" w:hAnsi="Times New Roman" w:cs="Times New Roman"/>
          <w:sz w:val="20"/>
          <w:szCs w:val="20"/>
        </w:rPr>
        <w:t xml:space="preserve">Přístřešek na kola </w:t>
      </w:r>
    </w:p>
    <w:p w:rsidR="00430268" w:rsidRDefault="003D1226" w:rsidP="003D1226">
      <w:pPr>
        <w:pStyle w:val="Zkladntext"/>
        <w:ind w:left="720"/>
        <w:jc w:val="both"/>
        <w:rPr>
          <w:rFonts w:eastAsiaTheme="minorEastAsia"/>
          <w:color w:val="auto"/>
          <w:sz w:val="20"/>
        </w:rPr>
      </w:pPr>
      <w:r w:rsidRPr="00D62441">
        <w:rPr>
          <w:rFonts w:eastAsiaTheme="minorEastAsia"/>
          <w:color w:val="auto"/>
          <w:sz w:val="20"/>
        </w:rPr>
        <w:t xml:space="preserve">Ocelová konstrukce se skleněnou střechou a skleněnými výplněmi </w:t>
      </w:r>
      <w:r w:rsidR="00430268">
        <w:rPr>
          <w:rFonts w:eastAsiaTheme="minorEastAsia"/>
          <w:color w:val="auto"/>
          <w:sz w:val="20"/>
        </w:rPr>
        <w:t>zadní a bočních stěn bude</w:t>
      </w:r>
      <w:r w:rsidRPr="00D62441">
        <w:rPr>
          <w:rFonts w:eastAsiaTheme="minorEastAsia"/>
          <w:color w:val="auto"/>
          <w:sz w:val="20"/>
        </w:rPr>
        <w:t xml:space="preserve"> na místě </w:t>
      </w:r>
    </w:p>
    <w:p w:rsidR="003D1226" w:rsidRPr="00D62441" w:rsidRDefault="003D1226" w:rsidP="003D1226">
      <w:pPr>
        <w:pStyle w:val="Zkladntext"/>
        <w:jc w:val="both"/>
        <w:rPr>
          <w:rFonts w:eastAsiaTheme="minorEastAsia"/>
          <w:color w:val="auto"/>
          <w:sz w:val="20"/>
        </w:rPr>
      </w:pPr>
      <w:r w:rsidRPr="00D62441">
        <w:rPr>
          <w:rFonts w:eastAsiaTheme="minorEastAsia"/>
          <w:color w:val="auto"/>
          <w:sz w:val="20"/>
        </w:rPr>
        <w:t>instalace smontována pomocí šroubových spojů z nerezivějící oceli; celková výška 2617 mm.</w:t>
      </w:r>
    </w:p>
    <w:p w:rsidR="003D1226" w:rsidRPr="00F93DCE" w:rsidRDefault="003D1226" w:rsidP="00F93DCE">
      <w:pPr>
        <w:pStyle w:val="Zkladntext"/>
        <w:jc w:val="both"/>
        <w:rPr>
          <w:rFonts w:eastAsiaTheme="minorEastAsia"/>
          <w:color w:val="auto"/>
          <w:sz w:val="20"/>
        </w:rPr>
      </w:pPr>
      <w:r w:rsidRPr="00D62441">
        <w:rPr>
          <w:rFonts w:eastAsiaTheme="minorEastAsia"/>
          <w:color w:val="auto"/>
          <w:sz w:val="20"/>
        </w:rPr>
        <w:t>Povrchová úprava: ocelová konstrukce je opatřena ochrannou vrstvou zinku a práškovým vypalovacím lakem</w:t>
      </w:r>
    </w:p>
    <w:p w:rsidR="003D1226" w:rsidRDefault="003D1226" w:rsidP="003D1226">
      <w:pPr>
        <w:spacing w:after="0"/>
        <w:jc w:val="both"/>
        <w:rPr>
          <w:rFonts w:ascii="Times New Roman" w:hAnsi="Times New Roman" w:cs="Times New Roman"/>
          <w:sz w:val="20"/>
          <w:szCs w:val="20"/>
        </w:rPr>
      </w:pPr>
      <w:r>
        <w:rPr>
          <w:rFonts w:ascii="Times New Roman" w:hAnsi="Times New Roman" w:cs="Times New Roman"/>
          <w:sz w:val="20"/>
          <w:szCs w:val="20"/>
        </w:rPr>
        <w:t xml:space="preserve">Nosné boční </w:t>
      </w:r>
      <w:r w:rsidRPr="00D62441">
        <w:rPr>
          <w:rFonts w:ascii="Times New Roman" w:hAnsi="Times New Roman" w:cs="Times New Roman"/>
          <w:sz w:val="20"/>
          <w:szCs w:val="20"/>
        </w:rPr>
        <w:t>rámy: nosné sloupy tvoří svařovaná ocelová konstrukce z obdélníkových ocelových profilů 120×60×5 mm a výpalků z ocelového plechu tloušťek 8, 10 a 16 mm; rám slouží jako nosná konstrukce bočních výplní a střechy přístřešku</w:t>
      </w:r>
      <w:r w:rsidR="00430268">
        <w:rPr>
          <w:rFonts w:ascii="Times New Roman" w:hAnsi="Times New Roman" w:cs="Times New Roman"/>
          <w:sz w:val="20"/>
          <w:szCs w:val="20"/>
        </w:rPr>
        <w:t xml:space="preserve">. </w:t>
      </w:r>
    </w:p>
    <w:p w:rsidR="003D1226" w:rsidRPr="00430268" w:rsidRDefault="003D1226" w:rsidP="00430268">
      <w:pPr>
        <w:spacing w:after="0"/>
        <w:jc w:val="both"/>
        <w:rPr>
          <w:rFonts w:ascii="Times New Roman" w:hAnsi="Times New Roman" w:cs="Times New Roman"/>
          <w:sz w:val="20"/>
          <w:szCs w:val="20"/>
        </w:rPr>
      </w:pPr>
      <w:r w:rsidRPr="00D62441">
        <w:rPr>
          <w:rFonts w:ascii="Times New Roman" w:hAnsi="Times New Roman" w:cs="Times New Roman"/>
          <w:sz w:val="20"/>
          <w:szCs w:val="20"/>
        </w:rPr>
        <w:t>Nosné vazníky: 3 ocelové obdélníkové profily 100×60×4 mm</w:t>
      </w:r>
    </w:p>
    <w:p w:rsidR="003D1226" w:rsidRDefault="003D1226" w:rsidP="003D1226">
      <w:pPr>
        <w:pStyle w:val="Zkladntext"/>
        <w:jc w:val="both"/>
        <w:rPr>
          <w:rFonts w:eastAsiaTheme="minorEastAsia"/>
          <w:color w:val="auto"/>
          <w:sz w:val="20"/>
        </w:rPr>
      </w:pPr>
      <w:r w:rsidRPr="00D62441">
        <w:rPr>
          <w:rFonts w:eastAsiaTheme="minorEastAsia"/>
          <w:color w:val="auto"/>
          <w:sz w:val="20"/>
        </w:rPr>
        <w:t xml:space="preserve">Střešní krytina: skleněné výplně z kaleného skla přichycené pomocí </w:t>
      </w:r>
      <w:proofErr w:type="spellStart"/>
      <w:r w:rsidRPr="00D62441">
        <w:rPr>
          <w:rFonts w:eastAsiaTheme="minorEastAsia"/>
          <w:color w:val="auto"/>
          <w:sz w:val="20"/>
        </w:rPr>
        <w:t>baluster</w:t>
      </w:r>
      <w:proofErr w:type="spellEnd"/>
    </w:p>
    <w:p w:rsidR="003D1226" w:rsidRDefault="003D1226" w:rsidP="003D1226">
      <w:pPr>
        <w:pStyle w:val="Zkladntext"/>
        <w:jc w:val="both"/>
        <w:rPr>
          <w:rFonts w:eastAsiaTheme="minorEastAsia"/>
          <w:color w:val="auto"/>
          <w:sz w:val="20"/>
        </w:rPr>
      </w:pPr>
      <w:r w:rsidRPr="00D62441">
        <w:rPr>
          <w:rFonts w:eastAsiaTheme="minorEastAsia"/>
          <w:color w:val="auto"/>
          <w:sz w:val="20"/>
        </w:rPr>
        <w:t xml:space="preserve">Boční výplně: kalené sklo přichycené k nosné konstrukci pomocí </w:t>
      </w:r>
      <w:proofErr w:type="spellStart"/>
      <w:r w:rsidRPr="00D62441">
        <w:rPr>
          <w:rFonts w:eastAsiaTheme="minorEastAsia"/>
          <w:color w:val="auto"/>
          <w:sz w:val="20"/>
        </w:rPr>
        <w:t>baluster</w:t>
      </w:r>
      <w:proofErr w:type="spellEnd"/>
    </w:p>
    <w:p w:rsidR="003D1226" w:rsidRPr="00D62441" w:rsidRDefault="003D1226" w:rsidP="003D1226">
      <w:pPr>
        <w:pStyle w:val="Zkladntext"/>
        <w:jc w:val="both"/>
        <w:rPr>
          <w:rFonts w:eastAsiaTheme="minorEastAsia"/>
          <w:color w:val="auto"/>
          <w:sz w:val="20"/>
        </w:rPr>
      </w:pPr>
      <w:r w:rsidRPr="00D62441">
        <w:rPr>
          <w:rFonts w:eastAsiaTheme="minorEastAsia"/>
          <w:color w:val="auto"/>
          <w:sz w:val="20"/>
        </w:rPr>
        <w:t>Odvodnění: odkapáváním z okraje střechy</w:t>
      </w:r>
    </w:p>
    <w:p w:rsidR="00E7486B" w:rsidRDefault="00B11867" w:rsidP="00430268">
      <w:pPr>
        <w:autoSpaceDE w:val="0"/>
        <w:autoSpaceDN w:val="0"/>
        <w:adjustRightInd w:val="0"/>
        <w:spacing w:after="0"/>
        <w:jc w:val="both"/>
        <w:rPr>
          <w:rFonts w:ascii="Times New Roman" w:hAnsi="Times New Roman" w:cs="Times New Roman"/>
          <w:sz w:val="20"/>
          <w:szCs w:val="20"/>
        </w:rPr>
      </w:pPr>
      <w:r>
        <w:rPr>
          <w:rFonts w:ascii="Times New Roman" w:hAnsi="Times New Roman" w:cs="Times New Roman"/>
          <w:sz w:val="20"/>
          <w:szCs w:val="20"/>
        </w:rPr>
        <w:t xml:space="preserve">                  </w:t>
      </w:r>
      <w:r w:rsidR="003D1226">
        <w:rPr>
          <w:rFonts w:ascii="Times New Roman" w:hAnsi="Times New Roman" w:cs="Times New Roman"/>
          <w:noProof/>
          <w:sz w:val="20"/>
          <w:szCs w:val="20"/>
        </w:rPr>
        <w:drawing>
          <wp:inline distT="0" distB="0" distL="0" distR="0">
            <wp:extent cx="3488425" cy="2595843"/>
            <wp:effectExtent l="19050" t="0" r="0" b="0"/>
            <wp:docPr id="233" name="obrázek 9" descr="ed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edge"/>
                    <pic:cNvPicPr>
                      <a:picLocks noChangeAspect="1" noChangeArrowheads="1"/>
                    </pic:cNvPicPr>
                  </pic:nvPicPr>
                  <pic:blipFill>
                    <a:blip r:embed="rId54" cstate="print"/>
                    <a:srcRect/>
                    <a:stretch>
                      <a:fillRect/>
                    </a:stretch>
                  </pic:blipFill>
                  <pic:spPr bwMode="auto">
                    <a:xfrm>
                      <a:off x="0" y="0"/>
                      <a:ext cx="3500889" cy="2605118"/>
                    </a:xfrm>
                    <a:prstGeom prst="rect">
                      <a:avLst/>
                    </a:prstGeom>
                    <a:noFill/>
                    <a:ln w="9525">
                      <a:noFill/>
                      <a:miter lim="800000"/>
                      <a:headEnd/>
                      <a:tailEnd/>
                    </a:ln>
                  </pic:spPr>
                </pic:pic>
              </a:graphicData>
            </a:graphic>
          </wp:inline>
        </w:drawing>
      </w:r>
    </w:p>
    <w:p w:rsidR="008350EC" w:rsidRPr="008350EC" w:rsidRDefault="008350EC" w:rsidP="008350EC">
      <w:pPr>
        <w:pStyle w:val="Odstavecseseznamem"/>
        <w:numPr>
          <w:ilvl w:val="0"/>
          <w:numId w:val="30"/>
        </w:numPr>
        <w:autoSpaceDE w:val="0"/>
        <w:autoSpaceDN w:val="0"/>
        <w:adjustRightInd w:val="0"/>
        <w:spacing w:after="0"/>
        <w:jc w:val="both"/>
        <w:rPr>
          <w:rFonts w:ascii="Times New Roman" w:hAnsi="Times New Roman" w:cs="Times New Roman"/>
          <w:sz w:val="20"/>
          <w:szCs w:val="20"/>
        </w:rPr>
      </w:pPr>
      <w:r w:rsidRPr="008350EC">
        <w:rPr>
          <w:rFonts w:ascii="Times New Roman" w:hAnsi="Times New Roman" w:cs="Times New Roman"/>
          <w:sz w:val="20"/>
          <w:szCs w:val="20"/>
        </w:rPr>
        <w:t xml:space="preserve">Stojany na lyže a snowboardy </w:t>
      </w:r>
    </w:p>
    <w:p w:rsidR="008350EC" w:rsidRDefault="008350EC" w:rsidP="008350EC">
      <w:pPr>
        <w:pStyle w:val="Odstavecseseznamem"/>
        <w:spacing w:after="0"/>
        <w:rPr>
          <w:rFonts w:ascii="Times New Roman" w:hAnsi="Times New Roman" w:cs="Times New Roman"/>
          <w:sz w:val="20"/>
          <w:szCs w:val="20"/>
        </w:rPr>
      </w:pPr>
      <w:r>
        <w:rPr>
          <w:rFonts w:ascii="Times New Roman" w:hAnsi="Times New Roman" w:cs="Times New Roman"/>
          <w:sz w:val="20"/>
          <w:szCs w:val="20"/>
        </w:rPr>
        <w:t xml:space="preserve">1x stojan na lyže 1080x320x380mm a 1x stojan na snowboardy 1300x360/400mm budou osazeny </w:t>
      </w:r>
      <w:proofErr w:type="gramStart"/>
      <w:r>
        <w:rPr>
          <w:rFonts w:ascii="Times New Roman" w:hAnsi="Times New Roman" w:cs="Times New Roman"/>
          <w:sz w:val="20"/>
          <w:szCs w:val="20"/>
        </w:rPr>
        <w:t>na</w:t>
      </w:r>
      <w:proofErr w:type="gramEnd"/>
      <w:r>
        <w:rPr>
          <w:rFonts w:ascii="Times New Roman" w:hAnsi="Times New Roman" w:cs="Times New Roman"/>
          <w:sz w:val="20"/>
          <w:szCs w:val="20"/>
        </w:rPr>
        <w:t xml:space="preserve"> </w:t>
      </w:r>
    </w:p>
    <w:p w:rsidR="008350EC" w:rsidRDefault="008350EC" w:rsidP="008350EC">
      <w:pPr>
        <w:spacing w:after="0"/>
        <w:rPr>
          <w:rFonts w:ascii="Times New Roman" w:hAnsi="Times New Roman" w:cs="Times New Roman"/>
          <w:sz w:val="20"/>
          <w:szCs w:val="20"/>
        </w:rPr>
      </w:pPr>
      <w:r>
        <w:rPr>
          <w:rFonts w:ascii="Times New Roman" w:hAnsi="Times New Roman" w:cs="Times New Roman"/>
          <w:sz w:val="20"/>
          <w:szCs w:val="20"/>
        </w:rPr>
        <w:t>z</w:t>
      </w:r>
      <w:r w:rsidRPr="0073608B">
        <w:rPr>
          <w:rFonts w:ascii="Times New Roman" w:hAnsi="Times New Roman" w:cs="Times New Roman"/>
          <w:sz w:val="20"/>
          <w:szCs w:val="20"/>
        </w:rPr>
        <w:t>pevněnou</w:t>
      </w:r>
      <w:r>
        <w:rPr>
          <w:rFonts w:ascii="Times New Roman" w:hAnsi="Times New Roman" w:cs="Times New Roman"/>
          <w:sz w:val="20"/>
          <w:szCs w:val="20"/>
        </w:rPr>
        <w:t xml:space="preserve"> plochu z betonové zámkové dlažby před zábradlím nově navržené bezbariérové rampy při vstupu do čekárny ze strany nástupiště. Konstrukce stojanů bude provedena z ocelových prvků v odstínu dle výběru investora. </w:t>
      </w:r>
    </w:p>
    <w:p w:rsidR="008350EC" w:rsidRPr="00430268" w:rsidRDefault="008350EC" w:rsidP="008350EC">
      <w:pPr>
        <w:spacing w:after="0"/>
        <w:rPr>
          <w:rFonts w:ascii="Times New Roman" w:hAnsi="Times New Roman" w:cs="Times New Roman"/>
          <w:sz w:val="20"/>
          <w:szCs w:val="20"/>
        </w:rPr>
      </w:pPr>
      <w:r>
        <w:rPr>
          <w:rFonts w:ascii="Times New Roman" w:hAnsi="Times New Roman" w:cs="Times New Roman"/>
          <w:noProof/>
          <w:sz w:val="20"/>
          <w:szCs w:val="20"/>
        </w:rPr>
        <w:lastRenderedPageBreak/>
        <w:drawing>
          <wp:inline distT="0" distB="0" distL="0" distR="0">
            <wp:extent cx="2777313" cy="1767115"/>
            <wp:effectExtent l="19050" t="0" r="3987" b="0"/>
            <wp:docPr id="239" name="obrázek 7" descr="stojan na lyž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stojan na lyže"/>
                    <pic:cNvPicPr>
                      <a:picLocks noChangeAspect="1" noChangeArrowheads="1"/>
                    </pic:cNvPicPr>
                  </pic:nvPicPr>
                  <pic:blipFill>
                    <a:blip r:embed="rId55" cstate="print"/>
                    <a:srcRect/>
                    <a:stretch>
                      <a:fillRect/>
                    </a:stretch>
                  </pic:blipFill>
                  <pic:spPr bwMode="auto">
                    <a:xfrm>
                      <a:off x="0" y="0"/>
                      <a:ext cx="2795322" cy="1778573"/>
                    </a:xfrm>
                    <a:prstGeom prst="rect">
                      <a:avLst/>
                    </a:prstGeom>
                    <a:noFill/>
                    <a:ln w="9525">
                      <a:noFill/>
                      <a:miter lim="800000"/>
                      <a:headEnd/>
                      <a:tailEnd/>
                    </a:ln>
                  </pic:spPr>
                </pic:pic>
              </a:graphicData>
            </a:graphic>
          </wp:inline>
        </w:drawing>
      </w:r>
      <w:r>
        <w:rPr>
          <w:rFonts w:ascii="Times New Roman" w:hAnsi="Times New Roman" w:cs="Times New Roman"/>
          <w:sz w:val="20"/>
          <w:szCs w:val="20"/>
        </w:rPr>
        <w:t xml:space="preserve">     </w:t>
      </w:r>
      <w:r>
        <w:rPr>
          <w:rFonts w:ascii="Times New Roman" w:hAnsi="Times New Roman" w:cs="Times New Roman"/>
          <w:noProof/>
          <w:sz w:val="20"/>
          <w:szCs w:val="20"/>
        </w:rPr>
        <w:drawing>
          <wp:inline distT="0" distB="0" distL="0" distR="0">
            <wp:extent cx="2679476" cy="1762944"/>
            <wp:effectExtent l="19050" t="0" r="6574" b="0"/>
            <wp:docPr id="241" name="obrázek 8" descr="stojan na sn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stojan na snb"/>
                    <pic:cNvPicPr>
                      <a:picLocks noChangeAspect="1" noChangeArrowheads="1"/>
                    </pic:cNvPicPr>
                  </pic:nvPicPr>
                  <pic:blipFill>
                    <a:blip r:embed="rId56" cstate="print"/>
                    <a:srcRect/>
                    <a:stretch>
                      <a:fillRect/>
                    </a:stretch>
                  </pic:blipFill>
                  <pic:spPr bwMode="auto">
                    <a:xfrm>
                      <a:off x="0" y="0"/>
                      <a:ext cx="2674690" cy="1759795"/>
                    </a:xfrm>
                    <a:prstGeom prst="rect">
                      <a:avLst/>
                    </a:prstGeom>
                    <a:noFill/>
                    <a:ln w="9525">
                      <a:noFill/>
                      <a:miter lim="800000"/>
                      <a:headEnd/>
                      <a:tailEnd/>
                    </a:ln>
                  </pic:spPr>
                </pic:pic>
              </a:graphicData>
            </a:graphic>
          </wp:inline>
        </w:drawing>
      </w:r>
    </w:p>
    <w:p w:rsidR="008350EC" w:rsidRPr="00430268" w:rsidRDefault="008350EC" w:rsidP="00430268">
      <w:pPr>
        <w:autoSpaceDE w:val="0"/>
        <w:autoSpaceDN w:val="0"/>
        <w:adjustRightInd w:val="0"/>
        <w:spacing w:after="0"/>
        <w:jc w:val="both"/>
        <w:rPr>
          <w:rFonts w:ascii="Times New Roman" w:hAnsi="Times New Roman" w:cs="Times New Roman"/>
          <w:sz w:val="20"/>
          <w:szCs w:val="20"/>
        </w:rPr>
      </w:pPr>
    </w:p>
    <w:p w:rsidR="00C52805" w:rsidRPr="00430268" w:rsidRDefault="00C52805" w:rsidP="00C52805">
      <w:pPr>
        <w:autoSpaceDE w:val="0"/>
        <w:autoSpaceDN w:val="0"/>
        <w:adjustRightInd w:val="0"/>
        <w:spacing w:after="0"/>
        <w:jc w:val="both"/>
        <w:rPr>
          <w:rFonts w:ascii="Times New Roman" w:hAnsi="Times New Roman" w:cs="Times New Roman"/>
          <w:b/>
          <w:sz w:val="20"/>
          <w:szCs w:val="20"/>
        </w:rPr>
      </w:pPr>
      <w:r w:rsidRPr="00AD4C77">
        <w:rPr>
          <w:rFonts w:ascii="Times New Roman" w:hAnsi="Times New Roman" w:cs="Times New Roman"/>
          <w:b/>
          <w:sz w:val="20"/>
          <w:szCs w:val="20"/>
        </w:rPr>
        <w:t>TZB</w:t>
      </w:r>
    </w:p>
    <w:p w:rsidR="007A2DCF" w:rsidRDefault="007A2DCF" w:rsidP="00C52805">
      <w:pPr>
        <w:autoSpaceDE w:val="0"/>
        <w:autoSpaceDN w:val="0"/>
        <w:adjustRightInd w:val="0"/>
        <w:spacing w:after="0"/>
        <w:jc w:val="both"/>
        <w:rPr>
          <w:rFonts w:ascii="Times New Roman" w:hAnsi="Times New Roman" w:cs="Times New Roman"/>
          <w:sz w:val="20"/>
          <w:szCs w:val="20"/>
          <w:u w:val="single"/>
        </w:rPr>
      </w:pPr>
    </w:p>
    <w:p w:rsidR="00C52805" w:rsidRPr="001323D9" w:rsidRDefault="00C52805" w:rsidP="00C52805">
      <w:pPr>
        <w:autoSpaceDE w:val="0"/>
        <w:autoSpaceDN w:val="0"/>
        <w:adjustRightInd w:val="0"/>
        <w:spacing w:after="0"/>
        <w:jc w:val="both"/>
        <w:rPr>
          <w:rFonts w:ascii="Times New Roman" w:hAnsi="Times New Roman" w:cs="Times New Roman"/>
          <w:sz w:val="20"/>
          <w:szCs w:val="20"/>
          <w:u w:val="single"/>
        </w:rPr>
      </w:pPr>
      <w:r w:rsidRPr="0042511A">
        <w:rPr>
          <w:rFonts w:ascii="Times New Roman" w:hAnsi="Times New Roman" w:cs="Times New Roman"/>
          <w:sz w:val="20"/>
          <w:szCs w:val="20"/>
          <w:u w:val="single"/>
        </w:rPr>
        <w:t>Vnitřní vodovod:</w:t>
      </w:r>
    </w:p>
    <w:p w:rsidR="00C52805" w:rsidRDefault="00C52805" w:rsidP="00C52805">
      <w:pPr>
        <w:autoSpaceDE w:val="0"/>
        <w:autoSpaceDN w:val="0"/>
        <w:adjustRightInd w:val="0"/>
        <w:spacing w:after="0"/>
        <w:ind w:firstLine="708"/>
        <w:jc w:val="both"/>
        <w:rPr>
          <w:rFonts w:ascii="Times New Roman" w:hAnsi="Times New Roman" w:cs="Times New Roman"/>
          <w:sz w:val="20"/>
          <w:szCs w:val="20"/>
        </w:rPr>
      </w:pPr>
      <w:r>
        <w:rPr>
          <w:rFonts w:ascii="Times New Roman" w:hAnsi="Times New Roman" w:cs="Times New Roman"/>
          <w:sz w:val="20"/>
          <w:szCs w:val="20"/>
        </w:rPr>
        <w:t xml:space="preserve">Voda je do objektu dodávána samostatnou vodovodní přípojkou napojenou na veřejný vodovod. TUV bude v objektu zajištěna pomocí </w:t>
      </w:r>
      <w:r w:rsidR="00D70E57">
        <w:rPr>
          <w:rFonts w:ascii="Times New Roman" w:hAnsi="Times New Roman" w:cs="Times New Roman"/>
          <w:sz w:val="20"/>
          <w:szCs w:val="20"/>
        </w:rPr>
        <w:t xml:space="preserve">dvou zásobníkových, tlakových, el. </w:t>
      </w:r>
      <w:proofErr w:type="gramStart"/>
      <w:r w:rsidR="00D70E57">
        <w:rPr>
          <w:rFonts w:ascii="Times New Roman" w:hAnsi="Times New Roman" w:cs="Times New Roman"/>
          <w:sz w:val="20"/>
          <w:szCs w:val="20"/>
        </w:rPr>
        <w:t>ohřívačů</w:t>
      </w:r>
      <w:proofErr w:type="gramEnd"/>
      <w:r w:rsidR="00D70E57">
        <w:rPr>
          <w:rFonts w:ascii="Times New Roman" w:hAnsi="Times New Roman" w:cs="Times New Roman"/>
          <w:sz w:val="20"/>
          <w:szCs w:val="20"/>
        </w:rPr>
        <w:t xml:space="preserve"> vody</w:t>
      </w:r>
      <w:r>
        <w:rPr>
          <w:rFonts w:ascii="Times New Roman" w:hAnsi="Times New Roman" w:cs="Times New Roman"/>
          <w:sz w:val="20"/>
          <w:szCs w:val="20"/>
        </w:rPr>
        <w:t>.</w:t>
      </w:r>
      <w:r w:rsidR="00D70E57">
        <w:rPr>
          <w:rFonts w:ascii="Times New Roman" w:hAnsi="Times New Roman" w:cs="Times New Roman"/>
          <w:sz w:val="20"/>
          <w:szCs w:val="20"/>
        </w:rPr>
        <w:t xml:space="preserve"> </w:t>
      </w:r>
    </w:p>
    <w:p w:rsidR="00C52805" w:rsidRDefault="00C52805" w:rsidP="00C52805">
      <w:pPr>
        <w:autoSpaceDE w:val="0"/>
        <w:autoSpaceDN w:val="0"/>
        <w:adjustRightInd w:val="0"/>
        <w:spacing w:after="0"/>
        <w:ind w:firstLine="708"/>
        <w:jc w:val="both"/>
        <w:rPr>
          <w:rFonts w:ascii="Times New Roman" w:hAnsi="Times New Roman"/>
          <w:sz w:val="20"/>
          <w:szCs w:val="20"/>
        </w:rPr>
      </w:pPr>
      <w:r>
        <w:rPr>
          <w:rFonts w:ascii="Times New Roman" w:hAnsi="Times New Roman" w:cs="Times New Roman"/>
          <w:sz w:val="20"/>
          <w:szCs w:val="20"/>
        </w:rPr>
        <w:t xml:space="preserve">V objektu budou kompletně provedeny nové rozvody teplé a studené vody z plastového potrubí – systém z polypropylenu spojovaného </w:t>
      </w:r>
      <w:proofErr w:type="spellStart"/>
      <w:r>
        <w:rPr>
          <w:rFonts w:ascii="Times New Roman" w:hAnsi="Times New Roman" w:cs="Times New Roman"/>
          <w:sz w:val="20"/>
          <w:szCs w:val="20"/>
        </w:rPr>
        <w:t>polyfuzní</w:t>
      </w:r>
      <w:r w:rsidR="00D70E57">
        <w:rPr>
          <w:rFonts w:ascii="Times New Roman" w:hAnsi="Times New Roman" w:cs="Times New Roman"/>
          <w:sz w:val="20"/>
          <w:szCs w:val="20"/>
        </w:rPr>
        <w:t>m</w:t>
      </w:r>
      <w:proofErr w:type="spellEnd"/>
      <w:r w:rsidR="00D70E57">
        <w:rPr>
          <w:rFonts w:ascii="Times New Roman" w:hAnsi="Times New Roman" w:cs="Times New Roman"/>
          <w:sz w:val="20"/>
          <w:szCs w:val="20"/>
        </w:rPr>
        <w:t xml:space="preserve"> svařováním -  PPR trubky DN 20/2,8 (studená) a DN 20</w:t>
      </w:r>
      <w:r>
        <w:rPr>
          <w:rFonts w:ascii="Times New Roman" w:hAnsi="Times New Roman" w:cs="Times New Roman"/>
          <w:sz w:val="20"/>
          <w:szCs w:val="20"/>
        </w:rPr>
        <w:t xml:space="preserve">/3,2 (teplá). Rozvody teplé vody budou opatřeny </w:t>
      </w:r>
      <w:proofErr w:type="spellStart"/>
      <w:r>
        <w:rPr>
          <w:rFonts w:ascii="Times New Roman" w:hAnsi="Times New Roman" w:cs="Times New Roman"/>
          <w:sz w:val="20"/>
          <w:szCs w:val="20"/>
        </w:rPr>
        <w:t>návlekovou</w:t>
      </w:r>
      <w:proofErr w:type="spellEnd"/>
      <w:r>
        <w:rPr>
          <w:rFonts w:ascii="Times New Roman" w:hAnsi="Times New Roman" w:cs="Times New Roman"/>
          <w:sz w:val="20"/>
          <w:szCs w:val="20"/>
        </w:rPr>
        <w:t xml:space="preserve"> izolac</w:t>
      </w:r>
      <w:r w:rsidR="00D70E57">
        <w:rPr>
          <w:rFonts w:ascii="Times New Roman" w:hAnsi="Times New Roman" w:cs="Times New Roman"/>
          <w:sz w:val="20"/>
          <w:szCs w:val="20"/>
        </w:rPr>
        <w:t>í 20</w:t>
      </w:r>
      <w:r>
        <w:rPr>
          <w:rFonts w:ascii="Times New Roman" w:hAnsi="Times New Roman" w:cs="Times New Roman"/>
          <w:sz w:val="20"/>
          <w:szCs w:val="20"/>
        </w:rPr>
        <w:t xml:space="preserve">x6mm. Veškeré trubní vedení bude uloženo do drážek ve zdivu nebo v podlaze. </w:t>
      </w:r>
      <w:r w:rsidRPr="000A781A">
        <w:rPr>
          <w:rFonts w:ascii="Times New Roman" w:hAnsi="Times New Roman"/>
          <w:sz w:val="20"/>
          <w:szCs w:val="20"/>
        </w:rPr>
        <w:t>Před</w:t>
      </w:r>
      <w:r>
        <w:rPr>
          <w:rFonts w:ascii="Times New Roman" w:hAnsi="Times New Roman"/>
          <w:sz w:val="20"/>
          <w:szCs w:val="20"/>
        </w:rPr>
        <w:t xml:space="preserve"> zakrytím potrubí a</w:t>
      </w:r>
      <w:r w:rsidRPr="000A781A">
        <w:rPr>
          <w:rFonts w:ascii="Times New Roman" w:hAnsi="Times New Roman"/>
          <w:sz w:val="20"/>
          <w:szCs w:val="20"/>
        </w:rPr>
        <w:t xml:space="preserve"> uvedením do provozu bude provedeno odzkoušení dle ČSN 736660 oddíl VIII včetně příslušného a dále bude proveden proplach a desinfekce potrubí. Při montáži je třeba dodržet ČSN 736660 včetně souvisejících předpisů a dále montážní předpisy jednotlivých výrobců. Použité materiály pro rozvod vody musí splňovat </w:t>
      </w:r>
      <w:r>
        <w:rPr>
          <w:rFonts w:ascii="Times New Roman" w:hAnsi="Times New Roman"/>
          <w:sz w:val="20"/>
          <w:szCs w:val="20"/>
        </w:rPr>
        <w:t>normové hodnoty</w:t>
      </w:r>
      <w:r w:rsidRPr="000A781A">
        <w:rPr>
          <w:rFonts w:ascii="Times New Roman" w:hAnsi="Times New Roman"/>
          <w:sz w:val="20"/>
          <w:szCs w:val="20"/>
        </w:rPr>
        <w:t xml:space="preserve"> a musí mít atesty pro použití na rozvody pitné vody.</w:t>
      </w:r>
    </w:p>
    <w:p w:rsidR="008350EC" w:rsidRPr="00A12DCE" w:rsidRDefault="008350EC" w:rsidP="008350EC">
      <w:pPr>
        <w:autoSpaceDE w:val="0"/>
        <w:autoSpaceDN w:val="0"/>
        <w:adjustRightInd w:val="0"/>
        <w:spacing w:after="0"/>
        <w:ind w:firstLine="708"/>
        <w:jc w:val="both"/>
        <w:rPr>
          <w:rFonts w:ascii="Times New Roman" w:hAnsi="Times New Roman"/>
          <w:sz w:val="20"/>
          <w:szCs w:val="20"/>
        </w:rPr>
      </w:pPr>
      <w:r w:rsidRPr="00A12DCE">
        <w:rPr>
          <w:rFonts w:ascii="Times New Roman" w:hAnsi="Times New Roman"/>
          <w:sz w:val="20"/>
          <w:szCs w:val="20"/>
        </w:rPr>
        <w:t xml:space="preserve">Příprava TUV je v objektu rozdělena podle jednotlivých funkčních celků následovně: </w:t>
      </w:r>
    </w:p>
    <w:p w:rsidR="008350EC" w:rsidRPr="00A12DCE" w:rsidRDefault="008350EC" w:rsidP="008350EC">
      <w:pPr>
        <w:pStyle w:val="Odstavecseseznamem"/>
        <w:numPr>
          <w:ilvl w:val="0"/>
          <w:numId w:val="18"/>
        </w:numPr>
        <w:autoSpaceDE w:val="0"/>
        <w:autoSpaceDN w:val="0"/>
        <w:adjustRightInd w:val="0"/>
        <w:spacing w:after="0"/>
        <w:jc w:val="both"/>
        <w:rPr>
          <w:rFonts w:ascii="Times New Roman" w:hAnsi="Times New Roman"/>
          <w:sz w:val="20"/>
          <w:szCs w:val="20"/>
        </w:rPr>
      </w:pPr>
      <w:r w:rsidRPr="00A12DCE">
        <w:rPr>
          <w:rFonts w:ascii="Times New Roman" w:hAnsi="Times New Roman"/>
          <w:sz w:val="20"/>
          <w:szCs w:val="20"/>
        </w:rPr>
        <w:t>Veřejně přístupné prostory:</w:t>
      </w:r>
    </w:p>
    <w:p w:rsidR="008350EC" w:rsidRPr="00A12DCE" w:rsidRDefault="008350EC" w:rsidP="008350EC">
      <w:pPr>
        <w:pStyle w:val="Odstavecseseznamem"/>
        <w:numPr>
          <w:ilvl w:val="1"/>
          <w:numId w:val="18"/>
        </w:numPr>
        <w:autoSpaceDE w:val="0"/>
        <w:autoSpaceDN w:val="0"/>
        <w:adjustRightInd w:val="0"/>
        <w:spacing w:after="0"/>
        <w:jc w:val="both"/>
        <w:rPr>
          <w:rFonts w:ascii="Times New Roman" w:hAnsi="Times New Roman"/>
          <w:sz w:val="20"/>
          <w:szCs w:val="20"/>
        </w:rPr>
      </w:pPr>
      <w:r w:rsidRPr="00A12DCE">
        <w:rPr>
          <w:rFonts w:ascii="Times New Roman" w:hAnsi="Times New Roman"/>
          <w:sz w:val="20"/>
          <w:szCs w:val="20"/>
        </w:rPr>
        <w:t xml:space="preserve"> el. </w:t>
      </w:r>
      <w:proofErr w:type="gramStart"/>
      <w:r w:rsidRPr="00A12DCE">
        <w:rPr>
          <w:rFonts w:ascii="Times New Roman" w:hAnsi="Times New Roman"/>
          <w:sz w:val="20"/>
          <w:szCs w:val="20"/>
        </w:rPr>
        <w:t>ohřívač</w:t>
      </w:r>
      <w:proofErr w:type="gramEnd"/>
      <w:r w:rsidRPr="00A12DCE">
        <w:rPr>
          <w:rFonts w:ascii="Times New Roman" w:hAnsi="Times New Roman"/>
          <w:sz w:val="20"/>
          <w:szCs w:val="20"/>
        </w:rPr>
        <w:t xml:space="preserve"> 15l umístěný </w:t>
      </w:r>
      <w:r w:rsidR="00A12DCE" w:rsidRPr="00A12DCE">
        <w:rPr>
          <w:rFonts w:ascii="Times New Roman" w:hAnsi="Times New Roman"/>
          <w:sz w:val="20"/>
          <w:szCs w:val="20"/>
        </w:rPr>
        <w:t>nad výlevkou v úklidové místnosti č. 0P9</w:t>
      </w:r>
    </w:p>
    <w:p w:rsidR="008350EC" w:rsidRPr="00A12DCE" w:rsidRDefault="008350EC" w:rsidP="008350EC">
      <w:pPr>
        <w:pStyle w:val="Odstavecseseznamem"/>
        <w:numPr>
          <w:ilvl w:val="0"/>
          <w:numId w:val="18"/>
        </w:numPr>
        <w:autoSpaceDE w:val="0"/>
        <w:autoSpaceDN w:val="0"/>
        <w:adjustRightInd w:val="0"/>
        <w:spacing w:after="0"/>
        <w:jc w:val="both"/>
        <w:rPr>
          <w:rFonts w:ascii="Times New Roman" w:hAnsi="Times New Roman"/>
          <w:sz w:val="20"/>
          <w:szCs w:val="20"/>
        </w:rPr>
      </w:pPr>
      <w:r w:rsidRPr="00A12DCE">
        <w:rPr>
          <w:rFonts w:ascii="Times New Roman" w:hAnsi="Times New Roman"/>
          <w:sz w:val="20"/>
          <w:szCs w:val="20"/>
        </w:rPr>
        <w:t xml:space="preserve">Prostory pro zajištění provozuschopnosti dráhy: </w:t>
      </w:r>
    </w:p>
    <w:p w:rsidR="008350EC" w:rsidRPr="00A12DCE" w:rsidRDefault="008350EC" w:rsidP="008350EC">
      <w:pPr>
        <w:pStyle w:val="Odstavecseseznamem"/>
        <w:numPr>
          <w:ilvl w:val="1"/>
          <w:numId w:val="18"/>
        </w:numPr>
        <w:autoSpaceDE w:val="0"/>
        <w:autoSpaceDN w:val="0"/>
        <w:adjustRightInd w:val="0"/>
        <w:spacing w:after="0"/>
        <w:jc w:val="both"/>
        <w:rPr>
          <w:rFonts w:ascii="Times New Roman" w:hAnsi="Times New Roman"/>
          <w:sz w:val="20"/>
          <w:szCs w:val="20"/>
        </w:rPr>
      </w:pPr>
      <w:r w:rsidRPr="00A12DCE">
        <w:rPr>
          <w:rFonts w:ascii="Times New Roman" w:hAnsi="Times New Roman"/>
          <w:sz w:val="20"/>
          <w:szCs w:val="20"/>
        </w:rPr>
        <w:t xml:space="preserve">el. </w:t>
      </w:r>
      <w:proofErr w:type="gramStart"/>
      <w:r w:rsidRPr="00A12DCE">
        <w:rPr>
          <w:rFonts w:ascii="Times New Roman" w:hAnsi="Times New Roman"/>
          <w:sz w:val="20"/>
          <w:szCs w:val="20"/>
        </w:rPr>
        <w:t>ohřívač</w:t>
      </w:r>
      <w:proofErr w:type="gramEnd"/>
      <w:r w:rsidRPr="00A12DCE">
        <w:rPr>
          <w:rFonts w:ascii="Times New Roman" w:hAnsi="Times New Roman"/>
          <w:sz w:val="20"/>
          <w:szCs w:val="20"/>
        </w:rPr>
        <w:t xml:space="preserve"> 15l umístěný </w:t>
      </w:r>
      <w:r w:rsidR="00A12DCE" w:rsidRPr="00A12DCE">
        <w:rPr>
          <w:rFonts w:ascii="Times New Roman" w:hAnsi="Times New Roman"/>
          <w:sz w:val="20"/>
          <w:szCs w:val="20"/>
        </w:rPr>
        <w:t>na stěně  nad toaletou v místnosti</w:t>
      </w:r>
      <w:r w:rsidRPr="00A12DCE">
        <w:rPr>
          <w:rFonts w:ascii="Times New Roman" w:hAnsi="Times New Roman"/>
          <w:sz w:val="20"/>
          <w:szCs w:val="20"/>
        </w:rPr>
        <w:t xml:space="preserve"> č. 0P</w:t>
      </w:r>
      <w:r w:rsidR="00A12DCE" w:rsidRPr="00A12DCE">
        <w:rPr>
          <w:rFonts w:ascii="Times New Roman" w:hAnsi="Times New Roman"/>
          <w:sz w:val="20"/>
          <w:szCs w:val="20"/>
        </w:rPr>
        <w:t>7</w:t>
      </w:r>
      <w:r w:rsidRPr="00A12DCE">
        <w:rPr>
          <w:rFonts w:ascii="Times New Roman" w:hAnsi="Times New Roman"/>
          <w:sz w:val="20"/>
          <w:szCs w:val="20"/>
        </w:rPr>
        <w:t xml:space="preserve"> </w:t>
      </w:r>
    </w:p>
    <w:p w:rsidR="008350EC" w:rsidRPr="00A12DCE" w:rsidRDefault="008350EC" w:rsidP="008350EC">
      <w:pPr>
        <w:pStyle w:val="Odstavecseseznamem"/>
        <w:numPr>
          <w:ilvl w:val="0"/>
          <w:numId w:val="18"/>
        </w:numPr>
        <w:autoSpaceDE w:val="0"/>
        <w:autoSpaceDN w:val="0"/>
        <w:adjustRightInd w:val="0"/>
        <w:spacing w:after="0"/>
        <w:jc w:val="both"/>
        <w:rPr>
          <w:rFonts w:ascii="Times New Roman" w:hAnsi="Times New Roman"/>
          <w:sz w:val="20"/>
          <w:szCs w:val="20"/>
        </w:rPr>
      </w:pPr>
      <w:r w:rsidRPr="00A12DCE">
        <w:rPr>
          <w:rFonts w:ascii="Times New Roman" w:hAnsi="Times New Roman"/>
          <w:sz w:val="20"/>
          <w:szCs w:val="20"/>
        </w:rPr>
        <w:t xml:space="preserve">Prostory pro vlastní využití SŽDC: </w:t>
      </w:r>
    </w:p>
    <w:p w:rsidR="00C52805" w:rsidRPr="00A12DCE" w:rsidRDefault="008350EC" w:rsidP="008350EC">
      <w:pPr>
        <w:pStyle w:val="Odstavecseseznamem"/>
        <w:numPr>
          <w:ilvl w:val="1"/>
          <w:numId w:val="18"/>
        </w:numPr>
        <w:autoSpaceDE w:val="0"/>
        <w:autoSpaceDN w:val="0"/>
        <w:adjustRightInd w:val="0"/>
        <w:spacing w:after="0"/>
        <w:jc w:val="both"/>
        <w:rPr>
          <w:rFonts w:ascii="Times New Roman" w:hAnsi="Times New Roman"/>
          <w:sz w:val="20"/>
          <w:szCs w:val="20"/>
        </w:rPr>
      </w:pPr>
      <w:r w:rsidRPr="00A12DCE">
        <w:rPr>
          <w:rFonts w:ascii="Times New Roman" w:hAnsi="Times New Roman"/>
          <w:sz w:val="20"/>
          <w:szCs w:val="20"/>
        </w:rPr>
        <w:t xml:space="preserve">el. </w:t>
      </w:r>
      <w:proofErr w:type="gramStart"/>
      <w:r w:rsidR="00A12DCE" w:rsidRPr="00A12DCE">
        <w:rPr>
          <w:rFonts w:ascii="Times New Roman" w:hAnsi="Times New Roman"/>
          <w:sz w:val="20"/>
          <w:szCs w:val="20"/>
        </w:rPr>
        <w:t>o</w:t>
      </w:r>
      <w:r w:rsidRPr="00A12DCE">
        <w:rPr>
          <w:rFonts w:ascii="Times New Roman" w:hAnsi="Times New Roman"/>
          <w:sz w:val="20"/>
          <w:szCs w:val="20"/>
        </w:rPr>
        <w:t>hřívač</w:t>
      </w:r>
      <w:proofErr w:type="gramEnd"/>
      <w:r w:rsidR="00A12DCE" w:rsidRPr="00A12DCE">
        <w:rPr>
          <w:rFonts w:ascii="Times New Roman" w:hAnsi="Times New Roman"/>
          <w:sz w:val="20"/>
          <w:szCs w:val="20"/>
        </w:rPr>
        <w:t xml:space="preserve"> 2x</w:t>
      </w:r>
      <w:r w:rsidRPr="00A12DCE">
        <w:rPr>
          <w:rFonts w:ascii="Times New Roman" w:hAnsi="Times New Roman"/>
          <w:sz w:val="20"/>
          <w:szCs w:val="20"/>
        </w:rPr>
        <w:t xml:space="preserve"> </w:t>
      </w:r>
      <w:r w:rsidR="00A12DCE" w:rsidRPr="00A12DCE">
        <w:rPr>
          <w:rFonts w:ascii="Times New Roman" w:hAnsi="Times New Roman"/>
          <w:sz w:val="20"/>
          <w:szCs w:val="20"/>
        </w:rPr>
        <w:t>15</w:t>
      </w:r>
      <w:r w:rsidRPr="00A12DCE">
        <w:rPr>
          <w:rFonts w:ascii="Times New Roman" w:hAnsi="Times New Roman"/>
          <w:sz w:val="20"/>
          <w:szCs w:val="20"/>
        </w:rPr>
        <w:t xml:space="preserve">l umístěný </w:t>
      </w:r>
      <w:r w:rsidR="00A12DCE" w:rsidRPr="00A12DCE">
        <w:rPr>
          <w:rFonts w:ascii="Times New Roman" w:hAnsi="Times New Roman"/>
          <w:sz w:val="20"/>
          <w:szCs w:val="20"/>
        </w:rPr>
        <w:t>na stěně nad toaletou v místnostech</w:t>
      </w:r>
      <w:r w:rsidRPr="00A12DCE">
        <w:rPr>
          <w:rFonts w:ascii="Times New Roman" w:hAnsi="Times New Roman"/>
          <w:sz w:val="20"/>
          <w:szCs w:val="20"/>
        </w:rPr>
        <w:t xml:space="preserve"> č. 1P</w:t>
      </w:r>
      <w:r w:rsidR="00A12DCE" w:rsidRPr="00A12DCE">
        <w:rPr>
          <w:rFonts w:ascii="Times New Roman" w:hAnsi="Times New Roman"/>
          <w:sz w:val="20"/>
          <w:szCs w:val="20"/>
        </w:rPr>
        <w:t>4, č. 1P5</w:t>
      </w:r>
    </w:p>
    <w:p w:rsidR="008350EC" w:rsidRDefault="008350EC" w:rsidP="008350EC">
      <w:pPr>
        <w:autoSpaceDE w:val="0"/>
        <w:autoSpaceDN w:val="0"/>
        <w:adjustRightInd w:val="0"/>
        <w:spacing w:after="0"/>
        <w:jc w:val="both"/>
        <w:rPr>
          <w:rFonts w:ascii="Times New Roman" w:hAnsi="Times New Roman" w:cs="Times New Roman"/>
          <w:sz w:val="20"/>
          <w:szCs w:val="20"/>
        </w:rPr>
      </w:pPr>
    </w:p>
    <w:p w:rsidR="00C52805" w:rsidRDefault="0010504C" w:rsidP="00C52805">
      <w:pPr>
        <w:autoSpaceDE w:val="0"/>
        <w:autoSpaceDN w:val="0"/>
        <w:adjustRightInd w:val="0"/>
        <w:spacing w:after="0"/>
        <w:jc w:val="both"/>
        <w:rPr>
          <w:rFonts w:ascii="Times New Roman" w:hAnsi="Times New Roman" w:cs="Times New Roman"/>
          <w:sz w:val="20"/>
          <w:szCs w:val="20"/>
          <w:u w:val="single"/>
        </w:rPr>
      </w:pPr>
      <w:r>
        <w:rPr>
          <w:rFonts w:ascii="Times New Roman" w:hAnsi="Times New Roman" w:cs="Times New Roman"/>
          <w:sz w:val="20"/>
          <w:szCs w:val="20"/>
          <w:u w:val="single"/>
        </w:rPr>
        <w:t>K</w:t>
      </w:r>
      <w:r w:rsidR="00C52805" w:rsidRPr="00356B04">
        <w:rPr>
          <w:rFonts w:ascii="Times New Roman" w:hAnsi="Times New Roman" w:cs="Times New Roman"/>
          <w:sz w:val="20"/>
          <w:szCs w:val="20"/>
          <w:u w:val="single"/>
        </w:rPr>
        <w:t>analizace</w:t>
      </w:r>
      <w:r w:rsidR="00C52805">
        <w:rPr>
          <w:rFonts w:ascii="Times New Roman" w:hAnsi="Times New Roman" w:cs="Times New Roman"/>
          <w:sz w:val="20"/>
          <w:szCs w:val="20"/>
          <w:u w:val="single"/>
        </w:rPr>
        <w:t>:</w:t>
      </w:r>
    </w:p>
    <w:p w:rsidR="00C52805" w:rsidRDefault="00C52805" w:rsidP="00C52805">
      <w:pPr>
        <w:pStyle w:val="Normlnweb"/>
        <w:spacing w:before="0" w:beforeAutospacing="0" w:after="0" w:afterAutospacing="0" w:line="276" w:lineRule="auto"/>
        <w:ind w:firstLine="708"/>
        <w:jc w:val="both"/>
        <w:rPr>
          <w:sz w:val="20"/>
          <w:szCs w:val="20"/>
        </w:rPr>
      </w:pPr>
      <w:r>
        <w:rPr>
          <w:sz w:val="20"/>
          <w:szCs w:val="20"/>
        </w:rPr>
        <w:t xml:space="preserve">V rámci stavebních úprav bude </w:t>
      </w:r>
      <w:r w:rsidR="0010504C">
        <w:rPr>
          <w:sz w:val="20"/>
          <w:szCs w:val="20"/>
        </w:rPr>
        <w:t xml:space="preserve">v hlavní budově </w:t>
      </w:r>
      <w:r>
        <w:rPr>
          <w:sz w:val="20"/>
          <w:szCs w:val="20"/>
        </w:rPr>
        <w:t>provedena nová, vnitřní splašková kanalizace, která odvádí odpadní vody od zařizovacích předmětů př</w:t>
      </w:r>
      <w:r w:rsidR="00D70E57">
        <w:rPr>
          <w:sz w:val="20"/>
          <w:szCs w:val="20"/>
        </w:rPr>
        <w:t>es svislé a ležaté svody do stávající</w:t>
      </w:r>
      <w:r>
        <w:rPr>
          <w:sz w:val="20"/>
          <w:szCs w:val="20"/>
        </w:rPr>
        <w:t xml:space="preserve"> splaškové kanalizace. </w:t>
      </w:r>
      <w:r w:rsidRPr="000A781A">
        <w:rPr>
          <w:sz w:val="20"/>
          <w:szCs w:val="20"/>
        </w:rPr>
        <w:t xml:space="preserve">Kanalizační potrubí vedené od nových zařizovacích předmětů bude provedeno pomocí trub HT DN </w:t>
      </w:r>
      <w:r w:rsidR="00D70E57">
        <w:rPr>
          <w:sz w:val="20"/>
          <w:szCs w:val="20"/>
        </w:rPr>
        <w:t>75-110</w:t>
      </w:r>
      <w:r>
        <w:rPr>
          <w:sz w:val="20"/>
          <w:szCs w:val="20"/>
        </w:rPr>
        <w:t xml:space="preserve"> mm (umyvadlo, sprcha</w:t>
      </w:r>
      <w:r w:rsidR="00D70E57">
        <w:rPr>
          <w:sz w:val="20"/>
          <w:szCs w:val="20"/>
        </w:rPr>
        <w:t xml:space="preserve">, </w:t>
      </w:r>
      <w:proofErr w:type="spellStart"/>
      <w:r w:rsidR="00D70E57">
        <w:rPr>
          <w:sz w:val="20"/>
          <w:szCs w:val="20"/>
        </w:rPr>
        <w:t>wc</w:t>
      </w:r>
      <w:proofErr w:type="spellEnd"/>
      <w:r w:rsidR="00D70E57">
        <w:rPr>
          <w:sz w:val="20"/>
          <w:szCs w:val="20"/>
        </w:rPr>
        <w:t>, výlevky</w:t>
      </w:r>
      <w:r w:rsidRPr="000A781A">
        <w:rPr>
          <w:sz w:val="20"/>
          <w:szCs w:val="20"/>
        </w:rPr>
        <w:t xml:space="preserve">). Potrubí bude spojováno na hrdlo ve sklonu 2%. </w:t>
      </w:r>
      <w:r>
        <w:rPr>
          <w:sz w:val="20"/>
          <w:szCs w:val="20"/>
        </w:rPr>
        <w:t xml:space="preserve">Potrubí </w:t>
      </w:r>
      <w:proofErr w:type="gramStart"/>
      <w:r>
        <w:rPr>
          <w:sz w:val="20"/>
          <w:szCs w:val="20"/>
        </w:rPr>
        <w:t>bude</w:t>
      </w:r>
      <w:proofErr w:type="gramEnd"/>
      <w:r>
        <w:rPr>
          <w:sz w:val="20"/>
          <w:szCs w:val="20"/>
        </w:rPr>
        <w:t xml:space="preserve"> uloženo v drážce v podlaze do pískového lože s následným pískovým </w:t>
      </w:r>
      <w:proofErr w:type="gramStart"/>
      <w:r>
        <w:rPr>
          <w:sz w:val="20"/>
          <w:szCs w:val="20"/>
        </w:rPr>
        <w:t>obsypem</w:t>
      </w:r>
      <w:proofErr w:type="gramEnd"/>
      <w:r>
        <w:rPr>
          <w:sz w:val="20"/>
          <w:szCs w:val="20"/>
        </w:rPr>
        <w:t xml:space="preserve"> potrubí a provedením podlahové, nášlapné vrstvy.</w:t>
      </w:r>
      <w:r w:rsidR="00D70E57">
        <w:rPr>
          <w:sz w:val="20"/>
          <w:szCs w:val="20"/>
        </w:rPr>
        <w:t xml:space="preserve"> </w:t>
      </w:r>
    </w:p>
    <w:p w:rsidR="00D70E57" w:rsidRDefault="00AD4C77" w:rsidP="00C52805">
      <w:pPr>
        <w:pStyle w:val="Normlnweb"/>
        <w:spacing w:before="0" w:beforeAutospacing="0" w:after="0" w:afterAutospacing="0" w:line="276" w:lineRule="auto"/>
        <w:ind w:firstLine="708"/>
        <w:jc w:val="both"/>
        <w:rPr>
          <w:sz w:val="20"/>
          <w:szCs w:val="20"/>
        </w:rPr>
      </w:pPr>
      <w:r>
        <w:rPr>
          <w:sz w:val="20"/>
          <w:szCs w:val="20"/>
        </w:rPr>
        <w:t>N</w:t>
      </w:r>
      <w:r w:rsidR="00D70E57">
        <w:rPr>
          <w:sz w:val="20"/>
          <w:szCs w:val="20"/>
        </w:rPr>
        <w:t>a stávající kana</w:t>
      </w:r>
      <w:r w:rsidR="0010504C">
        <w:rPr>
          <w:sz w:val="20"/>
          <w:szCs w:val="20"/>
        </w:rPr>
        <w:t>lizační přípojku</w:t>
      </w:r>
      <w:r>
        <w:rPr>
          <w:sz w:val="20"/>
          <w:szCs w:val="20"/>
        </w:rPr>
        <w:t xml:space="preserve"> bude</w:t>
      </w:r>
      <w:r w:rsidR="0010504C">
        <w:rPr>
          <w:sz w:val="20"/>
          <w:szCs w:val="20"/>
        </w:rPr>
        <w:t xml:space="preserve"> napojena </w:t>
      </w:r>
      <w:r w:rsidR="00D70E57">
        <w:rPr>
          <w:sz w:val="20"/>
          <w:szCs w:val="20"/>
        </w:rPr>
        <w:t xml:space="preserve">revizní šachtu z PP typ DN600/315. </w:t>
      </w:r>
    </w:p>
    <w:p w:rsidR="0010504C" w:rsidRDefault="0010504C" w:rsidP="0010504C">
      <w:pPr>
        <w:autoSpaceDE w:val="0"/>
        <w:autoSpaceDN w:val="0"/>
        <w:adjustRightInd w:val="0"/>
        <w:spacing w:after="0" w:line="240" w:lineRule="auto"/>
        <w:rPr>
          <w:rFonts w:ascii="Times New Roman" w:hAnsi="Times New Roman" w:cs="Times New Roman"/>
          <w:b/>
          <w:sz w:val="20"/>
          <w:szCs w:val="20"/>
          <w:u w:val="single"/>
        </w:rPr>
      </w:pPr>
    </w:p>
    <w:p w:rsidR="0010504C" w:rsidRPr="0010504C" w:rsidRDefault="0010504C" w:rsidP="0010504C">
      <w:pPr>
        <w:autoSpaceDE w:val="0"/>
        <w:autoSpaceDN w:val="0"/>
        <w:adjustRightInd w:val="0"/>
        <w:spacing w:after="0" w:line="240" w:lineRule="auto"/>
        <w:rPr>
          <w:rFonts w:ascii="Times New Roman" w:hAnsi="Times New Roman" w:cs="Times New Roman"/>
          <w:sz w:val="20"/>
          <w:szCs w:val="20"/>
          <w:u w:val="single"/>
        </w:rPr>
      </w:pPr>
      <w:r w:rsidRPr="0010504C">
        <w:rPr>
          <w:rFonts w:ascii="Times New Roman" w:hAnsi="Times New Roman" w:cs="Times New Roman"/>
          <w:sz w:val="20"/>
          <w:szCs w:val="20"/>
          <w:u w:val="single"/>
        </w:rPr>
        <w:t xml:space="preserve">Výpočet množství odpadních vod: </w:t>
      </w:r>
    </w:p>
    <w:p w:rsidR="0010504C" w:rsidRDefault="0010504C" w:rsidP="0010504C">
      <w:pPr>
        <w:ind w:firstLine="708"/>
        <w:jc w:val="both"/>
        <w:rPr>
          <w:rFonts w:ascii="Times New Roman" w:hAnsi="Times New Roman"/>
          <w:sz w:val="20"/>
          <w:szCs w:val="20"/>
        </w:rPr>
      </w:pPr>
      <w:r>
        <w:rPr>
          <w:rFonts w:ascii="Times New Roman" w:hAnsi="Times New Roman"/>
          <w:sz w:val="20"/>
          <w:szCs w:val="20"/>
        </w:rPr>
        <w:t xml:space="preserve">Předpokládané množství a kvalita odpadní vody byla stanovena podle ČSN 75 6101 Stokové sítě a kanalizační přípojky a </w:t>
      </w:r>
      <w:proofErr w:type="spellStart"/>
      <w:r>
        <w:rPr>
          <w:rFonts w:ascii="Times New Roman" w:hAnsi="Times New Roman"/>
          <w:sz w:val="20"/>
          <w:szCs w:val="20"/>
        </w:rPr>
        <w:t>Vyhl</w:t>
      </w:r>
      <w:proofErr w:type="spellEnd"/>
      <w:r>
        <w:rPr>
          <w:rFonts w:ascii="Times New Roman" w:hAnsi="Times New Roman"/>
          <w:sz w:val="20"/>
          <w:szCs w:val="20"/>
        </w:rPr>
        <w:t xml:space="preserve">. Mze č. 428/2001 Sb. pro výpočet potřeby vody při navrhování vodovodních a kanalizačních zařízení. </w:t>
      </w:r>
    </w:p>
    <w:p w:rsidR="0010504C" w:rsidRDefault="0010504C" w:rsidP="0010504C">
      <w:pPr>
        <w:autoSpaceDE w:val="0"/>
        <w:autoSpaceDN w:val="0"/>
        <w:adjustRightInd w:val="0"/>
        <w:spacing w:after="0" w:line="240" w:lineRule="auto"/>
        <w:ind w:firstLine="708"/>
        <w:rPr>
          <w:rFonts w:ascii="Times New Roman" w:hAnsi="Times New Roman" w:cs="Times New Roman"/>
          <w:sz w:val="20"/>
          <w:szCs w:val="20"/>
        </w:rPr>
      </w:pPr>
      <w:r>
        <w:rPr>
          <w:rFonts w:ascii="Times New Roman" w:hAnsi="Times New Roman"/>
          <w:sz w:val="20"/>
          <w:szCs w:val="20"/>
        </w:rPr>
        <w:t xml:space="preserve">Nově navržená, splašková kanalizace má zajistit odvod znečištěných splaškových vod z objektu výpravní budovy s max. 4-5 EO. Objekt je zásobován vodou z vodovodu s </w:t>
      </w:r>
      <w:r>
        <w:rPr>
          <w:rFonts w:ascii="Times New Roman" w:hAnsi="Times New Roman" w:cs="Times New Roman"/>
          <w:sz w:val="20"/>
          <w:szCs w:val="20"/>
        </w:rPr>
        <w:t>r</w:t>
      </w:r>
      <w:r w:rsidRPr="00530934">
        <w:rPr>
          <w:rFonts w:ascii="Times New Roman" w:hAnsi="Times New Roman" w:cs="Times New Roman"/>
          <w:sz w:val="20"/>
          <w:szCs w:val="20"/>
        </w:rPr>
        <w:t>oční</w:t>
      </w:r>
      <w:r>
        <w:rPr>
          <w:rFonts w:ascii="Times New Roman" w:hAnsi="Times New Roman" w:cs="Times New Roman"/>
          <w:sz w:val="20"/>
          <w:szCs w:val="20"/>
        </w:rPr>
        <w:t>m</w:t>
      </w:r>
      <w:r w:rsidRPr="00530934">
        <w:rPr>
          <w:rFonts w:ascii="Times New Roman" w:hAnsi="Times New Roman" w:cs="Times New Roman"/>
          <w:sz w:val="20"/>
          <w:szCs w:val="20"/>
        </w:rPr>
        <w:t xml:space="preserve"> množství</w:t>
      </w:r>
      <w:r>
        <w:rPr>
          <w:rFonts w:ascii="Times New Roman" w:hAnsi="Times New Roman" w:cs="Times New Roman"/>
          <w:sz w:val="20"/>
          <w:szCs w:val="20"/>
        </w:rPr>
        <w:t>m</w:t>
      </w:r>
      <w:r w:rsidRPr="00530934">
        <w:rPr>
          <w:rFonts w:ascii="Times New Roman" w:hAnsi="Times New Roman" w:cs="Times New Roman"/>
          <w:sz w:val="20"/>
          <w:szCs w:val="20"/>
        </w:rPr>
        <w:t xml:space="preserve"> spotřebované vody</w:t>
      </w:r>
      <w:r>
        <w:rPr>
          <w:rFonts w:ascii="Times New Roman" w:hAnsi="Times New Roman" w:cs="Times New Roman"/>
          <w:sz w:val="20"/>
          <w:szCs w:val="20"/>
        </w:rPr>
        <w:t xml:space="preserve"> </w:t>
      </w:r>
      <w:proofErr w:type="spellStart"/>
      <w:r w:rsidRPr="00530934">
        <w:rPr>
          <w:rFonts w:ascii="Times New Roman" w:hAnsi="Times New Roman" w:cs="Times New Roman"/>
          <w:sz w:val="20"/>
          <w:szCs w:val="20"/>
        </w:rPr>
        <w:t>Qr</w:t>
      </w:r>
      <w:proofErr w:type="spellEnd"/>
      <w:r w:rsidRPr="00530934">
        <w:rPr>
          <w:rFonts w:ascii="Times New Roman" w:hAnsi="Times New Roman" w:cs="Times New Roman"/>
          <w:sz w:val="20"/>
          <w:szCs w:val="20"/>
        </w:rPr>
        <w:t xml:space="preserve"> = 183,0 m3</w:t>
      </w:r>
      <w:r>
        <w:rPr>
          <w:rFonts w:ascii="Times New Roman" w:hAnsi="Times New Roman" w:cs="Times New Roman"/>
          <w:sz w:val="20"/>
          <w:szCs w:val="20"/>
        </w:rPr>
        <w:t>.</w:t>
      </w:r>
    </w:p>
    <w:p w:rsidR="0010504C" w:rsidRPr="00B12E05" w:rsidRDefault="0010504C" w:rsidP="0010504C">
      <w:pPr>
        <w:autoSpaceDE w:val="0"/>
        <w:autoSpaceDN w:val="0"/>
        <w:adjustRightInd w:val="0"/>
        <w:spacing w:after="0" w:line="240" w:lineRule="auto"/>
        <w:rPr>
          <w:rFonts w:ascii="Times New Roman" w:eastAsia="Calibri" w:hAnsi="Times New Roman" w:cs="Times New Roman"/>
          <w:sz w:val="20"/>
          <w:szCs w:val="20"/>
        </w:rPr>
      </w:pPr>
    </w:p>
    <w:p w:rsidR="0010504C" w:rsidRDefault="0010504C" w:rsidP="0010504C">
      <w:pPr>
        <w:spacing w:after="0"/>
        <w:jc w:val="both"/>
        <w:rPr>
          <w:rFonts w:ascii="Times New Roman" w:eastAsia="Calibri" w:hAnsi="Times New Roman" w:cs="Times New Roman"/>
          <w:sz w:val="20"/>
          <w:szCs w:val="20"/>
        </w:rPr>
      </w:pPr>
      <w:r>
        <w:rPr>
          <w:rFonts w:ascii="Times New Roman" w:eastAsia="Calibri" w:hAnsi="Times New Roman" w:cs="Times New Roman"/>
          <w:sz w:val="20"/>
          <w:szCs w:val="20"/>
        </w:rPr>
        <w:t>Počet EO:</w:t>
      </w:r>
      <w:r>
        <w:rPr>
          <w:rFonts w:ascii="Times New Roman" w:eastAsia="Calibri" w:hAnsi="Times New Roman" w:cs="Times New Roman"/>
          <w:sz w:val="20"/>
          <w:szCs w:val="20"/>
        </w:rPr>
        <w:tab/>
      </w:r>
      <w:r>
        <w:rPr>
          <w:rFonts w:ascii="Times New Roman" w:eastAsia="Calibri" w:hAnsi="Times New Roman" w:cs="Times New Roman"/>
          <w:sz w:val="20"/>
          <w:szCs w:val="20"/>
        </w:rPr>
        <w:tab/>
      </w:r>
      <w:r>
        <w:rPr>
          <w:rFonts w:ascii="Times New Roman" w:eastAsia="Calibri" w:hAnsi="Times New Roman" w:cs="Times New Roman"/>
          <w:sz w:val="20"/>
          <w:szCs w:val="20"/>
        </w:rPr>
        <w:tab/>
      </w:r>
      <w:r>
        <w:rPr>
          <w:rFonts w:ascii="Times New Roman" w:eastAsia="Calibri" w:hAnsi="Times New Roman" w:cs="Times New Roman"/>
          <w:sz w:val="20"/>
          <w:szCs w:val="20"/>
        </w:rPr>
        <w:tab/>
        <w:t>4</w:t>
      </w:r>
    </w:p>
    <w:p w:rsidR="0010504C" w:rsidRDefault="0010504C" w:rsidP="0010504C">
      <w:pPr>
        <w:spacing w:after="0"/>
        <w:jc w:val="both"/>
        <w:rPr>
          <w:rFonts w:ascii="Times New Roman" w:eastAsia="Calibri" w:hAnsi="Times New Roman" w:cs="Times New Roman"/>
          <w:sz w:val="20"/>
          <w:szCs w:val="20"/>
        </w:rPr>
      </w:pPr>
      <w:proofErr w:type="spellStart"/>
      <w:r>
        <w:rPr>
          <w:rFonts w:ascii="Times New Roman" w:eastAsia="Calibri" w:hAnsi="Times New Roman" w:cs="Times New Roman"/>
          <w:sz w:val="20"/>
          <w:szCs w:val="20"/>
        </w:rPr>
        <w:t>Specif</w:t>
      </w:r>
      <w:proofErr w:type="spellEnd"/>
      <w:r>
        <w:rPr>
          <w:rFonts w:ascii="Times New Roman" w:eastAsia="Calibri" w:hAnsi="Times New Roman" w:cs="Times New Roman"/>
          <w:sz w:val="20"/>
          <w:szCs w:val="20"/>
        </w:rPr>
        <w:t>. Množství odpadních vod:</w:t>
      </w:r>
      <w:r>
        <w:rPr>
          <w:rFonts w:ascii="Times New Roman" w:eastAsia="Calibri" w:hAnsi="Times New Roman" w:cs="Times New Roman"/>
          <w:sz w:val="20"/>
          <w:szCs w:val="20"/>
        </w:rPr>
        <w:tab/>
      </w:r>
      <w:r>
        <w:rPr>
          <w:rFonts w:ascii="Times New Roman" w:eastAsia="Calibri" w:hAnsi="Times New Roman" w:cs="Times New Roman"/>
          <w:sz w:val="20"/>
          <w:szCs w:val="20"/>
        </w:rPr>
        <w:tab/>
        <w:t>125 l/os/den</w:t>
      </w:r>
    </w:p>
    <w:p w:rsidR="0010504C" w:rsidRDefault="0010504C" w:rsidP="0010504C">
      <w:pPr>
        <w:spacing w:after="0"/>
        <w:jc w:val="both"/>
        <w:rPr>
          <w:rFonts w:ascii="Times New Roman" w:eastAsia="Calibri" w:hAnsi="Times New Roman" w:cs="Times New Roman"/>
          <w:sz w:val="20"/>
          <w:szCs w:val="20"/>
        </w:rPr>
      </w:pPr>
      <w:r>
        <w:rPr>
          <w:rFonts w:ascii="Times New Roman" w:eastAsia="Calibri" w:hAnsi="Times New Roman" w:cs="Times New Roman"/>
          <w:sz w:val="20"/>
          <w:szCs w:val="20"/>
        </w:rPr>
        <w:t>Denní množství odpadních vod:</w:t>
      </w:r>
      <w:r>
        <w:rPr>
          <w:rFonts w:ascii="Times New Roman" w:eastAsia="Calibri" w:hAnsi="Times New Roman" w:cs="Times New Roman"/>
          <w:sz w:val="20"/>
          <w:szCs w:val="20"/>
        </w:rPr>
        <w:tab/>
      </w:r>
      <w:r>
        <w:rPr>
          <w:rFonts w:ascii="Times New Roman" w:eastAsia="Calibri" w:hAnsi="Times New Roman" w:cs="Times New Roman"/>
          <w:sz w:val="20"/>
          <w:szCs w:val="20"/>
        </w:rPr>
        <w:tab/>
      </w:r>
      <w:proofErr w:type="spellStart"/>
      <w:r>
        <w:rPr>
          <w:rFonts w:ascii="Times New Roman" w:eastAsia="Calibri" w:hAnsi="Times New Roman" w:cs="Times New Roman"/>
          <w:sz w:val="20"/>
          <w:szCs w:val="20"/>
        </w:rPr>
        <w:t>Qd</w:t>
      </w:r>
      <w:proofErr w:type="spellEnd"/>
      <w:r>
        <w:rPr>
          <w:rFonts w:ascii="Times New Roman" w:eastAsia="Calibri" w:hAnsi="Times New Roman" w:cs="Times New Roman"/>
          <w:sz w:val="20"/>
          <w:szCs w:val="20"/>
        </w:rPr>
        <w:t xml:space="preserve"> = (4 x 125) = 500l/d = 0,56 m3/d = 0,021 m3/h = 0,006 l/s</w:t>
      </w:r>
    </w:p>
    <w:p w:rsidR="0010504C" w:rsidRDefault="0010504C" w:rsidP="0010504C">
      <w:pPr>
        <w:spacing w:after="0"/>
        <w:jc w:val="both"/>
        <w:rPr>
          <w:rFonts w:ascii="Times New Roman" w:eastAsia="Calibri" w:hAnsi="Times New Roman" w:cs="Times New Roman"/>
          <w:sz w:val="20"/>
          <w:szCs w:val="20"/>
        </w:rPr>
      </w:pPr>
      <w:r>
        <w:rPr>
          <w:rFonts w:ascii="Times New Roman" w:eastAsia="Calibri" w:hAnsi="Times New Roman" w:cs="Times New Roman"/>
          <w:sz w:val="20"/>
          <w:szCs w:val="20"/>
        </w:rPr>
        <w:t>Hodino</w:t>
      </w:r>
      <w:r>
        <w:rPr>
          <w:rFonts w:ascii="Times New Roman" w:hAnsi="Times New Roman"/>
          <w:sz w:val="20"/>
          <w:szCs w:val="20"/>
        </w:rPr>
        <w:t>vá nerovnoměrnost pro 4 osoby</w:t>
      </w:r>
      <w:r>
        <w:rPr>
          <w:rFonts w:ascii="Times New Roman" w:eastAsia="Calibri" w:hAnsi="Times New Roman" w:cs="Times New Roman"/>
          <w:sz w:val="20"/>
          <w:szCs w:val="20"/>
        </w:rPr>
        <w:t xml:space="preserve"> </w:t>
      </w:r>
      <w:r>
        <w:rPr>
          <w:rFonts w:ascii="Times New Roman" w:hAnsi="Times New Roman"/>
          <w:sz w:val="20"/>
          <w:szCs w:val="20"/>
        </w:rPr>
        <w:tab/>
      </w:r>
      <w:proofErr w:type="spellStart"/>
      <w:r>
        <w:rPr>
          <w:rFonts w:ascii="Times New Roman" w:eastAsia="Calibri" w:hAnsi="Times New Roman" w:cs="Times New Roman"/>
          <w:sz w:val="20"/>
          <w:szCs w:val="20"/>
        </w:rPr>
        <w:t>kh</w:t>
      </w:r>
      <w:proofErr w:type="spellEnd"/>
      <w:r>
        <w:rPr>
          <w:rFonts w:ascii="Times New Roman" w:eastAsia="Calibri" w:hAnsi="Times New Roman" w:cs="Times New Roman"/>
          <w:sz w:val="20"/>
          <w:szCs w:val="20"/>
        </w:rPr>
        <w:t xml:space="preserve"> = 8,1 </w:t>
      </w:r>
    </w:p>
    <w:p w:rsidR="0010504C" w:rsidRDefault="0010504C" w:rsidP="0010504C">
      <w:pPr>
        <w:spacing w:after="0"/>
        <w:jc w:val="both"/>
        <w:rPr>
          <w:rFonts w:ascii="Times New Roman" w:eastAsia="Calibri" w:hAnsi="Times New Roman" w:cs="Times New Roman"/>
          <w:sz w:val="20"/>
          <w:szCs w:val="20"/>
        </w:rPr>
      </w:pPr>
      <w:r>
        <w:rPr>
          <w:rFonts w:ascii="Times New Roman" w:eastAsia="Calibri" w:hAnsi="Times New Roman" w:cs="Times New Roman"/>
          <w:sz w:val="20"/>
          <w:szCs w:val="20"/>
        </w:rPr>
        <w:lastRenderedPageBreak/>
        <w:t>Hodinové maximum:</w:t>
      </w:r>
      <w:r>
        <w:rPr>
          <w:rFonts w:ascii="Times New Roman" w:eastAsia="Calibri" w:hAnsi="Times New Roman" w:cs="Times New Roman"/>
          <w:sz w:val="20"/>
          <w:szCs w:val="20"/>
        </w:rPr>
        <w:tab/>
      </w:r>
      <w:r>
        <w:rPr>
          <w:rFonts w:ascii="Times New Roman" w:hAnsi="Times New Roman"/>
          <w:sz w:val="20"/>
          <w:szCs w:val="20"/>
        </w:rPr>
        <w:tab/>
      </w:r>
      <w:r>
        <w:rPr>
          <w:rFonts w:ascii="Times New Roman" w:hAnsi="Times New Roman"/>
          <w:sz w:val="20"/>
          <w:szCs w:val="20"/>
        </w:rPr>
        <w:tab/>
      </w:r>
      <w:proofErr w:type="spellStart"/>
      <w:r>
        <w:rPr>
          <w:rFonts w:ascii="Times New Roman" w:eastAsia="Calibri" w:hAnsi="Times New Roman" w:cs="Times New Roman"/>
          <w:sz w:val="20"/>
          <w:szCs w:val="20"/>
        </w:rPr>
        <w:t>Qh</w:t>
      </w:r>
      <w:proofErr w:type="spellEnd"/>
      <w:r>
        <w:rPr>
          <w:rFonts w:ascii="Times New Roman" w:eastAsia="Calibri" w:hAnsi="Times New Roman" w:cs="Times New Roman"/>
          <w:sz w:val="20"/>
          <w:szCs w:val="20"/>
        </w:rPr>
        <w:t xml:space="preserve"> = 8,1 x 0,021 = 0,17 m3/h = 0,047 l/s </w:t>
      </w:r>
    </w:p>
    <w:p w:rsidR="0010504C" w:rsidRPr="00917C42" w:rsidRDefault="0010504C" w:rsidP="0010504C">
      <w:pPr>
        <w:spacing w:after="0"/>
        <w:jc w:val="both"/>
        <w:rPr>
          <w:rFonts w:ascii="Times New Roman" w:eastAsia="Calibri" w:hAnsi="Times New Roman" w:cs="Times New Roman"/>
          <w:sz w:val="20"/>
          <w:szCs w:val="20"/>
        </w:rPr>
      </w:pPr>
      <w:r>
        <w:rPr>
          <w:rFonts w:ascii="Times New Roman" w:eastAsia="Calibri" w:hAnsi="Times New Roman" w:cs="Times New Roman"/>
          <w:sz w:val="20"/>
          <w:szCs w:val="20"/>
        </w:rPr>
        <w:t xml:space="preserve">Roční množství vypuštěných vod: </w:t>
      </w:r>
      <w:r>
        <w:rPr>
          <w:rFonts w:ascii="Times New Roman" w:hAnsi="Times New Roman"/>
          <w:sz w:val="20"/>
          <w:szCs w:val="20"/>
        </w:rPr>
        <w:tab/>
      </w:r>
      <w:r>
        <w:rPr>
          <w:rFonts w:ascii="Times New Roman" w:hAnsi="Times New Roman"/>
          <w:sz w:val="20"/>
          <w:szCs w:val="20"/>
        </w:rPr>
        <w:tab/>
      </w:r>
      <w:proofErr w:type="spellStart"/>
      <w:r>
        <w:rPr>
          <w:rFonts w:ascii="Times New Roman" w:eastAsia="Calibri" w:hAnsi="Times New Roman" w:cs="Times New Roman"/>
          <w:sz w:val="20"/>
          <w:szCs w:val="20"/>
        </w:rPr>
        <w:t>Qr</w:t>
      </w:r>
      <w:proofErr w:type="spellEnd"/>
      <w:r>
        <w:rPr>
          <w:rFonts w:ascii="Times New Roman" w:eastAsia="Calibri" w:hAnsi="Times New Roman" w:cs="Times New Roman"/>
          <w:sz w:val="20"/>
          <w:szCs w:val="20"/>
        </w:rPr>
        <w:t xml:space="preserve"> = 183 m3/rok</w:t>
      </w:r>
    </w:p>
    <w:p w:rsidR="0010504C" w:rsidRDefault="0010504C" w:rsidP="0010504C">
      <w:pPr>
        <w:spacing w:after="0"/>
        <w:jc w:val="both"/>
        <w:rPr>
          <w:rFonts w:ascii="Times New Roman" w:eastAsia="Calibri" w:hAnsi="Times New Roman" w:cs="Times New Roman"/>
          <w:sz w:val="20"/>
          <w:szCs w:val="20"/>
          <w:u w:val="single"/>
        </w:rPr>
      </w:pPr>
    </w:p>
    <w:p w:rsidR="0010504C" w:rsidRDefault="0010504C" w:rsidP="0010504C">
      <w:pPr>
        <w:spacing w:after="0"/>
        <w:jc w:val="both"/>
        <w:rPr>
          <w:rFonts w:ascii="Times New Roman" w:eastAsia="Calibri" w:hAnsi="Times New Roman" w:cs="Times New Roman"/>
          <w:sz w:val="20"/>
          <w:szCs w:val="20"/>
          <w:u w:val="single"/>
        </w:rPr>
      </w:pPr>
      <w:r>
        <w:rPr>
          <w:rFonts w:ascii="Times New Roman" w:eastAsia="Calibri" w:hAnsi="Times New Roman" w:cs="Times New Roman"/>
          <w:sz w:val="20"/>
          <w:szCs w:val="20"/>
          <w:u w:val="single"/>
        </w:rPr>
        <w:t>Výpočet znečištění odpadních vod:</w:t>
      </w:r>
    </w:p>
    <w:p w:rsidR="0010504C" w:rsidRDefault="0010504C" w:rsidP="0010504C">
      <w:pPr>
        <w:spacing w:after="0"/>
        <w:jc w:val="both"/>
        <w:rPr>
          <w:rFonts w:ascii="Times New Roman" w:eastAsia="Calibri" w:hAnsi="Times New Roman" w:cs="Times New Roman"/>
          <w:sz w:val="20"/>
          <w:szCs w:val="20"/>
        </w:rPr>
      </w:pPr>
      <w:r>
        <w:rPr>
          <w:rFonts w:ascii="Times New Roman" w:eastAsia="Calibri" w:hAnsi="Times New Roman" w:cs="Times New Roman"/>
          <w:sz w:val="20"/>
          <w:szCs w:val="20"/>
        </w:rPr>
        <w:tab/>
        <w:t>Znečištění bude bráno v úvahu od 4 ekvivalentních obyvatel. Za den bude znečištění představovat:</w:t>
      </w:r>
    </w:p>
    <w:p w:rsidR="0010504C" w:rsidRDefault="0010504C" w:rsidP="0010504C">
      <w:pPr>
        <w:spacing w:after="0"/>
        <w:jc w:val="both"/>
        <w:rPr>
          <w:rFonts w:ascii="Times New Roman" w:eastAsia="Calibri" w:hAnsi="Times New Roman" w:cs="Times New Roman"/>
          <w:sz w:val="20"/>
          <w:szCs w:val="20"/>
        </w:rPr>
      </w:pPr>
    </w:p>
    <w:p w:rsidR="0010504C" w:rsidRDefault="0010504C" w:rsidP="0010504C">
      <w:pPr>
        <w:spacing w:after="0"/>
        <w:jc w:val="both"/>
        <w:rPr>
          <w:rFonts w:ascii="Times New Roman" w:eastAsia="Calibri" w:hAnsi="Times New Roman" w:cs="Times New Roman"/>
          <w:sz w:val="20"/>
          <w:szCs w:val="20"/>
        </w:rPr>
      </w:pPr>
    </w:p>
    <w:p w:rsidR="0010504C" w:rsidRDefault="0010504C" w:rsidP="0010504C">
      <w:pPr>
        <w:spacing w:after="0"/>
        <w:jc w:val="both"/>
        <w:rPr>
          <w:rFonts w:ascii="Times New Roman" w:eastAsia="Calibri" w:hAnsi="Times New Roman" w:cs="Times New Roman"/>
          <w:sz w:val="20"/>
          <w:szCs w:val="20"/>
        </w:rPr>
      </w:pPr>
      <w:r w:rsidRPr="007D6BAB">
        <w:rPr>
          <w:rFonts w:ascii="Times New Roman" w:eastAsia="Calibri" w:hAnsi="Times New Roman" w:cs="Times New Roman"/>
          <w:sz w:val="20"/>
          <w:szCs w:val="20"/>
        </w:rPr>
        <w:t xml:space="preserve">NL </w:t>
      </w:r>
      <w:r>
        <w:rPr>
          <w:rFonts w:ascii="Times New Roman" w:eastAsia="Calibri" w:hAnsi="Times New Roman" w:cs="Times New Roman"/>
          <w:sz w:val="20"/>
          <w:szCs w:val="20"/>
        </w:rPr>
        <w:t>(suspendované látky) ………………</w:t>
      </w:r>
      <w:r>
        <w:rPr>
          <w:rFonts w:ascii="Times New Roman" w:eastAsia="Calibri" w:hAnsi="Times New Roman" w:cs="Times New Roman"/>
          <w:sz w:val="20"/>
          <w:szCs w:val="20"/>
        </w:rPr>
        <w:tab/>
        <w:t>0,065 x 4 = 0,260 kg/den</w:t>
      </w:r>
    </w:p>
    <w:p w:rsidR="0010504C" w:rsidRPr="007D6BAB" w:rsidRDefault="0010504C" w:rsidP="0010504C">
      <w:pPr>
        <w:spacing w:after="0"/>
        <w:ind w:left="3540"/>
        <w:jc w:val="both"/>
        <w:rPr>
          <w:rFonts w:ascii="Times New Roman" w:eastAsia="Calibri" w:hAnsi="Times New Roman" w:cs="Times New Roman"/>
          <w:sz w:val="20"/>
          <w:szCs w:val="20"/>
        </w:rPr>
      </w:pPr>
      <w:proofErr w:type="gramStart"/>
      <w:r>
        <w:rPr>
          <w:rFonts w:ascii="Times New Roman" w:eastAsia="Calibri" w:hAnsi="Times New Roman" w:cs="Times New Roman"/>
          <w:sz w:val="20"/>
          <w:szCs w:val="20"/>
        </w:rPr>
        <w:t>(</w:t>
      </w:r>
      <w:r w:rsidRPr="007D6BAB">
        <w:rPr>
          <w:rFonts w:ascii="Times New Roman" w:eastAsia="Calibri" w:hAnsi="Times New Roman" w:cs="Times New Roman"/>
          <w:sz w:val="20"/>
          <w:szCs w:val="20"/>
        </w:rPr>
        <w:t xml:space="preserve"> </w:t>
      </w:r>
      <w:r>
        <w:rPr>
          <w:rFonts w:ascii="Times New Roman" w:eastAsia="Calibri" w:hAnsi="Times New Roman" w:cs="Times New Roman"/>
          <w:sz w:val="20"/>
          <w:szCs w:val="20"/>
        </w:rPr>
        <w:t>koncentrace - 520</w:t>
      </w:r>
      <w:r w:rsidRPr="007D6BAB">
        <w:rPr>
          <w:rFonts w:ascii="Times New Roman" w:eastAsia="Calibri" w:hAnsi="Times New Roman" w:cs="Times New Roman"/>
          <w:sz w:val="20"/>
          <w:szCs w:val="20"/>
        </w:rPr>
        <w:t xml:space="preserve"> mg/l</w:t>
      </w:r>
      <w:r>
        <w:rPr>
          <w:rFonts w:ascii="Times New Roman" w:eastAsia="Calibri" w:hAnsi="Times New Roman" w:cs="Times New Roman"/>
          <w:sz w:val="20"/>
          <w:szCs w:val="20"/>
        </w:rPr>
        <w:t xml:space="preserve"> )</w:t>
      </w:r>
      <w:proofErr w:type="gramEnd"/>
    </w:p>
    <w:p w:rsidR="0010504C" w:rsidRPr="007D6BAB" w:rsidRDefault="0010504C" w:rsidP="0010504C">
      <w:pPr>
        <w:spacing w:after="0"/>
        <w:jc w:val="both"/>
        <w:rPr>
          <w:rFonts w:ascii="Times New Roman" w:eastAsia="Calibri" w:hAnsi="Times New Roman" w:cs="Times New Roman"/>
          <w:sz w:val="20"/>
          <w:szCs w:val="20"/>
        </w:rPr>
      </w:pPr>
      <w:r w:rsidRPr="007D6BAB">
        <w:rPr>
          <w:rFonts w:ascii="Times New Roman" w:eastAsia="Calibri" w:hAnsi="Times New Roman" w:cs="Times New Roman"/>
          <w:sz w:val="20"/>
          <w:szCs w:val="20"/>
        </w:rPr>
        <w:t>BSK</w:t>
      </w:r>
      <w:r w:rsidRPr="007D6BAB">
        <w:rPr>
          <w:rFonts w:ascii="Times New Roman" w:eastAsia="Calibri" w:hAnsi="Times New Roman" w:cs="Times New Roman"/>
          <w:sz w:val="20"/>
          <w:szCs w:val="20"/>
          <w:vertAlign w:val="subscript"/>
        </w:rPr>
        <w:t xml:space="preserve">5 </w:t>
      </w:r>
      <w:r>
        <w:rPr>
          <w:rFonts w:ascii="Times New Roman" w:eastAsia="Calibri" w:hAnsi="Times New Roman" w:cs="Times New Roman"/>
          <w:sz w:val="20"/>
          <w:szCs w:val="20"/>
        </w:rPr>
        <w:t>(O2)…………………………</w:t>
      </w:r>
      <w:proofErr w:type="gramStart"/>
      <w:r>
        <w:rPr>
          <w:rFonts w:ascii="Times New Roman" w:eastAsia="Calibri" w:hAnsi="Times New Roman" w:cs="Times New Roman"/>
          <w:sz w:val="20"/>
          <w:szCs w:val="20"/>
        </w:rPr>
        <w:t>…....</w:t>
      </w:r>
      <w:r>
        <w:rPr>
          <w:rFonts w:ascii="Times New Roman" w:eastAsia="Calibri" w:hAnsi="Times New Roman" w:cs="Times New Roman"/>
          <w:sz w:val="20"/>
          <w:szCs w:val="20"/>
        </w:rPr>
        <w:tab/>
        <w:t>0,060</w:t>
      </w:r>
      <w:proofErr w:type="gramEnd"/>
      <w:r>
        <w:rPr>
          <w:rFonts w:ascii="Times New Roman" w:eastAsia="Calibri" w:hAnsi="Times New Roman" w:cs="Times New Roman"/>
          <w:sz w:val="20"/>
          <w:szCs w:val="20"/>
        </w:rPr>
        <w:t xml:space="preserve"> x 4 = 0,240 kg/den</w:t>
      </w:r>
    </w:p>
    <w:p w:rsidR="0010504C" w:rsidRPr="007D6BAB" w:rsidRDefault="0010504C" w:rsidP="0010504C">
      <w:pPr>
        <w:spacing w:after="0"/>
        <w:ind w:left="3540"/>
        <w:jc w:val="both"/>
        <w:rPr>
          <w:rFonts w:ascii="Times New Roman" w:eastAsia="Calibri" w:hAnsi="Times New Roman" w:cs="Times New Roman"/>
          <w:sz w:val="20"/>
          <w:szCs w:val="20"/>
        </w:rPr>
      </w:pPr>
      <w:proofErr w:type="gramStart"/>
      <w:r>
        <w:rPr>
          <w:rFonts w:ascii="Times New Roman" w:eastAsia="Calibri" w:hAnsi="Times New Roman" w:cs="Times New Roman"/>
          <w:sz w:val="20"/>
          <w:szCs w:val="20"/>
        </w:rPr>
        <w:t>(</w:t>
      </w:r>
      <w:r w:rsidRPr="007D6BAB">
        <w:rPr>
          <w:rFonts w:ascii="Times New Roman" w:eastAsia="Calibri" w:hAnsi="Times New Roman" w:cs="Times New Roman"/>
          <w:sz w:val="20"/>
          <w:szCs w:val="20"/>
        </w:rPr>
        <w:t xml:space="preserve"> </w:t>
      </w:r>
      <w:r>
        <w:rPr>
          <w:rFonts w:ascii="Times New Roman" w:eastAsia="Calibri" w:hAnsi="Times New Roman" w:cs="Times New Roman"/>
          <w:sz w:val="20"/>
          <w:szCs w:val="20"/>
        </w:rPr>
        <w:t>koncentrace - 480</w:t>
      </w:r>
      <w:r w:rsidRPr="007D6BAB">
        <w:rPr>
          <w:rFonts w:ascii="Times New Roman" w:eastAsia="Calibri" w:hAnsi="Times New Roman" w:cs="Times New Roman"/>
          <w:sz w:val="20"/>
          <w:szCs w:val="20"/>
        </w:rPr>
        <w:t xml:space="preserve"> mg/l</w:t>
      </w:r>
      <w:r>
        <w:rPr>
          <w:rFonts w:ascii="Times New Roman" w:eastAsia="Calibri" w:hAnsi="Times New Roman" w:cs="Times New Roman"/>
          <w:sz w:val="20"/>
          <w:szCs w:val="20"/>
        </w:rPr>
        <w:t xml:space="preserve"> )</w:t>
      </w:r>
      <w:proofErr w:type="gramEnd"/>
    </w:p>
    <w:p w:rsidR="0010504C" w:rsidRPr="007D6BAB" w:rsidRDefault="0010504C" w:rsidP="0010504C">
      <w:pPr>
        <w:spacing w:after="0"/>
        <w:jc w:val="both"/>
        <w:rPr>
          <w:rFonts w:ascii="Times New Roman" w:eastAsia="Calibri" w:hAnsi="Times New Roman" w:cs="Times New Roman"/>
          <w:sz w:val="20"/>
          <w:szCs w:val="20"/>
        </w:rPr>
      </w:pPr>
      <w:proofErr w:type="spellStart"/>
      <w:r w:rsidRPr="007D6BAB">
        <w:rPr>
          <w:rFonts w:ascii="Times New Roman" w:eastAsia="Calibri" w:hAnsi="Times New Roman" w:cs="Times New Roman"/>
          <w:sz w:val="20"/>
          <w:szCs w:val="20"/>
        </w:rPr>
        <w:t>CHSK</w:t>
      </w:r>
      <w:r w:rsidRPr="007D6BAB">
        <w:rPr>
          <w:rFonts w:ascii="Times New Roman" w:eastAsia="Calibri" w:hAnsi="Times New Roman" w:cs="Times New Roman"/>
          <w:sz w:val="20"/>
          <w:szCs w:val="20"/>
          <w:vertAlign w:val="subscript"/>
        </w:rPr>
        <w:t>cr</w:t>
      </w:r>
      <w:proofErr w:type="spellEnd"/>
      <w:r w:rsidRPr="007D6BAB">
        <w:rPr>
          <w:rFonts w:ascii="Times New Roman" w:eastAsia="Calibri" w:hAnsi="Times New Roman" w:cs="Times New Roman"/>
          <w:sz w:val="20"/>
          <w:szCs w:val="20"/>
          <w:vertAlign w:val="subscript"/>
        </w:rPr>
        <w:t xml:space="preserve"> </w:t>
      </w:r>
      <w:r>
        <w:rPr>
          <w:rFonts w:ascii="Times New Roman" w:eastAsia="Calibri" w:hAnsi="Times New Roman" w:cs="Times New Roman"/>
          <w:sz w:val="20"/>
          <w:szCs w:val="20"/>
        </w:rPr>
        <w:t>…………………………………</w:t>
      </w:r>
      <w:r>
        <w:rPr>
          <w:rFonts w:ascii="Times New Roman" w:eastAsia="Calibri" w:hAnsi="Times New Roman" w:cs="Times New Roman"/>
          <w:sz w:val="20"/>
          <w:szCs w:val="20"/>
        </w:rPr>
        <w:tab/>
        <w:t>0,120 x 4 = 0,480 kg/den</w:t>
      </w:r>
    </w:p>
    <w:p w:rsidR="0010504C" w:rsidRDefault="0010504C" w:rsidP="0010504C">
      <w:pPr>
        <w:spacing w:after="0"/>
        <w:ind w:left="3540"/>
        <w:jc w:val="both"/>
        <w:rPr>
          <w:rFonts w:ascii="Times New Roman" w:eastAsia="Calibri" w:hAnsi="Times New Roman" w:cs="Times New Roman"/>
          <w:sz w:val="20"/>
          <w:szCs w:val="20"/>
        </w:rPr>
      </w:pPr>
      <w:proofErr w:type="gramStart"/>
      <w:r>
        <w:rPr>
          <w:rFonts w:ascii="Times New Roman" w:eastAsia="Calibri" w:hAnsi="Times New Roman" w:cs="Times New Roman"/>
          <w:sz w:val="20"/>
          <w:szCs w:val="20"/>
        </w:rPr>
        <w:t>(</w:t>
      </w:r>
      <w:r w:rsidRPr="007D6BAB">
        <w:rPr>
          <w:rFonts w:ascii="Times New Roman" w:eastAsia="Calibri" w:hAnsi="Times New Roman" w:cs="Times New Roman"/>
          <w:sz w:val="20"/>
          <w:szCs w:val="20"/>
        </w:rPr>
        <w:t xml:space="preserve"> </w:t>
      </w:r>
      <w:r>
        <w:rPr>
          <w:rFonts w:ascii="Times New Roman" w:eastAsia="Calibri" w:hAnsi="Times New Roman" w:cs="Times New Roman"/>
          <w:sz w:val="20"/>
          <w:szCs w:val="20"/>
        </w:rPr>
        <w:t>koncentrace - 960</w:t>
      </w:r>
      <w:r w:rsidRPr="007D6BAB">
        <w:rPr>
          <w:rFonts w:ascii="Times New Roman" w:eastAsia="Calibri" w:hAnsi="Times New Roman" w:cs="Times New Roman"/>
          <w:sz w:val="20"/>
          <w:szCs w:val="20"/>
        </w:rPr>
        <w:t xml:space="preserve"> mg/l</w:t>
      </w:r>
      <w:r>
        <w:rPr>
          <w:rFonts w:ascii="Times New Roman" w:eastAsia="Calibri" w:hAnsi="Times New Roman" w:cs="Times New Roman"/>
          <w:sz w:val="20"/>
          <w:szCs w:val="20"/>
        </w:rPr>
        <w:t xml:space="preserve"> )</w:t>
      </w:r>
      <w:proofErr w:type="gramEnd"/>
    </w:p>
    <w:p w:rsidR="0010504C" w:rsidRPr="007D6BAB" w:rsidRDefault="0010504C" w:rsidP="0010504C">
      <w:pPr>
        <w:spacing w:after="0"/>
        <w:jc w:val="both"/>
        <w:rPr>
          <w:rFonts w:ascii="Times New Roman" w:eastAsia="Calibri" w:hAnsi="Times New Roman" w:cs="Times New Roman"/>
          <w:sz w:val="20"/>
          <w:szCs w:val="20"/>
        </w:rPr>
      </w:pPr>
    </w:p>
    <w:p w:rsidR="0010504C" w:rsidRDefault="0010504C" w:rsidP="0010504C">
      <w:pPr>
        <w:spacing w:after="0"/>
        <w:jc w:val="both"/>
        <w:rPr>
          <w:rFonts w:ascii="Times New Roman" w:hAnsi="Times New Roman"/>
          <w:sz w:val="20"/>
          <w:szCs w:val="20"/>
        </w:rPr>
      </w:pPr>
      <w:r>
        <w:rPr>
          <w:rFonts w:ascii="Times New Roman" w:eastAsia="Calibri" w:hAnsi="Times New Roman" w:cs="Times New Roman"/>
          <w:sz w:val="20"/>
          <w:szCs w:val="20"/>
        </w:rPr>
        <w:t>Odpadní vody budou svedeny do</w:t>
      </w:r>
      <w:r>
        <w:rPr>
          <w:rFonts w:ascii="Times New Roman" w:hAnsi="Times New Roman"/>
          <w:sz w:val="20"/>
          <w:szCs w:val="20"/>
        </w:rPr>
        <w:t xml:space="preserve"> stávající, splaškové kanalizace</w:t>
      </w:r>
      <w:r>
        <w:rPr>
          <w:rFonts w:ascii="Times New Roman" w:hAnsi="Times New Roman" w:cs="Times New Roman"/>
          <w:sz w:val="20"/>
          <w:szCs w:val="20"/>
        </w:rPr>
        <w:t>.</w:t>
      </w:r>
    </w:p>
    <w:p w:rsidR="00C52805" w:rsidRDefault="00C52805" w:rsidP="00C52805">
      <w:pPr>
        <w:pStyle w:val="Normlnweb"/>
        <w:spacing w:before="0" w:beforeAutospacing="0" w:after="0" w:afterAutospacing="0" w:line="276" w:lineRule="auto"/>
        <w:jc w:val="both"/>
        <w:rPr>
          <w:sz w:val="20"/>
          <w:szCs w:val="20"/>
        </w:rPr>
      </w:pPr>
    </w:p>
    <w:p w:rsidR="00C52805" w:rsidRPr="00D20479" w:rsidRDefault="00C52805" w:rsidP="00C52805">
      <w:pPr>
        <w:pStyle w:val="Normlnweb"/>
        <w:spacing w:before="0" w:beforeAutospacing="0" w:after="0" w:afterAutospacing="0" w:line="276" w:lineRule="auto"/>
        <w:jc w:val="both"/>
        <w:rPr>
          <w:sz w:val="20"/>
          <w:szCs w:val="20"/>
          <w:u w:val="single"/>
        </w:rPr>
      </w:pPr>
      <w:r w:rsidRPr="008350EC">
        <w:rPr>
          <w:sz w:val="20"/>
          <w:szCs w:val="20"/>
          <w:u w:val="single"/>
        </w:rPr>
        <w:t>Zařizovací předměty:</w:t>
      </w:r>
      <w:r w:rsidRPr="00285D35">
        <w:rPr>
          <w:sz w:val="20"/>
          <w:szCs w:val="20"/>
          <w:u w:val="single"/>
        </w:rPr>
        <w:t xml:space="preserve"> </w:t>
      </w:r>
    </w:p>
    <w:p w:rsidR="00C52805" w:rsidRDefault="0042511A" w:rsidP="00C52805">
      <w:pPr>
        <w:pStyle w:val="Normlnweb"/>
        <w:spacing w:before="0" w:beforeAutospacing="0" w:after="0" w:afterAutospacing="0"/>
        <w:ind w:firstLine="708"/>
        <w:jc w:val="both"/>
        <w:rPr>
          <w:sz w:val="20"/>
          <w:szCs w:val="20"/>
        </w:rPr>
      </w:pPr>
      <w:r>
        <w:rPr>
          <w:sz w:val="20"/>
          <w:szCs w:val="20"/>
        </w:rPr>
        <w:t>3</w:t>
      </w:r>
      <w:r w:rsidR="00C52805" w:rsidRPr="000A781A">
        <w:rPr>
          <w:sz w:val="20"/>
          <w:szCs w:val="20"/>
        </w:rPr>
        <w:t xml:space="preserve">x Keramické umyvadlo </w:t>
      </w:r>
      <w:r w:rsidR="00C52805">
        <w:rPr>
          <w:sz w:val="20"/>
          <w:szCs w:val="20"/>
        </w:rPr>
        <w:t>bílé, hranaté s otvorem pro baterii š. 500/460mm</w:t>
      </w:r>
    </w:p>
    <w:p w:rsidR="00C52805" w:rsidRPr="00285D35" w:rsidRDefault="0042511A" w:rsidP="00C52805">
      <w:pPr>
        <w:spacing w:after="0"/>
        <w:ind w:firstLine="708"/>
        <w:rPr>
          <w:rFonts w:ascii="Times New Roman" w:hAnsi="Times New Roman"/>
          <w:sz w:val="20"/>
          <w:szCs w:val="20"/>
        </w:rPr>
      </w:pPr>
      <w:r>
        <w:rPr>
          <w:sz w:val="20"/>
          <w:szCs w:val="20"/>
        </w:rPr>
        <w:t>2</w:t>
      </w:r>
      <w:r w:rsidR="00C52805" w:rsidRPr="00A920B2">
        <w:rPr>
          <w:sz w:val="20"/>
          <w:szCs w:val="20"/>
        </w:rPr>
        <w:t xml:space="preserve">x </w:t>
      </w:r>
      <w:r w:rsidR="00C52805">
        <w:rPr>
          <w:rFonts w:ascii="Times New Roman" w:hAnsi="Times New Roman"/>
          <w:sz w:val="20"/>
          <w:szCs w:val="20"/>
        </w:rPr>
        <w:t xml:space="preserve">Keramické </w:t>
      </w:r>
      <w:r w:rsidR="00C52805" w:rsidRPr="00A920B2">
        <w:rPr>
          <w:rFonts w:ascii="Times New Roman" w:hAnsi="Times New Roman"/>
          <w:sz w:val="20"/>
          <w:szCs w:val="20"/>
        </w:rPr>
        <w:t>umyvadlo pro tělesně postižené</w:t>
      </w:r>
    </w:p>
    <w:p w:rsidR="00C52805" w:rsidRDefault="00F63294" w:rsidP="00C52805">
      <w:pPr>
        <w:pStyle w:val="Normlnweb"/>
        <w:spacing w:before="0" w:beforeAutospacing="0" w:after="0" w:afterAutospacing="0"/>
        <w:ind w:firstLine="708"/>
        <w:jc w:val="both"/>
        <w:rPr>
          <w:sz w:val="20"/>
          <w:szCs w:val="20"/>
        </w:rPr>
      </w:pPr>
      <w:r>
        <w:rPr>
          <w:sz w:val="20"/>
          <w:szCs w:val="20"/>
        </w:rPr>
        <w:t>2</w:t>
      </w:r>
      <w:r w:rsidR="00C52805" w:rsidRPr="000A781A">
        <w:rPr>
          <w:sz w:val="20"/>
          <w:szCs w:val="20"/>
        </w:rPr>
        <w:t xml:space="preserve">x </w:t>
      </w:r>
      <w:r w:rsidR="00C52805">
        <w:rPr>
          <w:sz w:val="20"/>
          <w:szCs w:val="20"/>
        </w:rPr>
        <w:t xml:space="preserve">Nerezový dřez se zápachovou uzávěrkou a odkapávací plochou560/500mm </w:t>
      </w:r>
    </w:p>
    <w:p w:rsidR="00C52805" w:rsidRDefault="0042511A" w:rsidP="00C52805">
      <w:pPr>
        <w:pStyle w:val="Normlnweb"/>
        <w:spacing w:before="0" w:beforeAutospacing="0" w:after="0" w:afterAutospacing="0"/>
        <w:ind w:firstLine="708"/>
        <w:jc w:val="both"/>
        <w:rPr>
          <w:sz w:val="20"/>
          <w:szCs w:val="20"/>
        </w:rPr>
      </w:pPr>
      <w:r>
        <w:rPr>
          <w:sz w:val="20"/>
          <w:szCs w:val="20"/>
        </w:rPr>
        <w:t>1</w:t>
      </w:r>
      <w:r w:rsidR="00C52805">
        <w:rPr>
          <w:sz w:val="20"/>
          <w:szCs w:val="20"/>
        </w:rPr>
        <w:t>x Závěsný klozet s podmítkovým modulem</w:t>
      </w:r>
    </w:p>
    <w:p w:rsidR="00C52805" w:rsidRDefault="0042511A" w:rsidP="00C52805">
      <w:pPr>
        <w:pStyle w:val="Normlnweb"/>
        <w:spacing w:before="0" w:beforeAutospacing="0" w:after="0" w:afterAutospacing="0"/>
        <w:ind w:firstLine="708"/>
        <w:jc w:val="both"/>
        <w:rPr>
          <w:sz w:val="20"/>
          <w:szCs w:val="20"/>
        </w:rPr>
      </w:pPr>
      <w:r>
        <w:rPr>
          <w:sz w:val="20"/>
          <w:szCs w:val="20"/>
        </w:rPr>
        <w:t>2</w:t>
      </w:r>
      <w:r w:rsidR="00C52805">
        <w:rPr>
          <w:sz w:val="20"/>
          <w:szCs w:val="20"/>
        </w:rPr>
        <w:t>x Závěsný klozet pro tělesně postižené s </w:t>
      </w:r>
      <w:proofErr w:type="spellStart"/>
      <w:r w:rsidR="00C52805">
        <w:rPr>
          <w:sz w:val="20"/>
          <w:szCs w:val="20"/>
        </w:rPr>
        <w:t>podomítkovým</w:t>
      </w:r>
      <w:proofErr w:type="spellEnd"/>
      <w:r w:rsidR="00C52805">
        <w:rPr>
          <w:sz w:val="20"/>
          <w:szCs w:val="20"/>
        </w:rPr>
        <w:t>, splachovacím modulem</w:t>
      </w:r>
    </w:p>
    <w:p w:rsidR="00C52805" w:rsidRDefault="0042511A" w:rsidP="00C52805">
      <w:pPr>
        <w:pStyle w:val="Normlnweb"/>
        <w:spacing w:before="0" w:beforeAutospacing="0" w:after="0" w:afterAutospacing="0"/>
        <w:ind w:firstLine="708"/>
        <w:jc w:val="both"/>
        <w:rPr>
          <w:sz w:val="20"/>
          <w:szCs w:val="20"/>
        </w:rPr>
      </w:pPr>
      <w:r>
        <w:rPr>
          <w:sz w:val="20"/>
          <w:szCs w:val="20"/>
        </w:rPr>
        <w:t>2</w:t>
      </w:r>
      <w:r w:rsidR="00C52805">
        <w:rPr>
          <w:sz w:val="20"/>
          <w:szCs w:val="20"/>
        </w:rPr>
        <w:t>x Stojící WC kombi se splachovací nádržkou</w:t>
      </w:r>
    </w:p>
    <w:p w:rsidR="00C52805" w:rsidRDefault="0042511A" w:rsidP="00C52805">
      <w:pPr>
        <w:pStyle w:val="Normlnweb"/>
        <w:spacing w:before="0" w:beforeAutospacing="0" w:after="0" w:afterAutospacing="0"/>
        <w:ind w:firstLine="708"/>
        <w:jc w:val="both"/>
        <w:rPr>
          <w:sz w:val="20"/>
          <w:szCs w:val="20"/>
        </w:rPr>
      </w:pPr>
      <w:r>
        <w:rPr>
          <w:sz w:val="20"/>
          <w:szCs w:val="20"/>
        </w:rPr>
        <w:t>1</w:t>
      </w:r>
      <w:r w:rsidR="00C52805">
        <w:rPr>
          <w:sz w:val="20"/>
          <w:szCs w:val="20"/>
        </w:rPr>
        <w:t>x Zavěšená výlevka s </w:t>
      </w:r>
      <w:proofErr w:type="spellStart"/>
      <w:r w:rsidR="00C52805">
        <w:rPr>
          <w:sz w:val="20"/>
          <w:szCs w:val="20"/>
        </w:rPr>
        <w:t>podomítkovým</w:t>
      </w:r>
      <w:proofErr w:type="spellEnd"/>
      <w:r w:rsidR="00C52805">
        <w:rPr>
          <w:sz w:val="20"/>
          <w:szCs w:val="20"/>
        </w:rPr>
        <w:t xml:space="preserve"> splachovacím modulem s možností připojení výtokové armatury</w:t>
      </w:r>
    </w:p>
    <w:p w:rsidR="00C52805" w:rsidRDefault="00C52805" w:rsidP="00C52805">
      <w:pPr>
        <w:pStyle w:val="Normlnweb"/>
        <w:spacing w:before="0" w:beforeAutospacing="0" w:after="0" w:afterAutospacing="0"/>
        <w:ind w:firstLine="708"/>
        <w:jc w:val="both"/>
        <w:rPr>
          <w:sz w:val="20"/>
          <w:szCs w:val="20"/>
        </w:rPr>
      </w:pPr>
      <w:r>
        <w:rPr>
          <w:sz w:val="20"/>
          <w:szCs w:val="20"/>
        </w:rPr>
        <w:t xml:space="preserve">2x Sprchová kabina s čtvrtkruhovou vaničkou r. 800/800mm a ostatními doplňky </w:t>
      </w:r>
    </w:p>
    <w:p w:rsidR="00C52805" w:rsidRDefault="00C52805" w:rsidP="00C52805">
      <w:pPr>
        <w:pStyle w:val="Normlnweb"/>
        <w:spacing w:before="0" w:beforeAutospacing="0" w:after="0" w:afterAutospacing="0"/>
        <w:ind w:left="708"/>
        <w:jc w:val="both"/>
        <w:rPr>
          <w:sz w:val="20"/>
          <w:szCs w:val="20"/>
        </w:rPr>
      </w:pPr>
      <w:r>
        <w:rPr>
          <w:sz w:val="20"/>
          <w:szCs w:val="20"/>
        </w:rPr>
        <w:t xml:space="preserve">     (sprchové dveře, madlo, sprchový sloup)</w:t>
      </w:r>
    </w:p>
    <w:p w:rsidR="00C52805" w:rsidRDefault="00C52805" w:rsidP="00C52805">
      <w:pPr>
        <w:pStyle w:val="Normlnweb"/>
        <w:spacing w:before="0" w:beforeAutospacing="0" w:after="0" w:afterAutospacing="0"/>
        <w:jc w:val="both"/>
        <w:rPr>
          <w:sz w:val="20"/>
          <w:szCs w:val="20"/>
        </w:rPr>
      </w:pPr>
    </w:p>
    <w:p w:rsidR="00C52805" w:rsidRDefault="00C52805" w:rsidP="00C52805">
      <w:pPr>
        <w:pStyle w:val="Normlnweb"/>
        <w:spacing w:before="0" w:beforeAutospacing="0" w:after="0" w:afterAutospacing="0"/>
        <w:jc w:val="both"/>
        <w:rPr>
          <w:sz w:val="20"/>
          <w:szCs w:val="20"/>
        </w:rPr>
      </w:pPr>
      <w:r>
        <w:rPr>
          <w:sz w:val="20"/>
          <w:szCs w:val="20"/>
        </w:rPr>
        <w:tab/>
        <w:t>Všechny výtokové baterie navržených umyvadel a dřezu budou nástěnné, pákové s otáčivým kulatým ús</w:t>
      </w:r>
      <w:r w:rsidR="0042511A">
        <w:rPr>
          <w:sz w:val="20"/>
          <w:szCs w:val="20"/>
        </w:rPr>
        <w:t>tím a délkou ramínka 300mm</w:t>
      </w:r>
      <w:r>
        <w:rPr>
          <w:sz w:val="20"/>
          <w:szCs w:val="20"/>
        </w:rPr>
        <w:t>.</w:t>
      </w:r>
    </w:p>
    <w:p w:rsidR="00C52805" w:rsidRPr="000A781A" w:rsidRDefault="00C52805" w:rsidP="00C52805">
      <w:pPr>
        <w:pStyle w:val="Normlnweb"/>
        <w:spacing w:before="0" w:beforeAutospacing="0" w:after="0" w:afterAutospacing="0"/>
        <w:ind w:firstLine="708"/>
        <w:jc w:val="both"/>
        <w:rPr>
          <w:sz w:val="20"/>
          <w:szCs w:val="20"/>
        </w:rPr>
      </w:pPr>
      <w:r>
        <w:rPr>
          <w:sz w:val="20"/>
          <w:szCs w:val="20"/>
        </w:rPr>
        <w:t xml:space="preserve">Součástí každého umyvadla bude nerezový zásobník na </w:t>
      </w:r>
      <w:r w:rsidR="0042511A">
        <w:rPr>
          <w:sz w:val="20"/>
          <w:szCs w:val="20"/>
        </w:rPr>
        <w:t>papírové ručníky (5</w:t>
      </w:r>
      <w:r>
        <w:rPr>
          <w:sz w:val="20"/>
          <w:szCs w:val="20"/>
        </w:rPr>
        <w:t>ks) a plas</w:t>
      </w:r>
      <w:r w:rsidR="0042511A">
        <w:rPr>
          <w:sz w:val="20"/>
          <w:szCs w:val="20"/>
        </w:rPr>
        <w:t>tový zásobník na tekuté mýdlo (5</w:t>
      </w:r>
      <w:r>
        <w:rPr>
          <w:sz w:val="20"/>
          <w:szCs w:val="20"/>
        </w:rPr>
        <w:t>ks). Každá WC kabina bude opatřena nerezovým</w:t>
      </w:r>
      <w:r w:rsidR="0042511A">
        <w:rPr>
          <w:sz w:val="20"/>
          <w:szCs w:val="20"/>
        </w:rPr>
        <w:t xml:space="preserve"> zásobníkem toaletního papíru (5</w:t>
      </w:r>
      <w:r>
        <w:rPr>
          <w:sz w:val="20"/>
          <w:szCs w:val="20"/>
        </w:rPr>
        <w:t>ks).</w:t>
      </w:r>
    </w:p>
    <w:p w:rsidR="00C52805" w:rsidRDefault="00C52805" w:rsidP="00C52805">
      <w:pPr>
        <w:pStyle w:val="Normlnweb"/>
        <w:spacing w:before="0" w:beforeAutospacing="0" w:after="0" w:afterAutospacing="0" w:line="276" w:lineRule="auto"/>
        <w:ind w:firstLine="708"/>
        <w:jc w:val="both"/>
        <w:rPr>
          <w:sz w:val="20"/>
          <w:szCs w:val="20"/>
        </w:rPr>
      </w:pPr>
      <w:r w:rsidRPr="000A781A">
        <w:rPr>
          <w:sz w:val="20"/>
          <w:szCs w:val="20"/>
        </w:rPr>
        <w:t>Součástí všech zařizovacích předmětů budou veškeré doplňky a prvky jako (sifony, splachovadla, nádr</w:t>
      </w:r>
      <w:r>
        <w:rPr>
          <w:sz w:val="20"/>
          <w:szCs w:val="20"/>
        </w:rPr>
        <w:t xml:space="preserve">žky, armatury, </w:t>
      </w:r>
      <w:proofErr w:type="spellStart"/>
      <w:r>
        <w:rPr>
          <w:sz w:val="20"/>
          <w:szCs w:val="20"/>
        </w:rPr>
        <w:t>kce</w:t>
      </w:r>
      <w:proofErr w:type="spellEnd"/>
      <w:r>
        <w:rPr>
          <w:sz w:val="20"/>
          <w:szCs w:val="20"/>
        </w:rPr>
        <w:t xml:space="preserve"> uchycení, šro</w:t>
      </w:r>
      <w:r w:rsidRPr="000A781A">
        <w:rPr>
          <w:sz w:val="20"/>
          <w:szCs w:val="20"/>
        </w:rPr>
        <w:t>uby atd.) Na odpadní potrubí budou napojeny pomocí sifonů.</w:t>
      </w:r>
    </w:p>
    <w:p w:rsidR="00C52805" w:rsidRDefault="00C52805" w:rsidP="00C52805">
      <w:pPr>
        <w:autoSpaceDE w:val="0"/>
        <w:autoSpaceDN w:val="0"/>
        <w:adjustRightInd w:val="0"/>
        <w:spacing w:after="0"/>
        <w:jc w:val="both"/>
        <w:rPr>
          <w:rFonts w:ascii="Times New Roman" w:hAnsi="Times New Roman" w:cs="Times New Roman"/>
          <w:sz w:val="20"/>
          <w:szCs w:val="20"/>
        </w:rPr>
      </w:pPr>
    </w:p>
    <w:p w:rsidR="008350EC" w:rsidRDefault="008350EC" w:rsidP="00C52805">
      <w:pPr>
        <w:autoSpaceDE w:val="0"/>
        <w:autoSpaceDN w:val="0"/>
        <w:adjustRightInd w:val="0"/>
        <w:spacing w:after="0"/>
        <w:jc w:val="both"/>
        <w:rPr>
          <w:rFonts w:ascii="Times New Roman" w:hAnsi="Times New Roman" w:cs="Times New Roman"/>
          <w:sz w:val="20"/>
          <w:szCs w:val="20"/>
        </w:rPr>
      </w:pPr>
    </w:p>
    <w:p w:rsidR="00C52805" w:rsidRDefault="00C52805" w:rsidP="00C52805">
      <w:pPr>
        <w:autoSpaceDE w:val="0"/>
        <w:autoSpaceDN w:val="0"/>
        <w:adjustRightInd w:val="0"/>
        <w:spacing w:after="0"/>
        <w:jc w:val="both"/>
        <w:rPr>
          <w:rFonts w:ascii="Times New Roman" w:hAnsi="Times New Roman" w:cs="Times New Roman"/>
          <w:sz w:val="20"/>
          <w:szCs w:val="20"/>
          <w:u w:val="single"/>
        </w:rPr>
      </w:pPr>
      <w:r w:rsidRPr="008350EC">
        <w:rPr>
          <w:rFonts w:ascii="Times New Roman" w:hAnsi="Times New Roman" w:cs="Times New Roman"/>
          <w:sz w:val="20"/>
          <w:szCs w:val="20"/>
          <w:u w:val="single"/>
        </w:rPr>
        <w:t>Topení:</w:t>
      </w:r>
    </w:p>
    <w:p w:rsidR="008350EC" w:rsidRDefault="008350EC" w:rsidP="008350EC">
      <w:pPr>
        <w:pStyle w:val="Normlnweb"/>
        <w:shd w:val="clear" w:color="auto" w:fill="FFFFFF"/>
        <w:spacing w:before="0" w:beforeAutospacing="0" w:after="0" w:afterAutospacing="0" w:line="231" w:lineRule="atLeast"/>
        <w:rPr>
          <w:sz w:val="20"/>
          <w:szCs w:val="20"/>
        </w:rPr>
      </w:pPr>
      <w:r>
        <w:rPr>
          <w:sz w:val="20"/>
          <w:szCs w:val="20"/>
        </w:rPr>
        <w:t>Vytápění objektu bude řešeno nově navrženou teplovodní soustavou. Zdroj topné vody bude zajišťovat soustava tepelného čerpadla voda - vzduch výkon 14,4kW, příkon 3,8kW, s venkovní jednotkou, řídící jednotkou a výměníkem.</w:t>
      </w:r>
    </w:p>
    <w:p w:rsidR="008350EC" w:rsidRPr="00EC090B" w:rsidRDefault="008350EC" w:rsidP="008350EC">
      <w:pPr>
        <w:pStyle w:val="Normlnweb"/>
        <w:shd w:val="clear" w:color="auto" w:fill="FFFFFF"/>
        <w:spacing w:before="0" w:beforeAutospacing="0" w:after="0" w:afterAutospacing="0" w:line="231" w:lineRule="atLeast"/>
        <w:rPr>
          <w:sz w:val="20"/>
          <w:szCs w:val="20"/>
        </w:rPr>
      </w:pPr>
    </w:p>
    <w:p w:rsidR="008350EC" w:rsidRDefault="008350EC" w:rsidP="008350EC">
      <w:pPr>
        <w:pStyle w:val="Normlnweb"/>
        <w:shd w:val="clear" w:color="auto" w:fill="FFFFFF"/>
        <w:spacing w:before="0" w:beforeAutospacing="0" w:after="0" w:afterAutospacing="0" w:line="231" w:lineRule="atLeast"/>
        <w:rPr>
          <w:sz w:val="20"/>
          <w:szCs w:val="20"/>
        </w:rPr>
      </w:pPr>
      <w:r w:rsidRPr="00EE56F0">
        <w:rPr>
          <w:bCs/>
          <w:sz w:val="20"/>
          <w:szCs w:val="20"/>
        </w:rPr>
        <w:t>FUNKCE TEPELNÉHO ČERPADLA:</w:t>
      </w:r>
      <w:r w:rsidRPr="00701FCB">
        <w:rPr>
          <w:sz w:val="20"/>
          <w:szCs w:val="20"/>
        </w:rPr>
        <w:br/>
        <w:t xml:space="preserve">Výparníkem TČ se odebere ze vzduchu energie za pomocí chladiva, které při stlačení kompresorem zvýší svoji teplotu až na 110°C. Horké chladivo je vedeno z venkovní jednotky do akumulační nádoby, kde za pomocí výměníku předá energii topné vodě. Následně se vrací zkondenzované do tepelného čerpadla přes expanzní ventil a cyklus se opakuje. Za pomocí elektroniky tepelné čerpadlo udržuje teplotu v akumulační nádrži dle zadaných požadavků uživatele nebo nastavené </w:t>
      </w:r>
      <w:proofErr w:type="spellStart"/>
      <w:r w:rsidRPr="00701FCB">
        <w:rPr>
          <w:sz w:val="20"/>
          <w:szCs w:val="20"/>
        </w:rPr>
        <w:t>ekvitermní</w:t>
      </w:r>
      <w:proofErr w:type="spellEnd"/>
      <w:r w:rsidRPr="00701FCB">
        <w:rPr>
          <w:sz w:val="20"/>
          <w:szCs w:val="20"/>
        </w:rPr>
        <w:t xml:space="preserve"> regulace.</w:t>
      </w:r>
    </w:p>
    <w:p w:rsidR="008350EC" w:rsidRPr="00701FCB" w:rsidRDefault="008350EC" w:rsidP="008350EC">
      <w:pPr>
        <w:pStyle w:val="Normlnweb"/>
        <w:shd w:val="clear" w:color="auto" w:fill="FFFFFF"/>
        <w:spacing w:before="0" w:beforeAutospacing="0" w:after="0" w:afterAutospacing="0" w:line="231" w:lineRule="atLeast"/>
        <w:rPr>
          <w:sz w:val="20"/>
          <w:szCs w:val="20"/>
        </w:rPr>
      </w:pPr>
    </w:p>
    <w:p w:rsidR="008350EC" w:rsidRPr="008350EC" w:rsidRDefault="008350EC" w:rsidP="008350EC">
      <w:pPr>
        <w:autoSpaceDE w:val="0"/>
        <w:autoSpaceDN w:val="0"/>
        <w:adjustRightInd w:val="0"/>
        <w:spacing w:after="0"/>
        <w:rPr>
          <w:rFonts w:ascii="Times New Roman" w:eastAsia="Times New Roman" w:hAnsi="Times New Roman" w:cs="Times New Roman"/>
          <w:sz w:val="20"/>
          <w:szCs w:val="20"/>
        </w:rPr>
      </w:pPr>
      <w:r w:rsidRPr="008350EC">
        <w:rPr>
          <w:rFonts w:ascii="Times New Roman" w:eastAsia="Times New Roman" w:hAnsi="Times New Roman" w:cs="Times New Roman"/>
          <w:bCs/>
          <w:sz w:val="20"/>
          <w:szCs w:val="20"/>
        </w:rPr>
        <w:t>FUNKCE AKUMULAČNÍ NÁDOBY:</w:t>
      </w:r>
      <w:r w:rsidRPr="00701FCB">
        <w:rPr>
          <w:sz w:val="20"/>
          <w:szCs w:val="20"/>
        </w:rPr>
        <w:br/>
      </w:r>
      <w:r w:rsidRPr="008350EC">
        <w:rPr>
          <w:rFonts w:ascii="Times New Roman" w:eastAsia="Times New Roman" w:hAnsi="Times New Roman" w:cs="Times New Roman"/>
          <w:sz w:val="20"/>
          <w:szCs w:val="20"/>
        </w:rPr>
        <w:t>Akumulační nádoby pracují na principu vrstvení vody a je vyvinuto speciálně pro komunikaci s tepelnými čerpadly. Akumulační nádrže jsou pomyslně děleny na spodní a horní část.</w:t>
      </w:r>
      <w:r w:rsidRPr="008350EC">
        <w:rPr>
          <w:rFonts w:ascii="Times New Roman" w:eastAsia="Times New Roman" w:hAnsi="Times New Roman" w:cs="Times New Roman"/>
          <w:sz w:val="20"/>
          <w:szCs w:val="20"/>
        </w:rPr>
        <w:br/>
        <w:t>Spodní část pracuje s topnou vodou v rozmezí 25 - 60°C. Lze do ní napojit radiátory, podlahové topení, vyhřívání bazénu apod. V případě solárních panelů se zde instaluje solární výměník.</w:t>
      </w:r>
      <w:r w:rsidRPr="008350EC">
        <w:rPr>
          <w:rFonts w:ascii="Times New Roman" w:eastAsia="Times New Roman" w:hAnsi="Times New Roman" w:cs="Times New Roman"/>
          <w:sz w:val="20"/>
          <w:szCs w:val="20"/>
        </w:rPr>
        <w:br/>
        <w:t>Horní část je určena k průtokovému ohřevu teplé vody a teplota vody se zde pohybuje cca 50 - 75°C. V případě kombinace tepelného čerpadla s krbem, nebo kotlem se zde mohou vpouštět vyšší teploty topné vody. V horní části nádrže je nainstalována elektrická patrona sloužící k dohřívání teplé vody při velkých odběrech. Tato topná patrona taktéž může sloužit jako záložní zdroj.</w:t>
      </w:r>
    </w:p>
    <w:p w:rsidR="00C52805" w:rsidRDefault="00C52805" w:rsidP="00AD4C77">
      <w:pPr>
        <w:pStyle w:val="Normlnweb"/>
        <w:shd w:val="clear" w:color="auto" w:fill="FFFFFF"/>
        <w:spacing w:before="0" w:beforeAutospacing="0" w:after="0" w:afterAutospacing="0" w:line="231" w:lineRule="atLeast"/>
        <w:rPr>
          <w:sz w:val="20"/>
          <w:szCs w:val="20"/>
        </w:rPr>
      </w:pPr>
    </w:p>
    <w:p w:rsidR="00B751E5" w:rsidRPr="00874D77" w:rsidRDefault="00B751E5" w:rsidP="00B751E5">
      <w:pPr>
        <w:autoSpaceDE w:val="0"/>
        <w:autoSpaceDN w:val="0"/>
        <w:adjustRightInd w:val="0"/>
        <w:spacing w:after="0"/>
        <w:jc w:val="both"/>
        <w:rPr>
          <w:rFonts w:ascii="Times New Roman" w:hAnsi="Times New Roman" w:cs="Times New Roman"/>
          <w:sz w:val="20"/>
          <w:szCs w:val="20"/>
          <w:u w:val="single"/>
        </w:rPr>
      </w:pPr>
      <w:r w:rsidRPr="00874D77">
        <w:rPr>
          <w:rFonts w:ascii="Times New Roman" w:hAnsi="Times New Roman" w:cs="Times New Roman"/>
          <w:sz w:val="20"/>
          <w:szCs w:val="20"/>
          <w:u w:val="single"/>
        </w:rPr>
        <w:t>Elektroinstalace</w:t>
      </w:r>
      <w:r>
        <w:rPr>
          <w:rFonts w:ascii="Times New Roman" w:hAnsi="Times New Roman" w:cs="Times New Roman"/>
          <w:sz w:val="20"/>
          <w:szCs w:val="20"/>
          <w:u w:val="single"/>
        </w:rPr>
        <w:t>:</w:t>
      </w:r>
    </w:p>
    <w:p w:rsidR="008350EC" w:rsidRPr="008350EC" w:rsidRDefault="00B751E5" w:rsidP="00B751E5">
      <w:pPr>
        <w:pStyle w:val="Normlnweb"/>
        <w:shd w:val="clear" w:color="auto" w:fill="FFFFFF"/>
        <w:spacing w:before="0" w:beforeAutospacing="0" w:after="0" w:afterAutospacing="0" w:line="231" w:lineRule="atLeast"/>
        <w:rPr>
          <w:sz w:val="20"/>
          <w:szCs w:val="20"/>
        </w:rPr>
      </w:pPr>
      <w:r>
        <w:rPr>
          <w:sz w:val="20"/>
          <w:szCs w:val="20"/>
        </w:rPr>
        <w:t>Podle samostatné části. Veškeré instalace elektro zařízení a rozvodů musí splňovat požadavky ČSN 332000-3 (působení vnějších vlivů) a ČSN 332000-4-41 (ochrana před úrazem elektrickým proudem). Revize veškeré elektroinstalace musí být prováděny v pravidelných lhůtách stanovených v ČSN 33 1500.</w:t>
      </w:r>
    </w:p>
    <w:p w:rsidR="0010504C" w:rsidRDefault="0010504C" w:rsidP="00C52805">
      <w:pPr>
        <w:autoSpaceDE w:val="0"/>
        <w:autoSpaceDN w:val="0"/>
        <w:adjustRightInd w:val="0"/>
        <w:spacing w:after="0"/>
        <w:jc w:val="both"/>
        <w:rPr>
          <w:rFonts w:ascii="Times New Roman" w:hAnsi="Times New Roman" w:cs="Times New Roman"/>
          <w:sz w:val="20"/>
          <w:szCs w:val="20"/>
          <w:u w:val="single"/>
        </w:rPr>
      </w:pPr>
    </w:p>
    <w:p w:rsidR="00B751E5" w:rsidRPr="00874D77" w:rsidRDefault="00B751E5" w:rsidP="00B751E5">
      <w:pPr>
        <w:autoSpaceDE w:val="0"/>
        <w:autoSpaceDN w:val="0"/>
        <w:adjustRightInd w:val="0"/>
        <w:spacing w:after="0"/>
        <w:jc w:val="both"/>
        <w:rPr>
          <w:rFonts w:ascii="Times New Roman" w:hAnsi="Times New Roman" w:cs="Times New Roman"/>
          <w:sz w:val="20"/>
          <w:szCs w:val="20"/>
          <w:u w:val="single"/>
        </w:rPr>
      </w:pPr>
      <w:r>
        <w:rPr>
          <w:rFonts w:ascii="Times New Roman" w:hAnsi="Times New Roman" w:cs="Times New Roman"/>
          <w:sz w:val="20"/>
          <w:szCs w:val="20"/>
          <w:u w:val="single"/>
        </w:rPr>
        <w:t>Dešťová kanalizac</w:t>
      </w:r>
      <w:r w:rsidRPr="00874D77">
        <w:rPr>
          <w:rFonts w:ascii="Times New Roman" w:hAnsi="Times New Roman" w:cs="Times New Roman"/>
          <w:sz w:val="20"/>
          <w:szCs w:val="20"/>
          <w:u w:val="single"/>
        </w:rPr>
        <w:t>e</w:t>
      </w:r>
      <w:r>
        <w:rPr>
          <w:rFonts w:ascii="Times New Roman" w:hAnsi="Times New Roman" w:cs="Times New Roman"/>
          <w:sz w:val="20"/>
          <w:szCs w:val="20"/>
          <w:u w:val="single"/>
        </w:rPr>
        <w:t>:</w:t>
      </w:r>
    </w:p>
    <w:p w:rsidR="00B751E5" w:rsidRPr="00B751E5" w:rsidRDefault="00B751E5" w:rsidP="00B751E5">
      <w:pPr>
        <w:autoSpaceDE w:val="0"/>
        <w:autoSpaceDN w:val="0"/>
        <w:adjustRightInd w:val="0"/>
        <w:spacing w:after="0"/>
        <w:jc w:val="both"/>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Stávající dešťová kanalizace bude v rámci stavebních úprav a realizace dodatečné svislé hydroizolace v celé své délce obnažena a po zjištění jejího stavu bude opravena nebo nahrazena novou dešťovou kanalizací z trub KG DN 120mm v původní trase. Na dešťovou kanalizaci budou napojeny všechny dešťové svody ze střech objektů včetně napojení nově navrženého liniového odvodnění plochy parkoviště a přístupového chodníku. Místo napojení na veřejnou dešťovou kanalizaci je přes stávající uliční vpusť - bodě č. 203 </w:t>
      </w:r>
      <w:proofErr w:type="gramStart"/>
      <w:r>
        <w:rPr>
          <w:rFonts w:ascii="Times New Roman" w:eastAsia="Times New Roman" w:hAnsi="Times New Roman" w:cs="Times New Roman"/>
          <w:sz w:val="20"/>
          <w:szCs w:val="20"/>
        </w:rPr>
        <w:t>viz. výkres</w:t>
      </w:r>
      <w:proofErr w:type="gramEnd"/>
      <w:r>
        <w:rPr>
          <w:rFonts w:ascii="Times New Roman" w:eastAsia="Times New Roman" w:hAnsi="Times New Roman" w:cs="Times New Roman"/>
          <w:sz w:val="20"/>
          <w:szCs w:val="20"/>
        </w:rPr>
        <w:t xml:space="preserve"> situace.</w:t>
      </w:r>
    </w:p>
    <w:p w:rsidR="00B751E5" w:rsidRDefault="00B751E5" w:rsidP="00C52805">
      <w:pPr>
        <w:autoSpaceDE w:val="0"/>
        <w:autoSpaceDN w:val="0"/>
        <w:adjustRightInd w:val="0"/>
        <w:spacing w:after="0"/>
        <w:jc w:val="both"/>
        <w:rPr>
          <w:rFonts w:ascii="Times New Roman" w:hAnsi="Times New Roman" w:cs="Times New Roman"/>
          <w:sz w:val="20"/>
          <w:szCs w:val="20"/>
          <w:u w:val="single"/>
        </w:rPr>
      </w:pPr>
    </w:p>
    <w:p w:rsidR="0006228E" w:rsidRPr="00430268" w:rsidRDefault="0006228E" w:rsidP="0006228E">
      <w:pPr>
        <w:autoSpaceDE w:val="0"/>
        <w:autoSpaceDN w:val="0"/>
        <w:adjustRightInd w:val="0"/>
        <w:spacing w:after="0"/>
        <w:jc w:val="both"/>
        <w:rPr>
          <w:rFonts w:ascii="Times New Roman" w:hAnsi="Times New Roman" w:cs="Times New Roman"/>
          <w:b/>
          <w:sz w:val="20"/>
          <w:szCs w:val="20"/>
        </w:rPr>
      </w:pPr>
      <w:r>
        <w:rPr>
          <w:rFonts w:ascii="Times New Roman" w:hAnsi="Times New Roman" w:cs="Times New Roman"/>
          <w:b/>
          <w:sz w:val="20"/>
          <w:szCs w:val="20"/>
        </w:rPr>
        <w:t xml:space="preserve">INFORMAČNÍ A ORIENTAČNÍ SYSTÉM </w:t>
      </w:r>
    </w:p>
    <w:p w:rsidR="0006228E" w:rsidRDefault="0006228E" w:rsidP="00C52805">
      <w:pPr>
        <w:autoSpaceDE w:val="0"/>
        <w:autoSpaceDN w:val="0"/>
        <w:adjustRightInd w:val="0"/>
        <w:spacing w:after="0"/>
        <w:jc w:val="both"/>
        <w:rPr>
          <w:rFonts w:ascii="Times New Roman" w:hAnsi="Times New Roman" w:cs="Times New Roman"/>
          <w:sz w:val="20"/>
          <w:szCs w:val="20"/>
          <w:u w:val="single"/>
        </w:rPr>
      </w:pPr>
    </w:p>
    <w:p w:rsidR="00C52805" w:rsidRPr="00874D77" w:rsidRDefault="00C52805" w:rsidP="00C52805">
      <w:pPr>
        <w:autoSpaceDE w:val="0"/>
        <w:autoSpaceDN w:val="0"/>
        <w:adjustRightInd w:val="0"/>
        <w:spacing w:after="0"/>
        <w:jc w:val="both"/>
        <w:rPr>
          <w:rFonts w:ascii="Times New Roman" w:hAnsi="Times New Roman" w:cs="Times New Roman"/>
          <w:sz w:val="20"/>
          <w:szCs w:val="20"/>
          <w:u w:val="single"/>
        </w:rPr>
      </w:pPr>
      <w:r>
        <w:rPr>
          <w:rFonts w:ascii="Times New Roman" w:hAnsi="Times New Roman" w:cs="Times New Roman"/>
          <w:sz w:val="20"/>
          <w:szCs w:val="20"/>
          <w:u w:val="single"/>
        </w:rPr>
        <w:t>OHM:</w:t>
      </w:r>
    </w:p>
    <w:p w:rsidR="00C52805" w:rsidRPr="00B64D1D" w:rsidRDefault="00C52805" w:rsidP="00C52805">
      <w:pPr>
        <w:autoSpaceDE w:val="0"/>
        <w:autoSpaceDN w:val="0"/>
        <w:adjustRightInd w:val="0"/>
        <w:spacing w:after="0" w:line="240" w:lineRule="auto"/>
        <w:ind w:firstLine="708"/>
        <w:rPr>
          <w:rFonts w:ascii="Times New Roman" w:eastAsia="Times New Roman" w:hAnsi="Times New Roman" w:cs="Times New Roman"/>
          <w:sz w:val="20"/>
          <w:szCs w:val="20"/>
        </w:rPr>
      </w:pPr>
      <w:r w:rsidRPr="00B64D1D">
        <w:rPr>
          <w:rFonts w:ascii="Times New Roman" w:eastAsia="Times New Roman" w:hAnsi="Times New Roman" w:cs="Times New Roman"/>
          <w:sz w:val="20"/>
          <w:szCs w:val="20"/>
        </w:rPr>
        <w:t>Zařízení musí mít zpracovány Technické návody (TN) pro stavební výrobky uvedené v příloze č. 2 nařízení vlády č.</w:t>
      </w:r>
      <w:r>
        <w:rPr>
          <w:rFonts w:ascii="Times New Roman" w:eastAsia="Times New Roman" w:hAnsi="Times New Roman" w:cs="Times New Roman"/>
          <w:sz w:val="20"/>
          <w:szCs w:val="20"/>
        </w:rPr>
        <w:t xml:space="preserve"> </w:t>
      </w:r>
      <w:r w:rsidRPr="00B64D1D">
        <w:rPr>
          <w:rFonts w:ascii="Times New Roman" w:eastAsia="Times New Roman" w:hAnsi="Times New Roman" w:cs="Times New Roman"/>
          <w:sz w:val="20"/>
          <w:szCs w:val="20"/>
        </w:rPr>
        <w:t>163/2002 Sb. ve znění nařízení vlády č. 312/2005 Sb. (dále NV312), kterým se stanoví technické požadavky na vybrané</w:t>
      </w:r>
      <w:r>
        <w:rPr>
          <w:rFonts w:ascii="Times New Roman" w:eastAsia="Times New Roman" w:hAnsi="Times New Roman" w:cs="Times New Roman"/>
          <w:sz w:val="20"/>
          <w:szCs w:val="20"/>
        </w:rPr>
        <w:t xml:space="preserve"> </w:t>
      </w:r>
      <w:r w:rsidRPr="00B64D1D">
        <w:rPr>
          <w:rFonts w:ascii="Times New Roman" w:eastAsia="Times New Roman" w:hAnsi="Times New Roman" w:cs="Times New Roman"/>
          <w:sz w:val="20"/>
          <w:szCs w:val="20"/>
        </w:rPr>
        <w:t xml:space="preserve">stavební výrobky, dle TN TZÚS </w:t>
      </w:r>
      <w:proofErr w:type="gramStart"/>
      <w:r w:rsidRPr="00B64D1D">
        <w:rPr>
          <w:rFonts w:ascii="Times New Roman" w:eastAsia="Times New Roman" w:hAnsi="Times New Roman" w:cs="Times New Roman"/>
          <w:sz w:val="20"/>
          <w:szCs w:val="20"/>
        </w:rPr>
        <w:t>12.03.07</w:t>
      </w:r>
      <w:proofErr w:type="gramEnd"/>
      <w:r w:rsidRPr="00B64D1D">
        <w:rPr>
          <w:rFonts w:ascii="Times New Roman" w:eastAsia="Times New Roman" w:hAnsi="Times New Roman" w:cs="Times New Roman"/>
          <w:sz w:val="20"/>
          <w:szCs w:val="20"/>
        </w:rPr>
        <w:t xml:space="preserve"> v platném znění a musí být v souladu s výše uvedený přepisy standardním způsobem certifikováno.</w:t>
      </w:r>
      <w:r>
        <w:rPr>
          <w:rFonts w:ascii="Times New Roman" w:eastAsia="Times New Roman" w:hAnsi="Times New Roman" w:cs="Times New Roman"/>
          <w:sz w:val="20"/>
          <w:szCs w:val="20"/>
        </w:rPr>
        <w:t xml:space="preserve"> </w:t>
      </w:r>
      <w:r w:rsidRPr="00B64D1D">
        <w:rPr>
          <w:rFonts w:ascii="Times New Roman" w:eastAsia="Times New Roman" w:hAnsi="Times New Roman" w:cs="Times New Roman"/>
          <w:sz w:val="20"/>
          <w:szCs w:val="20"/>
        </w:rPr>
        <w:t>Zařízení musí splňovat komunikaci vysílače a přijímače na vyhrazené frekvenci dle všeobecného oprávnění k</w:t>
      </w:r>
      <w:r>
        <w:rPr>
          <w:rFonts w:ascii="Times New Roman" w:eastAsia="Times New Roman" w:hAnsi="Times New Roman" w:cs="Times New Roman"/>
          <w:sz w:val="20"/>
          <w:szCs w:val="20"/>
        </w:rPr>
        <w:t> </w:t>
      </w:r>
      <w:r w:rsidRPr="00B64D1D">
        <w:rPr>
          <w:rFonts w:ascii="Times New Roman" w:eastAsia="Times New Roman" w:hAnsi="Times New Roman" w:cs="Times New Roman"/>
          <w:sz w:val="20"/>
          <w:szCs w:val="20"/>
        </w:rPr>
        <w:t>využívání</w:t>
      </w:r>
      <w:r>
        <w:rPr>
          <w:rFonts w:ascii="Times New Roman" w:eastAsia="Times New Roman" w:hAnsi="Times New Roman" w:cs="Times New Roman"/>
          <w:sz w:val="20"/>
          <w:szCs w:val="20"/>
        </w:rPr>
        <w:t xml:space="preserve"> </w:t>
      </w:r>
      <w:r w:rsidRPr="00B64D1D">
        <w:rPr>
          <w:rFonts w:ascii="Times New Roman" w:eastAsia="Times New Roman" w:hAnsi="Times New Roman" w:cs="Times New Roman"/>
          <w:sz w:val="20"/>
          <w:szCs w:val="20"/>
        </w:rPr>
        <w:t>rádiových kmitočtů č</w:t>
      </w:r>
      <w:r>
        <w:rPr>
          <w:rFonts w:ascii="Times New Roman" w:eastAsia="Times New Roman" w:hAnsi="Times New Roman" w:cs="Times New Roman"/>
          <w:sz w:val="20"/>
          <w:szCs w:val="20"/>
        </w:rPr>
        <w:t xml:space="preserve">. VO-R </w:t>
      </w:r>
      <w:r w:rsidRPr="00B64D1D">
        <w:rPr>
          <w:rFonts w:ascii="Times New Roman" w:eastAsia="Times New Roman" w:hAnsi="Times New Roman" w:cs="Times New Roman"/>
          <w:sz w:val="20"/>
          <w:szCs w:val="20"/>
        </w:rPr>
        <w:t>10/03.2007-4, článek 15 ČTÚ a dalších novelizací.</w:t>
      </w:r>
    </w:p>
    <w:p w:rsidR="00C52805" w:rsidRPr="00B64D1D" w:rsidRDefault="00C52805" w:rsidP="00C52805">
      <w:pPr>
        <w:autoSpaceDE w:val="0"/>
        <w:autoSpaceDN w:val="0"/>
        <w:adjustRightInd w:val="0"/>
        <w:spacing w:after="0" w:line="240" w:lineRule="auto"/>
        <w:rPr>
          <w:rFonts w:ascii="Times New Roman" w:eastAsia="Times New Roman" w:hAnsi="Times New Roman" w:cs="Times New Roman"/>
          <w:sz w:val="20"/>
          <w:szCs w:val="20"/>
        </w:rPr>
      </w:pPr>
    </w:p>
    <w:p w:rsidR="00C52805" w:rsidRPr="00B64D1D" w:rsidRDefault="00C52805" w:rsidP="00C52805">
      <w:pPr>
        <w:autoSpaceDE w:val="0"/>
        <w:autoSpaceDN w:val="0"/>
        <w:adjustRightInd w:val="0"/>
        <w:spacing w:after="0" w:line="240" w:lineRule="auto"/>
        <w:rPr>
          <w:rFonts w:ascii="Times New Roman" w:eastAsia="Times New Roman" w:hAnsi="Times New Roman" w:cs="Times New Roman"/>
          <w:sz w:val="20"/>
          <w:szCs w:val="20"/>
        </w:rPr>
      </w:pPr>
      <w:r w:rsidRPr="00B64D1D">
        <w:rPr>
          <w:rFonts w:ascii="Times New Roman" w:eastAsia="Times New Roman" w:hAnsi="Times New Roman" w:cs="Times New Roman"/>
          <w:sz w:val="20"/>
          <w:szCs w:val="20"/>
        </w:rPr>
        <w:t>Požadavky na zařízení:</w:t>
      </w:r>
    </w:p>
    <w:p w:rsidR="00C52805" w:rsidRPr="00B64D1D" w:rsidRDefault="00C52805" w:rsidP="00C52805">
      <w:pPr>
        <w:autoSpaceDE w:val="0"/>
        <w:autoSpaceDN w:val="0"/>
        <w:adjustRightInd w:val="0"/>
        <w:spacing w:after="0" w:line="240" w:lineRule="auto"/>
        <w:rPr>
          <w:rFonts w:ascii="Times New Roman" w:eastAsia="Times New Roman" w:hAnsi="Times New Roman" w:cs="Times New Roman"/>
          <w:sz w:val="20"/>
          <w:szCs w:val="20"/>
        </w:rPr>
      </w:pPr>
      <w:r w:rsidRPr="00B64D1D">
        <w:rPr>
          <w:rFonts w:ascii="Times New Roman" w:eastAsia="Times New Roman" w:hAnsi="Times New Roman" w:cs="Times New Roman"/>
          <w:sz w:val="20"/>
          <w:szCs w:val="20"/>
        </w:rPr>
        <w:t>- připojení na napájecí napětí 230 V/50 Hz, nebo NN 12V - 24V,</w:t>
      </w:r>
    </w:p>
    <w:p w:rsidR="00C52805" w:rsidRPr="00B64D1D" w:rsidRDefault="00C52805" w:rsidP="00C52805">
      <w:pPr>
        <w:autoSpaceDE w:val="0"/>
        <w:autoSpaceDN w:val="0"/>
        <w:adjustRightInd w:val="0"/>
        <w:spacing w:after="0" w:line="240" w:lineRule="auto"/>
        <w:rPr>
          <w:rFonts w:ascii="Times New Roman" w:eastAsia="Times New Roman" w:hAnsi="Times New Roman" w:cs="Times New Roman"/>
          <w:sz w:val="20"/>
          <w:szCs w:val="20"/>
        </w:rPr>
      </w:pPr>
      <w:r w:rsidRPr="00B64D1D">
        <w:rPr>
          <w:rFonts w:ascii="Times New Roman" w:eastAsia="Times New Roman" w:hAnsi="Times New Roman" w:cs="Times New Roman"/>
          <w:sz w:val="20"/>
          <w:szCs w:val="20"/>
        </w:rPr>
        <w:t>- jednoduché připevnění na šroubové spoje,</w:t>
      </w:r>
    </w:p>
    <w:p w:rsidR="00C52805" w:rsidRPr="00B64D1D" w:rsidRDefault="00C52805" w:rsidP="00C52805">
      <w:pPr>
        <w:autoSpaceDE w:val="0"/>
        <w:autoSpaceDN w:val="0"/>
        <w:adjustRightInd w:val="0"/>
        <w:spacing w:after="0" w:line="240" w:lineRule="auto"/>
        <w:rPr>
          <w:rFonts w:ascii="Times New Roman" w:eastAsia="Times New Roman" w:hAnsi="Times New Roman" w:cs="Times New Roman"/>
          <w:sz w:val="20"/>
          <w:szCs w:val="20"/>
        </w:rPr>
      </w:pPr>
      <w:r w:rsidRPr="00B64D1D">
        <w:rPr>
          <w:rFonts w:ascii="Times New Roman" w:eastAsia="Times New Roman" w:hAnsi="Times New Roman" w:cs="Times New Roman"/>
          <w:sz w:val="20"/>
          <w:szCs w:val="20"/>
        </w:rPr>
        <w:t>- zařízení do venkovního prostředí s minimálním krytím IP54,</w:t>
      </w:r>
    </w:p>
    <w:p w:rsidR="00C52805" w:rsidRPr="00B64D1D" w:rsidRDefault="00C52805" w:rsidP="00C52805">
      <w:pPr>
        <w:autoSpaceDE w:val="0"/>
        <w:autoSpaceDN w:val="0"/>
        <w:adjustRightInd w:val="0"/>
        <w:spacing w:after="0" w:line="240" w:lineRule="auto"/>
        <w:rPr>
          <w:rFonts w:ascii="Times New Roman" w:eastAsia="Times New Roman" w:hAnsi="Times New Roman" w:cs="Times New Roman"/>
          <w:sz w:val="20"/>
          <w:szCs w:val="20"/>
        </w:rPr>
      </w:pPr>
      <w:r w:rsidRPr="00B64D1D">
        <w:rPr>
          <w:rFonts w:ascii="Times New Roman" w:eastAsia="Times New Roman" w:hAnsi="Times New Roman" w:cs="Times New Roman"/>
          <w:sz w:val="20"/>
          <w:szCs w:val="20"/>
        </w:rPr>
        <w:t>- rozsah pracovních teplot mezi - 20°C až + 60°C</w:t>
      </w:r>
    </w:p>
    <w:p w:rsidR="00C52805" w:rsidRPr="00B64D1D" w:rsidRDefault="00C52805" w:rsidP="00C52805">
      <w:pPr>
        <w:autoSpaceDE w:val="0"/>
        <w:autoSpaceDN w:val="0"/>
        <w:adjustRightInd w:val="0"/>
        <w:spacing w:after="0" w:line="240" w:lineRule="auto"/>
        <w:rPr>
          <w:rFonts w:ascii="Times New Roman" w:eastAsia="Times New Roman" w:hAnsi="Times New Roman" w:cs="Times New Roman"/>
          <w:sz w:val="20"/>
          <w:szCs w:val="20"/>
        </w:rPr>
      </w:pPr>
      <w:r w:rsidRPr="00B64D1D">
        <w:rPr>
          <w:rFonts w:ascii="Times New Roman" w:eastAsia="Times New Roman" w:hAnsi="Times New Roman" w:cs="Times New Roman"/>
          <w:sz w:val="20"/>
          <w:szCs w:val="20"/>
        </w:rPr>
        <w:t>- fráze se nahrávají do paměti zařízení ve formátu dle požadavků</w:t>
      </w:r>
      <w:r>
        <w:rPr>
          <w:rFonts w:ascii="Times New Roman" w:eastAsia="Times New Roman" w:hAnsi="Times New Roman" w:cs="Times New Roman"/>
          <w:sz w:val="20"/>
          <w:szCs w:val="20"/>
        </w:rPr>
        <w:t xml:space="preserve"> </w:t>
      </w:r>
      <w:r w:rsidRPr="00B64D1D">
        <w:rPr>
          <w:rFonts w:ascii="Times New Roman" w:eastAsia="Times New Roman" w:hAnsi="Times New Roman" w:cs="Times New Roman"/>
          <w:sz w:val="20"/>
          <w:szCs w:val="20"/>
        </w:rPr>
        <w:t>jeho výrobce</w:t>
      </w:r>
    </w:p>
    <w:p w:rsidR="00C52805" w:rsidRPr="00B64D1D" w:rsidRDefault="00C52805" w:rsidP="00C52805">
      <w:pPr>
        <w:autoSpaceDE w:val="0"/>
        <w:autoSpaceDN w:val="0"/>
        <w:adjustRightInd w:val="0"/>
        <w:spacing w:after="0" w:line="240" w:lineRule="auto"/>
        <w:rPr>
          <w:rFonts w:ascii="Times New Roman" w:eastAsia="Times New Roman" w:hAnsi="Times New Roman" w:cs="Times New Roman"/>
          <w:sz w:val="20"/>
          <w:szCs w:val="20"/>
        </w:rPr>
      </w:pPr>
      <w:r w:rsidRPr="00B64D1D">
        <w:rPr>
          <w:rFonts w:ascii="Times New Roman" w:eastAsia="Times New Roman" w:hAnsi="Times New Roman" w:cs="Times New Roman"/>
          <w:sz w:val="20"/>
          <w:szCs w:val="20"/>
        </w:rPr>
        <w:t>- musí umožnit nastavení zpoždění akustické odezvy</w:t>
      </w:r>
    </w:p>
    <w:p w:rsidR="00C52805" w:rsidRPr="00B64D1D" w:rsidRDefault="00C52805" w:rsidP="00C52805">
      <w:pPr>
        <w:autoSpaceDE w:val="0"/>
        <w:autoSpaceDN w:val="0"/>
        <w:adjustRightInd w:val="0"/>
        <w:spacing w:after="0" w:line="240" w:lineRule="auto"/>
        <w:rPr>
          <w:rFonts w:ascii="Times New Roman" w:eastAsia="Times New Roman" w:hAnsi="Times New Roman" w:cs="Times New Roman"/>
          <w:sz w:val="20"/>
          <w:szCs w:val="20"/>
        </w:rPr>
      </w:pPr>
      <w:r w:rsidRPr="00B64D1D">
        <w:rPr>
          <w:rFonts w:ascii="Times New Roman" w:eastAsia="Times New Roman" w:hAnsi="Times New Roman" w:cs="Times New Roman"/>
          <w:sz w:val="20"/>
          <w:szCs w:val="20"/>
        </w:rPr>
        <w:t>- musí umožnit dálkové spuštění vysílačkou nevidomého</w:t>
      </w:r>
    </w:p>
    <w:p w:rsidR="00C52805" w:rsidRPr="00B64D1D" w:rsidRDefault="00C52805" w:rsidP="00C52805">
      <w:pPr>
        <w:autoSpaceDE w:val="0"/>
        <w:autoSpaceDN w:val="0"/>
        <w:adjustRightInd w:val="0"/>
        <w:spacing w:after="0" w:line="240" w:lineRule="auto"/>
        <w:rPr>
          <w:rFonts w:ascii="Times New Roman" w:eastAsia="Times New Roman" w:hAnsi="Times New Roman" w:cs="Times New Roman"/>
          <w:sz w:val="20"/>
          <w:szCs w:val="20"/>
        </w:rPr>
      </w:pPr>
      <w:r w:rsidRPr="00B64D1D">
        <w:rPr>
          <w:rFonts w:ascii="Times New Roman" w:eastAsia="Times New Roman" w:hAnsi="Times New Roman" w:cs="Times New Roman"/>
          <w:sz w:val="20"/>
          <w:szCs w:val="20"/>
        </w:rPr>
        <w:t>- musí umožnit standardní dosah dálkového ovládání na</w:t>
      </w:r>
      <w:r>
        <w:rPr>
          <w:rFonts w:ascii="Times New Roman" w:eastAsia="Times New Roman" w:hAnsi="Times New Roman" w:cs="Times New Roman"/>
          <w:sz w:val="20"/>
          <w:szCs w:val="20"/>
        </w:rPr>
        <w:t xml:space="preserve"> </w:t>
      </w:r>
      <w:r w:rsidRPr="00B64D1D">
        <w:rPr>
          <w:rFonts w:ascii="Times New Roman" w:eastAsia="Times New Roman" w:hAnsi="Times New Roman" w:cs="Times New Roman"/>
          <w:sz w:val="20"/>
          <w:szCs w:val="20"/>
        </w:rPr>
        <w:t xml:space="preserve">vzdálenost min. 40m a ve specifických případech </w:t>
      </w:r>
      <w:proofErr w:type="gramStart"/>
      <w:r w:rsidRPr="00B64D1D">
        <w:rPr>
          <w:rFonts w:ascii="Times New Roman" w:eastAsia="Times New Roman" w:hAnsi="Times New Roman" w:cs="Times New Roman"/>
          <w:sz w:val="20"/>
          <w:szCs w:val="20"/>
        </w:rPr>
        <w:t>dle</w:t>
      </w:r>
      <w:proofErr w:type="gramEnd"/>
    </w:p>
    <w:p w:rsidR="00C52805" w:rsidRPr="00B64D1D" w:rsidRDefault="00C52805" w:rsidP="00C52805">
      <w:pPr>
        <w:autoSpaceDE w:val="0"/>
        <w:autoSpaceDN w:val="0"/>
        <w:adjustRightInd w:val="0"/>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  </w:t>
      </w:r>
      <w:r w:rsidRPr="00B64D1D">
        <w:rPr>
          <w:rFonts w:ascii="Times New Roman" w:eastAsia="Times New Roman" w:hAnsi="Times New Roman" w:cs="Times New Roman"/>
          <w:sz w:val="20"/>
          <w:szCs w:val="20"/>
        </w:rPr>
        <w:t>konkrétního požadavku projektu tento dosah snížit</w:t>
      </w:r>
    </w:p>
    <w:p w:rsidR="00C52805" w:rsidRPr="00B64D1D" w:rsidRDefault="00C52805" w:rsidP="00C52805">
      <w:pPr>
        <w:autoSpaceDE w:val="0"/>
        <w:autoSpaceDN w:val="0"/>
        <w:adjustRightInd w:val="0"/>
        <w:spacing w:after="0" w:line="240" w:lineRule="auto"/>
        <w:rPr>
          <w:rFonts w:ascii="Times New Roman" w:eastAsia="Times New Roman" w:hAnsi="Times New Roman" w:cs="Times New Roman"/>
          <w:sz w:val="20"/>
          <w:szCs w:val="20"/>
        </w:rPr>
      </w:pPr>
      <w:r w:rsidRPr="00B64D1D">
        <w:rPr>
          <w:rFonts w:ascii="Times New Roman" w:eastAsia="Times New Roman" w:hAnsi="Times New Roman" w:cs="Times New Roman"/>
          <w:sz w:val="20"/>
          <w:szCs w:val="20"/>
        </w:rPr>
        <w:t>- musí umožnit dálkově měnit text hlášení stavovými signály</w:t>
      </w:r>
      <w:r>
        <w:rPr>
          <w:rFonts w:ascii="Times New Roman" w:eastAsia="Times New Roman" w:hAnsi="Times New Roman" w:cs="Times New Roman"/>
          <w:sz w:val="20"/>
          <w:szCs w:val="20"/>
        </w:rPr>
        <w:t xml:space="preserve"> </w:t>
      </w:r>
      <w:r w:rsidRPr="00B64D1D">
        <w:rPr>
          <w:rFonts w:ascii="Times New Roman" w:eastAsia="Times New Roman" w:hAnsi="Times New Roman" w:cs="Times New Roman"/>
          <w:sz w:val="20"/>
          <w:szCs w:val="20"/>
        </w:rPr>
        <w:t>zařízení, o kterém majáček informuje (např. změna aktuálního</w:t>
      </w:r>
      <w:r>
        <w:rPr>
          <w:rFonts w:ascii="Times New Roman" w:eastAsia="Times New Roman" w:hAnsi="Times New Roman" w:cs="Times New Roman"/>
          <w:sz w:val="20"/>
          <w:szCs w:val="20"/>
        </w:rPr>
        <w:t xml:space="preserve"> </w:t>
      </w:r>
      <w:r w:rsidRPr="00B64D1D">
        <w:rPr>
          <w:rFonts w:ascii="Times New Roman" w:eastAsia="Times New Roman" w:hAnsi="Times New Roman" w:cs="Times New Roman"/>
          <w:sz w:val="20"/>
          <w:szCs w:val="20"/>
        </w:rPr>
        <w:t>stavu jízdy eskalátorů)</w:t>
      </w:r>
    </w:p>
    <w:p w:rsidR="00C52805" w:rsidRDefault="00C52805" w:rsidP="00C52805">
      <w:pPr>
        <w:autoSpaceDE w:val="0"/>
        <w:autoSpaceDN w:val="0"/>
        <w:adjustRightInd w:val="0"/>
        <w:spacing w:after="0" w:line="240" w:lineRule="auto"/>
        <w:rPr>
          <w:rFonts w:ascii="Times New Roman" w:eastAsia="Times New Roman" w:hAnsi="Times New Roman" w:cs="Times New Roman"/>
          <w:sz w:val="20"/>
          <w:szCs w:val="20"/>
        </w:rPr>
      </w:pPr>
      <w:r w:rsidRPr="00B64D1D">
        <w:rPr>
          <w:rFonts w:ascii="Times New Roman" w:eastAsia="Times New Roman" w:hAnsi="Times New Roman" w:cs="Times New Roman"/>
          <w:sz w:val="20"/>
          <w:szCs w:val="20"/>
        </w:rPr>
        <w:t>- musí umožnit dálkové nastavení hlasitosti (montážní organizací</w:t>
      </w:r>
      <w:r>
        <w:rPr>
          <w:rFonts w:ascii="Times New Roman" w:eastAsia="Times New Roman" w:hAnsi="Times New Roman" w:cs="Times New Roman"/>
          <w:sz w:val="20"/>
          <w:szCs w:val="20"/>
        </w:rPr>
        <w:t xml:space="preserve"> </w:t>
      </w:r>
      <w:r w:rsidRPr="00B64D1D">
        <w:rPr>
          <w:rFonts w:ascii="Times New Roman" w:eastAsia="Times New Roman" w:hAnsi="Times New Roman" w:cs="Times New Roman"/>
          <w:sz w:val="20"/>
          <w:szCs w:val="20"/>
        </w:rPr>
        <w:t>nebo správcem zařízení)</w:t>
      </w:r>
    </w:p>
    <w:p w:rsidR="00C52805" w:rsidRDefault="00C52805" w:rsidP="00C52805">
      <w:pPr>
        <w:autoSpaceDE w:val="0"/>
        <w:autoSpaceDN w:val="0"/>
        <w:adjustRightInd w:val="0"/>
        <w:spacing w:after="0" w:line="240" w:lineRule="auto"/>
        <w:rPr>
          <w:rFonts w:ascii="Times New Roman" w:eastAsia="Times New Roman" w:hAnsi="Times New Roman" w:cs="Times New Roman"/>
          <w:sz w:val="20"/>
          <w:szCs w:val="20"/>
        </w:rPr>
      </w:pPr>
    </w:p>
    <w:p w:rsidR="00C52805" w:rsidRPr="00D739DE" w:rsidRDefault="00C52805" w:rsidP="00C52805">
      <w:pPr>
        <w:autoSpaceDE w:val="0"/>
        <w:autoSpaceDN w:val="0"/>
        <w:adjustRightInd w:val="0"/>
        <w:spacing w:after="0" w:line="240" w:lineRule="auto"/>
        <w:rPr>
          <w:rFonts w:ascii="Times New Roman" w:eastAsia="Times New Roman" w:hAnsi="Times New Roman" w:cs="Times New Roman"/>
          <w:sz w:val="20"/>
          <w:szCs w:val="20"/>
        </w:rPr>
      </w:pPr>
      <w:r w:rsidRPr="00D739DE">
        <w:rPr>
          <w:rFonts w:ascii="Times New Roman" w:eastAsia="Times New Roman" w:hAnsi="Times New Roman" w:cs="Times New Roman"/>
          <w:sz w:val="20"/>
          <w:szCs w:val="20"/>
        </w:rPr>
        <w:t>Nahrané fráze OHM:</w:t>
      </w:r>
    </w:p>
    <w:p w:rsidR="00C52805" w:rsidRDefault="00C52805" w:rsidP="00C52805">
      <w:pPr>
        <w:autoSpaceDE w:val="0"/>
        <w:autoSpaceDN w:val="0"/>
        <w:adjustRightInd w:val="0"/>
        <w:spacing w:after="0" w:line="240" w:lineRule="auto"/>
        <w:rPr>
          <w:rFonts w:ascii="Times New Roman" w:eastAsia="Times New Roman" w:hAnsi="Times New Roman" w:cs="Times New Roman"/>
          <w:sz w:val="20"/>
          <w:szCs w:val="20"/>
        </w:rPr>
      </w:pPr>
    </w:p>
    <w:p w:rsidR="00C52805" w:rsidRPr="00C254CC" w:rsidRDefault="00C52805" w:rsidP="00C52805">
      <w:pPr>
        <w:autoSpaceDE w:val="0"/>
        <w:autoSpaceDN w:val="0"/>
        <w:adjustRightInd w:val="0"/>
        <w:spacing w:after="0" w:line="240" w:lineRule="auto"/>
        <w:rPr>
          <w:rFonts w:ascii="Times New Roman" w:eastAsia="Times New Roman" w:hAnsi="Times New Roman" w:cs="Times New Roman"/>
          <w:b/>
          <w:sz w:val="20"/>
          <w:szCs w:val="20"/>
        </w:rPr>
      </w:pPr>
      <w:r w:rsidRPr="00C254CC">
        <w:rPr>
          <w:rFonts w:ascii="Times New Roman" w:eastAsia="Times New Roman" w:hAnsi="Times New Roman" w:cs="Times New Roman"/>
          <w:b/>
          <w:sz w:val="20"/>
          <w:szCs w:val="20"/>
        </w:rPr>
        <w:t xml:space="preserve">OHM 1 </w:t>
      </w:r>
    </w:p>
    <w:p w:rsidR="00C52805" w:rsidRPr="00C254CC" w:rsidRDefault="00C52805" w:rsidP="00C52805">
      <w:pPr>
        <w:autoSpaceDE w:val="0"/>
        <w:autoSpaceDN w:val="0"/>
        <w:adjustRightInd w:val="0"/>
        <w:spacing w:after="0" w:line="240" w:lineRule="auto"/>
        <w:rPr>
          <w:rFonts w:ascii="Times New Roman" w:eastAsia="Times New Roman" w:hAnsi="Times New Roman" w:cs="Times New Roman"/>
          <w:sz w:val="20"/>
          <w:szCs w:val="20"/>
        </w:rPr>
      </w:pPr>
      <w:r w:rsidRPr="00C254CC">
        <w:rPr>
          <w:rFonts w:ascii="Times New Roman" w:eastAsia="Times New Roman" w:hAnsi="Times New Roman" w:cs="Times New Roman"/>
          <w:sz w:val="20"/>
          <w:szCs w:val="20"/>
        </w:rPr>
        <w:t xml:space="preserve">FRÁZE  ZÁKLADNÍ – POVEL </w:t>
      </w:r>
      <w:proofErr w:type="gramStart"/>
      <w:r w:rsidRPr="00C254CC">
        <w:rPr>
          <w:rFonts w:ascii="Times New Roman" w:eastAsia="Times New Roman" w:hAnsi="Times New Roman" w:cs="Times New Roman"/>
          <w:sz w:val="20"/>
          <w:szCs w:val="20"/>
        </w:rPr>
        <w:t>Č.1</w:t>
      </w:r>
      <w:proofErr w:type="gramEnd"/>
      <w:r w:rsidRPr="00C254CC">
        <w:rPr>
          <w:rFonts w:ascii="Times New Roman" w:eastAsia="Times New Roman" w:hAnsi="Times New Roman" w:cs="Times New Roman"/>
          <w:sz w:val="20"/>
          <w:szCs w:val="20"/>
        </w:rPr>
        <w:t xml:space="preserve"> </w:t>
      </w:r>
    </w:p>
    <w:p w:rsidR="00C52805" w:rsidRPr="00C254CC" w:rsidRDefault="00C52805" w:rsidP="00C52805">
      <w:pPr>
        <w:autoSpaceDE w:val="0"/>
        <w:autoSpaceDN w:val="0"/>
        <w:adjustRightInd w:val="0"/>
        <w:spacing w:after="0" w:line="240" w:lineRule="auto"/>
        <w:rPr>
          <w:rFonts w:ascii="Times New Roman" w:eastAsia="Times New Roman" w:hAnsi="Times New Roman" w:cs="Times New Roman"/>
          <w:sz w:val="20"/>
          <w:szCs w:val="20"/>
        </w:rPr>
      </w:pPr>
      <w:r w:rsidRPr="00C254CC">
        <w:rPr>
          <w:rFonts w:ascii="Times New Roman" w:eastAsia="Times New Roman" w:hAnsi="Times New Roman" w:cs="Times New Roman"/>
          <w:sz w:val="20"/>
          <w:szCs w:val="20"/>
        </w:rPr>
        <w:t>Trylek IÁ. Stanice Ostružná. Vstup do odbavovací haly.</w:t>
      </w:r>
    </w:p>
    <w:p w:rsidR="00C52805" w:rsidRDefault="00C52805" w:rsidP="00C52805">
      <w:pPr>
        <w:autoSpaceDE w:val="0"/>
        <w:autoSpaceDN w:val="0"/>
        <w:adjustRightInd w:val="0"/>
        <w:spacing w:after="0" w:line="240" w:lineRule="auto"/>
        <w:rPr>
          <w:rFonts w:ascii="Times New Roman" w:eastAsia="Times New Roman" w:hAnsi="Times New Roman" w:cs="Times New Roman"/>
          <w:sz w:val="20"/>
          <w:szCs w:val="20"/>
          <w:highlight w:val="red"/>
        </w:rPr>
      </w:pPr>
    </w:p>
    <w:p w:rsidR="00F9771D" w:rsidRPr="00C254CC" w:rsidRDefault="00F9771D" w:rsidP="00F9771D">
      <w:pPr>
        <w:autoSpaceDE w:val="0"/>
        <w:autoSpaceDN w:val="0"/>
        <w:adjustRightInd w:val="0"/>
        <w:spacing w:after="0" w:line="240" w:lineRule="auto"/>
        <w:rPr>
          <w:rFonts w:ascii="Times New Roman" w:eastAsia="Times New Roman" w:hAnsi="Times New Roman" w:cs="Times New Roman"/>
          <w:b/>
          <w:sz w:val="20"/>
          <w:szCs w:val="20"/>
        </w:rPr>
      </w:pPr>
      <w:r w:rsidRPr="00C254CC">
        <w:rPr>
          <w:rFonts w:ascii="Times New Roman" w:eastAsia="Times New Roman" w:hAnsi="Times New Roman" w:cs="Times New Roman"/>
          <w:b/>
          <w:sz w:val="20"/>
          <w:szCs w:val="20"/>
        </w:rPr>
        <w:t xml:space="preserve">OHM </w:t>
      </w:r>
      <w:r>
        <w:rPr>
          <w:rFonts w:ascii="Times New Roman" w:eastAsia="Times New Roman" w:hAnsi="Times New Roman" w:cs="Times New Roman"/>
          <w:b/>
          <w:sz w:val="20"/>
          <w:szCs w:val="20"/>
        </w:rPr>
        <w:t>2</w:t>
      </w:r>
      <w:r w:rsidRPr="00C254CC">
        <w:rPr>
          <w:rFonts w:ascii="Times New Roman" w:eastAsia="Times New Roman" w:hAnsi="Times New Roman" w:cs="Times New Roman"/>
          <w:b/>
          <w:sz w:val="20"/>
          <w:szCs w:val="20"/>
        </w:rPr>
        <w:t xml:space="preserve"> </w:t>
      </w:r>
    </w:p>
    <w:p w:rsidR="00C52805" w:rsidRPr="00F9771D" w:rsidRDefault="00C52805" w:rsidP="00C52805">
      <w:pPr>
        <w:autoSpaceDE w:val="0"/>
        <w:autoSpaceDN w:val="0"/>
        <w:adjustRightInd w:val="0"/>
        <w:spacing w:after="0" w:line="240" w:lineRule="auto"/>
        <w:rPr>
          <w:rFonts w:ascii="Times New Roman" w:eastAsia="Times New Roman" w:hAnsi="Times New Roman" w:cs="Times New Roman"/>
          <w:sz w:val="20"/>
          <w:szCs w:val="20"/>
        </w:rPr>
      </w:pPr>
      <w:r w:rsidRPr="00F9771D">
        <w:rPr>
          <w:rFonts w:ascii="Times New Roman" w:eastAsia="Times New Roman" w:hAnsi="Times New Roman" w:cs="Times New Roman"/>
          <w:sz w:val="20"/>
          <w:szCs w:val="20"/>
        </w:rPr>
        <w:t xml:space="preserve">FRÁZE ROZŠÍŘENÁ – POVEL </w:t>
      </w:r>
      <w:proofErr w:type="gramStart"/>
      <w:r w:rsidRPr="00F9771D">
        <w:rPr>
          <w:rFonts w:ascii="Times New Roman" w:eastAsia="Times New Roman" w:hAnsi="Times New Roman" w:cs="Times New Roman"/>
          <w:sz w:val="20"/>
          <w:szCs w:val="20"/>
        </w:rPr>
        <w:t>Č.</w:t>
      </w:r>
      <w:r w:rsidR="00F9771D" w:rsidRPr="00F9771D">
        <w:rPr>
          <w:rFonts w:ascii="Times New Roman" w:eastAsia="Times New Roman" w:hAnsi="Times New Roman" w:cs="Times New Roman"/>
          <w:sz w:val="20"/>
          <w:szCs w:val="20"/>
        </w:rPr>
        <w:t>1</w:t>
      </w:r>
      <w:proofErr w:type="gramEnd"/>
    </w:p>
    <w:p w:rsidR="00C254CC" w:rsidRPr="00D739DE" w:rsidRDefault="00C254CC" w:rsidP="00C52805">
      <w:pPr>
        <w:autoSpaceDE w:val="0"/>
        <w:autoSpaceDN w:val="0"/>
        <w:adjustRightInd w:val="0"/>
        <w:spacing w:after="0" w:line="240" w:lineRule="auto"/>
        <w:rPr>
          <w:rFonts w:ascii="Times New Roman" w:eastAsia="Times New Roman" w:hAnsi="Times New Roman" w:cs="Times New Roman"/>
          <w:sz w:val="20"/>
          <w:szCs w:val="20"/>
        </w:rPr>
      </w:pPr>
      <w:r w:rsidRPr="00F9771D">
        <w:rPr>
          <w:rFonts w:ascii="Times New Roman" w:eastAsia="Times New Roman" w:hAnsi="Times New Roman" w:cs="Times New Roman"/>
          <w:sz w:val="20"/>
          <w:szCs w:val="20"/>
        </w:rPr>
        <w:t>Trylek IÁ. V</w:t>
      </w:r>
      <w:r w:rsidR="00F9771D" w:rsidRPr="00F9771D">
        <w:rPr>
          <w:rFonts w:ascii="Times New Roman" w:eastAsia="Times New Roman" w:hAnsi="Times New Roman" w:cs="Times New Roman"/>
          <w:sz w:val="20"/>
          <w:szCs w:val="20"/>
        </w:rPr>
        <w:t xml:space="preserve"> </w:t>
      </w:r>
      <w:proofErr w:type="spellStart"/>
      <w:r w:rsidR="00F9771D" w:rsidRPr="00F9771D">
        <w:rPr>
          <w:rFonts w:ascii="Times New Roman" w:eastAsia="Times New Roman" w:hAnsi="Times New Roman" w:cs="Times New Roman"/>
          <w:sz w:val="20"/>
          <w:szCs w:val="20"/>
        </w:rPr>
        <w:t>pravo</w:t>
      </w:r>
      <w:proofErr w:type="spellEnd"/>
      <w:r w:rsidR="00F9771D" w:rsidRPr="00F9771D">
        <w:rPr>
          <w:rFonts w:ascii="Times New Roman" w:eastAsia="Times New Roman" w:hAnsi="Times New Roman" w:cs="Times New Roman"/>
          <w:sz w:val="20"/>
          <w:szCs w:val="20"/>
        </w:rPr>
        <w:t> předsíni k WC dále vlevo WC invalidé ženy</w:t>
      </w:r>
      <w:r w:rsidRPr="00F9771D">
        <w:rPr>
          <w:rFonts w:ascii="Times New Roman" w:eastAsia="Times New Roman" w:hAnsi="Times New Roman" w:cs="Times New Roman"/>
          <w:sz w:val="20"/>
          <w:szCs w:val="20"/>
        </w:rPr>
        <w:t>,</w:t>
      </w:r>
      <w:r w:rsidR="00F9771D" w:rsidRPr="00F9771D">
        <w:rPr>
          <w:rFonts w:ascii="Times New Roman" w:eastAsia="Times New Roman" w:hAnsi="Times New Roman" w:cs="Times New Roman"/>
          <w:sz w:val="20"/>
          <w:szCs w:val="20"/>
        </w:rPr>
        <w:t xml:space="preserve"> na konci chodby WC invalidé muži.</w:t>
      </w:r>
    </w:p>
    <w:p w:rsidR="00C52805" w:rsidRPr="00D739DE" w:rsidRDefault="00C52805" w:rsidP="00C52805">
      <w:pPr>
        <w:pStyle w:val="Odstavecseseznamem"/>
        <w:autoSpaceDE w:val="0"/>
        <w:autoSpaceDN w:val="0"/>
        <w:adjustRightInd w:val="0"/>
        <w:spacing w:after="0" w:line="240" w:lineRule="auto"/>
        <w:rPr>
          <w:rFonts w:ascii="Times New Roman" w:eastAsia="Times New Roman" w:hAnsi="Times New Roman" w:cs="Times New Roman"/>
          <w:sz w:val="20"/>
          <w:szCs w:val="20"/>
        </w:rPr>
      </w:pPr>
    </w:p>
    <w:p w:rsidR="0006228E" w:rsidRDefault="0006228E" w:rsidP="0006228E">
      <w:pPr>
        <w:autoSpaceDE w:val="0"/>
        <w:autoSpaceDN w:val="0"/>
        <w:adjustRightInd w:val="0"/>
        <w:spacing w:after="0"/>
        <w:jc w:val="both"/>
        <w:rPr>
          <w:rFonts w:ascii="Times New Roman" w:hAnsi="Times New Roman" w:cs="Times New Roman"/>
          <w:sz w:val="20"/>
          <w:szCs w:val="20"/>
          <w:u w:val="single"/>
        </w:rPr>
      </w:pPr>
      <w:r>
        <w:rPr>
          <w:rFonts w:ascii="Times New Roman" w:hAnsi="Times New Roman" w:cs="Times New Roman"/>
          <w:sz w:val="20"/>
          <w:szCs w:val="20"/>
          <w:u w:val="single"/>
        </w:rPr>
        <w:t>Orientační systém:</w:t>
      </w:r>
    </w:p>
    <w:p w:rsidR="00C52805" w:rsidRDefault="0006228E" w:rsidP="0006228E">
      <w:pPr>
        <w:autoSpaceDE w:val="0"/>
        <w:autoSpaceDN w:val="0"/>
        <w:adjustRightInd w:val="0"/>
        <w:spacing w:after="0" w:line="240" w:lineRule="auto"/>
        <w:ind w:firstLine="708"/>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V rámci projektové dokumentace byl navržen komplexní orientační systém objektu výpravní budovy. </w:t>
      </w:r>
    </w:p>
    <w:p w:rsidR="0006228E" w:rsidRDefault="0006228E" w:rsidP="00C52805">
      <w:pPr>
        <w:autoSpaceDE w:val="0"/>
        <w:autoSpaceDN w:val="0"/>
        <w:adjustRightInd w:val="0"/>
        <w:spacing w:after="0"/>
        <w:jc w:val="both"/>
        <w:rPr>
          <w:rFonts w:ascii="Times New Roman" w:eastAsia="Times New Roman" w:hAnsi="Times New Roman" w:cs="Times New Roman"/>
          <w:sz w:val="20"/>
          <w:szCs w:val="20"/>
        </w:rPr>
      </w:pPr>
    </w:p>
    <w:p w:rsidR="0006228E" w:rsidRPr="0006228E" w:rsidRDefault="0006228E" w:rsidP="0006228E">
      <w:pPr>
        <w:autoSpaceDE w:val="0"/>
        <w:autoSpaceDN w:val="0"/>
        <w:adjustRightInd w:val="0"/>
        <w:spacing w:after="0"/>
        <w:jc w:val="both"/>
        <w:rPr>
          <w:rFonts w:ascii="Times New Roman" w:eastAsia="Times New Roman" w:hAnsi="Times New Roman" w:cs="Times New Roman"/>
          <w:b/>
          <w:sz w:val="20"/>
          <w:szCs w:val="20"/>
        </w:rPr>
      </w:pPr>
      <w:r w:rsidRPr="0006228E">
        <w:rPr>
          <w:rFonts w:ascii="Times New Roman" w:eastAsia="Times New Roman" w:hAnsi="Times New Roman" w:cs="Times New Roman"/>
          <w:b/>
          <w:sz w:val="20"/>
          <w:szCs w:val="20"/>
        </w:rPr>
        <w:t>1A) Název železniční stanice dle TNŽ 73 6390</w:t>
      </w:r>
    </w:p>
    <w:p w:rsidR="0006228E" w:rsidRDefault="001A6866" w:rsidP="0006228E">
      <w:pPr>
        <w:autoSpaceDE w:val="0"/>
        <w:autoSpaceDN w:val="0"/>
        <w:adjustRightInd w:val="0"/>
        <w:spacing w:after="0" w:line="240" w:lineRule="auto"/>
        <w:ind w:firstLine="708"/>
        <w:rPr>
          <w:rFonts w:ascii="Arial" w:hAnsi="Arial" w:cs="Arial"/>
          <w:color w:val="000000"/>
          <w:sz w:val="16"/>
          <w:szCs w:val="16"/>
        </w:rPr>
      </w:pPr>
      <w:r>
        <w:rPr>
          <w:rFonts w:ascii="Arial" w:hAnsi="Arial" w:cs="Arial"/>
          <w:color w:val="000000"/>
          <w:sz w:val="16"/>
          <w:szCs w:val="16"/>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91.25pt;height:84pt">
            <v:imagedata r:id="rId57" o:title="1A"/>
          </v:shape>
        </w:pict>
      </w:r>
    </w:p>
    <w:p w:rsidR="0006228E" w:rsidRDefault="0006228E" w:rsidP="0006228E">
      <w:pPr>
        <w:autoSpaceDE w:val="0"/>
        <w:autoSpaceDN w:val="0"/>
        <w:adjustRightInd w:val="0"/>
        <w:spacing w:after="0" w:line="240" w:lineRule="auto"/>
        <w:ind w:firstLine="708"/>
        <w:rPr>
          <w:rFonts w:ascii="Times New Roman" w:hAnsi="Times New Roman" w:cs="Times New Roman"/>
          <w:color w:val="000000"/>
          <w:sz w:val="20"/>
          <w:szCs w:val="20"/>
        </w:rPr>
      </w:pPr>
      <w:r w:rsidRPr="0006228E">
        <w:rPr>
          <w:rFonts w:ascii="Times New Roman" w:hAnsi="Times New Roman" w:cs="Times New Roman"/>
          <w:color w:val="000000"/>
          <w:sz w:val="20"/>
          <w:szCs w:val="20"/>
        </w:rPr>
        <w:lastRenderedPageBreak/>
        <w:t xml:space="preserve">Prosvětlená tabule s ocelovou nosnou konstrukcí a celoobvodovým rámem z Al nebo </w:t>
      </w:r>
      <w:proofErr w:type="spellStart"/>
      <w:r w:rsidRPr="0006228E">
        <w:rPr>
          <w:rFonts w:ascii="Times New Roman" w:hAnsi="Times New Roman" w:cs="Times New Roman"/>
          <w:color w:val="000000"/>
          <w:sz w:val="20"/>
          <w:szCs w:val="20"/>
        </w:rPr>
        <w:t>FeZn</w:t>
      </w:r>
      <w:proofErr w:type="spellEnd"/>
      <w:r w:rsidRPr="0006228E">
        <w:rPr>
          <w:rFonts w:ascii="Times New Roman" w:hAnsi="Times New Roman" w:cs="Times New Roman"/>
          <w:color w:val="000000"/>
          <w:sz w:val="20"/>
          <w:szCs w:val="20"/>
        </w:rPr>
        <w:t xml:space="preserve"> plechu opatřeným nátěrem proti korozi v odstínu </w:t>
      </w:r>
      <w:proofErr w:type="gramStart"/>
      <w:r w:rsidRPr="0006228E">
        <w:rPr>
          <w:rFonts w:ascii="Times New Roman" w:hAnsi="Times New Roman" w:cs="Times New Roman"/>
          <w:color w:val="000000"/>
          <w:sz w:val="20"/>
          <w:szCs w:val="20"/>
        </w:rPr>
        <w:t>antracit,se</w:t>
      </w:r>
      <w:proofErr w:type="gramEnd"/>
      <w:r w:rsidRPr="0006228E">
        <w:rPr>
          <w:rFonts w:ascii="Times New Roman" w:hAnsi="Times New Roman" w:cs="Times New Roman"/>
          <w:color w:val="000000"/>
          <w:sz w:val="20"/>
          <w:szCs w:val="20"/>
        </w:rPr>
        <w:t xml:space="preserve"> zaoblenými rohy r=50mm, a opatřením proti stékání vody po činné ploše.</w:t>
      </w:r>
    </w:p>
    <w:p w:rsidR="0006228E" w:rsidRPr="0006228E" w:rsidRDefault="0006228E" w:rsidP="0006228E">
      <w:pPr>
        <w:autoSpaceDE w:val="0"/>
        <w:autoSpaceDN w:val="0"/>
        <w:adjustRightInd w:val="0"/>
        <w:spacing w:after="0" w:line="240" w:lineRule="auto"/>
        <w:ind w:firstLine="708"/>
        <w:rPr>
          <w:rFonts w:ascii="Times New Roman" w:hAnsi="Times New Roman" w:cs="Times New Roman"/>
          <w:color w:val="000000"/>
          <w:sz w:val="20"/>
          <w:szCs w:val="20"/>
        </w:rPr>
      </w:pPr>
    </w:p>
    <w:p w:rsidR="0006228E" w:rsidRPr="0006228E" w:rsidRDefault="0006228E" w:rsidP="0006228E">
      <w:pPr>
        <w:autoSpaceDE w:val="0"/>
        <w:autoSpaceDN w:val="0"/>
        <w:adjustRightInd w:val="0"/>
        <w:spacing w:after="0" w:line="240" w:lineRule="auto"/>
        <w:rPr>
          <w:rFonts w:ascii="Times New Roman" w:hAnsi="Times New Roman" w:cs="Times New Roman"/>
          <w:color w:val="000000"/>
          <w:sz w:val="20"/>
          <w:szCs w:val="20"/>
        </w:rPr>
      </w:pPr>
      <w:r w:rsidRPr="0006228E">
        <w:rPr>
          <w:rFonts w:ascii="Times New Roman" w:hAnsi="Times New Roman" w:cs="Times New Roman"/>
          <w:color w:val="000000"/>
          <w:sz w:val="20"/>
          <w:szCs w:val="20"/>
        </w:rPr>
        <w:t xml:space="preserve">-Barva podkladu </w:t>
      </w:r>
      <w:proofErr w:type="spellStart"/>
      <w:r w:rsidRPr="0006228E">
        <w:rPr>
          <w:rFonts w:ascii="Times New Roman" w:hAnsi="Times New Roman" w:cs="Times New Roman"/>
          <w:color w:val="000000"/>
          <w:sz w:val="20"/>
          <w:szCs w:val="20"/>
        </w:rPr>
        <w:t>mordá</w:t>
      </w:r>
      <w:proofErr w:type="spellEnd"/>
      <w:r w:rsidRPr="0006228E">
        <w:rPr>
          <w:rFonts w:ascii="Times New Roman" w:hAnsi="Times New Roman" w:cs="Times New Roman"/>
          <w:color w:val="000000"/>
          <w:sz w:val="20"/>
          <w:szCs w:val="20"/>
        </w:rPr>
        <w:t xml:space="preserve"> RAL 5010, barva písma bílá RAL </w:t>
      </w:r>
      <w:proofErr w:type="gramStart"/>
      <w:r w:rsidRPr="0006228E">
        <w:rPr>
          <w:rFonts w:ascii="Times New Roman" w:hAnsi="Times New Roman" w:cs="Times New Roman"/>
          <w:color w:val="000000"/>
          <w:sz w:val="20"/>
          <w:szCs w:val="20"/>
        </w:rPr>
        <w:t>9003,font</w:t>
      </w:r>
      <w:proofErr w:type="gramEnd"/>
      <w:r w:rsidRPr="0006228E">
        <w:rPr>
          <w:rFonts w:ascii="Times New Roman" w:hAnsi="Times New Roman" w:cs="Times New Roman"/>
          <w:color w:val="000000"/>
          <w:sz w:val="20"/>
          <w:szCs w:val="20"/>
        </w:rPr>
        <w:t xml:space="preserve"> </w:t>
      </w:r>
      <w:proofErr w:type="spellStart"/>
      <w:r w:rsidRPr="0006228E">
        <w:rPr>
          <w:rFonts w:ascii="Times New Roman" w:hAnsi="Times New Roman" w:cs="Times New Roman"/>
          <w:color w:val="000000"/>
          <w:sz w:val="20"/>
          <w:szCs w:val="20"/>
        </w:rPr>
        <w:t>Arial</w:t>
      </w:r>
      <w:proofErr w:type="spellEnd"/>
      <w:r w:rsidRPr="0006228E">
        <w:rPr>
          <w:rFonts w:ascii="Times New Roman" w:hAnsi="Times New Roman" w:cs="Times New Roman"/>
          <w:color w:val="000000"/>
          <w:sz w:val="20"/>
          <w:szCs w:val="20"/>
        </w:rPr>
        <w:t xml:space="preserve"> </w:t>
      </w:r>
      <w:proofErr w:type="spellStart"/>
      <w:r w:rsidRPr="0006228E">
        <w:rPr>
          <w:rFonts w:ascii="Times New Roman" w:hAnsi="Times New Roman" w:cs="Times New Roman"/>
          <w:color w:val="000000"/>
          <w:sz w:val="20"/>
          <w:szCs w:val="20"/>
        </w:rPr>
        <w:t>Bold</w:t>
      </w:r>
      <w:proofErr w:type="spellEnd"/>
    </w:p>
    <w:p w:rsidR="0006228E" w:rsidRPr="0006228E" w:rsidRDefault="0006228E" w:rsidP="0006228E">
      <w:pPr>
        <w:autoSpaceDE w:val="0"/>
        <w:autoSpaceDN w:val="0"/>
        <w:adjustRightInd w:val="0"/>
        <w:spacing w:after="0" w:line="240" w:lineRule="auto"/>
        <w:rPr>
          <w:rFonts w:ascii="Times New Roman" w:hAnsi="Times New Roman" w:cs="Times New Roman"/>
          <w:color w:val="000000"/>
          <w:sz w:val="20"/>
          <w:szCs w:val="20"/>
        </w:rPr>
      </w:pPr>
      <w:r w:rsidRPr="0006228E">
        <w:rPr>
          <w:rFonts w:ascii="Times New Roman" w:hAnsi="Times New Roman" w:cs="Times New Roman"/>
          <w:color w:val="000000"/>
          <w:sz w:val="20"/>
          <w:szCs w:val="20"/>
        </w:rPr>
        <w:t xml:space="preserve">-Činná plocha v. 600mm z </w:t>
      </w:r>
      <w:proofErr w:type="spellStart"/>
      <w:r w:rsidRPr="0006228E">
        <w:rPr>
          <w:rFonts w:ascii="Times New Roman" w:hAnsi="Times New Roman" w:cs="Times New Roman"/>
          <w:color w:val="000000"/>
          <w:sz w:val="20"/>
          <w:szCs w:val="20"/>
        </w:rPr>
        <w:t>opalového</w:t>
      </w:r>
      <w:proofErr w:type="spellEnd"/>
      <w:r w:rsidRPr="0006228E">
        <w:rPr>
          <w:rFonts w:ascii="Times New Roman" w:hAnsi="Times New Roman" w:cs="Times New Roman"/>
          <w:color w:val="000000"/>
          <w:sz w:val="20"/>
          <w:szCs w:val="20"/>
        </w:rPr>
        <w:t xml:space="preserve"> plexiskla </w:t>
      </w:r>
      <w:proofErr w:type="spellStart"/>
      <w:r w:rsidRPr="0006228E">
        <w:rPr>
          <w:rFonts w:ascii="Times New Roman" w:hAnsi="Times New Roman" w:cs="Times New Roman"/>
          <w:color w:val="000000"/>
          <w:sz w:val="20"/>
          <w:szCs w:val="20"/>
        </w:rPr>
        <w:t>tl</w:t>
      </w:r>
      <w:proofErr w:type="spellEnd"/>
      <w:r w:rsidRPr="0006228E">
        <w:rPr>
          <w:rFonts w:ascii="Times New Roman" w:hAnsi="Times New Roman" w:cs="Times New Roman"/>
          <w:color w:val="000000"/>
          <w:sz w:val="20"/>
          <w:szCs w:val="20"/>
        </w:rPr>
        <w:t xml:space="preserve">. </w:t>
      </w:r>
      <w:proofErr w:type="gramStart"/>
      <w:r w:rsidRPr="0006228E">
        <w:rPr>
          <w:rFonts w:ascii="Times New Roman" w:hAnsi="Times New Roman" w:cs="Times New Roman"/>
          <w:color w:val="000000"/>
          <w:sz w:val="20"/>
          <w:szCs w:val="20"/>
        </w:rPr>
        <w:t>min.</w:t>
      </w:r>
      <w:proofErr w:type="gramEnd"/>
      <w:r w:rsidRPr="0006228E">
        <w:rPr>
          <w:rFonts w:ascii="Times New Roman" w:hAnsi="Times New Roman" w:cs="Times New Roman"/>
          <w:color w:val="000000"/>
          <w:sz w:val="20"/>
          <w:szCs w:val="20"/>
        </w:rPr>
        <w:t xml:space="preserve"> 4mm</w:t>
      </w:r>
    </w:p>
    <w:p w:rsidR="0006228E" w:rsidRPr="0006228E" w:rsidRDefault="0006228E" w:rsidP="0006228E">
      <w:pPr>
        <w:autoSpaceDE w:val="0"/>
        <w:autoSpaceDN w:val="0"/>
        <w:adjustRightInd w:val="0"/>
        <w:spacing w:after="0" w:line="240" w:lineRule="auto"/>
        <w:rPr>
          <w:rFonts w:ascii="Times New Roman" w:hAnsi="Times New Roman" w:cs="Times New Roman"/>
          <w:color w:val="000000"/>
          <w:sz w:val="20"/>
          <w:szCs w:val="20"/>
        </w:rPr>
      </w:pPr>
      <w:r w:rsidRPr="0006228E">
        <w:rPr>
          <w:rFonts w:ascii="Times New Roman" w:hAnsi="Times New Roman" w:cs="Times New Roman"/>
          <w:color w:val="000000"/>
          <w:sz w:val="20"/>
          <w:szCs w:val="20"/>
        </w:rPr>
        <w:t xml:space="preserve">-Štítek s údaji o jmenovitém napájecím napětí, příkonu, zdroji světla, třídy ochrany, </w:t>
      </w:r>
      <w:proofErr w:type="spellStart"/>
      <w:r w:rsidRPr="0006228E">
        <w:rPr>
          <w:rFonts w:ascii="Times New Roman" w:hAnsi="Times New Roman" w:cs="Times New Roman"/>
          <w:color w:val="000000"/>
          <w:sz w:val="20"/>
          <w:szCs w:val="20"/>
        </w:rPr>
        <w:t>stupňem</w:t>
      </w:r>
      <w:proofErr w:type="spellEnd"/>
      <w:r w:rsidRPr="0006228E">
        <w:rPr>
          <w:rFonts w:ascii="Times New Roman" w:hAnsi="Times New Roman" w:cs="Times New Roman"/>
          <w:color w:val="000000"/>
          <w:sz w:val="20"/>
          <w:szCs w:val="20"/>
        </w:rPr>
        <w:t xml:space="preserve"> mechanické odolnosti a název výrobce</w:t>
      </w:r>
    </w:p>
    <w:p w:rsidR="0006228E" w:rsidRPr="0006228E" w:rsidRDefault="0006228E" w:rsidP="0006228E">
      <w:pPr>
        <w:autoSpaceDE w:val="0"/>
        <w:autoSpaceDN w:val="0"/>
        <w:adjustRightInd w:val="0"/>
        <w:spacing w:after="0" w:line="240" w:lineRule="auto"/>
        <w:rPr>
          <w:rFonts w:ascii="Times New Roman" w:hAnsi="Times New Roman" w:cs="Times New Roman"/>
          <w:color w:val="000000"/>
          <w:sz w:val="20"/>
          <w:szCs w:val="20"/>
        </w:rPr>
      </w:pPr>
      <w:r w:rsidRPr="0006228E">
        <w:rPr>
          <w:rFonts w:ascii="Times New Roman" w:hAnsi="Times New Roman" w:cs="Times New Roman"/>
          <w:color w:val="000000"/>
          <w:sz w:val="20"/>
          <w:szCs w:val="20"/>
        </w:rPr>
        <w:t xml:space="preserve">- Napojení na </w:t>
      </w:r>
      <w:proofErr w:type="gramStart"/>
      <w:r w:rsidRPr="0006228E">
        <w:rPr>
          <w:rFonts w:ascii="Times New Roman" w:hAnsi="Times New Roman" w:cs="Times New Roman"/>
          <w:color w:val="000000"/>
          <w:sz w:val="20"/>
          <w:szCs w:val="20"/>
        </w:rPr>
        <w:t>samostatné</w:t>
      </w:r>
      <w:proofErr w:type="gramEnd"/>
      <w:r w:rsidRPr="0006228E">
        <w:rPr>
          <w:rFonts w:ascii="Times New Roman" w:hAnsi="Times New Roman" w:cs="Times New Roman"/>
          <w:color w:val="000000"/>
          <w:sz w:val="20"/>
          <w:szCs w:val="20"/>
        </w:rPr>
        <w:t xml:space="preserve"> okruh se samostatným ovládáním</w:t>
      </w:r>
    </w:p>
    <w:p w:rsidR="0006228E" w:rsidRPr="0006228E" w:rsidRDefault="0006228E" w:rsidP="0006228E">
      <w:pPr>
        <w:autoSpaceDE w:val="0"/>
        <w:autoSpaceDN w:val="0"/>
        <w:adjustRightInd w:val="0"/>
        <w:spacing w:after="0" w:line="240" w:lineRule="auto"/>
        <w:rPr>
          <w:rFonts w:ascii="Times New Roman" w:hAnsi="Times New Roman" w:cs="Times New Roman"/>
          <w:color w:val="000000"/>
          <w:sz w:val="20"/>
          <w:szCs w:val="20"/>
        </w:rPr>
      </w:pPr>
      <w:r w:rsidRPr="0006228E">
        <w:rPr>
          <w:rFonts w:ascii="Times New Roman" w:hAnsi="Times New Roman" w:cs="Times New Roman"/>
          <w:color w:val="000000"/>
          <w:sz w:val="20"/>
          <w:szCs w:val="20"/>
        </w:rPr>
        <w:t>- Výrobce garantuje celoplošnou tuhost čelní desky</w:t>
      </w:r>
    </w:p>
    <w:p w:rsidR="0006228E" w:rsidRPr="0006228E" w:rsidRDefault="0006228E" w:rsidP="0006228E">
      <w:pPr>
        <w:autoSpaceDE w:val="0"/>
        <w:autoSpaceDN w:val="0"/>
        <w:adjustRightInd w:val="0"/>
        <w:spacing w:after="0" w:line="240" w:lineRule="auto"/>
        <w:rPr>
          <w:rFonts w:ascii="Times New Roman" w:hAnsi="Times New Roman" w:cs="Times New Roman"/>
          <w:color w:val="000000"/>
          <w:sz w:val="20"/>
          <w:szCs w:val="20"/>
        </w:rPr>
      </w:pPr>
      <w:r w:rsidRPr="0006228E">
        <w:rPr>
          <w:rFonts w:ascii="Times New Roman" w:hAnsi="Times New Roman" w:cs="Times New Roman"/>
          <w:color w:val="000000"/>
          <w:sz w:val="20"/>
          <w:szCs w:val="20"/>
        </w:rPr>
        <w:t xml:space="preserve">- Zajištění možnosti výměny vnitřních částí tabule bez demontáže tabule </w:t>
      </w:r>
    </w:p>
    <w:p w:rsidR="0006228E" w:rsidRPr="0006228E" w:rsidRDefault="0006228E" w:rsidP="0006228E">
      <w:pPr>
        <w:autoSpaceDE w:val="0"/>
        <w:autoSpaceDN w:val="0"/>
        <w:adjustRightInd w:val="0"/>
        <w:spacing w:after="0"/>
        <w:jc w:val="both"/>
        <w:rPr>
          <w:rFonts w:ascii="Times New Roman" w:eastAsia="Times New Roman" w:hAnsi="Times New Roman" w:cs="Times New Roman"/>
          <w:sz w:val="20"/>
          <w:szCs w:val="20"/>
        </w:rPr>
      </w:pPr>
      <w:r w:rsidRPr="0006228E">
        <w:rPr>
          <w:rFonts w:ascii="Times New Roman" w:hAnsi="Times New Roman" w:cs="Times New Roman"/>
          <w:color w:val="000000"/>
          <w:sz w:val="20"/>
          <w:szCs w:val="20"/>
        </w:rPr>
        <w:t>z nosné konstrukce jako celku</w:t>
      </w:r>
    </w:p>
    <w:p w:rsidR="0006228E" w:rsidRDefault="0006228E" w:rsidP="00C52805">
      <w:pPr>
        <w:autoSpaceDE w:val="0"/>
        <w:autoSpaceDN w:val="0"/>
        <w:adjustRightInd w:val="0"/>
        <w:spacing w:after="0"/>
        <w:jc w:val="both"/>
        <w:rPr>
          <w:rFonts w:ascii="Times New Roman" w:eastAsia="Times New Roman" w:hAnsi="Times New Roman" w:cs="Times New Roman"/>
          <w:sz w:val="20"/>
          <w:szCs w:val="20"/>
        </w:rPr>
      </w:pPr>
    </w:p>
    <w:p w:rsidR="0006228E" w:rsidRPr="0006228E" w:rsidRDefault="0006228E" w:rsidP="0006228E">
      <w:pPr>
        <w:autoSpaceDE w:val="0"/>
        <w:autoSpaceDN w:val="0"/>
        <w:adjustRightInd w:val="0"/>
        <w:spacing w:after="0"/>
        <w:jc w:val="both"/>
        <w:rPr>
          <w:rFonts w:ascii="Times New Roman" w:eastAsia="Times New Roman" w:hAnsi="Times New Roman" w:cs="Times New Roman"/>
          <w:b/>
          <w:noProof/>
          <w:sz w:val="20"/>
          <w:szCs w:val="20"/>
        </w:rPr>
      </w:pPr>
      <w:r w:rsidRPr="0006228E">
        <w:rPr>
          <w:rFonts w:ascii="Times New Roman" w:eastAsia="Times New Roman" w:hAnsi="Times New Roman" w:cs="Times New Roman"/>
          <w:b/>
          <w:sz w:val="20"/>
          <w:szCs w:val="20"/>
        </w:rPr>
        <w:t>1B) Název železniční stanice dle TNŽ 73 6390</w:t>
      </w:r>
    </w:p>
    <w:p w:rsidR="0006228E" w:rsidRDefault="001A6866" w:rsidP="00C52805">
      <w:pPr>
        <w:autoSpaceDE w:val="0"/>
        <w:autoSpaceDN w:val="0"/>
        <w:adjustRightInd w:val="0"/>
        <w:spacing w:after="0"/>
        <w:jc w:val="both"/>
        <w:rPr>
          <w:rFonts w:ascii="Times New Roman" w:eastAsia="Times New Roman" w:hAnsi="Times New Roman" w:cs="Times New Roman"/>
          <w:sz w:val="20"/>
          <w:szCs w:val="20"/>
        </w:rPr>
      </w:pPr>
      <w:r>
        <w:rPr>
          <w:rFonts w:ascii="Times New Roman" w:eastAsia="Times New Roman" w:hAnsi="Times New Roman" w:cs="Times New Roman"/>
          <w:noProof/>
          <w:sz w:val="20"/>
          <w:szCs w:val="20"/>
        </w:rPr>
        <w:pict>
          <v:shape id="_x0000_i1026" type="#_x0000_t75" style="width:268.5pt;height:90pt">
            <v:imagedata r:id="rId58" o:title="1B"/>
          </v:shape>
        </w:pict>
      </w:r>
    </w:p>
    <w:p w:rsidR="0006228E" w:rsidRPr="0006228E" w:rsidRDefault="0006228E" w:rsidP="0006228E">
      <w:pPr>
        <w:autoSpaceDE w:val="0"/>
        <w:autoSpaceDN w:val="0"/>
        <w:adjustRightInd w:val="0"/>
        <w:spacing w:after="0" w:line="240" w:lineRule="auto"/>
        <w:ind w:firstLine="708"/>
        <w:rPr>
          <w:rFonts w:ascii="Times New Roman" w:hAnsi="Times New Roman" w:cs="Times New Roman"/>
          <w:color w:val="000000"/>
          <w:sz w:val="20"/>
          <w:szCs w:val="20"/>
        </w:rPr>
      </w:pPr>
      <w:r w:rsidRPr="0006228E">
        <w:rPr>
          <w:rFonts w:ascii="Times New Roman" w:hAnsi="Times New Roman" w:cs="Times New Roman"/>
          <w:color w:val="000000"/>
          <w:sz w:val="20"/>
          <w:szCs w:val="20"/>
        </w:rPr>
        <w:t xml:space="preserve">Neprosvětlená tabule v provedení z hliníkového plechu </w:t>
      </w:r>
      <w:proofErr w:type="spellStart"/>
      <w:r w:rsidRPr="0006228E">
        <w:rPr>
          <w:rFonts w:ascii="Times New Roman" w:hAnsi="Times New Roman" w:cs="Times New Roman"/>
          <w:color w:val="000000"/>
          <w:sz w:val="20"/>
          <w:szCs w:val="20"/>
        </w:rPr>
        <w:t>tl</w:t>
      </w:r>
      <w:proofErr w:type="spellEnd"/>
      <w:r w:rsidRPr="0006228E">
        <w:rPr>
          <w:rFonts w:ascii="Times New Roman" w:hAnsi="Times New Roman" w:cs="Times New Roman"/>
          <w:color w:val="000000"/>
          <w:sz w:val="20"/>
          <w:szCs w:val="20"/>
        </w:rPr>
        <w:t xml:space="preserve">. </w:t>
      </w:r>
      <w:proofErr w:type="gramStart"/>
      <w:r w:rsidRPr="0006228E">
        <w:rPr>
          <w:rFonts w:ascii="Times New Roman" w:hAnsi="Times New Roman" w:cs="Times New Roman"/>
          <w:color w:val="000000"/>
          <w:sz w:val="20"/>
          <w:szCs w:val="20"/>
        </w:rPr>
        <w:t>min.</w:t>
      </w:r>
      <w:proofErr w:type="gramEnd"/>
      <w:r w:rsidRPr="0006228E">
        <w:rPr>
          <w:rFonts w:ascii="Times New Roman" w:hAnsi="Times New Roman" w:cs="Times New Roman"/>
          <w:color w:val="000000"/>
          <w:sz w:val="20"/>
          <w:szCs w:val="20"/>
        </w:rPr>
        <w:t xml:space="preserve"> 1,0mm</w:t>
      </w:r>
      <w:r>
        <w:rPr>
          <w:rFonts w:ascii="Times New Roman" w:hAnsi="Times New Roman" w:cs="Times New Roman"/>
          <w:color w:val="000000"/>
          <w:sz w:val="20"/>
          <w:szCs w:val="20"/>
        </w:rPr>
        <w:t xml:space="preserve"> </w:t>
      </w:r>
      <w:r w:rsidRPr="0006228E">
        <w:rPr>
          <w:rFonts w:ascii="Times New Roman" w:hAnsi="Times New Roman" w:cs="Times New Roman"/>
          <w:color w:val="000000"/>
          <w:sz w:val="20"/>
          <w:szCs w:val="20"/>
        </w:rPr>
        <w:t>se zaoblenými rohy r=50mm</w:t>
      </w:r>
    </w:p>
    <w:p w:rsidR="0006228E" w:rsidRPr="0006228E" w:rsidRDefault="0006228E" w:rsidP="0006228E">
      <w:pPr>
        <w:autoSpaceDE w:val="0"/>
        <w:autoSpaceDN w:val="0"/>
        <w:adjustRightInd w:val="0"/>
        <w:spacing w:after="0" w:line="240" w:lineRule="auto"/>
        <w:rPr>
          <w:rFonts w:ascii="Times New Roman" w:hAnsi="Times New Roman" w:cs="Times New Roman"/>
          <w:color w:val="000000"/>
          <w:sz w:val="20"/>
          <w:szCs w:val="20"/>
        </w:rPr>
      </w:pPr>
      <w:r w:rsidRPr="0006228E">
        <w:rPr>
          <w:rFonts w:ascii="Times New Roman" w:hAnsi="Times New Roman" w:cs="Times New Roman"/>
          <w:color w:val="000000"/>
          <w:sz w:val="20"/>
          <w:szCs w:val="20"/>
        </w:rPr>
        <w:t xml:space="preserve">-Ze zadní strany budou k ceduli přinýtovány dva hliníkové "C" profily. </w:t>
      </w:r>
    </w:p>
    <w:p w:rsidR="0006228E" w:rsidRPr="0006228E" w:rsidRDefault="0006228E" w:rsidP="0006228E">
      <w:pPr>
        <w:autoSpaceDE w:val="0"/>
        <w:autoSpaceDN w:val="0"/>
        <w:adjustRightInd w:val="0"/>
        <w:spacing w:after="0" w:line="240" w:lineRule="auto"/>
        <w:rPr>
          <w:rFonts w:ascii="Times New Roman" w:hAnsi="Times New Roman" w:cs="Times New Roman"/>
          <w:color w:val="000000"/>
          <w:sz w:val="20"/>
          <w:szCs w:val="20"/>
        </w:rPr>
      </w:pPr>
      <w:r w:rsidRPr="0006228E">
        <w:rPr>
          <w:rFonts w:ascii="Times New Roman" w:hAnsi="Times New Roman" w:cs="Times New Roman"/>
          <w:color w:val="000000"/>
          <w:sz w:val="20"/>
          <w:szCs w:val="20"/>
        </w:rPr>
        <w:t xml:space="preserve">-Tabule bude vyztužená hliníkovým, celoobvodovým rámečkem </w:t>
      </w:r>
      <w:proofErr w:type="gramStart"/>
      <w:r w:rsidRPr="0006228E">
        <w:rPr>
          <w:rFonts w:ascii="Times New Roman" w:hAnsi="Times New Roman" w:cs="Times New Roman"/>
          <w:color w:val="000000"/>
          <w:sz w:val="20"/>
          <w:szCs w:val="20"/>
        </w:rPr>
        <w:t xml:space="preserve">otevřeného "C" </w:t>
      </w:r>
      <w:r>
        <w:rPr>
          <w:rFonts w:ascii="Times New Roman" w:hAnsi="Times New Roman" w:cs="Times New Roman"/>
          <w:color w:val="000000"/>
          <w:sz w:val="20"/>
          <w:szCs w:val="20"/>
        </w:rPr>
        <w:t xml:space="preserve"> </w:t>
      </w:r>
      <w:r w:rsidRPr="0006228E">
        <w:rPr>
          <w:rFonts w:ascii="Times New Roman" w:hAnsi="Times New Roman" w:cs="Times New Roman"/>
          <w:color w:val="000000"/>
          <w:sz w:val="20"/>
          <w:szCs w:val="20"/>
        </w:rPr>
        <w:t>profilu</w:t>
      </w:r>
      <w:proofErr w:type="gramEnd"/>
      <w:r w:rsidRPr="0006228E">
        <w:rPr>
          <w:rFonts w:ascii="Times New Roman" w:hAnsi="Times New Roman" w:cs="Times New Roman"/>
          <w:color w:val="000000"/>
          <w:sz w:val="20"/>
          <w:szCs w:val="20"/>
        </w:rPr>
        <w:t xml:space="preserve"> o rozměru min. 12x12mm se zaoblenými rohy min r=50mm,</w:t>
      </w:r>
    </w:p>
    <w:p w:rsidR="0006228E" w:rsidRPr="0006228E" w:rsidRDefault="0006228E" w:rsidP="0006228E">
      <w:pPr>
        <w:autoSpaceDE w:val="0"/>
        <w:autoSpaceDN w:val="0"/>
        <w:adjustRightInd w:val="0"/>
        <w:spacing w:after="0" w:line="240" w:lineRule="auto"/>
        <w:rPr>
          <w:rFonts w:ascii="Times New Roman" w:hAnsi="Times New Roman" w:cs="Times New Roman"/>
          <w:color w:val="000000"/>
          <w:sz w:val="20"/>
          <w:szCs w:val="20"/>
        </w:rPr>
      </w:pPr>
      <w:r w:rsidRPr="0006228E">
        <w:rPr>
          <w:rFonts w:ascii="Times New Roman" w:hAnsi="Times New Roman" w:cs="Times New Roman"/>
          <w:color w:val="000000"/>
          <w:sz w:val="20"/>
          <w:szCs w:val="20"/>
        </w:rPr>
        <w:t xml:space="preserve">-Barva podkladu </w:t>
      </w:r>
      <w:proofErr w:type="spellStart"/>
      <w:r w:rsidRPr="0006228E">
        <w:rPr>
          <w:rFonts w:ascii="Times New Roman" w:hAnsi="Times New Roman" w:cs="Times New Roman"/>
          <w:color w:val="000000"/>
          <w:sz w:val="20"/>
          <w:szCs w:val="20"/>
        </w:rPr>
        <w:t>mordá</w:t>
      </w:r>
      <w:proofErr w:type="spellEnd"/>
      <w:r w:rsidRPr="0006228E">
        <w:rPr>
          <w:rFonts w:ascii="Times New Roman" w:hAnsi="Times New Roman" w:cs="Times New Roman"/>
          <w:color w:val="000000"/>
          <w:sz w:val="20"/>
          <w:szCs w:val="20"/>
        </w:rPr>
        <w:t xml:space="preserve"> RAL 5010, barva písma bílá RAL </w:t>
      </w:r>
      <w:proofErr w:type="gramStart"/>
      <w:r w:rsidRPr="0006228E">
        <w:rPr>
          <w:rFonts w:ascii="Times New Roman" w:hAnsi="Times New Roman" w:cs="Times New Roman"/>
          <w:color w:val="000000"/>
          <w:sz w:val="20"/>
          <w:szCs w:val="20"/>
        </w:rPr>
        <w:t>9003,font</w:t>
      </w:r>
      <w:proofErr w:type="gramEnd"/>
      <w:r w:rsidRPr="0006228E">
        <w:rPr>
          <w:rFonts w:ascii="Times New Roman" w:hAnsi="Times New Roman" w:cs="Times New Roman"/>
          <w:color w:val="000000"/>
          <w:sz w:val="20"/>
          <w:szCs w:val="20"/>
        </w:rPr>
        <w:t xml:space="preserve"> </w:t>
      </w:r>
      <w:proofErr w:type="spellStart"/>
      <w:r w:rsidRPr="0006228E">
        <w:rPr>
          <w:rFonts w:ascii="Times New Roman" w:hAnsi="Times New Roman" w:cs="Times New Roman"/>
          <w:color w:val="000000"/>
          <w:sz w:val="20"/>
          <w:szCs w:val="20"/>
        </w:rPr>
        <w:t>Arial</w:t>
      </w:r>
      <w:proofErr w:type="spellEnd"/>
      <w:r w:rsidRPr="0006228E">
        <w:rPr>
          <w:rFonts w:ascii="Times New Roman" w:hAnsi="Times New Roman" w:cs="Times New Roman"/>
          <w:color w:val="000000"/>
          <w:sz w:val="20"/>
          <w:szCs w:val="20"/>
        </w:rPr>
        <w:t xml:space="preserve"> </w:t>
      </w:r>
      <w:proofErr w:type="spellStart"/>
      <w:r w:rsidRPr="0006228E">
        <w:rPr>
          <w:rFonts w:ascii="Times New Roman" w:hAnsi="Times New Roman" w:cs="Times New Roman"/>
          <w:color w:val="000000"/>
          <w:sz w:val="20"/>
          <w:szCs w:val="20"/>
        </w:rPr>
        <w:t>Bold</w:t>
      </w:r>
      <w:proofErr w:type="spellEnd"/>
    </w:p>
    <w:p w:rsidR="0006228E" w:rsidRPr="0006228E" w:rsidRDefault="0006228E" w:rsidP="0006228E">
      <w:pPr>
        <w:autoSpaceDE w:val="0"/>
        <w:autoSpaceDN w:val="0"/>
        <w:adjustRightInd w:val="0"/>
        <w:spacing w:after="0" w:line="240" w:lineRule="auto"/>
        <w:rPr>
          <w:rFonts w:ascii="Times New Roman" w:hAnsi="Times New Roman" w:cs="Times New Roman"/>
          <w:color w:val="000000"/>
          <w:sz w:val="20"/>
          <w:szCs w:val="20"/>
        </w:rPr>
      </w:pPr>
      <w:r w:rsidRPr="0006228E">
        <w:rPr>
          <w:rFonts w:ascii="Times New Roman" w:hAnsi="Times New Roman" w:cs="Times New Roman"/>
          <w:color w:val="000000"/>
          <w:sz w:val="20"/>
          <w:szCs w:val="20"/>
        </w:rPr>
        <w:t xml:space="preserve">-Činná plocha v. 600mm </w:t>
      </w:r>
    </w:p>
    <w:p w:rsidR="0006228E" w:rsidRPr="0006228E" w:rsidRDefault="0006228E" w:rsidP="0006228E">
      <w:pPr>
        <w:autoSpaceDE w:val="0"/>
        <w:autoSpaceDN w:val="0"/>
        <w:adjustRightInd w:val="0"/>
        <w:spacing w:after="0" w:line="240" w:lineRule="auto"/>
        <w:rPr>
          <w:rFonts w:ascii="Times New Roman" w:hAnsi="Times New Roman" w:cs="Times New Roman"/>
          <w:color w:val="000000"/>
          <w:sz w:val="20"/>
          <w:szCs w:val="20"/>
        </w:rPr>
      </w:pPr>
      <w:r w:rsidRPr="0006228E">
        <w:rPr>
          <w:rFonts w:ascii="Times New Roman" w:hAnsi="Times New Roman" w:cs="Times New Roman"/>
          <w:color w:val="000000"/>
          <w:sz w:val="20"/>
          <w:szCs w:val="20"/>
        </w:rPr>
        <w:t>- Výrobce garantuje celoplošnou tuhost čelní desky</w:t>
      </w:r>
    </w:p>
    <w:p w:rsidR="0006228E" w:rsidRPr="0006228E" w:rsidRDefault="0006228E" w:rsidP="0006228E">
      <w:pPr>
        <w:autoSpaceDE w:val="0"/>
        <w:autoSpaceDN w:val="0"/>
        <w:adjustRightInd w:val="0"/>
        <w:spacing w:after="0" w:line="240" w:lineRule="auto"/>
        <w:rPr>
          <w:rFonts w:ascii="Times New Roman" w:hAnsi="Times New Roman" w:cs="Times New Roman"/>
          <w:color w:val="000000"/>
          <w:sz w:val="20"/>
          <w:szCs w:val="20"/>
        </w:rPr>
      </w:pPr>
      <w:r w:rsidRPr="0006228E">
        <w:rPr>
          <w:rFonts w:ascii="Times New Roman" w:hAnsi="Times New Roman" w:cs="Times New Roman"/>
          <w:color w:val="000000"/>
          <w:sz w:val="20"/>
          <w:szCs w:val="20"/>
        </w:rPr>
        <w:t>-Použitý piktogram č. 21</w:t>
      </w:r>
    </w:p>
    <w:p w:rsidR="0006228E" w:rsidRDefault="0006228E" w:rsidP="00C52805">
      <w:pPr>
        <w:autoSpaceDE w:val="0"/>
        <w:autoSpaceDN w:val="0"/>
        <w:adjustRightInd w:val="0"/>
        <w:spacing w:after="0"/>
        <w:jc w:val="both"/>
        <w:rPr>
          <w:rFonts w:ascii="Times New Roman" w:eastAsia="Times New Roman" w:hAnsi="Times New Roman" w:cs="Times New Roman"/>
          <w:sz w:val="20"/>
          <w:szCs w:val="20"/>
        </w:rPr>
      </w:pPr>
    </w:p>
    <w:p w:rsidR="0006228E" w:rsidRPr="0006228E" w:rsidRDefault="0006228E" w:rsidP="00C52805">
      <w:pPr>
        <w:autoSpaceDE w:val="0"/>
        <w:autoSpaceDN w:val="0"/>
        <w:adjustRightInd w:val="0"/>
        <w:spacing w:after="0"/>
        <w:jc w:val="both"/>
        <w:rPr>
          <w:rFonts w:ascii="Times New Roman" w:eastAsia="Times New Roman" w:hAnsi="Times New Roman" w:cs="Times New Roman"/>
          <w:b/>
          <w:noProof/>
          <w:sz w:val="20"/>
          <w:szCs w:val="20"/>
        </w:rPr>
      </w:pPr>
      <w:r>
        <w:rPr>
          <w:rFonts w:ascii="Times New Roman" w:eastAsia="Times New Roman" w:hAnsi="Times New Roman" w:cs="Times New Roman"/>
          <w:b/>
          <w:sz w:val="20"/>
          <w:szCs w:val="20"/>
        </w:rPr>
        <w:t>1C</w:t>
      </w:r>
      <w:r w:rsidRPr="0006228E">
        <w:rPr>
          <w:rFonts w:ascii="Times New Roman" w:eastAsia="Times New Roman" w:hAnsi="Times New Roman" w:cs="Times New Roman"/>
          <w:b/>
          <w:sz w:val="20"/>
          <w:szCs w:val="20"/>
        </w:rPr>
        <w:t>) Název železniční stanice dle TNŽ 73 6390</w:t>
      </w:r>
    </w:p>
    <w:p w:rsidR="0006228E" w:rsidRDefault="001A6866" w:rsidP="00C52805">
      <w:pPr>
        <w:autoSpaceDE w:val="0"/>
        <w:autoSpaceDN w:val="0"/>
        <w:adjustRightInd w:val="0"/>
        <w:spacing w:after="0"/>
        <w:jc w:val="both"/>
        <w:rPr>
          <w:rFonts w:ascii="Times New Roman" w:eastAsia="Times New Roman" w:hAnsi="Times New Roman" w:cs="Times New Roman"/>
          <w:sz w:val="20"/>
          <w:szCs w:val="20"/>
        </w:rPr>
      </w:pPr>
      <w:r>
        <w:rPr>
          <w:rFonts w:ascii="Times New Roman" w:eastAsia="Times New Roman" w:hAnsi="Times New Roman" w:cs="Times New Roman"/>
          <w:sz w:val="20"/>
          <w:szCs w:val="20"/>
        </w:rPr>
        <w:pict>
          <v:shape id="_x0000_i1027" type="#_x0000_t75" style="width:237pt;height:99.75pt">
            <v:imagedata r:id="rId59" o:title="1C"/>
          </v:shape>
        </w:pict>
      </w:r>
    </w:p>
    <w:p w:rsidR="0006228E" w:rsidRPr="0006228E" w:rsidRDefault="0006228E" w:rsidP="0006228E">
      <w:pPr>
        <w:autoSpaceDE w:val="0"/>
        <w:autoSpaceDN w:val="0"/>
        <w:adjustRightInd w:val="0"/>
        <w:spacing w:after="0" w:line="240" w:lineRule="auto"/>
        <w:ind w:firstLine="708"/>
        <w:rPr>
          <w:rFonts w:ascii="Times New Roman" w:hAnsi="Times New Roman" w:cs="Times New Roman"/>
          <w:color w:val="000000"/>
          <w:sz w:val="20"/>
          <w:szCs w:val="20"/>
        </w:rPr>
      </w:pPr>
      <w:r w:rsidRPr="0006228E">
        <w:rPr>
          <w:rFonts w:ascii="Times New Roman" w:hAnsi="Times New Roman" w:cs="Times New Roman"/>
          <w:color w:val="000000"/>
          <w:sz w:val="20"/>
          <w:szCs w:val="20"/>
        </w:rPr>
        <w:t xml:space="preserve">Neprosvětlená tabule v provedení z hliníkového plechu </w:t>
      </w:r>
      <w:proofErr w:type="spellStart"/>
      <w:r w:rsidRPr="0006228E">
        <w:rPr>
          <w:rFonts w:ascii="Times New Roman" w:hAnsi="Times New Roman" w:cs="Times New Roman"/>
          <w:color w:val="000000"/>
          <w:sz w:val="20"/>
          <w:szCs w:val="20"/>
        </w:rPr>
        <w:t>tl</w:t>
      </w:r>
      <w:proofErr w:type="spellEnd"/>
      <w:r w:rsidRPr="0006228E">
        <w:rPr>
          <w:rFonts w:ascii="Times New Roman" w:hAnsi="Times New Roman" w:cs="Times New Roman"/>
          <w:color w:val="000000"/>
          <w:sz w:val="20"/>
          <w:szCs w:val="20"/>
        </w:rPr>
        <w:t xml:space="preserve">. </w:t>
      </w:r>
      <w:proofErr w:type="gramStart"/>
      <w:r w:rsidRPr="0006228E">
        <w:rPr>
          <w:rFonts w:ascii="Times New Roman" w:hAnsi="Times New Roman" w:cs="Times New Roman"/>
          <w:color w:val="000000"/>
          <w:sz w:val="20"/>
          <w:szCs w:val="20"/>
        </w:rPr>
        <w:t>min.</w:t>
      </w:r>
      <w:proofErr w:type="gramEnd"/>
      <w:r w:rsidRPr="0006228E">
        <w:rPr>
          <w:rFonts w:ascii="Times New Roman" w:hAnsi="Times New Roman" w:cs="Times New Roman"/>
          <w:color w:val="000000"/>
          <w:sz w:val="20"/>
          <w:szCs w:val="20"/>
        </w:rPr>
        <w:t xml:space="preserve"> 1,0mm</w:t>
      </w:r>
      <w:r>
        <w:rPr>
          <w:rFonts w:ascii="Times New Roman" w:hAnsi="Times New Roman" w:cs="Times New Roman"/>
          <w:color w:val="000000"/>
          <w:sz w:val="20"/>
          <w:szCs w:val="20"/>
        </w:rPr>
        <w:t xml:space="preserve"> </w:t>
      </w:r>
      <w:r w:rsidRPr="0006228E">
        <w:rPr>
          <w:rFonts w:ascii="Times New Roman" w:hAnsi="Times New Roman" w:cs="Times New Roman"/>
          <w:color w:val="000000"/>
          <w:sz w:val="20"/>
          <w:szCs w:val="20"/>
        </w:rPr>
        <w:t>se zaoblenými rohy r=50mm</w:t>
      </w:r>
    </w:p>
    <w:p w:rsidR="0006228E" w:rsidRPr="0006228E" w:rsidRDefault="0006228E" w:rsidP="0006228E">
      <w:pPr>
        <w:autoSpaceDE w:val="0"/>
        <w:autoSpaceDN w:val="0"/>
        <w:adjustRightInd w:val="0"/>
        <w:spacing w:after="0" w:line="240" w:lineRule="auto"/>
        <w:rPr>
          <w:rFonts w:ascii="Times New Roman" w:hAnsi="Times New Roman" w:cs="Times New Roman"/>
          <w:color w:val="000000"/>
          <w:sz w:val="20"/>
          <w:szCs w:val="20"/>
        </w:rPr>
      </w:pPr>
      <w:r w:rsidRPr="0006228E">
        <w:rPr>
          <w:rFonts w:ascii="Times New Roman" w:hAnsi="Times New Roman" w:cs="Times New Roman"/>
          <w:color w:val="000000"/>
          <w:sz w:val="20"/>
          <w:szCs w:val="20"/>
        </w:rPr>
        <w:t xml:space="preserve">-Ze zadní strany budou k ceduli přinýtovány dva hliníkové "C" profily. </w:t>
      </w:r>
    </w:p>
    <w:p w:rsidR="0006228E" w:rsidRPr="0006228E" w:rsidRDefault="0006228E" w:rsidP="0006228E">
      <w:pPr>
        <w:autoSpaceDE w:val="0"/>
        <w:autoSpaceDN w:val="0"/>
        <w:adjustRightInd w:val="0"/>
        <w:spacing w:after="0" w:line="240" w:lineRule="auto"/>
        <w:rPr>
          <w:rFonts w:ascii="Times New Roman" w:hAnsi="Times New Roman" w:cs="Times New Roman"/>
          <w:color w:val="000000"/>
          <w:sz w:val="20"/>
          <w:szCs w:val="20"/>
        </w:rPr>
      </w:pPr>
      <w:r w:rsidRPr="0006228E">
        <w:rPr>
          <w:rFonts w:ascii="Times New Roman" w:hAnsi="Times New Roman" w:cs="Times New Roman"/>
          <w:color w:val="000000"/>
          <w:sz w:val="20"/>
          <w:szCs w:val="20"/>
        </w:rPr>
        <w:t>-Tabule bude vyztužená hliníkovým, celoobvodovým rámečkem otevřeného "C" profilu o rozměru min. 12x12mm se zaoblenými rohy min r=50mm,</w:t>
      </w:r>
    </w:p>
    <w:p w:rsidR="0006228E" w:rsidRPr="0006228E" w:rsidRDefault="0006228E" w:rsidP="0006228E">
      <w:pPr>
        <w:autoSpaceDE w:val="0"/>
        <w:autoSpaceDN w:val="0"/>
        <w:adjustRightInd w:val="0"/>
        <w:spacing w:after="0" w:line="240" w:lineRule="auto"/>
        <w:rPr>
          <w:rFonts w:ascii="Times New Roman" w:hAnsi="Times New Roman" w:cs="Times New Roman"/>
          <w:color w:val="000000"/>
          <w:sz w:val="20"/>
          <w:szCs w:val="20"/>
        </w:rPr>
      </w:pPr>
      <w:r w:rsidRPr="0006228E">
        <w:rPr>
          <w:rFonts w:ascii="Times New Roman" w:hAnsi="Times New Roman" w:cs="Times New Roman"/>
          <w:color w:val="000000"/>
          <w:sz w:val="20"/>
          <w:szCs w:val="20"/>
        </w:rPr>
        <w:t xml:space="preserve">-Barva podkladu </w:t>
      </w:r>
      <w:proofErr w:type="spellStart"/>
      <w:r w:rsidRPr="0006228E">
        <w:rPr>
          <w:rFonts w:ascii="Times New Roman" w:hAnsi="Times New Roman" w:cs="Times New Roman"/>
          <w:color w:val="000000"/>
          <w:sz w:val="20"/>
          <w:szCs w:val="20"/>
        </w:rPr>
        <w:t>mordá</w:t>
      </w:r>
      <w:proofErr w:type="spellEnd"/>
      <w:r w:rsidRPr="0006228E">
        <w:rPr>
          <w:rFonts w:ascii="Times New Roman" w:hAnsi="Times New Roman" w:cs="Times New Roman"/>
          <w:color w:val="000000"/>
          <w:sz w:val="20"/>
          <w:szCs w:val="20"/>
        </w:rPr>
        <w:t xml:space="preserve"> RAL 5010, barva písma bílá RAL </w:t>
      </w:r>
      <w:proofErr w:type="gramStart"/>
      <w:r w:rsidRPr="0006228E">
        <w:rPr>
          <w:rFonts w:ascii="Times New Roman" w:hAnsi="Times New Roman" w:cs="Times New Roman"/>
          <w:color w:val="000000"/>
          <w:sz w:val="20"/>
          <w:szCs w:val="20"/>
        </w:rPr>
        <w:t>9003,font</w:t>
      </w:r>
      <w:proofErr w:type="gramEnd"/>
      <w:r w:rsidRPr="0006228E">
        <w:rPr>
          <w:rFonts w:ascii="Times New Roman" w:hAnsi="Times New Roman" w:cs="Times New Roman"/>
          <w:color w:val="000000"/>
          <w:sz w:val="20"/>
          <w:szCs w:val="20"/>
        </w:rPr>
        <w:t xml:space="preserve"> </w:t>
      </w:r>
      <w:proofErr w:type="spellStart"/>
      <w:r w:rsidRPr="0006228E">
        <w:rPr>
          <w:rFonts w:ascii="Times New Roman" w:hAnsi="Times New Roman" w:cs="Times New Roman"/>
          <w:color w:val="000000"/>
          <w:sz w:val="20"/>
          <w:szCs w:val="20"/>
        </w:rPr>
        <w:t>Arial</w:t>
      </w:r>
      <w:proofErr w:type="spellEnd"/>
      <w:r w:rsidRPr="0006228E">
        <w:rPr>
          <w:rFonts w:ascii="Times New Roman" w:hAnsi="Times New Roman" w:cs="Times New Roman"/>
          <w:color w:val="000000"/>
          <w:sz w:val="20"/>
          <w:szCs w:val="20"/>
        </w:rPr>
        <w:t xml:space="preserve"> </w:t>
      </w:r>
      <w:proofErr w:type="spellStart"/>
      <w:r w:rsidRPr="0006228E">
        <w:rPr>
          <w:rFonts w:ascii="Times New Roman" w:hAnsi="Times New Roman" w:cs="Times New Roman"/>
          <w:color w:val="000000"/>
          <w:sz w:val="20"/>
          <w:szCs w:val="20"/>
        </w:rPr>
        <w:t>Bold</w:t>
      </w:r>
      <w:proofErr w:type="spellEnd"/>
    </w:p>
    <w:p w:rsidR="0006228E" w:rsidRPr="0006228E" w:rsidRDefault="0006228E" w:rsidP="0006228E">
      <w:pPr>
        <w:autoSpaceDE w:val="0"/>
        <w:autoSpaceDN w:val="0"/>
        <w:adjustRightInd w:val="0"/>
        <w:spacing w:after="0" w:line="240" w:lineRule="auto"/>
        <w:rPr>
          <w:rFonts w:ascii="Times New Roman" w:hAnsi="Times New Roman" w:cs="Times New Roman"/>
          <w:color w:val="000000"/>
          <w:sz w:val="20"/>
          <w:szCs w:val="20"/>
        </w:rPr>
      </w:pPr>
      <w:r w:rsidRPr="0006228E">
        <w:rPr>
          <w:rFonts w:ascii="Times New Roman" w:hAnsi="Times New Roman" w:cs="Times New Roman"/>
          <w:color w:val="000000"/>
          <w:sz w:val="20"/>
          <w:szCs w:val="20"/>
        </w:rPr>
        <w:t xml:space="preserve">-Činná plocha v. 600mm </w:t>
      </w:r>
    </w:p>
    <w:p w:rsidR="0006228E" w:rsidRPr="0006228E" w:rsidRDefault="0006228E" w:rsidP="0006228E">
      <w:pPr>
        <w:autoSpaceDE w:val="0"/>
        <w:autoSpaceDN w:val="0"/>
        <w:adjustRightInd w:val="0"/>
        <w:spacing w:after="0" w:line="240" w:lineRule="auto"/>
        <w:rPr>
          <w:rFonts w:ascii="Times New Roman" w:hAnsi="Times New Roman" w:cs="Times New Roman"/>
          <w:color w:val="000000"/>
          <w:sz w:val="20"/>
          <w:szCs w:val="20"/>
        </w:rPr>
      </w:pPr>
      <w:r w:rsidRPr="0006228E">
        <w:rPr>
          <w:rFonts w:ascii="Times New Roman" w:hAnsi="Times New Roman" w:cs="Times New Roman"/>
          <w:color w:val="000000"/>
          <w:sz w:val="20"/>
          <w:szCs w:val="20"/>
        </w:rPr>
        <w:t>- Výrobce garantuje celoplošnou tuhost čelní desky</w:t>
      </w:r>
    </w:p>
    <w:p w:rsidR="0006228E" w:rsidRDefault="0006228E" w:rsidP="00C52805">
      <w:pPr>
        <w:autoSpaceDE w:val="0"/>
        <w:autoSpaceDN w:val="0"/>
        <w:adjustRightInd w:val="0"/>
        <w:spacing w:after="0"/>
        <w:jc w:val="both"/>
        <w:rPr>
          <w:rFonts w:ascii="Times New Roman" w:eastAsia="Times New Roman" w:hAnsi="Times New Roman" w:cs="Times New Roman"/>
          <w:sz w:val="20"/>
          <w:szCs w:val="20"/>
        </w:rPr>
      </w:pPr>
    </w:p>
    <w:p w:rsidR="00EC641F" w:rsidRPr="00EC641F" w:rsidRDefault="00EC641F" w:rsidP="00C52805">
      <w:pPr>
        <w:autoSpaceDE w:val="0"/>
        <w:autoSpaceDN w:val="0"/>
        <w:adjustRightInd w:val="0"/>
        <w:spacing w:after="0"/>
        <w:jc w:val="both"/>
        <w:rPr>
          <w:rFonts w:ascii="Times New Roman" w:eastAsia="Times New Roman" w:hAnsi="Times New Roman" w:cs="Times New Roman"/>
          <w:b/>
          <w:noProof/>
          <w:sz w:val="20"/>
          <w:szCs w:val="20"/>
        </w:rPr>
      </w:pPr>
      <w:r>
        <w:rPr>
          <w:rFonts w:ascii="Times New Roman" w:eastAsia="Times New Roman" w:hAnsi="Times New Roman" w:cs="Times New Roman"/>
          <w:b/>
          <w:sz w:val="20"/>
          <w:szCs w:val="20"/>
        </w:rPr>
        <w:t>2A</w:t>
      </w:r>
      <w:r w:rsidRPr="0006228E">
        <w:rPr>
          <w:rFonts w:ascii="Times New Roman" w:eastAsia="Times New Roman" w:hAnsi="Times New Roman" w:cs="Times New Roman"/>
          <w:b/>
          <w:sz w:val="20"/>
          <w:szCs w:val="20"/>
        </w:rPr>
        <w:t xml:space="preserve">) </w:t>
      </w:r>
      <w:r>
        <w:rPr>
          <w:rFonts w:ascii="Times New Roman" w:eastAsia="Times New Roman" w:hAnsi="Times New Roman" w:cs="Times New Roman"/>
          <w:b/>
          <w:sz w:val="20"/>
          <w:szCs w:val="20"/>
        </w:rPr>
        <w:t xml:space="preserve">Jednořádková orientační tabule dle směrnice SŽDC </w:t>
      </w:r>
      <w:proofErr w:type="gramStart"/>
      <w:r>
        <w:rPr>
          <w:rFonts w:ascii="Times New Roman" w:eastAsia="Times New Roman" w:hAnsi="Times New Roman" w:cs="Times New Roman"/>
          <w:b/>
          <w:sz w:val="20"/>
          <w:szCs w:val="20"/>
        </w:rPr>
        <w:t>č.118</w:t>
      </w:r>
      <w:proofErr w:type="gramEnd"/>
    </w:p>
    <w:p w:rsidR="00EC641F" w:rsidRDefault="00B751E5" w:rsidP="00C52805">
      <w:pPr>
        <w:autoSpaceDE w:val="0"/>
        <w:autoSpaceDN w:val="0"/>
        <w:adjustRightInd w:val="0"/>
        <w:spacing w:after="0"/>
        <w:jc w:val="both"/>
        <w:rPr>
          <w:rFonts w:ascii="Times New Roman" w:eastAsia="Times New Roman" w:hAnsi="Times New Roman" w:cs="Times New Roman"/>
          <w:sz w:val="20"/>
          <w:szCs w:val="20"/>
        </w:rPr>
      </w:pPr>
      <w:r>
        <w:rPr>
          <w:rFonts w:ascii="Times New Roman" w:eastAsia="Times New Roman" w:hAnsi="Times New Roman" w:cs="Times New Roman"/>
          <w:noProof/>
          <w:sz w:val="20"/>
          <w:szCs w:val="20"/>
        </w:rPr>
        <w:drawing>
          <wp:inline distT="0" distB="0" distL="0" distR="0">
            <wp:extent cx="2695575" cy="1333500"/>
            <wp:effectExtent l="19050" t="0" r="9525" b="0"/>
            <wp:docPr id="244" name="obrázek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60" cstate="print"/>
                    <a:srcRect/>
                    <a:stretch>
                      <a:fillRect/>
                    </a:stretch>
                  </pic:blipFill>
                  <pic:spPr bwMode="auto">
                    <a:xfrm>
                      <a:off x="0" y="0"/>
                      <a:ext cx="2695575" cy="1333500"/>
                    </a:xfrm>
                    <a:prstGeom prst="rect">
                      <a:avLst/>
                    </a:prstGeom>
                    <a:noFill/>
                    <a:ln w="9525">
                      <a:noFill/>
                      <a:miter lim="800000"/>
                      <a:headEnd/>
                      <a:tailEnd/>
                    </a:ln>
                  </pic:spPr>
                </pic:pic>
              </a:graphicData>
            </a:graphic>
          </wp:inline>
        </w:drawing>
      </w:r>
    </w:p>
    <w:p w:rsidR="00EC641F" w:rsidRPr="00EC641F" w:rsidRDefault="00EC641F" w:rsidP="00EC641F">
      <w:pPr>
        <w:autoSpaceDE w:val="0"/>
        <w:autoSpaceDN w:val="0"/>
        <w:adjustRightInd w:val="0"/>
        <w:spacing w:after="0" w:line="240" w:lineRule="auto"/>
        <w:ind w:firstLine="708"/>
        <w:rPr>
          <w:rFonts w:ascii="Times New Roman" w:hAnsi="Times New Roman" w:cs="Times New Roman"/>
          <w:color w:val="000000"/>
          <w:sz w:val="20"/>
          <w:szCs w:val="20"/>
        </w:rPr>
      </w:pPr>
      <w:r w:rsidRPr="00EC641F">
        <w:rPr>
          <w:rFonts w:ascii="Times New Roman" w:hAnsi="Times New Roman" w:cs="Times New Roman"/>
          <w:color w:val="000000"/>
          <w:sz w:val="20"/>
          <w:szCs w:val="20"/>
        </w:rPr>
        <w:t xml:space="preserve">Tabule OS v provedení z hliníkového plechu </w:t>
      </w:r>
      <w:proofErr w:type="spellStart"/>
      <w:r w:rsidRPr="00EC641F">
        <w:rPr>
          <w:rFonts w:ascii="Times New Roman" w:hAnsi="Times New Roman" w:cs="Times New Roman"/>
          <w:color w:val="000000"/>
          <w:sz w:val="20"/>
          <w:szCs w:val="20"/>
        </w:rPr>
        <w:t>tl</w:t>
      </w:r>
      <w:proofErr w:type="spellEnd"/>
      <w:r w:rsidRPr="00EC641F">
        <w:rPr>
          <w:rFonts w:ascii="Times New Roman" w:hAnsi="Times New Roman" w:cs="Times New Roman"/>
          <w:color w:val="000000"/>
          <w:sz w:val="20"/>
          <w:szCs w:val="20"/>
        </w:rPr>
        <w:t xml:space="preserve">. </w:t>
      </w:r>
      <w:proofErr w:type="gramStart"/>
      <w:r w:rsidRPr="00EC641F">
        <w:rPr>
          <w:rFonts w:ascii="Times New Roman" w:hAnsi="Times New Roman" w:cs="Times New Roman"/>
          <w:color w:val="000000"/>
          <w:sz w:val="20"/>
          <w:szCs w:val="20"/>
        </w:rPr>
        <w:t>min.</w:t>
      </w:r>
      <w:proofErr w:type="gramEnd"/>
      <w:r w:rsidRPr="00EC641F">
        <w:rPr>
          <w:rFonts w:ascii="Times New Roman" w:hAnsi="Times New Roman" w:cs="Times New Roman"/>
          <w:color w:val="000000"/>
          <w:sz w:val="20"/>
          <w:szCs w:val="20"/>
        </w:rPr>
        <w:t xml:space="preserve"> 1,0mm. </w:t>
      </w:r>
    </w:p>
    <w:p w:rsidR="00EC641F" w:rsidRPr="00EC641F" w:rsidRDefault="00EC641F" w:rsidP="00EC641F">
      <w:pPr>
        <w:autoSpaceDE w:val="0"/>
        <w:autoSpaceDN w:val="0"/>
        <w:adjustRightInd w:val="0"/>
        <w:spacing w:after="0" w:line="240" w:lineRule="auto"/>
        <w:rPr>
          <w:rFonts w:ascii="Times New Roman" w:hAnsi="Times New Roman" w:cs="Times New Roman"/>
          <w:color w:val="000000"/>
          <w:sz w:val="20"/>
          <w:szCs w:val="20"/>
        </w:rPr>
      </w:pPr>
      <w:r w:rsidRPr="00EC641F">
        <w:rPr>
          <w:rFonts w:ascii="Times New Roman" w:hAnsi="Times New Roman" w:cs="Times New Roman"/>
          <w:color w:val="000000"/>
          <w:sz w:val="20"/>
          <w:szCs w:val="20"/>
        </w:rPr>
        <w:lastRenderedPageBreak/>
        <w:t xml:space="preserve">-Na střední část ze zadní strany bude přinýtovaný hliníkový "C" profil. </w:t>
      </w:r>
    </w:p>
    <w:p w:rsidR="00EC641F" w:rsidRPr="00EC641F" w:rsidRDefault="00EC641F" w:rsidP="00EC641F">
      <w:pPr>
        <w:autoSpaceDE w:val="0"/>
        <w:autoSpaceDN w:val="0"/>
        <w:adjustRightInd w:val="0"/>
        <w:spacing w:after="0" w:line="240" w:lineRule="auto"/>
        <w:rPr>
          <w:rFonts w:ascii="Times New Roman" w:hAnsi="Times New Roman" w:cs="Times New Roman"/>
          <w:color w:val="000000"/>
          <w:sz w:val="20"/>
          <w:szCs w:val="20"/>
        </w:rPr>
      </w:pPr>
      <w:r w:rsidRPr="00EC641F">
        <w:rPr>
          <w:rFonts w:ascii="Times New Roman" w:hAnsi="Times New Roman" w:cs="Times New Roman"/>
          <w:color w:val="000000"/>
          <w:sz w:val="20"/>
          <w:szCs w:val="20"/>
        </w:rPr>
        <w:t>-Tabule bude vyztužená hliníkovým, celoobvodovým rámečkem otevřeného "C"</w:t>
      </w:r>
      <w:r>
        <w:rPr>
          <w:rFonts w:ascii="Times New Roman" w:hAnsi="Times New Roman" w:cs="Times New Roman"/>
          <w:color w:val="000000"/>
          <w:sz w:val="20"/>
          <w:szCs w:val="20"/>
        </w:rPr>
        <w:t xml:space="preserve"> </w:t>
      </w:r>
      <w:r w:rsidRPr="00EC641F">
        <w:rPr>
          <w:rFonts w:ascii="Times New Roman" w:hAnsi="Times New Roman" w:cs="Times New Roman"/>
          <w:color w:val="000000"/>
          <w:sz w:val="20"/>
          <w:szCs w:val="20"/>
        </w:rPr>
        <w:t>profilu o rozměru min. 12x12mm se zaoblenými rohy min r=20mm,</w:t>
      </w:r>
    </w:p>
    <w:p w:rsidR="00EC641F" w:rsidRPr="00EC641F" w:rsidRDefault="00EC641F" w:rsidP="00EC641F">
      <w:pPr>
        <w:autoSpaceDE w:val="0"/>
        <w:autoSpaceDN w:val="0"/>
        <w:adjustRightInd w:val="0"/>
        <w:spacing w:after="0" w:line="240" w:lineRule="auto"/>
        <w:rPr>
          <w:rFonts w:ascii="Times New Roman" w:hAnsi="Times New Roman" w:cs="Times New Roman"/>
          <w:color w:val="000000"/>
          <w:sz w:val="20"/>
          <w:szCs w:val="20"/>
        </w:rPr>
      </w:pPr>
      <w:r w:rsidRPr="00EC641F">
        <w:rPr>
          <w:rFonts w:ascii="Times New Roman" w:hAnsi="Times New Roman" w:cs="Times New Roman"/>
          <w:color w:val="000000"/>
          <w:sz w:val="20"/>
          <w:szCs w:val="20"/>
        </w:rPr>
        <w:t xml:space="preserve">-Barva podkladu </w:t>
      </w:r>
      <w:proofErr w:type="spellStart"/>
      <w:r w:rsidRPr="00EC641F">
        <w:rPr>
          <w:rFonts w:ascii="Times New Roman" w:hAnsi="Times New Roman" w:cs="Times New Roman"/>
          <w:color w:val="000000"/>
          <w:sz w:val="20"/>
          <w:szCs w:val="20"/>
        </w:rPr>
        <w:t>mordá</w:t>
      </w:r>
      <w:proofErr w:type="spellEnd"/>
      <w:r w:rsidRPr="00EC641F">
        <w:rPr>
          <w:rFonts w:ascii="Times New Roman" w:hAnsi="Times New Roman" w:cs="Times New Roman"/>
          <w:color w:val="000000"/>
          <w:sz w:val="20"/>
          <w:szCs w:val="20"/>
        </w:rPr>
        <w:t xml:space="preserve"> RAL 5010, barva písma bílá RAL </w:t>
      </w:r>
      <w:proofErr w:type="gramStart"/>
      <w:r w:rsidRPr="00EC641F">
        <w:rPr>
          <w:rFonts w:ascii="Times New Roman" w:hAnsi="Times New Roman" w:cs="Times New Roman"/>
          <w:color w:val="000000"/>
          <w:sz w:val="20"/>
          <w:szCs w:val="20"/>
        </w:rPr>
        <w:t>9003,font</w:t>
      </w:r>
      <w:proofErr w:type="gramEnd"/>
      <w:r w:rsidRPr="00EC641F">
        <w:rPr>
          <w:rFonts w:ascii="Times New Roman" w:hAnsi="Times New Roman" w:cs="Times New Roman"/>
          <w:color w:val="000000"/>
          <w:sz w:val="20"/>
          <w:szCs w:val="20"/>
        </w:rPr>
        <w:t xml:space="preserve"> </w:t>
      </w:r>
      <w:proofErr w:type="spellStart"/>
      <w:r w:rsidRPr="00EC641F">
        <w:rPr>
          <w:rFonts w:ascii="Times New Roman" w:hAnsi="Times New Roman" w:cs="Times New Roman"/>
          <w:color w:val="000000"/>
          <w:sz w:val="20"/>
          <w:szCs w:val="20"/>
        </w:rPr>
        <w:t>Arial</w:t>
      </w:r>
      <w:proofErr w:type="spellEnd"/>
      <w:r w:rsidRPr="00EC641F">
        <w:rPr>
          <w:rFonts w:ascii="Times New Roman" w:hAnsi="Times New Roman" w:cs="Times New Roman"/>
          <w:color w:val="000000"/>
          <w:sz w:val="20"/>
          <w:szCs w:val="20"/>
        </w:rPr>
        <w:t xml:space="preserve"> </w:t>
      </w:r>
      <w:proofErr w:type="spellStart"/>
      <w:r w:rsidRPr="00EC641F">
        <w:rPr>
          <w:rFonts w:ascii="Times New Roman" w:hAnsi="Times New Roman" w:cs="Times New Roman"/>
          <w:color w:val="000000"/>
          <w:sz w:val="20"/>
          <w:szCs w:val="20"/>
        </w:rPr>
        <w:t>Bold</w:t>
      </w:r>
      <w:proofErr w:type="spellEnd"/>
    </w:p>
    <w:p w:rsidR="0006228E" w:rsidRPr="00EC641F" w:rsidRDefault="00EC641F" w:rsidP="00EC641F">
      <w:pPr>
        <w:autoSpaceDE w:val="0"/>
        <w:autoSpaceDN w:val="0"/>
        <w:adjustRightInd w:val="0"/>
        <w:spacing w:after="0"/>
        <w:jc w:val="both"/>
        <w:rPr>
          <w:rFonts w:ascii="Times New Roman" w:hAnsi="Times New Roman" w:cs="Times New Roman"/>
          <w:color w:val="000000"/>
          <w:sz w:val="20"/>
          <w:szCs w:val="20"/>
        </w:rPr>
      </w:pPr>
      <w:r w:rsidRPr="00EC641F">
        <w:rPr>
          <w:rFonts w:ascii="Times New Roman" w:hAnsi="Times New Roman" w:cs="Times New Roman"/>
          <w:color w:val="000000"/>
          <w:sz w:val="20"/>
          <w:szCs w:val="20"/>
        </w:rPr>
        <w:t>-Použité piktogramy č</w:t>
      </w:r>
      <w:r w:rsidRPr="00794B7F">
        <w:rPr>
          <w:rFonts w:ascii="Times New Roman" w:hAnsi="Times New Roman" w:cs="Times New Roman"/>
          <w:color w:val="000000"/>
          <w:sz w:val="20"/>
          <w:szCs w:val="20"/>
        </w:rPr>
        <w:t xml:space="preserve">. </w:t>
      </w:r>
      <w:r w:rsidR="00B751E5" w:rsidRPr="00794B7F">
        <w:rPr>
          <w:rFonts w:ascii="Times New Roman" w:hAnsi="Times New Roman" w:cs="Times New Roman"/>
          <w:sz w:val="20"/>
          <w:szCs w:val="20"/>
        </w:rPr>
        <w:t>3</w:t>
      </w:r>
      <w:r w:rsidRPr="00794B7F">
        <w:rPr>
          <w:rFonts w:ascii="Times New Roman" w:hAnsi="Times New Roman" w:cs="Times New Roman"/>
          <w:sz w:val="20"/>
          <w:szCs w:val="20"/>
        </w:rPr>
        <w:t>, 30, 20, 24</w:t>
      </w:r>
    </w:p>
    <w:p w:rsidR="0006228E" w:rsidRDefault="0006228E" w:rsidP="00C52805">
      <w:pPr>
        <w:autoSpaceDE w:val="0"/>
        <w:autoSpaceDN w:val="0"/>
        <w:adjustRightInd w:val="0"/>
        <w:spacing w:after="0"/>
        <w:jc w:val="both"/>
        <w:rPr>
          <w:rFonts w:ascii="Times New Roman" w:eastAsia="Times New Roman" w:hAnsi="Times New Roman" w:cs="Times New Roman"/>
          <w:sz w:val="20"/>
          <w:szCs w:val="20"/>
        </w:rPr>
      </w:pPr>
    </w:p>
    <w:p w:rsidR="00EC641F" w:rsidRPr="00EC641F" w:rsidRDefault="00EC641F" w:rsidP="00C52805">
      <w:pPr>
        <w:autoSpaceDE w:val="0"/>
        <w:autoSpaceDN w:val="0"/>
        <w:adjustRightInd w:val="0"/>
        <w:spacing w:after="0"/>
        <w:jc w:val="both"/>
        <w:rPr>
          <w:rFonts w:ascii="Times New Roman" w:eastAsia="Times New Roman" w:hAnsi="Times New Roman" w:cs="Times New Roman"/>
          <w:b/>
          <w:noProof/>
          <w:sz w:val="20"/>
          <w:szCs w:val="20"/>
        </w:rPr>
      </w:pPr>
      <w:r>
        <w:rPr>
          <w:rFonts w:ascii="Times New Roman" w:eastAsia="Times New Roman" w:hAnsi="Times New Roman" w:cs="Times New Roman"/>
          <w:b/>
          <w:sz w:val="20"/>
          <w:szCs w:val="20"/>
        </w:rPr>
        <w:t>2B</w:t>
      </w:r>
      <w:r w:rsidRPr="0006228E">
        <w:rPr>
          <w:rFonts w:ascii="Times New Roman" w:eastAsia="Times New Roman" w:hAnsi="Times New Roman" w:cs="Times New Roman"/>
          <w:b/>
          <w:sz w:val="20"/>
          <w:szCs w:val="20"/>
        </w:rPr>
        <w:t xml:space="preserve">) </w:t>
      </w:r>
      <w:r>
        <w:rPr>
          <w:rFonts w:ascii="Times New Roman" w:eastAsia="Times New Roman" w:hAnsi="Times New Roman" w:cs="Times New Roman"/>
          <w:b/>
          <w:sz w:val="20"/>
          <w:szCs w:val="20"/>
        </w:rPr>
        <w:t xml:space="preserve">Jednořádková orientační tabule dle směrnice SŽDC </w:t>
      </w:r>
      <w:proofErr w:type="gramStart"/>
      <w:r>
        <w:rPr>
          <w:rFonts w:ascii="Times New Roman" w:eastAsia="Times New Roman" w:hAnsi="Times New Roman" w:cs="Times New Roman"/>
          <w:b/>
          <w:sz w:val="20"/>
          <w:szCs w:val="20"/>
        </w:rPr>
        <w:t>č.118</w:t>
      </w:r>
      <w:proofErr w:type="gramEnd"/>
    </w:p>
    <w:p w:rsidR="00EC641F" w:rsidRDefault="00B751E5" w:rsidP="00C52805">
      <w:pPr>
        <w:autoSpaceDE w:val="0"/>
        <w:autoSpaceDN w:val="0"/>
        <w:adjustRightInd w:val="0"/>
        <w:spacing w:after="0"/>
        <w:jc w:val="both"/>
        <w:rPr>
          <w:rFonts w:ascii="Times New Roman" w:eastAsia="Times New Roman" w:hAnsi="Times New Roman" w:cs="Times New Roman"/>
          <w:sz w:val="20"/>
          <w:szCs w:val="20"/>
        </w:rPr>
      </w:pPr>
      <w:r>
        <w:rPr>
          <w:rFonts w:ascii="Times New Roman" w:eastAsia="Times New Roman" w:hAnsi="Times New Roman" w:cs="Times New Roman"/>
          <w:noProof/>
          <w:sz w:val="20"/>
          <w:szCs w:val="20"/>
        </w:rPr>
        <w:drawing>
          <wp:inline distT="0" distB="0" distL="0" distR="0">
            <wp:extent cx="2619375" cy="1343025"/>
            <wp:effectExtent l="19050" t="0" r="9525" b="0"/>
            <wp:docPr id="246" name="obrázek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61" cstate="print"/>
                    <a:srcRect/>
                    <a:stretch>
                      <a:fillRect/>
                    </a:stretch>
                  </pic:blipFill>
                  <pic:spPr bwMode="auto">
                    <a:xfrm>
                      <a:off x="0" y="0"/>
                      <a:ext cx="2619375" cy="1343025"/>
                    </a:xfrm>
                    <a:prstGeom prst="rect">
                      <a:avLst/>
                    </a:prstGeom>
                    <a:noFill/>
                    <a:ln w="9525">
                      <a:noFill/>
                      <a:miter lim="800000"/>
                      <a:headEnd/>
                      <a:tailEnd/>
                    </a:ln>
                  </pic:spPr>
                </pic:pic>
              </a:graphicData>
            </a:graphic>
          </wp:inline>
        </w:drawing>
      </w:r>
    </w:p>
    <w:p w:rsidR="00EC641F" w:rsidRPr="00EC641F" w:rsidRDefault="00EC641F" w:rsidP="00EC641F">
      <w:pPr>
        <w:autoSpaceDE w:val="0"/>
        <w:autoSpaceDN w:val="0"/>
        <w:adjustRightInd w:val="0"/>
        <w:spacing w:after="0" w:line="240" w:lineRule="auto"/>
        <w:ind w:firstLine="708"/>
        <w:rPr>
          <w:rFonts w:ascii="Times New Roman" w:hAnsi="Times New Roman" w:cs="Times New Roman"/>
          <w:color w:val="000000"/>
          <w:sz w:val="20"/>
          <w:szCs w:val="20"/>
        </w:rPr>
      </w:pPr>
      <w:r w:rsidRPr="00EC641F">
        <w:rPr>
          <w:rFonts w:ascii="Times New Roman" w:hAnsi="Times New Roman" w:cs="Times New Roman"/>
          <w:color w:val="000000"/>
          <w:sz w:val="20"/>
          <w:szCs w:val="20"/>
        </w:rPr>
        <w:t xml:space="preserve">Tabule OS v provedení z hliníkového plechu </w:t>
      </w:r>
      <w:proofErr w:type="spellStart"/>
      <w:r w:rsidRPr="00EC641F">
        <w:rPr>
          <w:rFonts w:ascii="Times New Roman" w:hAnsi="Times New Roman" w:cs="Times New Roman"/>
          <w:color w:val="000000"/>
          <w:sz w:val="20"/>
          <w:szCs w:val="20"/>
        </w:rPr>
        <w:t>tl</w:t>
      </w:r>
      <w:proofErr w:type="spellEnd"/>
      <w:r w:rsidRPr="00EC641F">
        <w:rPr>
          <w:rFonts w:ascii="Times New Roman" w:hAnsi="Times New Roman" w:cs="Times New Roman"/>
          <w:color w:val="000000"/>
          <w:sz w:val="20"/>
          <w:szCs w:val="20"/>
        </w:rPr>
        <w:t xml:space="preserve">. </w:t>
      </w:r>
      <w:proofErr w:type="gramStart"/>
      <w:r w:rsidRPr="00EC641F">
        <w:rPr>
          <w:rFonts w:ascii="Times New Roman" w:hAnsi="Times New Roman" w:cs="Times New Roman"/>
          <w:color w:val="000000"/>
          <w:sz w:val="20"/>
          <w:szCs w:val="20"/>
        </w:rPr>
        <w:t>min.</w:t>
      </w:r>
      <w:proofErr w:type="gramEnd"/>
      <w:r w:rsidRPr="00EC641F">
        <w:rPr>
          <w:rFonts w:ascii="Times New Roman" w:hAnsi="Times New Roman" w:cs="Times New Roman"/>
          <w:color w:val="000000"/>
          <w:sz w:val="20"/>
          <w:szCs w:val="20"/>
        </w:rPr>
        <w:t xml:space="preserve"> 1,0mm. </w:t>
      </w:r>
    </w:p>
    <w:p w:rsidR="00EC641F" w:rsidRPr="00EC641F" w:rsidRDefault="00EC641F" w:rsidP="00EC641F">
      <w:pPr>
        <w:autoSpaceDE w:val="0"/>
        <w:autoSpaceDN w:val="0"/>
        <w:adjustRightInd w:val="0"/>
        <w:spacing w:after="0" w:line="240" w:lineRule="auto"/>
        <w:rPr>
          <w:rFonts w:ascii="Times New Roman" w:hAnsi="Times New Roman" w:cs="Times New Roman"/>
          <w:color w:val="000000"/>
          <w:sz w:val="20"/>
          <w:szCs w:val="20"/>
        </w:rPr>
      </w:pPr>
      <w:r w:rsidRPr="00EC641F">
        <w:rPr>
          <w:rFonts w:ascii="Times New Roman" w:hAnsi="Times New Roman" w:cs="Times New Roman"/>
          <w:color w:val="000000"/>
          <w:sz w:val="20"/>
          <w:szCs w:val="20"/>
        </w:rPr>
        <w:t xml:space="preserve">-Na střední část ze zadní strany bude přinýtovaný hliníkový "C" profil. </w:t>
      </w:r>
    </w:p>
    <w:p w:rsidR="00EC641F" w:rsidRPr="00EC641F" w:rsidRDefault="00EC641F" w:rsidP="00EC641F">
      <w:pPr>
        <w:autoSpaceDE w:val="0"/>
        <w:autoSpaceDN w:val="0"/>
        <w:adjustRightInd w:val="0"/>
        <w:spacing w:after="0" w:line="240" w:lineRule="auto"/>
        <w:rPr>
          <w:rFonts w:ascii="Times New Roman" w:hAnsi="Times New Roman" w:cs="Times New Roman"/>
          <w:color w:val="000000"/>
          <w:sz w:val="20"/>
          <w:szCs w:val="20"/>
        </w:rPr>
      </w:pPr>
      <w:r w:rsidRPr="00EC641F">
        <w:rPr>
          <w:rFonts w:ascii="Times New Roman" w:hAnsi="Times New Roman" w:cs="Times New Roman"/>
          <w:color w:val="000000"/>
          <w:sz w:val="20"/>
          <w:szCs w:val="20"/>
        </w:rPr>
        <w:t>-Tabule bude vyztužená hliníkovým, celoobvodovým rámečkem otevřeného "C" profilu o rozměru min. 12x12mm se zaoblenými rohy min r=20mm,</w:t>
      </w:r>
    </w:p>
    <w:p w:rsidR="00EC641F" w:rsidRPr="00EC641F" w:rsidRDefault="00EC641F" w:rsidP="00EC641F">
      <w:pPr>
        <w:autoSpaceDE w:val="0"/>
        <w:autoSpaceDN w:val="0"/>
        <w:adjustRightInd w:val="0"/>
        <w:spacing w:after="0" w:line="240" w:lineRule="auto"/>
        <w:rPr>
          <w:rFonts w:ascii="Times New Roman" w:hAnsi="Times New Roman" w:cs="Times New Roman"/>
          <w:color w:val="000000"/>
          <w:sz w:val="20"/>
          <w:szCs w:val="20"/>
        </w:rPr>
      </w:pPr>
      <w:r w:rsidRPr="00EC641F">
        <w:rPr>
          <w:rFonts w:ascii="Times New Roman" w:hAnsi="Times New Roman" w:cs="Times New Roman"/>
          <w:color w:val="000000"/>
          <w:sz w:val="20"/>
          <w:szCs w:val="20"/>
        </w:rPr>
        <w:t xml:space="preserve">-Barva podkladu </w:t>
      </w:r>
      <w:proofErr w:type="spellStart"/>
      <w:r w:rsidRPr="00EC641F">
        <w:rPr>
          <w:rFonts w:ascii="Times New Roman" w:hAnsi="Times New Roman" w:cs="Times New Roman"/>
          <w:color w:val="000000"/>
          <w:sz w:val="20"/>
          <w:szCs w:val="20"/>
        </w:rPr>
        <w:t>mordá</w:t>
      </w:r>
      <w:proofErr w:type="spellEnd"/>
      <w:r w:rsidRPr="00EC641F">
        <w:rPr>
          <w:rFonts w:ascii="Times New Roman" w:hAnsi="Times New Roman" w:cs="Times New Roman"/>
          <w:color w:val="000000"/>
          <w:sz w:val="20"/>
          <w:szCs w:val="20"/>
        </w:rPr>
        <w:t xml:space="preserve"> RAL 5010, barva písma bílá RAL </w:t>
      </w:r>
      <w:proofErr w:type="gramStart"/>
      <w:r w:rsidRPr="00EC641F">
        <w:rPr>
          <w:rFonts w:ascii="Times New Roman" w:hAnsi="Times New Roman" w:cs="Times New Roman"/>
          <w:color w:val="000000"/>
          <w:sz w:val="20"/>
          <w:szCs w:val="20"/>
        </w:rPr>
        <w:t>9003,font</w:t>
      </w:r>
      <w:proofErr w:type="gramEnd"/>
      <w:r w:rsidRPr="00EC641F">
        <w:rPr>
          <w:rFonts w:ascii="Times New Roman" w:hAnsi="Times New Roman" w:cs="Times New Roman"/>
          <w:color w:val="000000"/>
          <w:sz w:val="20"/>
          <w:szCs w:val="20"/>
        </w:rPr>
        <w:t xml:space="preserve"> </w:t>
      </w:r>
      <w:proofErr w:type="spellStart"/>
      <w:r w:rsidRPr="00EC641F">
        <w:rPr>
          <w:rFonts w:ascii="Times New Roman" w:hAnsi="Times New Roman" w:cs="Times New Roman"/>
          <w:color w:val="000000"/>
          <w:sz w:val="20"/>
          <w:szCs w:val="20"/>
        </w:rPr>
        <w:t>Arial</w:t>
      </w:r>
      <w:proofErr w:type="spellEnd"/>
      <w:r w:rsidRPr="00EC641F">
        <w:rPr>
          <w:rFonts w:ascii="Times New Roman" w:hAnsi="Times New Roman" w:cs="Times New Roman"/>
          <w:color w:val="000000"/>
          <w:sz w:val="20"/>
          <w:szCs w:val="20"/>
        </w:rPr>
        <w:t xml:space="preserve"> </w:t>
      </w:r>
      <w:proofErr w:type="spellStart"/>
      <w:r w:rsidRPr="00EC641F">
        <w:rPr>
          <w:rFonts w:ascii="Times New Roman" w:hAnsi="Times New Roman" w:cs="Times New Roman"/>
          <w:color w:val="000000"/>
          <w:sz w:val="20"/>
          <w:szCs w:val="20"/>
        </w:rPr>
        <w:t>Bold</w:t>
      </w:r>
      <w:proofErr w:type="spellEnd"/>
    </w:p>
    <w:p w:rsidR="00EC641F" w:rsidRPr="007A2DCF" w:rsidRDefault="00B751E5" w:rsidP="007A2DCF">
      <w:pPr>
        <w:autoSpaceDE w:val="0"/>
        <w:autoSpaceDN w:val="0"/>
        <w:adjustRightInd w:val="0"/>
        <w:spacing w:after="0" w:line="240" w:lineRule="auto"/>
        <w:rPr>
          <w:rFonts w:ascii="Times New Roman" w:hAnsi="Times New Roman" w:cs="Times New Roman"/>
          <w:color w:val="000000"/>
          <w:sz w:val="20"/>
          <w:szCs w:val="20"/>
        </w:rPr>
      </w:pPr>
      <w:r>
        <w:rPr>
          <w:rFonts w:ascii="Times New Roman" w:hAnsi="Times New Roman" w:cs="Times New Roman"/>
          <w:color w:val="000000"/>
          <w:sz w:val="20"/>
          <w:szCs w:val="20"/>
        </w:rPr>
        <w:t>-Použité piktogramy č. 1</w:t>
      </w:r>
      <w:r w:rsidR="00EC641F" w:rsidRPr="00EC641F">
        <w:rPr>
          <w:rFonts w:ascii="Times New Roman" w:hAnsi="Times New Roman" w:cs="Times New Roman"/>
          <w:color w:val="000000"/>
          <w:sz w:val="20"/>
          <w:szCs w:val="20"/>
        </w:rPr>
        <w:t>, 30, 20, 24</w:t>
      </w:r>
    </w:p>
    <w:p w:rsidR="00EC641F" w:rsidRDefault="00EC641F" w:rsidP="00EC641F">
      <w:pPr>
        <w:autoSpaceDE w:val="0"/>
        <w:autoSpaceDN w:val="0"/>
        <w:adjustRightInd w:val="0"/>
        <w:spacing w:after="0"/>
        <w:jc w:val="both"/>
        <w:rPr>
          <w:rFonts w:ascii="Arial" w:hAnsi="Arial" w:cs="Arial"/>
          <w:color w:val="000000"/>
          <w:sz w:val="16"/>
          <w:szCs w:val="16"/>
        </w:rPr>
      </w:pPr>
    </w:p>
    <w:p w:rsidR="00EC641F" w:rsidRPr="00EC641F" w:rsidRDefault="00EC641F" w:rsidP="00EC641F">
      <w:pPr>
        <w:autoSpaceDE w:val="0"/>
        <w:autoSpaceDN w:val="0"/>
        <w:adjustRightInd w:val="0"/>
        <w:spacing w:after="0"/>
        <w:jc w:val="both"/>
        <w:rPr>
          <w:rFonts w:ascii="Times New Roman" w:eastAsia="Times New Roman" w:hAnsi="Times New Roman" w:cs="Times New Roman"/>
          <w:b/>
          <w:noProof/>
          <w:sz w:val="20"/>
          <w:szCs w:val="20"/>
        </w:rPr>
      </w:pPr>
      <w:r>
        <w:rPr>
          <w:rFonts w:ascii="Times New Roman" w:eastAsia="Times New Roman" w:hAnsi="Times New Roman" w:cs="Times New Roman"/>
          <w:b/>
          <w:sz w:val="20"/>
          <w:szCs w:val="20"/>
        </w:rPr>
        <w:t>3</w:t>
      </w:r>
      <w:r w:rsidRPr="0006228E">
        <w:rPr>
          <w:rFonts w:ascii="Times New Roman" w:eastAsia="Times New Roman" w:hAnsi="Times New Roman" w:cs="Times New Roman"/>
          <w:b/>
          <w:sz w:val="20"/>
          <w:szCs w:val="20"/>
        </w:rPr>
        <w:t xml:space="preserve">) </w:t>
      </w:r>
      <w:r>
        <w:rPr>
          <w:rFonts w:ascii="Times New Roman" w:eastAsia="Times New Roman" w:hAnsi="Times New Roman" w:cs="Times New Roman"/>
          <w:b/>
          <w:sz w:val="20"/>
          <w:szCs w:val="20"/>
        </w:rPr>
        <w:t>Cílová tabule dle směrnice SŽDC č. 118</w:t>
      </w:r>
    </w:p>
    <w:p w:rsidR="00EC641F" w:rsidRDefault="00F704C3" w:rsidP="00EC641F">
      <w:pPr>
        <w:autoSpaceDE w:val="0"/>
        <w:autoSpaceDN w:val="0"/>
        <w:adjustRightInd w:val="0"/>
        <w:spacing w:after="0"/>
        <w:jc w:val="both"/>
        <w:rPr>
          <w:rFonts w:ascii="Arial" w:hAnsi="Arial" w:cs="Arial"/>
          <w:color w:val="000000"/>
          <w:sz w:val="16"/>
          <w:szCs w:val="16"/>
        </w:rPr>
      </w:pPr>
      <w:r>
        <w:rPr>
          <w:rFonts w:ascii="Arial" w:hAnsi="Arial" w:cs="Arial"/>
          <w:noProof/>
          <w:color w:val="000000"/>
          <w:sz w:val="16"/>
          <w:szCs w:val="16"/>
        </w:rPr>
        <w:drawing>
          <wp:inline distT="0" distB="0" distL="0" distR="0">
            <wp:extent cx="1247775" cy="1285875"/>
            <wp:effectExtent l="19050" t="0" r="9525" b="0"/>
            <wp:docPr id="247" name="obrázek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62" cstate="print"/>
                    <a:srcRect/>
                    <a:stretch>
                      <a:fillRect/>
                    </a:stretch>
                  </pic:blipFill>
                  <pic:spPr bwMode="auto">
                    <a:xfrm>
                      <a:off x="0" y="0"/>
                      <a:ext cx="1247775" cy="1285875"/>
                    </a:xfrm>
                    <a:prstGeom prst="rect">
                      <a:avLst/>
                    </a:prstGeom>
                    <a:noFill/>
                    <a:ln w="9525">
                      <a:noFill/>
                      <a:miter lim="800000"/>
                      <a:headEnd/>
                      <a:tailEnd/>
                    </a:ln>
                  </pic:spPr>
                </pic:pic>
              </a:graphicData>
            </a:graphic>
          </wp:inline>
        </w:drawing>
      </w:r>
    </w:p>
    <w:p w:rsidR="00EC641F" w:rsidRPr="00EC641F" w:rsidRDefault="00EC641F" w:rsidP="00EC641F">
      <w:pPr>
        <w:autoSpaceDE w:val="0"/>
        <w:autoSpaceDN w:val="0"/>
        <w:adjustRightInd w:val="0"/>
        <w:spacing w:after="0" w:line="240" w:lineRule="auto"/>
        <w:ind w:firstLine="708"/>
        <w:rPr>
          <w:rFonts w:ascii="Times New Roman" w:hAnsi="Times New Roman" w:cs="Times New Roman"/>
          <w:color w:val="000000"/>
          <w:sz w:val="20"/>
          <w:szCs w:val="20"/>
        </w:rPr>
      </w:pPr>
      <w:r w:rsidRPr="00EC641F">
        <w:rPr>
          <w:rFonts w:ascii="Times New Roman" w:hAnsi="Times New Roman" w:cs="Times New Roman"/>
          <w:color w:val="000000"/>
          <w:sz w:val="20"/>
          <w:szCs w:val="20"/>
        </w:rPr>
        <w:t xml:space="preserve">Tabule OS v provedení z hliníkového plechu </w:t>
      </w:r>
      <w:proofErr w:type="spellStart"/>
      <w:r w:rsidRPr="00EC641F">
        <w:rPr>
          <w:rFonts w:ascii="Times New Roman" w:hAnsi="Times New Roman" w:cs="Times New Roman"/>
          <w:color w:val="000000"/>
          <w:sz w:val="20"/>
          <w:szCs w:val="20"/>
        </w:rPr>
        <w:t>tl</w:t>
      </w:r>
      <w:proofErr w:type="spellEnd"/>
      <w:r w:rsidRPr="00EC641F">
        <w:rPr>
          <w:rFonts w:ascii="Times New Roman" w:hAnsi="Times New Roman" w:cs="Times New Roman"/>
          <w:color w:val="000000"/>
          <w:sz w:val="20"/>
          <w:szCs w:val="20"/>
        </w:rPr>
        <w:t xml:space="preserve">. </w:t>
      </w:r>
      <w:proofErr w:type="gramStart"/>
      <w:r w:rsidRPr="00EC641F">
        <w:rPr>
          <w:rFonts w:ascii="Times New Roman" w:hAnsi="Times New Roman" w:cs="Times New Roman"/>
          <w:color w:val="000000"/>
          <w:sz w:val="20"/>
          <w:szCs w:val="20"/>
        </w:rPr>
        <w:t>min.</w:t>
      </w:r>
      <w:proofErr w:type="gramEnd"/>
      <w:r w:rsidRPr="00EC641F">
        <w:rPr>
          <w:rFonts w:ascii="Times New Roman" w:hAnsi="Times New Roman" w:cs="Times New Roman"/>
          <w:color w:val="000000"/>
          <w:sz w:val="20"/>
          <w:szCs w:val="20"/>
        </w:rPr>
        <w:t xml:space="preserve"> 1,0mm. </w:t>
      </w:r>
    </w:p>
    <w:p w:rsidR="00EC641F" w:rsidRPr="00EC641F" w:rsidRDefault="00EC641F" w:rsidP="00EC641F">
      <w:pPr>
        <w:autoSpaceDE w:val="0"/>
        <w:autoSpaceDN w:val="0"/>
        <w:adjustRightInd w:val="0"/>
        <w:spacing w:after="0" w:line="240" w:lineRule="auto"/>
        <w:rPr>
          <w:rFonts w:ascii="Times New Roman" w:hAnsi="Times New Roman" w:cs="Times New Roman"/>
          <w:color w:val="000000"/>
          <w:sz w:val="20"/>
          <w:szCs w:val="20"/>
        </w:rPr>
      </w:pPr>
      <w:r w:rsidRPr="00EC641F">
        <w:rPr>
          <w:rFonts w:ascii="Times New Roman" w:hAnsi="Times New Roman" w:cs="Times New Roman"/>
          <w:color w:val="000000"/>
          <w:sz w:val="20"/>
          <w:szCs w:val="20"/>
        </w:rPr>
        <w:t xml:space="preserve">-Na střední část ze zadní strany bude přinýtovaný hliníkový "C" profil. </w:t>
      </w:r>
    </w:p>
    <w:p w:rsidR="00EC641F" w:rsidRPr="00EC641F" w:rsidRDefault="00EC641F" w:rsidP="00EC641F">
      <w:pPr>
        <w:autoSpaceDE w:val="0"/>
        <w:autoSpaceDN w:val="0"/>
        <w:adjustRightInd w:val="0"/>
        <w:spacing w:after="0" w:line="240" w:lineRule="auto"/>
        <w:rPr>
          <w:rFonts w:ascii="Times New Roman" w:hAnsi="Times New Roman" w:cs="Times New Roman"/>
          <w:color w:val="000000"/>
          <w:sz w:val="20"/>
          <w:szCs w:val="20"/>
        </w:rPr>
      </w:pPr>
      <w:r w:rsidRPr="00EC641F">
        <w:rPr>
          <w:rFonts w:ascii="Times New Roman" w:hAnsi="Times New Roman" w:cs="Times New Roman"/>
          <w:color w:val="000000"/>
          <w:sz w:val="20"/>
          <w:szCs w:val="20"/>
        </w:rPr>
        <w:t>-Tabule bude vyztužená hliníkovým, celoobvodovým rámečkem otevřeného "C" profilu o rozměru min. 12x12mm se zaoblenými rohy min r=20mm,</w:t>
      </w:r>
    </w:p>
    <w:p w:rsidR="00EC641F" w:rsidRPr="00EC641F" w:rsidRDefault="00EC641F" w:rsidP="00EC641F">
      <w:pPr>
        <w:autoSpaceDE w:val="0"/>
        <w:autoSpaceDN w:val="0"/>
        <w:adjustRightInd w:val="0"/>
        <w:spacing w:after="0" w:line="240" w:lineRule="auto"/>
        <w:rPr>
          <w:rFonts w:ascii="Times New Roman" w:hAnsi="Times New Roman" w:cs="Times New Roman"/>
          <w:color w:val="000000"/>
          <w:sz w:val="20"/>
          <w:szCs w:val="20"/>
        </w:rPr>
      </w:pPr>
      <w:r w:rsidRPr="00EC641F">
        <w:rPr>
          <w:rFonts w:ascii="Times New Roman" w:hAnsi="Times New Roman" w:cs="Times New Roman"/>
          <w:color w:val="000000"/>
          <w:sz w:val="20"/>
          <w:szCs w:val="20"/>
        </w:rPr>
        <w:t xml:space="preserve">-Barva podkladu </w:t>
      </w:r>
      <w:proofErr w:type="spellStart"/>
      <w:r w:rsidRPr="00EC641F">
        <w:rPr>
          <w:rFonts w:ascii="Times New Roman" w:hAnsi="Times New Roman" w:cs="Times New Roman"/>
          <w:color w:val="000000"/>
          <w:sz w:val="20"/>
          <w:szCs w:val="20"/>
        </w:rPr>
        <w:t>mordá</w:t>
      </w:r>
      <w:proofErr w:type="spellEnd"/>
      <w:r w:rsidRPr="00EC641F">
        <w:rPr>
          <w:rFonts w:ascii="Times New Roman" w:hAnsi="Times New Roman" w:cs="Times New Roman"/>
          <w:color w:val="000000"/>
          <w:sz w:val="20"/>
          <w:szCs w:val="20"/>
        </w:rPr>
        <w:t xml:space="preserve"> RAL 5010, barva písma bílá RAL </w:t>
      </w:r>
      <w:proofErr w:type="gramStart"/>
      <w:r w:rsidRPr="00EC641F">
        <w:rPr>
          <w:rFonts w:ascii="Times New Roman" w:hAnsi="Times New Roman" w:cs="Times New Roman"/>
          <w:color w:val="000000"/>
          <w:sz w:val="20"/>
          <w:szCs w:val="20"/>
        </w:rPr>
        <w:t>9003,font</w:t>
      </w:r>
      <w:proofErr w:type="gramEnd"/>
      <w:r w:rsidRPr="00EC641F">
        <w:rPr>
          <w:rFonts w:ascii="Times New Roman" w:hAnsi="Times New Roman" w:cs="Times New Roman"/>
          <w:color w:val="000000"/>
          <w:sz w:val="20"/>
          <w:szCs w:val="20"/>
        </w:rPr>
        <w:t xml:space="preserve"> </w:t>
      </w:r>
      <w:proofErr w:type="spellStart"/>
      <w:r w:rsidRPr="00EC641F">
        <w:rPr>
          <w:rFonts w:ascii="Times New Roman" w:hAnsi="Times New Roman" w:cs="Times New Roman"/>
          <w:color w:val="000000"/>
          <w:sz w:val="20"/>
          <w:szCs w:val="20"/>
        </w:rPr>
        <w:t>Arial</w:t>
      </w:r>
      <w:proofErr w:type="spellEnd"/>
      <w:r w:rsidRPr="00EC641F">
        <w:rPr>
          <w:rFonts w:ascii="Times New Roman" w:hAnsi="Times New Roman" w:cs="Times New Roman"/>
          <w:color w:val="000000"/>
          <w:sz w:val="20"/>
          <w:szCs w:val="20"/>
        </w:rPr>
        <w:t xml:space="preserve"> </w:t>
      </w:r>
      <w:proofErr w:type="spellStart"/>
      <w:r w:rsidRPr="00EC641F">
        <w:rPr>
          <w:rFonts w:ascii="Times New Roman" w:hAnsi="Times New Roman" w:cs="Times New Roman"/>
          <w:color w:val="000000"/>
          <w:sz w:val="20"/>
          <w:szCs w:val="20"/>
        </w:rPr>
        <w:t>Bold</w:t>
      </w:r>
      <w:proofErr w:type="spellEnd"/>
    </w:p>
    <w:p w:rsidR="00EC641F" w:rsidRPr="00EC641F" w:rsidRDefault="00F704C3" w:rsidP="00EC641F">
      <w:pPr>
        <w:autoSpaceDE w:val="0"/>
        <w:autoSpaceDN w:val="0"/>
        <w:adjustRightInd w:val="0"/>
        <w:spacing w:after="0" w:line="240" w:lineRule="auto"/>
        <w:rPr>
          <w:rFonts w:ascii="Times New Roman" w:hAnsi="Times New Roman" w:cs="Times New Roman"/>
          <w:color w:val="000000"/>
          <w:sz w:val="20"/>
          <w:szCs w:val="20"/>
        </w:rPr>
      </w:pPr>
      <w:r>
        <w:rPr>
          <w:rFonts w:ascii="Times New Roman" w:hAnsi="Times New Roman" w:cs="Times New Roman"/>
          <w:color w:val="000000"/>
          <w:sz w:val="20"/>
          <w:szCs w:val="20"/>
        </w:rPr>
        <w:t xml:space="preserve">-Piktogram </w:t>
      </w:r>
      <w:proofErr w:type="gramStart"/>
      <w:r>
        <w:rPr>
          <w:rFonts w:ascii="Times New Roman" w:hAnsi="Times New Roman" w:cs="Times New Roman"/>
          <w:color w:val="000000"/>
          <w:sz w:val="20"/>
          <w:szCs w:val="20"/>
        </w:rPr>
        <w:t>č.24</w:t>
      </w:r>
      <w:proofErr w:type="gramEnd"/>
    </w:p>
    <w:p w:rsidR="00EC641F" w:rsidRDefault="00EC641F" w:rsidP="00EC641F">
      <w:pPr>
        <w:autoSpaceDE w:val="0"/>
        <w:autoSpaceDN w:val="0"/>
        <w:adjustRightInd w:val="0"/>
        <w:spacing w:after="0"/>
        <w:jc w:val="both"/>
        <w:rPr>
          <w:rFonts w:ascii="Times New Roman" w:eastAsia="Times New Roman" w:hAnsi="Times New Roman" w:cs="Times New Roman"/>
          <w:sz w:val="20"/>
          <w:szCs w:val="20"/>
        </w:rPr>
      </w:pPr>
    </w:p>
    <w:p w:rsidR="00EC641F" w:rsidRPr="00EC641F" w:rsidRDefault="00EC641F" w:rsidP="00EC641F">
      <w:pPr>
        <w:autoSpaceDE w:val="0"/>
        <w:autoSpaceDN w:val="0"/>
        <w:adjustRightInd w:val="0"/>
        <w:spacing w:after="0"/>
        <w:jc w:val="both"/>
        <w:rPr>
          <w:rFonts w:ascii="Times New Roman" w:eastAsia="Times New Roman" w:hAnsi="Times New Roman" w:cs="Times New Roman"/>
          <w:b/>
          <w:noProof/>
          <w:sz w:val="20"/>
          <w:szCs w:val="20"/>
        </w:rPr>
      </w:pPr>
      <w:r>
        <w:rPr>
          <w:rFonts w:ascii="Times New Roman" w:eastAsia="Times New Roman" w:hAnsi="Times New Roman" w:cs="Times New Roman"/>
          <w:b/>
          <w:sz w:val="20"/>
          <w:szCs w:val="20"/>
        </w:rPr>
        <w:t>4</w:t>
      </w:r>
      <w:r w:rsidRPr="0006228E">
        <w:rPr>
          <w:rFonts w:ascii="Times New Roman" w:eastAsia="Times New Roman" w:hAnsi="Times New Roman" w:cs="Times New Roman"/>
          <w:b/>
          <w:sz w:val="20"/>
          <w:szCs w:val="20"/>
        </w:rPr>
        <w:t xml:space="preserve">) </w:t>
      </w:r>
      <w:r>
        <w:rPr>
          <w:rFonts w:ascii="Times New Roman" w:eastAsia="Times New Roman" w:hAnsi="Times New Roman" w:cs="Times New Roman"/>
          <w:b/>
          <w:sz w:val="20"/>
          <w:szCs w:val="20"/>
        </w:rPr>
        <w:t>Cílová tabule dle směrnice SŽDC č. 118</w:t>
      </w:r>
    </w:p>
    <w:p w:rsidR="00EC641F" w:rsidRDefault="00EC641F" w:rsidP="00EC641F">
      <w:pPr>
        <w:autoSpaceDE w:val="0"/>
        <w:autoSpaceDN w:val="0"/>
        <w:adjustRightInd w:val="0"/>
        <w:spacing w:after="0"/>
        <w:jc w:val="both"/>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      </w:t>
      </w:r>
      <w:r w:rsidR="00F704C3">
        <w:rPr>
          <w:rFonts w:ascii="Times New Roman" w:eastAsia="Times New Roman" w:hAnsi="Times New Roman" w:cs="Times New Roman"/>
          <w:noProof/>
          <w:sz w:val="20"/>
          <w:szCs w:val="20"/>
        </w:rPr>
        <w:drawing>
          <wp:inline distT="0" distB="0" distL="0" distR="0">
            <wp:extent cx="1704975" cy="1304925"/>
            <wp:effectExtent l="19050" t="0" r="9525" b="0"/>
            <wp:docPr id="248" name="obrázek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63" cstate="print"/>
                    <a:srcRect/>
                    <a:stretch>
                      <a:fillRect/>
                    </a:stretch>
                  </pic:blipFill>
                  <pic:spPr bwMode="auto">
                    <a:xfrm>
                      <a:off x="0" y="0"/>
                      <a:ext cx="1704975" cy="1304925"/>
                    </a:xfrm>
                    <a:prstGeom prst="rect">
                      <a:avLst/>
                    </a:prstGeom>
                    <a:noFill/>
                    <a:ln w="9525">
                      <a:noFill/>
                      <a:miter lim="800000"/>
                      <a:headEnd/>
                      <a:tailEnd/>
                    </a:ln>
                  </pic:spPr>
                </pic:pic>
              </a:graphicData>
            </a:graphic>
          </wp:inline>
        </w:drawing>
      </w:r>
    </w:p>
    <w:p w:rsidR="00EC641F" w:rsidRPr="00EC641F" w:rsidRDefault="00EC641F" w:rsidP="00EC641F">
      <w:pPr>
        <w:autoSpaceDE w:val="0"/>
        <w:autoSpaceDN w:val="0"/>
        <w:adjustRightInd w:val="0"/>
        <w:spacing w:after="0" w:line="240" w:lineRule="auto"/>
        <w:ind w:firstLine="708"/>
        <w:rPr>
          <w:rFonts w:ascii="Times New Roman" w:hAnsi="Times New Roman" w:cs="Times New Roman"/>
          <w:color w:val="000000"/>
          <w:sz w:val="20"/>
          <w:szCs w:val="20"/>
        </w:rPr>
      </w:pPr>
      <w:r w:rsidRPr="00EC641F">
        <w:rPr>
          <w:rFonts w:ascii="Times New Roman" w:hAnsi="Times New Roman" w:cs="Times New Roman"/>
          <w:color w:val="000000"/>
          <w:sz w:val="20"/>
          <w:szCs w:val="20"/>
        </w:rPr>
        <w:t xml:space="preserve">Tabule OS v provedení z hliníkového plechu </w:t>
      </w:r>
      <w:proofErr w:type="spellStart"/>
      <w:r w:rsidRPr="00EC641F">
        <w:rPr>
          <w:rFonts w:ascii="Times New Roman" w:hAnsi="Times New Roman" w:cs="Times New Roman"/>
          <w:color w:val="000000"/>
          <w:sz w:val="20"/>
          <w:szCs w:val="20"/>
        </w:rPr>
        <w:t>tl</w:t>
      </w:r>
      <w:proofErr w:type="spellEnd"/>
      <w:r w:rsidRPr="00EC641F">
        <w:rPr>
          <w:rFonts w:ascii="Times New Roman" w:hAnsi="Times New Roman" w:cs="Times New Roman"/>
          <w:color w:val="000000"/>
          <w:sz w:val="20"/>
          <w:szCs w:val="20"/>
        </w:rPr>
        <w:t xml:space="preserve">. </w:t>
      </w:r>
      <w:proofErr w:type="gramStart"/>
      <w:r w:rsidRPr="00EC641F">
        <w:rPr>
          <w:rFonts w:ascii="Times New Roman" w:hAnsi="Times New Roman" w:cs="Times New Roman"/>
          <w:color w:val="000000"/>
          <w:sz w:val="20"/>
          <w:szCs w:val="20"/>
        </w:rPr>
        <w:t>min.</w:t>
      </w:r>
      <w:proofErr w:type="gramEnd"/>
      <w:r w:rsidRPr="00EC641F">
        <w:rPr>
          <w:rFonts w:ascii="Times New Roman" w:hAnsi="Times New Roman" w:cs="Times New Roman"/>
          <w:color w:val="000000"/>
          <w:sz w:val="20"/>
          <w:szCs w:val="20"/>
        </w:rPr>
        <w:t xml:space="preserve"> 1,0mm. </w:t>
      </w:r>
    </w:p>
    <w:p w:rsidR="00EC641F" w:rsidRPr="00EC641F" w:rsidRDefault="00EC641F" w:rsidP="00EC641F">
      <w:pPr>
        <w:autoSpaceDE w:val="0"/>
        <w:autoSpaceDN w:val="0"/>
        <w:adjustRightInd w:val="0"/>
        <w:spacing w:after="0" w:line="240" w:lineRule="auto"/>
        <w:rPr>
          <w:rFonts w:ascii="Times New Roman" w:hAnsi="Times New Roman" w:cs="Times New Roman"/>
          <w:color w:val="000000"/>
          <w:sz w:val="20"/>
          <w:szCs w:val="20"/>
        </w:rPr>
      </w:pPr>
      <w:r w:rsidRPr="00EC641F">
        <w:rPr>
          <w:rFonts w:ascii="Times New Roman" w:hAnsi="Times New Roman" w:cs="Times New Roman"/>
          <w:color w:val="000000"/>
          <w:sz w:val="20"/>
          <w:szCs w:val="20"/>
        </w:rPr>
        <w:t xml:space="preserve">-Na střední část ze zadní strany bude přinýtovaný hliníkový "C" profil. </w:t>
      </w:r>
    </w:p>
    <w:p w:rsidR="00EC641F" w:rsidRPr="00EC641F" w:rsidRDefault="00EC641F" w:rsidP="00EC641F">
      <w:pPr>
        <w:autoSpaceDE w:val="0"/>
        <w:autoSpaceDN w:val="0"/>
        <w:adjustRightInd w:val="0"/>
        <w:spacing w:after="0" w:line="240" w:lineRule="auto"/>
        <w:rPr>
          <w:rFonts w:ascii="Times New Roman" w:hAnsi="Times New Roman" w:cs="Times New Roman"/>
          <w:color w:val="000000"/>
          <w:sz w:val="20"/>
          <w:szCs w:val="20"/>
        </w:rPr>
      </w:pPr>
      <w:r w:rsidRPr="00EC641F">
        <w:rPr>
          <w:rFonts w:ascii="Times New Roman" w:hAnsi="Times New Roman" w:cs="Times New Roman"/>
          <w:color w:val="000000"/>
          <w:sz w:val="20"/>
          <w:szCs w:val="20"/>
        </w:rPr>
        <w:t xml:space="preserve">-Tabule bude vyztužená hliníkovým, celoobvodovým rámečkem otevřeného </w:t>
      </w:r>
    </w:p>
    <w:p w:rsidR="00EC641F" w:rsidRPr="00EC641F" w:rsidRDefault="00EC641F" w:rsidP="00EC641F">
      <w:pPr>
        <w:autoSpaceDE w:val="0"/>
        <w:autoSpaceDN w:val="0"/>
        <w:adjustRightInd w:val="0"/>
        <w:spacing w:after="0" w:line="240" w:lineRule="auto"/>
        <w:rPr>
          <w:rFonts w:ascii="Times New Roman" w:hAnsi="Times New Roman" w:cs="Times New Roman"/>
          <w:color w:val="000000"/>
          <w:sz w:val="20"/>
          <w:szCs w:val="20"/>
        </w:rPr>
      </w:pPr>
      <w:r w:rsidRPr="00EC641F">
        <w:rPr>
          <w:rFonts w:ascii="Times New Roman" w:hAnsi="Times New Roman" w:cs="Times New Roman"/>
          <w:color w:val="000000"/>
          <w:sz w:val="20"/>
          <w:szCs w:val="20"/>
        </w:rPr>
        <w:t>"C" profilu o rozměru min. 12x12mm se zaoblenými rohy min r=20mm,</w:t>
      </w:r>
    </w:p>
    <w:p w:rsidR="00EC641F" w:rsidRPr="00EC641F" w:rsidRDefault="00EC641F" w:rsidP="00EC641F">
      <w:pPr>
        <w:autoSpaceDE w:val="0"/>
        <w:autoSpaceDN w:val="0"/>
        <w:adjustRightInd w:val="0"/>
        <w:spacing w:after="0" w:line="240" w:lineRule="auto"/>
        <w:rPr>
          <w:rFonts w:ascii="Times New Roman" w:hAnsi="Times New Roman" w:cs="Times New Roman"/>
          <w:color w:val="000000"/>
          <w:sz w:val="20"/>
          <w:szCs w:val="20"/>
        </w:rPr>
      </w:pPr>
      <w:r w:rsidRPr="00EC641F">
        <w:rPr>
          <w:rFonts w:ascii="Times New Roman" w:hAnsi="Times New Roman" w:cs="Times New Roman"/>
          <w:color w:val="000000"/>
          <w:sz w:val="20"/>
          <w:szCs w:val="20"/>
        </w:rPr>
        <w:t xml:space="preserve">-Barva podkladu </w:t>
      </w:r>
      <w:proofErr w:type="spellStart"/>
      <w:r w:rsidRPr="00EC641F">
        <w:rPr>
          <w:rFonts w:ascii="Times New Roman" w:hAnsi="Times New Roman" w:cs="Times New Roman"/>
          <w:color w:val="000000"/>
          <w:sz w:val="20"/>
          <w:szCs w:val="20"/>
        </w:rPr>
        <w:t>mordá</w:t>
      </w:r>
      <w:proofErr w:type="spellEnd"/>
      <w:r w:rsidRPr="00EC641F">
        <w:rPr>
          <w:rFonts w:ascii="Times New Roman" w:hAnsi="Times New Roman" w:cs="Times New Roman"/>
          <w:color w:val="000000"/>
          <w:sz w:val="20"/>
          <w:szCs w:val="20"/>
        </w:rPr>
        <w:t xml:space="preserve"> RAL 5010, barva písma bílá RAL </w:t>
      </w:r>
      <w:proofErr w:type="gramStart"/>
      <w:r w:rsidRPr="00EC641F">
        <w:rPr>
          <w:rFonts w:ascii="Times New Roman" w:hAnsi="Times New Roman" w:cs="Times New Roman"/>
          <w:color w:val="000000"/>
          <w:sz w:val="20"/>
          <w:szCs w:val="20"/>
        </w:rPr>
        <w:t>9003,font</w:t>
      </w:r>
      <w:proofErr w:type="gramEnd"/>
      <w:r w:rsidRPr="00EC641F">
        <w:rPr>
          <w:rFonts w:ascii="Times New Roman" w:hAnsi="Times New Roman" w:cs="Times New Roman"/>
          <w:color w:val="000000"/>
          <w:sz w:val="20"/>
          <w:szCs w:val="20"/>
        </w:rPr>
        <w:t xml:space="preserve"> </w:t>
      </w:r>
      <w:proofErr w:type="spellStart"/>
      <w:r w:rsidRPr="00EC641F">
        <w:rPr>
          <w:rFonts w:ascii="Times New Roman" w:hAnsi="Times New Roman" w:cs="Times New Roman"/>
          <w:color w:val="000000"/>
          <w:sz w:val="20"/>
          <w:szCs w:val="20"/>
        </w:rPr>
        <w:t>Arial</w:t>
      </w:r>
      <w:proofErr w:type="spellEnd"/>
      <w:r w:rsidRPr="00EC641F">
        <w:rPr>
          <w:rFonts w:ascii="Times New Roman" w:hAnsi="Times New Roman" w:cs="Times New Roman"/>
          <w:color w:val="000000"/>
          <w:sz w:val="20"/>
          <w:szCs w:val="20"/>
        </w:rPr>
        <w:t xml:space="preserve"> </w:t>
      </w:r>
      <w:proofErr w:type="spellStart"/>
      <w:r w:rsidRPr="00EC641F">
        <w:rPr>
          <w:rFonts w:ascii="Times New Roman" w:hAnsi="Times New Roman" w:cs="Times New Roman"/>
          <w:color w:val="000000"/>
          <w:sz w:val="20"/>
          <w:szCs w:val="20"/>
        </w:rPr>
        <w:t>Bold</w:t>
      </w:r>
      <w:proofErr w:type="spellEnd"/>
    </w:p>
    <w:p w:rsidR="00EC641F" w:rsidRDefault="00EC641F" w:rsidP="00EC641F">
      <w:pPr>
        <w:autoSpaceDE w:val="0"/>
        <w:autoSpaceDN w:val="0"/>
        <w:adjustRightInd w:val="0"/>
        <w:spacing w:after="0" w:line="240" w:lineRule="auto"/>
        <w:rPr>
          <w:rFonts w:ascii="Times New Roman" w:hAnsi="Times New Roman" w:cs="Times New Roman"/>
          <w:color w:val="000000"/>
          <w:sz w:val="20"/>
          <w:szCs w:val="20"/>
        </w:rPr>
      </w:pPr>
      <w:r w:rsidRPr="00EC641F">
        <w:rPr>
          <w:rFonts w:ascii="Times New Roman" w:hAnsi="Times New Roman" w:cs="Times New Roman"/>
          <w:color w:val="000000"/>
          <w:sz w:val="20"/>
          <w:szCs w:val="20"/>
        </w:rPr>
        <w:t xml:space="preserve">-Piktogram </w:t>
      </w:r>
      <w:proofErr w:type="gramStart"/>
      <w:r w:rsidRPr="00EC641F">
        <w:rPr>
          <w:rFonts w:ascii="Times New Roman" w:hAnsi="Times New Roman" w:cs="Times New Roman"/>
          <w:color w:val="000000"/>
          <w:sz w:val="20"/>
          <w:szCs w:val="20"/>
        </w:rPr>
        <w:t>č.26</w:t>
      </w:r>
      <w:proofErr w:type="gramEnd"/>
      <w:r w:rsidR="00F704C3">
        <w:rPr>
          <w:rFonts w:ascii="Times New Roman" w:hAnsi="Times New Roman" w:cs="Times New Roman"/>
          <w:color w:val="000000"/>
          <w:sz w:val="20"/>
          <w:szCs w:val="20"/>
        </w:rPr>
        <w:t>, 20</w:t>
      </w:r>
    </w:p>
    <w:p w:rsidR="00EC641F" w:rsidRDefault="00EC641F" w:rsidP="00EC641F">
      <w:pPr>
        <w:autoSpaceDE w:val="0"/>
        <w:autoSpaceDN w:val="0"/>
        <w:adjustRightInd w:val="0"/>
        <w:spacing w:after="0"/>
        <w:jc w:val="both"/>
        <w:rPr>
          <w:rFonts w:ascii="Times New Roman" w:eastAsia="Times New Roman" w:hAnsi="Times New Roman" w:cs="Times New Roman"/>
          <w:sz w:val="20"/>
          <w:szCs w:val="20"/>
        </w:rPr>
      </w:pPr>
    </w:p>
    <w:p w:rsidR="00EC641F" w:rsidRPr="00EC641F" w:rsidRDefault="00EC641F" w:rsidP="00EC641F">
      <w:pPr>
        <w:autoSpaceDE w:val="0"/>
        <w:autoSpaceDN w:val="0"/>
        <w:adjustRightInd w:val="0"/>
        <w:spacing w:after="0"/>
        <w:jc w:val="both"/>
        <w:rPr>
          <w:rFonts w:ascii="Times New Roman" w:eastAsia="Times New Roman" w:hAnsi="Times New Roman" w:cs="Times New Roman"/>
          <w:b/>
          <w:noProof/>
          <w:sz w:val="20"/>
          <w:szCs w:val="20"/>
        </w:rPr>
      </w:pPr>
      <w:r>
        <w:rPr>
          <w:rFonts w:ascii="Times New Roman" w:eastAsia="Times New Roman" w:hAnsi="Times New Roman" w:cs="Times New Roman"/>
          <w:b/>
          <w:sz w:val="20"/>
          <w:szCs w:val="20"/>
        </w:rPr>
        <w:t>5</w:t>
      </w:r>
      <w:r w:rsidRPr="0006228E">
        <w:rPr>
          <w:rFonts w:ascii="Times New Roman" w:eastAsia="Times New Roman" w:hAnsi="Times New Roman" w:cs="Times New Roman"/>
          <w:b/>
          <w:sz w:val="20"/>
          <w:szCs w:val="20"/>
        </w:rPr>
        <w:t xml:space="preserve">) </w:t>
      </w:r>
      <w:r>
        <w:rPr>
          <w:rFonts w:ascii="Times New Roman" w:eastAsia="Times New Roman" w:hAnsi="Times New Roman" w:cs="Times New Roman"/>
          <w:b/>
          <w:sz w:val="20"/>
          <w:szCs w:val="20"/>
        </w:rPr>
        <w:t>Cílová tabule dle směrnice SŽDC č. 118</w:t>
      </w:r>
    </w:p>
    <w:p w:rsidR="00EC641F" w:rsidRDefault="00F704C3" w:rsidP="00EC641F">
      <w:pPr>
        <w:autoSpaceDE w:val="0"/>
        <w:autoSpaceDN w:val="0"/>
        <w:adjustRightInd w:val="0"/>
        <w:spacing w:after="0" w:line="240" w:lineRule="auto"/>
        <w:rPr>
          <w:rFonts w:ascii="Times New Roman" w:hAnsi="Times New Roman" w:cs="Times New Roman"/>
          <w:color w:val="000000"/>
          <w:sz w:val="20"/>
          <w:szCs w:val="20"/>
        </w:rPr>
      </w:pPr>
      <w:r>
        <w:rPr>
          <w:rFonts w:ascii="Times New Roman" w:hAnsi="Times New Roman" w:cs="Times New Roman"/>
          <w:noProof/>
          <w:color w:val="000000"/>
          <w:sz w:val="20"/>
          <w:szCs w:val="20"/>
        </w:rPr>
        <w:lastRenderedPageBreak/>
        <w:drawing>
          <wp:inline distT="0" distB="0" distL="0" distR="0">
            <wp:extent cx="2124075" cy="1257300"/>
            <wp:effectExtent l="19050" t="0" r="9525" b="0"/>
            <wp:docPr id="249" name="obrázek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64" cstate="print"/>
                    <a:srcRect/>
                    <a:stretch>
                      <a:fillRect/>
                    </a:stretch>
                  </pic:blipFill>
                  <pic:spPr bwMode="auto">
                    <a:xfrm>
                      <a:off x="0" y="0"/>
                      <a:ext cx="2124075" cy="1257300"/>
                    </a:xfrm>
                    <a:prstGeom prst="rect">
                      <a:avLst/>
                    </a:prstGeom>
                    <a:noFill/>
                    <a:ln w="9525">
                      <a:noFill/>
                      <a:miter lim="800000"/>
                      <a:headEnd/>
                      <a:tailEnd/>
                    </a:ln>
                  </pic:spPr>
                </pic:pic>
              </a:graphicData>
            </a:graphic>
          </wp:inline>
        </w:drawing>
      </w:r>
    </w:p>
    <w:p w:rsidR="00EC641F" w:rsidRDefault="00EC641F" w:rsidP="00EC641F">
      <w:pPr>
        <w:autoSpaceDE w:val="0"/>
        <w:autoSpaceDN w:val="0"/>
        <w:adjustRightInd w:val="0"/>
        <w:spacing w:after="0" w:line="240" w:lineRule="auto"/>
        <w:rPr>
          <w:rFonts w:ascii="Times New Roman" w:hAnsi="Times New Roman" w:cs="Times New Roman"/>
          <w:color w:val="000000"/>
          <w:sz w:val="20"/>
          <w:szCs w:val="20"/>
        </w:rPr>
      </w:pPr>
    </w:p>
    <w:p w:rsidR="00EC641F" w:rsidRPr="00EC641F" w:rsidRDefault="00EC641F" w:rsidP="00EC641F">
      <w:pPr>
        <w:autoSpaceDE w:val="0"/>
        <w:autoSpaceDN w:val="0"/>
        <w:adjustRightInd w:val="0"/>
        <w:spacing w:after="0" w:line="240" w:lineRule="auto"/>
        <w:ind w:firstLine="708"/>
        <w:rPr>
          <w:rFonts w:ascii="Times New Roman" w:hAnsi="Times New Roman" w:cs="Times New Roman"/>
          <w:color w:val="000000"/>
          <w:sz w:val="20"/>
          <w:szCs w:val="20"/>
        </w:rPr>
      </w:pPr>
      <w:r w:rsidRPr="00EC641F">
        <w:rPr>
          <w:rFonts w:ascii="Times New Roman" w:hAnsi="Times New Roman" w:cs="Times New Roman"/>
          <w:color w:val="000000"/>
          <w:sz w:val="20"/>
          <w:szCs w:val="20"/>
        </w:rPr>
        <w:t xml:space="preserve">Tabule OS v provedení z hliníkového plechu </w:t>
      </w:r>
      <w:proofErr w:type="spellStart"/>
      <w:r w:rsidRPr="00EC641F">
        <w:rPr>
          <w:rFonts w:ascii="Times New Roman" w:hAnsi="Times New Roman" w:cs="Times New Roman"/>
          <w:color w:val="000000"/>
          <w:sz w:val="20"/>
          <w:szCs w:val="20"/>
        </w:rPr>
        <w:t>tl</w:t>
      </w:r>
      <w:proofErr w:type="spellEnd"/>
      <w:r w:rsidRPr="00EC641F">
        <w:rPr>
          <w:rFonts w:ascii="Times New Roman" w:hAnsi="Times New Roman" w:cs="Times New Roman"/>
          <w:color w:val="000000"/>
          <w:sz w:val="20"/>
          <w:szCs w:val="20"/>
        </w:rPr>
        <w:t xml:space="preserve">. </w:t>
      </w:r>
      <w:proofErr w:type="gramStart"/>
      <w:r w:rsidRPr="00EC641F">
        <w:rPr>
          <w:rFonts w:ascii="Times New Roman" w:hAnsi="Times New Roman" w:cs="Times New Roman"/>
          <w:color w:val="000000"/>
          <w:sz w:val="20"/>
          <w:szCs w:val="20"/>
        </w:rPr>
        <w:t>min.</w:t>
      </w:r>
      <w:proofErr w:type="gramEnd"/>
      <w:r w:rsidRPr="00EC641F">
        <w:rPr>
          <w:rFonts w:ascii="Times New Roman" w:hAnsi="Times New Roman" w:cs="Times New Roman"/>
          <w:color w:val="000000"/>
          <w:sz w:val="20"/>
          <w:szCs w:val="20"/>
        </w:rPr>
        <w:t xml:space="preserve"> 1,0mm. </w:t>
      </w:r>
    </w:p>
    <w:p w:rsidR="00EC641F" w:rsidRPr="00EC641F" w:rsidRDefault="00EC641F" w:rsidP="00EC641F">
      <w:pPr>
        <w:autoSpaceDE w:val="0"/>
        <w:autoSpaceDN w:val="0"/>
        <w:adjustRightInd w:val="0"/>
        <w:spacing w:after="0" w:line="240" w:lineRule="auto"/>
        <w:rPr>
          <w:rFonts w:ascii="Times New Roman" w:hAnsi="Times New Roman" w:cs="Times New Roman"/>
          <w:color w:val="000000"/>
          <w:sz w:val="20"/>
          <w:szCs w:val="20"/>
        </w:rPr>
      </w:pPr>
      <w:r w:rsidRPr="00EC641F">
        <w:rPr>
          <w:rFonts w:ascii="Times New Roman" w:hAnsi="Times New Roman" w:cs="Times New Roman"/>
          <w:color w:val="000000"/>
          <w:sz w:val="20"/>
          <w:szCs w:val="20"/>
        </w:rPr>
        <w:t xml:space="preserve">-Na střední část ze zadní strany bude přinýtovaný hliníkový "C" profil. </w:t>
      </w:r>
    </w:p>
    <w:p w:rsidR="00EC641F" w:rsidRPr="00EC641F" w:rsidRDefault="00EC641F" w:rsidP="00EC641F">
      <w:pPr>
        <w:autoSpaceDE w:val="0"/>
        <w:autoSpaceDN w:val="0"/>
        <w:adjustRightInd w:val="0"/>
        <w:spacing w:after="0" w:line="240" w:lineRule="auto"/>
        <w:rPr>
          <w:rFonts w:ascii="Times New Roman" w:hAnsi="Times New Roman" w:cs="Times New Roman"/>
          <w:color w:val="000000"/>
          <w:sz w:val="20"/>
          <w:szCs w:val="20"/>
        </w:rPr>
      </w:pPr>
      <w:r w:rsidRPr="00EC641F">
        <w:rPr>
          <w:rFonts w:ascii="Times New Roman" w:hAnsi="Times New Roman" w:cs="Times New Roman"/>
          <w:color w:val="000000"/>
          <w:sz w:val="20"/>
          <w:szCs w:val="20"/>
        </w:rPr>
        <w:t>-Tabule bude vyztužená hliníkovým, celoobvodovým rámečkem otevřeného "C" profilu o rozměru min. 12x12mm se zaoblenými rohy min r=20mm,</w:t>
      </w:r>
    </w:p>
    <w:p w:rsidR="00EC641F" w:rsidRPr="00EC641F" w:rsidRDefault="00EC641F" w:rsidP="00EC641F">
      <w:pPr>
        <w:autoSpaceDE w:val="0"/>
        <w:autoSpaceDN w:val="0"/>
        <w:adjustRightInd w:val="0"/>
        <w:spacing w:after="0" w:line="240" w:lineRule="auto"/>
        <w:rPr>
          <w:rFonts w:ascii="Times New Roman" w:hAnsi="Times New Roman" w:cs="Times New Roman"/>
          <w:color w:val="000000"/>
          <w:sz w:val="20"/>
          <w:szCs w:val="20"/>
        </w:rPr>
      </w:pPr>
      <w:r w:rsidRPr="00EC641F">
        <w:rPr>
          <w:rFonts w:ascii="Times New Roman" w:hAnsi="Times New Roman" w:cs="Times New Roman"/>
          <w:color w:val="000000"/>
          <w:sz w:val="20"/>
          <w:szCs w:val="20"/>
        </w:rPr>
        <w:t xml:space="preserve">-Barva podkladu </w:t>
      </w:r>
      <w:proofErr w:type="spellStart"/>
      <w:r w:rsidRPr="00EC641F">
        <w:rPr>
          <w:rFonts w:ascii="Times New Roman" w:hAnsi="Times New Roman" w:cs="Times New Roman"/>
          <w:color w:val="000000"/>
          <w:sz w:val="20"/>
          <w:szCs w:val="20"/>
        </w:rPr>
        <w:t>mordá</w:t>
      </w:r>
      <w:proofErr w:type="spellEnd"/>
      <w:r w:rsidRPr="00EC641F">
        <w:rPr>
          <w:rFonts w:ascii="Times New Roman" w:hAnsi="Times New Roman" w:cs="Times New Roman"/>
          <w:color w:val="000000"/>
          <w:sz w:val="20"/>
          <w:szCs w:val="20"/>
        </w:rPr>
        <w:t xml:space="preserve"> RAL 5010, barva písma bílá RAL </w:t>
      </w:r>
      <w:proofErr w:type="gramStart"/>
      <w:r w:rsidRPr="00EC641F">
        <w:rPr>
          <w:rFonts w:ascii="Times New Roman" w:hAnsi="Times New Roman" w:cs="Times New Roman"/>
          <w:color w:val="000000"/>
          <w:sz w:val="20"/>
          <w:szCs w:val="20"/>
        </w:rPr>
        <w:t>9003,font</w:t>
      </w:r>
      <w:proofErr w:type="gramEnd"/>
      <w:r w:rsidRPr="00EC641F">
        <w:rPr>
          <w:rFonts w:ascii="Times New Roman" w:hAnsi="Times New Roman" w:cs="Times New Roman"/>
          <w:color w:val="000000"/>
          <w:sz w:val="20"/>
          <w:szCs w:val="20"/>
        </w:rPr>
        <w:t xml:space="preserve"> </w:t>
      </w:r>
      <w:proofErr w:type="spellStart"/>
      <w:r w:rsidRPr="00EC641F">
        <w:rPr>
          <w:rFonts w:ascii="Times New Roman" w:hAnsi="Times New Roman" w:cs="Times New Roman"/>
          <w:color w:val="000000"/>
          <w:sz w:val="20"/>
          <w:szCs w:val="20"/>
        </w:rPr>
        <w:t>Arial</w:t>
      </w:r>
      <w:proofErr w:type="spellEnd"/>
      <w:r w:rsidRPr="00EC641F">
        <w:rPr>
          <w:rFonts w:ascii="Times New Roman" w:hAnsi="Times New Roman" w:cs="Times New Roman"/>
          <w:color w:val="000000"/>
          <w:sz w:val="20"/>
          <w:szCs w:val="20"/>
        </w:rPr>
        <w:t xml:space="preserve"> </w:t>
      </w:r>
      <w:proofErr w:type="spellStart"/>
      <w:r w:rsidRPr="00EC641F">
        <w:rPr>
          <w:rFonts w:ascii="Times New Roman" w:hAnsi="Times New Roman" w:cs="Times New Roman"/>
          <w:color w:val="000000"/>
          <w:sz w:val="20"/>
          <w:szCs w:val="20"/>
        </w:rPr>
        <w:t>Bold</w:t>
      </w:r>
      <w:proofErr w:type="spellEnd"/>
    </w:p>
    <w:p w:rsidR="00EC641F" w:rsidRDefault="00EC641F" w:rsidP="00EC641F">
      <w:pPr>
        <w:autoSpaceDE w:val="0"/>
        <w:autoSpaceDN w:val="0"/>
        <w:adjustRightInd w:val="0"/>
        <w:spacing w:after="0" w:line="240" w:lineRule="auto"/>
        <w:rPr>
          <w:rFonts w:ascii="Times New Roman" w:hAnsi="Times New Roman" w:cs="Times New Roman"/>
          <w:color w:val="000000"/>
          <w:sz w:val="20"/>
          <w:szCs w:val="20"/>
        </w:rPr>
      </w:pPr>
      <w:r w:rsidRPr="00EC641F">
        <w:rPr>
          <w:rFonts w:ascii="Times New Roman" w:hAnsi="Times New Roman" w:cs="Times New Roman"/>
          <w:color w:val="000000"/>
          <w:sz w:val="20"/>
          <w:szCs w:val="20"/>
        </w:rPr>
        <w:t xml:space="preserve">-Piktogram </w:t>
      </w:r>
      <w:proofErr w:type="gramStart"/>
      <w:r w:rsidRPr="00EC641F">
        <w:rPr>
          <w:rFonts w:ascii="Times New Roman" w:hAnsi="Times New Roman" w:cs="Times New Roman"/>
          <w:color w:val="000000"/>
          <w:sz w:val="20"/>
          <w:szCs w:val="20"/>
        </w:rPr>
        <w:t>č.25</w:t>
      </w:r>
      <w:proofErr w:type="gramEnd"/>
      <w:r w:rsidR="00F704C3">
        <w:rPr>
          <w:rFonts w:ascii="Times New Roman" w:hAnsi="Times New Roman" w:cs="Times New Roman"/>
          <w:color w:val="000000"/>
          <w:sz w:val="20"/>
          <w:szCs w:val="20"/>
        </w:rPr>
        <w:t>, 20, 38</w:t>
      </w:r>
    </w:p>
    <w:p w:rsidR="00EC641F" w:rsidRDefault="00EC641F" w:rsidP="00EC641F">
      <w:pPr>
        <w:autoSpaceDE w:val="0"/>
        <w:autoSpaceDN w:val="0"/>
        <w:adjustRightInd w:val="0"/>
        <w:spacing w:after="0" w:line="240" w:lineRule="auto"/>
        <w:rPr>
          <w:rFonts w:ascii="Times New Roman" w:hAnsi="Times New Roman" w:cs="Times New Roman"/>
          <w:color w:val="000000"/>
          <w:sz w:val="20"/>
          <w:szCs w:val="20"/>
        </w:rPr>
      </w:pPr>
    </w:p>
    <w:p w:rsidR="00EC641F" w:rsidRPr="00EC641F" w:rsidRDefault="00F704C3" w:rsidP="00EC641F">
      <w:pPr>
        <w:autoSpaceDE w:val="0"/>
        <w:autoSpaceDN w:val="0"/>
        <w:adjustRightInd w:val="0"/>
        <w:spacing w:after="0"/>
        <w:jc w:val="both"/>
        <w:rPr>
          <w:rFonts w:ascii="Times New Roman" w:eastAsia="Times New Roman" w:hAnsi="Times New Roman" w:cs="Times New Roman"/>
          <w:b/>
          <w:noProof/>
          <w:sz w:val="20"/>
          <w:szCs w:val="20"/>
        </w:rPr>
      </w:pPr>
      <w:r>
        <w:rPr>
          <w:rFonts w:ascii="Times New Roman" w:eastAsia="Times New Roman" w:hAnsi="Times New Roman" w:cs="Times New Roman"/>
          <w:b/>
          <w:sz w:val="20"/>
          <w:szCs w:val="20"/>
        </w:rPr>
        <w:t>6</w:t>
      </w:r>
      <w:r w:rsidR="00EC641F" w:rsidRPr="0006228E">
        <w:rPr>
          <w:rFonts w:ascii="Times New Roman" w:eastAsia="Times New Roman" w:hAnsi="Times New Roman" w:cs="Times New Roman"/>
          <w:b/>
          <w:sz w:val="20"/>
          <w:szCs w:val="20"/>
        </w:rPr>
        <w:t xml:space="preserve">) </w:t>
      </w:r>
      <w:r w:rsidR="00EC641F">
        <w:rPr>
          <w:rFonts w:ascii="Times New Roman" w:eastAsia="Times New Roman" w:hAnsi="Times New Roman" w:cs="Times New Roman"/>
          <w:b/>
          <w:sz w:val="20"/>
          <w:szCs w:val="20"/>
        </w:rPr>
        <w:t>Hmatový štítek dle směrnice SŽDC č. 118</w:t>
      </w:r>
    </w:p>
    <w:p w:rsidR="00EC641F" w:rsidRDefault="00F704C3" w:rsidP="00EC641F">
      <w:pPr>
        <w:autoSpaceDE w:val="0"/>
        <w:autoSpaceDN w:val="0"/>
        <w:adjustRightInd w:val="0"/>
        <w:spacing w:after="0" w:line="240" w:lineRule="auto"/>
        <w:rPr>
          <w:rFonts w:ascii="Times New Roman" w:hAnsi="Times New Roman" w:cs="Times New Roman"/>
          <w:color w:val="000000"/>
          <w:sz w:val="20"/>
          <w:szCs w:val="20"/>
        </w:rPr>
      </w:pPr>
      <w:r>
        <w:rPr>
          <w:rFonts w:ascii="Times New Roman" w:hAnsi="Times New Roman" w:cs="Times New Roman"/>
          <w:noProof/>
          <w:color w:val="000000"/>
          <w:sz w:val="20"/>
          <w:szCs w:val="20"/>
        </w:rPr>
        <w:drawing>
          <wp:inline distT="0" distB="0" distL="0" distR="0">
            <wp:extent cx="1133475" cy="542925"/>
            <wp:effectExtent l="19050" t="0" r="9525" b="0"/>
            <wp:docPr id="250" name="obrázek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65" cstate="print"/>
                    <a:srcRect/>
                    <a:stretch>
                      <a:fillRect/>
                    </a:stretch>
                  </pic:blipFill>
                  <pic:spPr bwMode="auto">
                    <a:xfrm>
                      <a:off x="0" y="0"/>
                      <a:ext cx="1133475" cy="542925"/>
                    </a:xfrm>
                    <a:prstGeom prst="rect">
                      <a:avLst/>
                    </a:prstGeom>
                    <a:noFill/>
                    <a:ln w="9525">
                      <a:noFill/>
                      <a:miter lim="800000"/>
                      <a:headEnd/>
                      <a:tailEnd/>
                    </a:ln>
                  </pic:spPr>
                </pic:pic>
              </a:graphicData>
            </a:graphic>
          </wp:inline>
        </w:drawing>
      </w:r>
    </w:p>
    <w:p w:rsidR="00EC641F" w:rsidRPr="00EC641F" w:rsidRDefault="00F704C3" w:rsidP="00EC641F">
      <w:pPr>
        <w:autoSpaceDE w:val="0"/>
        <w:autoSpaceDN w:val="0"/>
        <w:adjustRightInd w:val="0"/>
        <w:spacing w:after="0" w:line="240" w:lineRule="auto"/>
        <w:rPr>
          <w:rFonts w:ascii="Times New Roman" w:hAnsi="Times New Roman" w:cs="Times New Roman"/>
          <w:color w:val="000000"/>
          <w:sz w:val="20"/>
          <w:szCs w:val="20"/>
        </w:rPr>
      </w:pPr>
      <w:r>
        <w:rPr>
          <w:rFonts w:ascii="Times New Roman" w:hAnsi="Times New Roman" w:cs="Times New Roman"/>
          <w:color w:val="000000"/>
          <w:sz w:val="20"/>
          <w:szCs w:val="20"/>
        </w:rPr>
        <w:t>-Hmatový štítek o rozměru 152</w:t>
      </w:r>
      <w:r w:rsidR="00EC641F" w:rsidRPr="00EC641F">
        <w:rPr>
          <w:rFonts w:ascii="Times New Roman" w:hAnsi="Times New Roman" w:cs="Times New Roman"/>
          <w:color w:val="000000"/>
          <w:sz w:val="20"/>
          <w:szCs w:val="20"/>
        </w:rPr>
        <w:t>/61,5mm</w:t>
      </w:r>
    </w:p>
    <w:p w:rsidR="00EC641F" w:rsidRDefault="00EC641F" w:rsidP="00EC641F">
      <w:pPr>
        <w:autoSpaceDE w:val="0"/>
        <w:autoSpaceDN w:val="0"/>
        <w:adjustRightInd w:val="0"/>
        <w:spacing w:after="0" w:line="240" w:lineRule="auto"/>
        <w:rPr>
          <w:rFonts w:ascii="Times New Roman" w:hAnsi="Times New Roman" w:cs="Times New Roman"/>
          <w:color w:val="000000"/>
          <w:sz w:val="20"/>
          <w:szCs w:val="20"/>
        </w:rPr>
      </w:pPr>
      <w:r w:rsidRPr="00EC641F">
        <w:rPr>
          <w:rFonts w:ascii="Times New Roman" w:hAnsi="Times New Roman" w:cs="Times New Roman"/>
          <w:color w:val="000000"/>
          <w:sz w:val="20"/>
          <w:szCs w:val="20"/>
        </w:rPr>
        <w:t>-Umístění 200mm nad dveřní klikou</w:t>
      </w:r>
    </w:p>
    <w:p w:rsidR="00EC641F" w:rsidRDefault="00EC641F" w:rsidP="00EC641F">
      <w:pPr>
        <w:autoSpaceDE w:val="0"/>
        <w:autoSpaceDN w:val="0"/>
        <w:adjustRightInd w:val="0"/>
        <w:spacing w:after="0" w:line="240" w:lineRule="auto"/>
        <w:rPr>
          <w:rFonts w:ascii="Times New Roman" w:hAnsi="Times New Roman" w:cs="Times New Roman"/>
          <w:color w:val="000000"/>
          <w:sz w:val="20"/>
          <w:szCs w:val="20"/>
        </w:rPr>
      </w:pPr>
    </w:p>
    <w:p w:rsidR="00EC641F" w:rsidRDefault="00EC641F" w:rsidP="00EC641F">
      <w:pPr>
        <w:autoSpaceDE w:val="0"/>
        <w:autoSpaceDN w:val="0"/>
        <w:adjustRightInd w:val="0"/>
        <w:spacing w:after="0" w:line="240" w:lineRule="auto"/>
        <w:rPr>
          <w:rFonts w:ascii="Times New Roman" w:hAnsi="Times New Roman" w:cs="Times New Roman"/>
          <w:color w:val="000000"/>
          <w:sz w:val="20"/>
          <w:szCs w:val="20"/>
        </w:rPr>
      </w:pPr>
    </w:p>
    <w:p w:rsidR="00801376" w:rsidRPr="00801376" w:rsidRDefault="00F704C3" w:rsidP="00801376">
      <w:pPr>
        <w:autoSpaceDE w:val="0"/>
        <w:autoSpaceDN w:val="0"/>
        <w:adjustRightInd w:val="0"/>
        <w:spacing w:after="0"/>
        <w:jc w:val="both"/>
        <w:rPr>
          <w:rFonts w:ascii="Times New Roman" w:eastAsia="Times New Roman" w:hAnsi="Times New Roman" w:cs="Times New Roman"/>
          <w:b/>
          <w:noProof/>
          <w:sz w:val="20"/>
          <w:szCs w:val="20"/>
        </w:rPr>
      </w:pPr>
      <w:r>
        <w:rPr>
          <w:rFonts w:ascii="Times New Roman" w:eastAsia="Times New Roman" w:hAnsi="Times New Roman" w:cs="Times New Roman"/>
          <w:b/>
          <w:sz w:val="20"/>
          <w:szCs w:val="20"/>
        </w:rPr>
        <w:t>7</w:t>
      </w:r>
      <w:r w:rsidR="00EC641F" w:rsidRPr="0006228E">
        <w:rPr>
          <w:rFonts w:ascii="Times New Roman" w:eastAsia="Times New Roman" w:hAnsi="Times New Roman" w:cs="Times New Roman"/>
          <w:b/>
          <w:sz w:val="20"/>
          <w:szCs w:val="20"/>
        </w:rPr>
        <w:t xml:space="preserve">) </w:t>
      </w:r>
      <w:r w:rsidR="00EC641F">
        <w:rPr>
          <w:rFonts w:ascii="Times New Roman" w:eastAsia="Times New Roman" w:hAnsi="Times New Roman" w:cs="Times New Roman"/>
          <w:b/>
          <w:sz w:val="20"/>
          <w:szCs w:val="20"/>
        </w:rPr>
        <w:t>Hmatový štítek dle směrnice SŽDC č. 118</w:t>
      </w:r>
    </w:p>
    <w:p w:rsidR="00801376" w:rsidRDefault="00F704C3" w:rsidP="00EC641F">
      <w:pPr>
        <w:autoSpaceDE w:val="0"/>
        <w:autoSpaceDN w:val="0"/>
        <w:adjustRightInd w:val="0"/>
        <w:spacing w:after="0" w:line="240" w:lineRule="auto"/>
        <w:rPr>
          <w:rFonts w:ascii="Times New Roman" w:hAnsi="Times New Roman" w:cs="Times New Roman"/>
          <w:color w:val="000000"/>
          <w:sz w:val="20"/>
          <w:szCs w:val="20"/>
        </w:rPr>
      </w:pPr>
      <w:r>
        <w:rPr>
          <w:rFonts w:ascii="Times New Roman" w:hAnsi="Times New Roman" w:cs="Times New Roman"/>
          <w:noProof/>
          <w:color w:val="000000"/>
          <w:sz w:val="20"/>
          <w:szCs w:val="20"/>
        </w:rPr>
        <w:drawing>
          <wp:inline distT="0" distB="0" distL="0" distR="0">
            <wp:extent cx="1171575" cy="533400"/>
            <wp:effectExtent l="19050" t="0" r="9525" b="0"/>
            <wp:docPr id="251" name="obrázek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66" cstate="print"/>
                    <a:srcRect/>
                    <a:stretch>
                      <a:fillRect/>
                    </a:stretch>
                  </pic:blipFill>
                  <pic:spPr bwMode="auto">
                    <a:xfrm>
                      <a:off x="0" y="0"/>
                      <a:ext cx="1171575" cy="533400"/>
                    </a:xfrm>
                    <a:prstGeom prst="rect">
                      <a:avLst/>
                    </a:prstGeom>
                    <a:noFill/>
                    <a:ln w="9525">
                      <a:noFill/>
                      <a:miter lim="800000"/>
                      <a:headEnd/>
                      <a:tailEnd/>
                    </a:ln>
                  </pic:spPr>
                </pic:pic>
              </a:graphicData>
            </a:graphic>
          </wp:inline>
        </w:drawing>
      </w:r>
    </w:p>
    <w:p w:rsidR="00EC641F" w:rsidRPr="00801376" w:rsidRDefault="00EC641F" w:rsidP="00EC641F">
      <w:pPr>
        <w:autoSpaceDE w:val="0"/>
        <w:autoSpaceDN w:val="0"/>
        <w:adjustRightInd w:val="0"/>
        <w:spacing w:after="0" w:line="240" w:lineRule="auto"/>
        <w:rPr>
          <w:rFonts w:ascii="Times New Roman" w:hAnsi="Times New Roman" w:cs="Times New Roman"/>
          <w:color w:val="000000"/>
          <w:sz w:val="20"/>
          <w:szCs w:val="20"/>
        </w:rPr>
      </w:pPr>
      <w:r w:rsidRPr="00801376">
        <w:rPr>
          <w:rFonts w:ascii="Times New Roman" w:hAnsi="Times New Roman" w:cs="Times New Roman"/>
          <w:color w:val="000000"/>
          <w:sz w:val="20"/>
          <w:szCs w:val="20"/>
        </w:rPr>
        <w:t>-Hmatový štítek o rozměru 1</w:t>
      </w:r>
      <w:r w:rsidR="00F704C3">
        <w:rPr>
          <w:rFonts w:ascii="Times New Roman" w:hAnsi="Times New Roman" w:cs="Times New Roman"/>
          <w:color w:val="000000"/>
          <w:sz w:val="20"/>
          <w:szCs w:val="20"/>
        </w:rPr>
        <w:t>52</w:t>
      </w:r>
      <w:r w:rsidRPr="00801376">
        <w:rPr>
          <w:rFonts w:ascii="Times New Roman" w:hAnsi="Times New Roman" w:cs="Times New Roman"/>
          <w:color w:val="000000"/>
          <w:sz w:val="20"/>
          <w:szCs w:val="20"/>
        </w:rPr>
        <w:t>/61,5mm</w:t>
      </w:r>
    </w:p>
    <w:p w:rsidR="00EC641F" w:rsidRDefault="00EC641F" w:rsidP="00EC641F">
      <w:pPr>
        <w:autoSpaceDE w:val="0"/>
        <w:autoSpaceDN w:val="0"/>
        <w:adjustRightInd w:val="0"/>
        <w:spacing w:after="0" w:line="240" w:lineRule="auto"/>
        <w:rPr>
          <w:rFonts w:ascii="Times New Roman" w:hAnsi="Times New Roman" w:cs="Times New Roman"/>
          <w:color w:val="000000"/>
          <w:sz w:val="20"/>
          <w:szCs w:val="20"/>
        </w:rPr>
      </w:pPr>
      <w:r w:rsidRPr="00801376">
        <w:rPr>
          <w:rFonts w:ascii="Times New Roman" w:hAnsi="Times New Roman" w:cs="Times New Roman"/>
          <w:color w:val="000000"/>
          <w:sz w:val="20"/>
          <w:szCs w:val="20"/>
        </w:rPr>
        <w:t>-Umístění 200mm nad dveřní klikou</w:t>
      </w:r>
    </w:p>
    <w:p w:rsidR="00EC641F" w:rsidRDefault="00EC641F" w:rsidP="00EC641F">
      <w:pPr>
        <w:autoSpaceDE w:val="0"/>
        <w:autoSpaceDN w:val="0"/>
        <w:adjustRightInd w:val="0"/>
        <w:spacing w:after="0" w:line="240" w:lineRule="auto"/>
        <w:rPr>
          <w:rFonts w:ascii="Times New Roman" w:hAnsi="Times New Roman" w:cs="Times New Roman"/>
          <w:color w:val="000000"/>
          <w:sz w:val="20"/>
          <w:szCs w:val="20"/>
        </w:rPr>
      </w:pPr>
    </w:p>
    <w:p w:rsidR="00801376" w:rsidRDefault="00801376" w:rsidP="00801376">
      <w:pPr>
        <w:autoSpaceDE w:val="0"/>
        <w:autoSpaceDN w:val="0"/>
        <w:adjustRightInd w:val="0"/>
        <w:spacing w:after="0" w:line="240" w:lineRule="auto"/>
        <w:rPr>
          <w:rFonts w:ascii="Times New Roman" w:hAnsi="Times New Roman" w:cs="Times New Roman"/>
          <w:color w:val="000000"/>
          <w:sz w:val="20"/>
          <w:szCs w:val="20"/>
        </w:rPr>
      </w:pPr>
    </w:p>
    <w:p w:rsidR="00801376" w:rsidRDefault="00F704C3" w:rsidP="00801376">
      <w:pPr>
        <w:autoSpaceDE w:val="0"/>
        <w:autoSpaceDN w:val="0"/>
        <w:adjustRightInd w:val="0"/>
        <w:spacing w:after="0"/>
        <w:jc w:val="both"/>
        <w:rPr>
          <w:rFonts w:ascii="Times New Roman" w:eastAsia="Times New Roman" w:hAnsi="Times New Roman" w:cs="Times New Roman"/>
          <w:b/>
          <w:sz w:val="20"/>
          <w:szCs w:val="20"/>
        </w:rPr>
      </w:pPr>
      <w:r>
        <w:rPr>
          <w:rFonts w:ascii="Times New Roman" w:eastAsia="Times New Roman" w:hAnsi="Times New Roman" w:cs="Times New Roman"/>
          <w:b/>
          <w:sz w:val="20"/>
          <w:szCs w:val="20"/>
        </w:rPr>
        <w:t>8</w:t>
      </w:r>
      <w:r w:rsidR="00801376" w:rsidRPr="0006228E">
        <w:rPr>
          <w:rFonts w:ascii="Times New Roman" w:eastAsia="Times New Roman" w:hAnsi="Times New Roman" w:cs="Times New Roman"/>
          <w:b/>
          <w:sz w:val="20"/>
          <w:szCs w:val="20"/>
        </w:rPr>
        <w:t xml:space="preserve">) </w:t>
      </w:r>
      <w:r w:rsidR="00801376">
        <w:rPr>
          <w:rFonts w:ascii="Times New Roman" w:eastAsia="Times New Roman" w:hAnsi="Times New Roman" w:cs="Times New Roman"/>
          <w:b/>
          <w:sz w:val="20"/>
          <w:szCs w:val="20"/>
        </w:rPr>
        <w:t>Piktogram – nálepka dle směrnice SŽDC č. 118</w:t>
      </w:r>
    </w:p>
    <w:p w:rsidR="00801376" w:rsidRDefault="00801376" w:rsidP="00801376">
      <w:pPr>
        <w:autoSpaceDE w:val="0"/>
        <w:autoSpaceDN w:val="0"/>
        <w:adjustRightInd w:val="0"/>
        <w:spacing w:after="0" w:line="240" w:lineRule="auto"/>
        <w:ind w:firstLine="708"/>
        <w:rPr>
          <w:rFonts w:ascii="Times New Roman" w:hAnsi="Times New Roman" w:cs="Times New Roman"/>
          <w:color w:val="000000"/>
          <w:sz w:val="20"/>
          <w:szCs w:val="20"/>
        </w:rPr>
      </w:pPr>
      <w:r w:rsidRPr="00801376">
        <w:rPr>
          <w:rFonts w:ascii="Times New Roman" w:hAnsi="Times New Roman" w:cs="Times New Roman"/>
          <w:color w:val="000000"/>
          <w:sz w:val="20"/>
          <w:szCs w:val="20"/>
        </w:rPr>
        <w:t xml:space="preserve">Na bezbariérovém </w:t>
      </w:r>
      <w:proofErr w:type="spellStart"/>
      <w:r w:rsidRPr="00801376">
        <w:rPr>
          <w:rFonts w:ascii="Times New Roman" w:hAnsi="Times New Roman" w:cs="Times New Roman"/>
          <w:color w:val="000000"/>
          <w:sz w:val="20"/>
          <w:szCs w:val="20"/>
        </w:rPr>
        <w:t>wc</w:t>
      </w:r>
      <w:proofErr w:type="spellEnd"/>
      <w:r w:rsidRPr="00801376">
        <w:rPr>
          <w:rFonts w:ascii="Times New Roman" w:hAnsi="Times New Roman" w:cs="Times New Roman"/>
          <w:color w:val="000000"/>
          <w:sz w:val="20"/>
          <w:szCs w:val="20"/>
        </w:rPr>
        <w:t xml:space="preserve"> bude na obkladu umístěn </w:t>
      </w:r>
      <w:proofErr w:type="gramStart"/>
      <w:r w:rsidRPr="00801376">
        <w:rPr>
          <w:rFonts w:ascii="Times New Roman" w:hAnsi="Times New Roman" w:cs="Times New Roman"/>
          <w:color w:val="000000"/>
          <w:sz w:val="20"/>
          <w:szCs w:val="20"/>
        </w:rPr>
        <w:t>samolepící  piktogram</w:t>
      </w:r>
      <w:proofErr w:type="gramEnd"/>
      <w:r w:rsidRPr="00801376">
        <w:rPr>
          <w:rFonts w:ascii="Times New Roman" w:hAnsi="Times New Roman" w:cs="Times New Roman"/>
          <w:color w:val="000000"/>
          <w:sz w:val="20"/>
          <w:szCs w:val="20"/>
        </w:rPr>
        <w:t xml:space="preserve"> "sklopné madlo" a "SOS" u ovladače</w:t>
      </w:r>
      <w:r>
        <w:rPr>
          <w:rFonts w:ascii="Times New Roman" w:hAnsi="Times New Roman" w:cs="Times New Roman"/>
          <w:color w:val="000000"/>
          <w:sz w:val="20"/>
          <w:szCs w:val="20"/>
        </w:rPr>
        <w:t xml:space="preserve"> </w:t>
      </w:r>
      <w:r w:rsidRPr="00801376">
        <w:rPr>
          <w:rFonts w:ascii="Times New Roman" w:hAnsi="Times New Roman" w:cs="Times New Roman"/>
          <w:color w:val="000000"/>
          <w:sz w:val="20"/>
          <w:szCs w:val="20"/>
        </w:rPr>
        <w:t>nouzového volání, oba budou mít rozměr 100/100mm</w:t>
      </w:r>
    </w:p>
    <w:p w:rsidR="00801376" w:rsidRDefault="00801376" w:rsidP="00801376">
      <w:pPr>
        <w:autoSpaceDE w:val="0"/>
        <w:autoSpaceDN w:val="0"/>
        <w:adjustRightInd w:val="0"/>
        <w:spacing w:after="0" w:line="240" w:lineRule="auto"/>
        <w:rPr>
          <w:rFonts w:ascii="Times New Roman" w:hAnsi="Times New Roman" w:cs="Times New Roman"/>
          <w:color w:val="000000"/>
          <w:sz w:val="20"/>
          <w:szCs w:val="20"/>
        </w:rPr>
      </w:pPr>
    </w:p>
    <w:p w:rsidR="00F704C3" w:rsidRDefault="00F704C3" w:rsidP="00F704C3">
      <w:pPr>
        <w:autoSpaceDE w:val="0"/>
        <w:autoSpaceDN w:val="0"/>
        <w:adjustRightInd w:val="0"/>
        <w:spacing w:after="0"/>
        <w:jc w:val="both"/>
        <w:rPr>
          <w:rFonts w:ascii="Times New Roman" w:eastAsia="Times New Roman" w:hAnsi="Times New Roman" w:cs="Times New Roman"/>
          <w:b/>
          <w:sz w:val="20"/>
          <w:szCs w:val="20"/>
        </w:rPr>
      </w:pPr>
      <w:r>
        <w:rPr>
          <w:rFonts w:ascii="Times New Roman" w:eastAsia="Times New Roman" w:hAnsi="Times New Roman" w:cs="Times New Roman"/>
          <w:b/>
          <w:sz w:val="20"/>
          <w:szCs w:val="20"/>
        </w:rPr>
        <w:t>9</w:t>
      </w:r>
      <w:r w:rsidRPr="0006228E">
        <w:rPr>
          <w:rFonts w:ascii="Times New Roman" w:eastAsia="Times New Roman" w:hAnsi="Times New Roman" w:cs="Times New Roman"/>
          <w:b/>
          <w:sz w:val="20"/>
          <w:szCs w:val="20"/>
        </w:rPr>
        <w:t xml:space="preserve">) </w:t>
      </w:r>
      <w:r>
        <w:rPr>
          <w:rFonts w:ascii="Times New Roman" w:eastAsia="Times New Roman" w:hAnsi="Times New Roman" w:cs="Times New Roman"/>
          <w:b/>
          <w:sz w:val="20"/>
          <w:szCs w:val="20"/>
        </w:rPr>
        <w:t xml:space="preserve">Piktogram – nálepka </w:t>
      </w:r>
    </w:p>
    <w:p w:rsidR="00F704C3" w:rsidRDefault="00F704C3" w:rsidP="00F704C3">
      <w:pPr>
        <w:autoSpaceDE w:val="0"/>
        <w:autoSpaceDN w:val="0"/>
        <w:adjustRightInd w:val="0"/>
        <w:spacing w:after="0" w:line="240" w:lineRule="auto"/>
        <w:ind w:firstLine="708"/>
        <w:rPr>
          <w:rFonts w:ascii="Times New Roman" w:hAnsi="Times New Roman" w:cs="Times New Roman"/>
          <w:color w:val="000000"/>
          <w:sz w:val="20"/>
          <w:szCs w:val="20"/>
        </w:rPr>
      </w:pPr>
      <w:r w:rsidRPr="00801376">
        <w:rPr>
          <w:rFonts w:ascii="Times New Roman" w:hAnsi="Times New Roman" w:cs="Times New Roman"/>
          <w:color w:val="000000"/>
          <w:sz w:val="20"/>
          <w:szCs w:val="20"/>
        </w:rPr>
        <w:t xml:space="preserve">Na </w:t>
      </w:r>
      <w:r>
        <w:rPr>
          <w:rFonts w:ascii="Times New Roman" w:hAnsi="Times New Roman" w:cs="Times New Roman"/>
          <w:color w:val="000000"/>
          <w:sz w:val="20"/>
          <w:szCs w:val="20"/>
        </w:rPr>
        <w:t>dveřním křídle bude umístěn samolepící piktogram "úklidová místnost</w:t>
      </w:r>
      <w:r w:rsidRPr="00801376">
        <w:rPr>
          <w:rFonts w:ascii="Times New Roman" w:hAnsi="Times New Roman" w:cs="Times New Roman"/>
          <w:color w:val="000000"/>
          <w:sz w:val="20"/>
          <w:szCs w:val="20"/>
        </w:rPr>
        <w:t xml:space="preserve">" </w:t>
      </w:r>
      <w:r>
        <w:rPr>
          <w:rFonts w:ascii="Times New Roman" w:hAnsi="Times New Roman" w:cs="Times New Roman"/>
          <w:color w:val="000000"/>
          <w:sz w:val="20"/>
          <w:szCs w:val="20"/>
        </w:rPr>
        <w:t>o</w:t>
      </w:r>
      <w:r w:rsidRPr="00801376">
        <w:rPr>
          <w:rFonts w:ascii="Times New Roman" w:hAnsi="Times New Roman" w:cs="Times New Roman"/>
          <w:color w:val="000000"/>
          <w:sz w:val="20"/>
          <w:szCs w:val="20"/>
        </w:rPr>
        <w:t xml:space="preserve"> rozměr</w:t>
      </w:r>
      <w:r>
        <w:rPr>
          <w:rFonts w:ascii="Times New Roman" w:hAnsi="Times New Roman" w:cs="Times New Roman"/>
          <w:color w:val="000000"/>
          <w:sz w:val="20"/>
          <w:szCs w:val="20"/>
        </w:rPr>
        <w:t>u</w:t>
      </w:r>
      <w:r w:rsidRPr="00801376">
        <w:rPr>
          <w:rFonts w:ascii="Times New Roman" w:hAnsi="Times New Roman" w:cs="Times New Roman"/>
          <w:color w:val="000000"/>
          <w:sz w:val="20"/>
          <w:szCs w:val="20"/>
        </w:rPr>
        <w:t xml:space="preserve"> 100/100mm</w:t>
      </w:r>
      <w:r>
        <w:rPr>
          <w:rFonts w:ascii="Times New Roman" w:hAnsi="Times New Roman" w:cs="Times New Roman"/>
          <w:color w:val="000000"/>
          <w:sz w:val="20"/>
          <w:szCs w:val="20"/>
        </w:rPr>
        <w:t>.</w:t>
      </w:r>
    </w:p>
    <w:p w:rsidR="00F704C3" w:rsidRDefault="00F704C3" w:rsidP="00801376">
      <w:pPr>
        <w:autoSpaceDE w:val="0"/>
        <w:autoSpaceDN w:val="0"/>
        <w:adjustRightInd w:val="0"/>
        <w:spacing w:after="0" w:line="240" w:lineRule="auto"/>
        <w:rPr>
          <w:rFonts w:ascii="Times New Roman" w:hAnsi="Times New Roman" w:cs="Times New Roman"/>
          <w:color w:val="000000"/>
          <w:sz w:val="20"/>
          <w:szCs w:val="20"/>
        </w:rPr>
      </w:pPr>
    </w:p>
    <w:p w:rsidR="00F704C3" w:rsidRDefault="00F704C3" w:rsidP="00F704C3">
      <w:pPr>
        <w:autoSpaceDE w:val="0"/>
        <w:autoSpaceDN w:val="0"/>
        <w:adjustRightInd w:val="0"/>
        <w:spacing w:after="0"/>
        <w:jc w:val="both"/>
        <w:rPr>
          <w:rFonts w:ascii="Times New Roman" w:eastAsia="Times New Roman" w:hAnsi="Times New Roman" w:cs="Times New Roman"/>
          <w:b/>
          <w:sz w:val="20"/>
          <w:szCs w:val="20"/>
        </w:rPr>
      </w:pPr>
      <w:r>
        <w:rPr>
          <w:rFonts w:ascii="Times New Roman" w:eastAsia="Times New Roman" w:hAnsi="Times New Roman" w:cs="Times New Roman"/>
          <w:b/>
          <w:sz w:val="20"/>
          <w:szCs w:val="20"/>
        </w:rPr>
        <w:t>10</w:t>
      </w:r>
      <w:r w:rsidRPr="0006228E">
        <w:rPr>
          <w:rFonts w:ascii="Times New Roman" w:eastAsia="Times New Roman" w:hAnsi="Times New Roman" w:cs="Times New Roman"/>
          <w:b/>
          <w:sz w:val="20"/>
          <w:szCs w:val="20"/>
        </w:rPr>
        <w:t xml:space="preserve">) </w:t>
      </w:r>
      <w:r>
        <w:rPr>
          <w:rFonts w:ascii="Times New Roman" w:eastAsia="Times New Roman" w:hAnsi="Times New Roman" w:cs="Times New Roman"/>
          <w:b/>
          <w:sz w:val="20"/>
          <w:szCs w:val="20"/>
        </w:rPr>
        <w:t xml:space="preserve">Piktogram – nálepka </w:t>
      </w:r>
    </w:p>
    <w:p w:rsidR="00F704C3" w:rsidRDefault="00F704C3" w:rsidP="00F704C3">
      <w:pPr>
        <w:autoSpaceDE w:val="0"/>
        <w:autoSpaceDN w:val="0"/>
        <w:adjustRightInd w:val="0"/>
        <w:spacing w:after="0" w:line="240" w:lineRule="auto"/>
        <w:ind w:firstLine="708"/>
        <w:rPr>
          <w:rFonts w:ascii="Times New Roman" w:hAnsi="Times New Roman" w:cs="Times New Roman"/>
          <w:color w:val="000000"/>
          <w:sz w:val="20"/>
          <w:szCs w:val="20"/>
        </w:rPr>
      </w:pPr>
      <w:r w:rsidRPr="00801376">
        <w:rPr>
          <w:rFonts w:ascii="Times New Roman" w:hAnsi="Times New Roman" w:cs="Times New Roman"/>
          <w:color w:val="000000"/>
          <w:sz w:val="20"/>
          <w:szCs w:val="20"/>
        </w:rPr>
        <w:t xml:space="preserve">Na </w:t>
      </w:r>
      <w:r>
        <w:rPr>
          <w:rFonts w:ascii="Times New Roman" w:hAnsi="Times New Roman" w:cs="Times New Roman"/>
          <w:color w:val="000000"/>
          <w:sz w:val="20"/>
          <w:szCs w:val="20"/>
        </w:rPr>
        <w:t>dveřním křídle bude umístěn samolepící piktogram "zákaz vstupu</w:t>
      </w:r>
      <w:r w:rsidRPr="00801376">
        <w:rPr>
          <w:rFonts w:ascii="Times New Roman" w:hAnsi="Times New Roman" w:cs="Times New Roman"/>
          <w:color w:val="000000"/>
          <w:sz w:val="20"/>
          <w:szCs w:val="20"/>
        </w:rPr>
        <w:t xml:space="preserve">" </w:t>
      </w:r>
      <w:r>
        <w:rPr>
          <w:rFonts w:ascii="Times New Roman" w:hAnsi="Times New Roman" w:cs="Times New Roman"/>
          <w:color w:val="000000"/>
          <w:sz w:val="20"/>
          <w:szCs w:val="20"/>
        </w:rPr>
        <w:t>a "služební vchod</w:t>
      </w:r>
      <w:r w:rsidRPr="00801376">
        <w:rPr>
          <w:rFonts w:ascii="Times New Roman" w:hAnsi="Times New Roman" w:cs="Times New Roman"/>
          <w:color w:val="000000"/>
          <w:sz w:val="20"/>
          <w:szCs w:val="20"/>
        </w:rPr>
        <w:t>"</w:t>
      </w:r>
      <w:r>
        <w:rPr>
          <w:rFonts w:ascii="Times New Roman" w:hAnsi="Times New Roman" w:cs="Times New Roman"/>
          <w:color w:val="000000"/>
          <w:sz w:val="20"/>
          <w:szCs w:val="20"/>
        </w:rPr>
        <w:t>.</w:t>
      </w:r>
    </w:p>
    <w:p w:rsidR="00F704C3" w:rsidRDefault="00F704C3" w:rsidP="00801376">
      <w:pPr>
        <w:autoSpaceDE w:val="0"/>
        <w:autoSpaceDN w:val="0"/>
        <w:adjustRightInd w:val="0"/>
        <w:spacing w:after="0" w:line="240" w:lineRule="auto"/>
        <w:rPr>
          <w:rFonts w:ascii="Times New Roman" w:hAnsi="Times New Roman" w:cs="Times New Roman"/>
          <w:color w:val="000000"/>
          <w:sz w:val="20"/>
          <w:szCs w:val="20"/>
        </w:rPr>
      </w:pPr>
    </w:p>
    <w:p w:rsidR="00F704C3" w:rsidRDefault="00F704C3" w:rsidP="00801376">
      <w:pPr>
        <w:autoSpaceDE w:val="0"/>
        <w:autoSpaceDN w:val="0"/>
        <w:adjustRightInd w:val="0"/>
        <w:spacing w:after="0" w:line="240" w:lineRule="auto"/>
        <w:rPr>
          <w:rFonts w:ascii="Times New Roman" w:hAnsi="Times New Roman" w:cs="Times New Roman"/>
          <w:color w:val="000000"/>
          <w:sz w:val="20"/>
          <w:szCs w:val="20"/>
        </w:rPr>
      </w:pPr>
    </w:p>
    <w:p w:rsidR="00801376" w:rsidRDefault="00801376" w:rsidP="00801376">
      <w:pPr>
        <w:autoSpaceDE w:val="0"/>
        <w:autoSpaceDN w:val="0"/>
        <w:adjustRightInd w:val="0"/>
        <w:spacing w:after="0"/>
        <w:jc w:val="both"/>
        <w:rPr>
          <w:rFonts w:ascii="Times New Roman" w:hAnsi="Times New Roman" w:cs="Times New Roman"/>
          <w:sz w:val="20"/>
          <w:szCs w:val="20"/>
          <w:u w:val="single"/>
        </w:rPr>
      </w:pPr>
      <w:r w:rsidRPr="00C254CC">
        <w:rPr>
          <w:rFonts w:ascii="Times New Roman" w:hAnsi="Times New Roman" w:cs="Times New Roman"/>
          <w:sz w:val="20"/>
          <w:szCs w:val="20"/>
          <w:u w:val="single"/>
        </w:rPr>
        <w:t>Informační systém:</w:t>
      </w:r>
    </w:p>
    <w:p w:rsidR="006840E5" w:rsidRDefault="00801376" w:rsidP="006840E5">
      <w:pPr>
        <w:autoSpaceDE w:val="0"/>
        <w:autoSpaceDN w:val="0"/>
        <w:adjustRightInd w:val="0"/>
        <w:spacing w:after="0"/>
        <w:jc w:val="both"/>
        <w:rPr>
          <w:rFonts w:ascii="Times New Roman" w:hAnsi="Times New Roman" w:cs="Times New Roman"/>
          <w:sz w:val="20"/>
          <w:szCs w:val="20"/>
        </w:rPr>
      </w:pPr>
      <w:r>
        <w:rPr>
          <w:rFonts w:ascii="Times New Roman" w:hAnsi="Times New Roman" w:cs="Times New Roman"/>
          <w:sz w:val="20"/>
          <w:szCs w:val="20"/>
        </w:rPr>
        <w:tab/>
      </w:r>
      <w:r w:rsidR="006840E5">
        <w:rPr>
          <w:rFonts w:ascii="Times New Roman" w:hAnsi="Times New Roman" w:cs="Times New Roman"/>
          <w:sz w:val="20"/>
          <w:szCs w:val="20"/>
        </w:rPr>
        <w:t>V objektu výpravní budovy je navržen informační vizuální a akustický informační systém. V místnosti čekárny je navržen jeden odjezdový monitor a to na vnitřní dělící stěně čekárny. Umístění mezi oknem pro komunikaci s dopravní kanceláří a obvodovou stěnou, spodní hrana monitoru ve v. +2,5m nad podlahou. Venkovní odjezdový monitor bude umístěn vedle nového vchodu do objektu (do technologické místnosti)</w:t>
      </w:r>
      <w:r w:rsidR="0023321C">
        <w:rPr>
          <w:rFonts w:ascii="Times New Roman" w:hAnsi="Times New Roman" w:cs="Times New Roman"/>
          <w:sz w:val="20"/>
          <w:szCs w:val="20"/>
        </w:rPr>
        <w:t xml:space="preserve"> a</w:t>
      </w:r>
      <w:r w:rsidR="006840E5">
        <w:rPr>
          <w:rFonts w:ascii="Times New Roman" w:hAnsi="Times New Roman" w:cs="Times New Roman"/>
          <w:sz w:val="20"/>
          <w:szCs w:val="20"/>
        </w:rPr>
        <w:t xml:space="preserve"> na západní straně na obvodové zdi se spodní hranou monitoru ve v. +2,5m nad chodníkem</w:t>
      </w:r>
      <w:r w:rsidR="0023321C">
        <w:rPr>
          <w:rFonts w:ascii="Times New Roman" w:hAnsi="Times New Roman" w:cs="Times New Roman"/>
          <w:sz w:val="20"/>
          <w:szCs w:val="20"/>
        </w:rPr>
        <w:t xml:space="preserve"> a elektrorozvodnou skříní</w:t>
      </w:r>
      <w:r w:rsidR="006840E5">
        <w:rPr>
          <w:rFonts w:ascii="Times New Roman" w:hAnsi="Times New Roman" w:cs="Times New Roman"/>
          <w:sz w:val="20"/>
          <w:szCs w:val="20"/>
        </w:rPr>
        <w:t xml:space="preserve">. </w:t>
      </w:r>
    </w:p>
    <w:p w:rsidR="00801376" w:rsidRDefault="006840E5" w:rsidP="006840E5">
      <w:pPr>
        <w:autoSpaceDE w:val="0"/>
        <w:autoSpaceDN w:val="0"/>
        <w:adjustRightInd w:val="0"/>
        <w:spacing w:after="0"/>
        <w:jc w:val="both"/>
        <w:rPr>
          <w:rFonts w:ascii="Times New Roman" w:hAnsi="Times New Roman" w:cs="Times New Roman"/>
          <w:sz w:val="20"/>
          <w:szCs w:val="20"/>
        </w:rPr>
      </w:pPr>
      <w:r>
        <w:rPr>
          <w:rFonts w:ascii="Times New Roman" w:hAnsi="Times New Roman" w:cs="Times New Roman"/>
          <w:sz w:val="20"/>
          <w:szCs w:val="20"/>
        </w:rPr>
        <w:t>Dále se jedná o vnitřní a vnější rozhlas informačního systému</w:t>
      </w:r>
      <w:r w:rsidR="00801376">
        <w:rPr>
          <w:rFonts w:ascii="Times New Roman" w:hAnsi="Times New Roman" w:cs="Times New Roman"/>
          <w:sz w:val="20"/>
          <w:szCs w:val="20"/>
        </w:rPr>
        <w:t xml:space="preserve">. </w:t>
      </w:r>
    </w:p>
    <w:p w:rsidR="00801376" w:rsidRDefault="00801376" w:rsidP="00801376">
      <w:pPr>
        <w:autoSpaceDE w:val="0"/>
        <w:autoSpaceDN w:val="0"/>
        <w:adjustRightInd w:val="0"/>
        <w:spacing w:after="0"/>
        <w:jc w:val="both"/>
        <w:rPr>
          <w:rFonts w:ascii="Times New Roman" w:hAnsi="Times New Roman" w:cs="Times New Roman"/>
          <w:sz w:val="20"/>
          <w:szCs w:val="20"/>
        </w:rPr>
      </w:pPr>
    </w:p>
    <w:p w:rsidR="00801376" w:rsidRPr="00801376" w:rsidRDefault="00801376" w:rsidP="00801376">
      <w:pPr>
        <w:autoSpaceDE w:val="0"/>
        <w:autoSpaceDN w:val="0"/>
        <w:adjustRightInd w:val="0"/>
        <w:spacing w:after="0"/>
        <w:jc w:val="both"/>
        <w:rPr>
          <w:rFonts w:ascii="Times New Roman" w:hAnsi="Times New Roman" w:cs="Times New Roman"/>
          <w:sz w:val="20"/>
          <w:szCs w:val="20"/>
        </w:rPr>
      </w:pPr>
      <w:r>
        <w:rPr>
          <w:rFonts w:ascii="Times New Roman" w:hAnsi="Times New Roman" w:cs="Times New Roman"/>
          <w:sz w:val="20"/>
          <w:szCs w:val="20"/>
        </w:rPr>
        <w:t>Monitory</w:t>
      </w:r>
      <w:r w:rsidR="005C22EA">
        <w:rPr>
          <w:rFonts w:ascii="Times New Roman" w:hAnsi="Times New Roman" w:cs="Times New Roman"/>
          <w:sz w:val="20"/>
          <w:szCs w:val="20"/>
        </w:rPr>
        <w:t xml:space="preserve"> min. 22“</w:t>
      </w:r>
      <w:r w:rsidR="002F18DA">
        <w:rPr>
          <w:rFonts w:ascii="Times New Roman" w:hAnsi="Times New Roman" w:cs="Times New Roman"/>
          <w:sz w:val="20"/>
          <w:szCs w:val="20"/>
        </w:rPr>
        <w:t xml:space="preserve"> </w:t>
      </w:r>
      <w:r>
        <w:rPr>
          <w:rFonts w:ascii="Times New Roman" w:hAnsi="Times New Roman" w:cs="Times New Roman"/>
          <w:sz w:val="20"/>
          <w:szCs w:val="20"/>
        </w:rPr>
        <w:t xml:space="preserve">: </w:t>
      </w:r>
    </w:p>
    <w:tbl>
      <w:tblPr>
        <w:tblW w:w="5000" w:type="pct"/>
        <w:tblBorders>
          <w:top w:val="single" w:sz="4" w:space="0" w:color="FFFFFF"/>
          <w:left w:val="single" w:sz="4" w:space="0" w:color="FFFFFF"/>
          <w:bottom w:val="single" w:sz="4" w:space="0" w:color="FFFFFF"/>
          <w:right w:val="single" w:sz="4" w:space="0" w:color="FFFFFF"/>
        </w:tblBorders>
        <w:shd w:val="clear" w:color="auto" w:fill="FFFFFF"/>
        <w:tblCellMar>
          <w:left w:w="0" w:type="dxa"/>
          <w:right w:w="0" w:type="dxa"/>
        </w:tblCellMar>
        <w:tblLook w:val="04A0" w:firstRow="1" w:lastRow="0" w:firstColumn="1" w:lastColumn="0" w:noHBand="0" w:noVBand="1"/>
      </w:tblPr>
      <w:tblGrid>
        <w:gridCol w:w="242"/>
        <w:gridCol w:w="8904"/>
      </w:tblGrid>
      <w:tr w:rsidR="00801376" w:rsidRPr="00801376" w:rsidTr="00801376">
        <w:tc>
          <w:tcPr>
            <w:tcW w:w="0" w:type="auto"/>
            <w:tcBorders>
              <w:top w:val="single" w:sz="4" w:space="0" w:color="FFFFFF"/>
              <w:left w:val="single" w:sz="4" w:space="0" w:color="FFFFFF"/>
              <w:bottom w:val="single" w:sz="4" w:space="0" w:color="FFFFFF"/>
              <w:right w:val="single" w:sz="4" w:space="0" w:color="FFFFFF"/>
            </w:tcBorders>
            <w:shd w:val="clear" w:color="auto" w:fill="FFFFFF"/>
            <w:tcMar>
              <w:top w:w="21" w:type="dxa"/>
              <w:left w:w="54" w:type="dxa"/>
              <w:bottom w:w="21" w:type="dxa"/>
              <w:right w:w="21" w:type="dxa"/>
            </w:tcMar>
            <w:hideMark/>
          </w:tcPr>
          <w:p w:rsidR="00801376" w:rsidRPr="00801376" w:rsidRDefault="00801376" w:rsidP="00801376">
            <w:pPr>
              <w:spacing w:after="0" w:line="312" w:lineRule="atLeast"/>
              <w:jc w:val="both"/>
              <w:textAlignment w:val="baseline"/>
              <w:rPr>
                <w:rFonts w:ascii="Times New Roman" w:hAnsi="Times New Roman" w:cs="Times New Roman"/>
                <w:color w:val="000000"/>
                <w:sz w:val="20"/>
                <w:szCs w:val="20"/>
              </w:rPr>
            </w:pPr>
            <w:r w:rsidRPr="00801376">
              <w:rPr>
                <w:rFonts w:ascii="Times New Roman" w:hAnsi="Times New Roman" w:cs="Times New Roman"/>
                <w:color w:val="000000"/>
                <w:sz w:val="20"/>
                <w:szCs w:val="20"/>
              </w:rPr>
              <w:t>1)</w:t>
            </w:r>
          </w:p>
        </w:tc>
        <w:tc>
          <w:tcPr>
            <w:tcW w:w="0" w:type="auto"/>
            <w:tcBorders>
              <w:top w:val="single" w:sz="4" w:space="0" w:color="FFFFFF"/>
              <w:left w:val="single" w:sz="4" w:space="0" w:color="FFFFFF"/>
              <w:bottom w:val="single" w:sz="4" w:space="0" w:color="FFFFFF"/>
              <w:right w:val="single" w:sz="4" w:space="0" w:color="FFFFFF"/>
            </w:tcBorders>
            <w:shd w:val="clear" w:color="auto" w:fill="FFFFFF"/>
            <w:tcMar>
              <w:top w:w="21" w:type="dxa"/>
              <w:left w:w="54" w:type="dxa"/>
              <w:bottom w:w="21" w:type="dxa"/>
              <w:right w:w="21" w:type="dxa"/>
            </w:tcMar>
            <w:hideMark/>
          </w:tcPr>
          <w:p w:rsidR="00801376" w:rsidRPr="00801376" w:rsidRDefault="00801376" w:rsidP="00801376">
            <w:pPr>
              <w:spacing w:after="0" w:line="312" w:lineRule="atLeast"/>
              <w:jc w:val="both"/>
              <w:textAlignment w:val="baseline"/>
              <w:rPr>
                <w:rFonts w:ascii="Times New Roman" w:hAnsi="Times New Roman" w:cs="Times New Roman"/>
                <w:color w:val="000000"/>
                <w:sz w:val="20"/>
                <w:szCs w:val="20"/>
              </w:rPr>
            </w:pPr>
            <w:r>
              <w:rPr>
                <w:rFonts w:ascii="Times New Roman" w:hAnsi="Times New Roman" w:cs="Times New Roman"/>
                <w:color w:val="000000"/>
                <w:sz w:val="20"/>
                <w:szCs w:val="20"/>
              </w:rPr>
              <w:t>Displeje obou monitorů budou</w:t>
            </w:r>
            <w:r w:rsidRPr="00801376">
              <w:rPr>
                <w:rFonts w:ascii="Times New Roman" w:hAnsi="Times New Roman" w:cs="Times New Roman"/>
                <w:color w:val="000000"/>
                <w:sz w:val="20"/>
                <w:szCs w:val="20"/>
              </w:rPr>
              <w:t xml:space="preserve"> mít takovou velikost, aby mohly zobrazovat názvy jednotlivých stanic nebo celá slova zobrazovaného hlášení. Každý název stanice či jednotlivá slova hlášení se musí zobrazit na dobu </w:t>
            </w:r>
            <w:r w:rsidRPr="00801376">
              <w:rPr>
                <w:rFonts w:ascii="Times New Roman" w:hAnsi="Times New Roman" w:cs="Times New Roman"/>
                <w:color w:val="000000"/>
                <w:sz w:val="20"/>
                <w:szCs w:val="20"/>
              </w:rPr>
              <w:lastRenderedPageBreak/>
              <w:t>nejméně 2 sekund.</w:t>
            </w:r>
          </w:p>
        </w:tc>
      </w:tr>
    </w:tbl>
    <w:p w:rsidR="00801376" w:rsidRPr="00801376" w:rsidRDefault="00801376" w:rsidP="00801376">
      <w:pPr>
        <w:spacing w:after="0" w:line="240" w:lineRule="auto"/>
        <w:rPr>
          <w:rFonts w:ascii="Times New Roman" w:hAnsi="Times New Roman" w:cs="Times New Roman"/>
          <w:color w:val="000000"/>
          <w:sz w:val="20"/>
          <w:szCs w:val="20"/>
        </w:rPr>
      </w:pPr>
    </w:p>
    <w:tbl>
      <w:tblPr>
        <w:tblW w:w="5000" w:type="pct"/>
        <w:tblBorders>
          <w:top w:val="single" w:sz="4" w:space="0" w:color="FFFFFF"/>
          <w:left w:val="single" w:sz="4" w:space="0" w:color="FFFFFF"/>
          <w:bottom w:val="single" w:sz="4" w:space="0" w:color="FFFFFF"/>
          <w:right w:val="single" w:sz="4" w:space="0" w:color="FFFFFF"/>
        </w:tblBorders>
        <w:shd w:val="clear" w:color="auto" w:fill="FFFFFF"/>
        <w:tblCellMar>
          <w:left w:w="0" w:type="dxa"/>
          <w:right w:w="0" w:type="dxa"/>
        </w:tblCellMar>
        <w:tblLook w:val="04A0" w:firstRow="1" w:lastRow="0" w:firstColumn="1" w:lastColumn="0" w:noHBand="0" w:noVBand="1"/>
      </w:tblPr>
      <w:tblGrid>
        <w:gridCol w:w="242"/>
        <w:gridCol w:w="8904"/>
      </w:tblGrid>
      <w:tr w:rsidR="00801376" w:rsidRPr="00801376" w:rsidTr="00801376">
        <w:tc>
          <w:tcPr>
            <w:tcW w:w="0" w:type="auto"/>
            <w:tcBorders>
              <w:top w:val="single" w:sz="4" w:space="0" w:color="FFFFFF"/>
              <w:left w:val="single" w:sz="4" w:space="0" w:color="FFFFFF"/>
              <w:bottom w:val="single" w:sz="4" w:space="0" w:color="FFFFFF"/>
              <w:right w:val="single" w:sz="4" w:space="0" w:color="FFFFFF"/>
            </w:tcBorders>
            <w:shd w:val="clear" w:color="auto" w:fill="FFFFFF"/>
            <w:tcMar>
              <w:top w:w="21" w:type="dxa"/>
              <w:left w:w="54" w:type="dxa"/>
              <w:bottom w:w="21" w:type="dxa"/>
              <w:right w:w="21" w:type="dxa"/>
            </w:tcMar>
            <w:hideMark/>
          </w:tcPr>
          <w:p w:rsidR="00801376" w:rsidRPr="00801376" w:rsidRDefault="00801376" w:rsidP="00801376">
            <w:pPr>
              <w:spacing w:after="0" w:line="312" w:lineRule="atLeast"/>
              <w:jc w:val="both"/>
              <w:textAlignment w:val="baseline"/>
              <w:rPr>
                <w:rFonts w:ascii="Times New Roman" w:hAnsi="Times New Roman" w:cs="Times New Roman"/>
                <w:color w:val="000000"/>
                <w:sz w:val="20"/>
                <w:szCs w:val="20"/>
              </w:rPr>
            </w:pPr>
            <w:r w:rsidRPr="00801376">
              <w:rPr>
                <w:rFonts w:ascii="Times New Roman" w:hAnsi="Times New Roman" w:cs="Times New Roman"/>
                <w:color w:val="000000"/>
                <w:sz w:val="20"/>
                <w:szCs w:val="20"/>
              </w:rPr>
              <w:t>2)</w:t>
            </w:r>
          </w:p>
        </w:tc>
        <w:tc>
          <w:tcPr>
            <w:tcW w:w="0" w:type="auto"/>
            <w:tcBorders>
              <w:top w:val="single" w:sz="4" w:space="0" w:color="FFFFFF"/>
              <w:left w:val="single" w:sz="4" w:space="0" w:color="FFFFFF"/>
              <w:bottom w:val="single" w:sz="4" w:space="0" w:color="FFFFFF"/>
              <w:right w:val="single" w:sz="4" w:space="0" w:color="FFFFFF"/>
            </w:tcBorders>
            <w:shd w:val="clear" w:color="auto" w:fill="FFFFFF"/>
            <w:tcMar>
              <w:top w:w="21" w:type="dxa"/>
              <w:left w:w="54" w:type="dxa"/>
              <w:bottom w:w="21" w:type="dxa"/>
              <w:right w:w="21" w:type="dxa"/>
            </w:tcMar>
            <w:hideMark/>
          </w:tcPr>
          <w:p w:rsidR="00801376" w:rsidRPr="00801376" w:rsidRDefault="00801376" w:rsidP="00801376">
            <w:pPr>
              <w:spacing w:after="0" w:line="312" w:lineRule="atLeast"/>
              <w:jc w:val="both"/>
              <w:textAlignment w:val="baseline"/>
              <w:rPr>
                <w:rFonts w:ascii="Times New Roman" w:hAnsi="Times New Roman" w:cs="Times New Roman"/>
                <w:color w:val="000000"/>
                <w:sz w:val="20"/>
                <w:szCs w:val="20"/>
              </w:rPr>
            </w:pPr>
            <w:r w:rsidRPr="00801376">
              <w:rPr>
                <w:rFonts w:ascii="Times New Roman" w:hAnsi="Times New Roman" w:cs="Times New Roman"/>
                <w:color w:val="000000"/>
                <w:sz w:val="20"/>
                <w:szCs w:val="20"/>
              </w:rPr>
              <w:t>Při použití displeje s posouváním textu (svislým nebo vodorovným) se musí každé slovo zobrazit celé po dobu nejméně 2 sekund a rychlost vodorovného posouvání textu nesmí přesáhnout 6 znaků za sekundu.</w:t>
            </w:r>
          </w:p>
        </w:tc>
      </w:tr>
    </w:tbl>
    <w:p w:rsidR="00801376" w:rsidRPr="00801376" w:rsidRDefault="00801376" w:rsidP="00801376">
      <w:pPr>
        <w:spacing w:after="0" w:line="240" w:lineRule="auto"/>
        <w:rPr>
          <w:rFonts w:ascii="Times New Roman" w:hAnsi="Times New Roman" w:cs="Times New Roman"/>
          <w:color w:val="000000"/>
          <w:sz w:val="20"/>
          <w:szCs w:val="20"/>
        </w:rPr>
      </w:pPr>
    </w:p>
    <w:tbl>
      <w:tblPr>
        <w:tblW w:w="5000" w:type="pct"/>
        <w:tblBorders>
          <w:top w:val="single" w:sz="4" w:space="0" w:color="FFFFFF"/>
          <w:left w:val="single" w:sz="4" w:space="0" w:color="FFFFFF"/>
          <w:bottom w:val="single" w:sz="4" w:space="0" w:color="FFFFFF"/>
          <w:right w:val="single" w:sz="4" w:space="0" w:color="FFFFFF"/>
        </w:tblBorders>
        <w:shd w:val="clear" w:color="auto" w:fill="FFFFFF"/>
        <w:tblCellMar>
          <w:left w:w="0" w:type="dxa"/>
          <w:right w:w="0" w:type="dxa"/>
        </w:tblCellMar>
        <w:tblLook w:val="04A0" w:firstRow="1" w:lastRow="0" w:firstColumn="1" w:lastColumn="0" w:noHBand="0" w:noVBand="1"/>
      </w:tblPr>
      <w:tblGrid>
        <w:gridCol w:w="242"/>
        <w:gridCol w:w="8904"/>
      </w:tblGrid>
      <w:tr w:rsidR="00801376" w:rsidRPr="00801376" w:rsidTr="00801376">
        <w:tc>
          <w:tcPr>
            <w:tcW w:w="0" w:type="auto"/>
            <w:tcBorders>
              <w:top w:val="single" w:sz="4" w:space="0" w:color="FFFFFF"/>
              <w:left w:val="single" w:sz="4" w:space="0" w:color="FFFFFF"/>
              <w:bottom w:val="single" w:sz="4" w:space="0" w:color="FFFFFF"/>
              <w:right w:val="single" w:sz="4" w:space="0" w:color="FFFFFF"/>
            </w:tcBorders>
            <w:shd w:val="clear" w:color="auto" w:fill="FFFFFF"/>
            <w:tcMar>
              <w:top w:w="21" w:type="dxa"/>
              <w:left w:w="54" w:type="dxa"/>
              <w:bottom w:w="21" w:type="dxa"/>
              <w:right w:w="21" w:type="dxa"/>
            </w:tcMar>
            <w:hideMark/>
          </w:tcPr>
          <w:p w:rsidR="00801376" w:rsidRPr="00801376" w:rsidRDefault="00801376" w:rsidP="00801376">
            <w:pPr>
              <w:spacing w:after="0" w:line="312" w:lineRule="atLeast"/>
              <w:jc w:val="both"/>
              <w:textAlignment w:val="baseline"/>
              <w:rPr>
                <w:rFonts w:ascii="Times New Roman" w:hAnsi="Times New Roman" w:cs="Times New Roman"/>
                <w:color w:val="000000"/>
                <w:sz w:val="20"/>
                <w:szCs w:val="20"/>
              </w:rPr>
            </w:pPr>
            <w:r w:rsidRPr="00801376">
              <w:rPr>
                <w:rFonts w:ascii="Times New Roman" w:hAnsi="Times New Roman" w:cs="Times New Roman"/>
                <w:color w:val="000000"/>
                <w:sz w:val="20"/>
                <w:szCs w:val="20"/>
              </w:rPr>
              <w:t>3)</w:t>
            </w:r>
          </w:p>
        </w:tc>
        <w:tc>
          <w:tcPr>
            <w:tcW w:w="0" w:type="auto"/>
            <w:tcBorders>
              <w:top w:val="single" w:sz="4" w:space="0" w:color="FFFFFF"/>
              <w:left w:val="single" w:sz="4" w:space="0" w:color="FFFFFF"/>
              <w:bottom w:val="single" w:sz="4" w:space="0" w:color="FFFFFF"/>
              <w:right w:val="single" w:sz="4" w:space="0" w:color="FFFFFF"/>
            </w:tcBorders>
            <w:shd w:val="clear" w:color="auto" w:fill="FFFFFF"/>
            <w:tcMar>
              <w:top w:w="21" w:type="dxa"/>
              <w:left w:w="54" w:type="dxa"/>
              <w:bottom w:w="21" w:type="dxa"/>
              <w:right w:w="21" w:type="dxa"/>
            </w:tcMar>
            <w:hideMark/>
          </w:tcPr>
          <w:p w:rsidR="00801376" w:rsidRPr="00801376" w:rsidRDefault="00801376" w:rsidP="00801376">
            <w:pPr>
              <w:spacing w:after="0" w:line="312" w:lineRule="atLeast"/>
              <w:jc w:val="both"/>
              <w:textAlignment w:val="baseline"/>
              <w:rPr>
                <w:rFonts w:ascii="Times New Roman" w:hAnsi="Times New Roman" w:cs="Times New Roman"/>
                <w:color w:val="000000"/>
                <w:sz w:val="20"/>
                <w:szCs w:val="20"/>
              </w:rPr>
            </w:pPr>
            <w:r w:rsidRPr="00801376">
              <w:rPr>
                <w:rFonts w:ascii="Times New Roman" w:hAnsi="Times New Roman" w:cs="Times New Roman"/>
                <w:color w:val="000000"/>
                <w:sz w:val="20"/>
                <w:szCs w:val="20"/>
              </w:rPr>
              <w:t>Při návrhu a posuzování displejů je třeba zohlednit prostor, v němž se použijí a který je definován maximální vzdáleností pro čtení, jež se stanoví podle tohoto vzorce:</w:t>
            </w:r>
          </w:p>
          <w:p w:rsidR="00801376" w:rsidRDefault="00801376" w:rsidP="00801376">
            <w:pPr>
              <w:spacing w:after="0" w:line="312" w:lineRule="atLeast"/>
              <w:jc w:val="both"/>
              <w:textAlignment w:val="baseline"/>
              <w:rPr>
                <w:rFonts w:ascii="Times New Roman" w:hAnsi="Times New Roman" w:cs="Times New Roman"/>
                <w:color w:val="000000"/>
                <w:sz w:val="20"/>
                <w:szCs w:val="20"/>
              </w:rPr>
            </w:pPr>
            <w:r w:rsidRPr="00801376">
              <w:rPr>
                <w:rFonts w:ascii="Times New Roman" w:hAnsi="Times New Roman" w:cs="Times New Roman"/>
                <w:color w:val="000000"/>
                <w:sz w:val="20"/>
                <w:szCs w:val="20"/>
              </w:rPr>
              <w:t>Vzdálenost pro čtení v mm děleno 250 = velikost písma (například: 10 000 mm/250 = 40 mm).</w:t>
            </w:r>
            <w:r>
              <w:rPr>
                <w:rFonts w:ascii="Times New Roman" w:hAnsi="Times New Roman" w:cs="Times New Roman"/>
                <w:color w:val="000000"/>
                <w:sz w:val="20"/>
                <w:szCs w:val="20"/>
              </w:rPr>
              <w:t xml:space="preserve"> </w:t>
            </w:r>
          </w:p>
          <w:p w:rsidR="00801376" w:rsidRPr="00801376" w:rsidRDefault="00801376" w:rsidP="00801376">
            <w:pPr>
              <w:pStyle w:val="Odstavecseseznamem"/>
              <w:numPr>
                <w:ilvl w:val="0"/>
                <w:numId w:val="18"/>
              </w:numPr>
              <w:spacing w:after="0" w:line="312" w:lineRule="atLeast"/>
              <w:jc w:val="both"/>
              <w:textAlignment w:val="baseline"/>
              <w:rPr>
                <w:rFonts w:ascii="Times New Roman" w:hAnsi="Times New Roman" w:cs="Times New Roman"/>
                <w:color w:val="000000"/>
                <w:sz w:val="20"/>
                <w:szCs w:val="20"/>
              </w:rPr>
            </w:pPr>
            <w:r>
              <w:rPr>
                <w:rFonts w:ascii="Times New Roman" w:hAnsi="Times New Roman" w:cs="Times New Roman"/>
                <w:color w:val="000000"/>
                <w:sz w:val="20"/>
                <w:szCs w:val="20"/>
              </w:rPr>
              <w:t>Vyhovuje</w:t>
            </w:r>
          </w:p>
        </w:tc>
      </w:tr>
      <w:tr w:rsidR="00EE56F0" w:rsidRPr="00801376" w:rsidTr="00EE56F0">
        <w:tc>
          <w:tcPr>
            <w:tcW w:w="0" w:type="auto"/>
            <w:tcBorders>
              <w:top w:val="single" w:sz="4" w:space="0" w:color="FFFFFF"/>
              <w:left w:val="single" w:sz="4" w:space="0" w:color="FFFFFF"/>
              <w:bottom w:val="single" w:sz="4" w:space="0" w:color="FFFFFF"/>
              <w:right w:val="single" w:sz="4" w:space="0" w:color="FFFFFF"/>
            </w:tcBorders>
            <w:shd w:val="clear" w:color="auto" w:fill="FFFFFF"/>
            <w:tcMar>
              <w:top w:w="21" w:type="dxa"/>
              <w:left w:w="54" w:type="dxa"/>
              <w:bottom w:w="21" w:type="dxa"/>
              <w:right w:w="21" w:type="dxa"/>
            </w:tcMar>
            <w:hideMark/>
          </w:tcPr>
          <w:p w:rsidR="00801376" w:rsidRPr="00801376" w:rsidRDefault="00EE56F0" w:rsidP="00134BD1">
            <w:pPr>
              <w:spacing w:after="0" w:line="312" w:lineRule="atLeast"/>
              <w:jc w:val="both"/>
              <w:textAlignment w:val="baseline"/>
              <w:rPr>
                <w:rFonts w:ascii="Times New Roman" w:hAnsi="Times New Roman" w:cs="Times New Roman"/>
                <w:color w:val="000000"/>
                <w:sz w:val="20"/>
                <w:szCs w:val="20"/>
              </w:rPr>
            </w:pPr>
            <w:r>
              <w:rPr>
                <w:rFonts w:ascii="Times New Roman" w:hAnsi="Times New Roman" w:cs="Times New Roman"/>
                <w:color w:val="000000"/>
                <w:sz w:val="20"/>
                <w:szCs w:val="20"/>
              </w:rPr>
              <w:t>4</w:t>
            </w:r>
            <w:r w:rsidRPr="00801376">
              <w:rPr>
                <w:rFonts w:ascii="Times New Roman" w:hAnsi="Times New Roman" w:cs="Times New Roman"/>
                <w:color w:val="000000"/>
                <w:sz w:val="20"/>
                <w:szCs w:val="20"/>
              </w:rPr>
              <w:t>)</w:t>
            </w:r>
          </w:p>
        </w:tc>
        <w:tc>
          <w:tcPr>
            <w:tcW w:w="0" w:type="auto"/>
            <w:tcBorders>
              <w:top w:val="single" w:sz="4" w:space="0" w:color="FFFFFF"/>
              <w:left w:val="single" w:sz="4" w:space="0" w:color="FFFFFF"/>
              <w:bottom w:val="single" w:sz="4" w:space="0" w:color="FFFFFF"/>
              <w:right w:val="single" w:sz="4" w:space="0" w:color="FFFFFF"/>
            </w:tcBorders>
            <w:shd w:val="clear" w:color="auto" w:fill="FFFFFF"/>
            <w:tcMar>
              <w:top w:w="21" w:type="dxa"/>
              <w:left w:w="54" w:type="dxa"/>
              <w:bottom w:w="21" w:type="dxa"/>
              <w:right w:w="21" w:type="dxa"/>
            </w:tcMar>
            <w:hideMark/>
          </w:tcPr>
          <w:p w:rsidR="00EE56F0" w:rsidRPr="00EE56F0" w:rsidRDefault="0023321C" w:rsidP="00EE56F0">
            <w:pPr>
              <w:spacing w:after="0" w:line="312" w:lineRule="atLeast"/>
              <w:jc w:val="both"/>
              <w:textAlignment w:val="baseline"/>
              <w:rPr>
                <w:rFonts w:ascii="Times New Roman" w:hAnsi="Times New Roman" w:cs="Times New Roman"/>
                <w:color w:val="000000"/>
                <w:sz w:val="20"/>
                <w:szCs w:val="20"/>
              </w:rPr>
            </w:pPr>
            <w:r>
              <w:rPr>
                <w:rFonts w:ascii="Times New Roman" w:hAnsi="Times New Roman" w:cs="Times New Roman"/>
                <w:color w:val="000000"/>
                <w:sz w:val="20"/>
                <w:szCs w:val="20"/>
              </w:rPr>
              <w:t>Další informační zařízení s odjezdem a příjezdem vlaků bude v tištěné formě umístěno na nástěnce s výškou horní hrany +1 600mm nad podlahou. Umístění vedle vstupních dveří nad bezbariérovou rampu</w:t>
            </w:r>
            <w:r w:rsidR="00EE56F0">
              <w:rPr>
                <w:rFonts w:ascii="Times New Roman" w:hAnsi="Times New Roman" w:cs="Times New Roman"/>
                <w:color w:val="000000"/>
                <w:sz w:val="20"/>
                <w:szCs w:val="20"/>
              </w:rPr>
              <w:t xml:space="preserve">.  </w:t>
            </w:r>
          </w:p>
        </w:tc>
      </w:tr>
    </w:tbl>
    <w:p w:rsidR="00EE56F0" w:rsidRDefault="00EE56F0" w:rsidP="00801376">
      <w:pPr>
        <w:autoSpaceDE w:val="0"/>
        <w:autoSpaceDN w:val="0"/>
        <w:adjustRightInd w:val="0"/>
        <w:spacing w:after="0" w:line="240" w:lineRule="auto"/>
        <w:rPr>
          <w:rFonts w:ascii="Times New Roman" w:hAnsi="Times New Roman" w:cs="Times New Roman"/>
          <w:color w:val="000000"/>
          <w:sz w:val="20"/>
          <w:szCs w:val="20"/>
        </w:rPr>
      </w:pPr>
    </w:p>
    <w:p w:rsidR="00801376" w:rsidRPr="00801376" w:rsidRDefault="00801376" w:rsidP="00801376">
      <w:pPr>
        <w:autoSpaceDE w:val="0"/>
        <w:autoSpaceDN w:val="0"/>
        <w:adjustRightInd w:val="0"/>
        <w:spacing w:after="0"/>
        <w:jc w:val="both"/>
        <w:rPr>
          <w:rFonts w:ascii="Times New Roman" w:hAnsi="Times New Roman" w:cs="Times New Roman"/>
          <w:sz w:val="20"/>
          <w:szCs w:val="20"/>
        </w:rPr>
      </w:pPr>
      <w:r>
        <w:rPr>
          <w:rFonts w:ascii="Times New Roman" w:hAnsi="Times New Roman" w:cs="Times New Roman"/>
          <w:sz w:val="20"/>
          <w:szCs w:val="20"/>
        </w:rPr>
        <w:t xml:space="preserve">Rozhlas: </w:t>
      </w:r>
    </w:p>
    <w:p w:rsidR="00801376" w:rsidRDefault="005C22EA" w:rsidP="00801376">
      <w:pPr>
        <w:autoSpaceDE w:val="0"/>
        <w:autoSpaceDN w:val="0"/>
        <w:adjustRightInd w:val="0"/>
        <w:spacing w:after="0" w:line="240" w:lineRule="auto"/>
        <w:rPr>
          <w:rFonts w:ascii="Times New Roman" w:hAnsi="Times New Roman" w:cs="Times New Roman"/>
          <w:color w:val="000000"/>
          <w:sz w:val="20"/>
          <w:szCs w:val="20"/>
        </w:rPr>
      </w:pPr>
      <w:r>
        <w:rPr>
          <w:rFonts w:ascii="Times New Roman" w:hAnsi="Times New Roman" w:cs="Times New Roman"/>
          <w:color w:val="000000"/>
          <w:sz w:val="20"/>
          <w:szCs w:val="20"/>
        </w:rPr>
        <w:tab/>
        <w:t>Instalované rozhlasové zařízení zvnějšku na výpravní budově a uvnitř čekárny bude splňovat úroveň indexu přenosu řeči STI-PA 0,45.</w:t>
      </w:r>
    </w:p>
    <w:p w:rsidR="005C22EA" w:rsidRDefault="005C22EA" w:rsidP="00801376">
      <w:pPr>
        <w:autoSpaceDE w:val="0"/>
        <w:autoSpaceDN w:val="0"/>
        <w:adjustRightInd w:val="0"/>
        <w:spacing w:after="0" w:line="240" w:lineRule="auto"/>
        <w:rPr>
          <w:rFonts w:ascii="Times New Roman" w:hAnsi="Times New Roman" w:cs="Times New Roman"/>
          <w:color w:val="000000"/>
          <w:sz w:val="20"/>
          <w:szCs w:val="20"/>
        </w:rPr>
      </w:pPr>
    </w:p>
    <w:p w:rsidR="00801376" w:rsidRDefault="00801376" w:rsidP="00801376">
      <w:pPr>
        <w:autoSpaceDE w:val="0"/>
        <w:autoSpaceDN w:val="0"/>
        <w:adjustRightInd w:val="0"/>
        <w:spacing w:after="0"/>
        <w:jc w:val="both"/>
        <w:rPr>
          <w:rFonts w:ascii="Times New Roman" w:hAnsi="Times New Roman" w:cs="Times New Roman"/>
          <w:sz w:val="20"/>
          <w:szCs w:val="20"/>
          <w:u w:val="single"/>
        </w:rPr>
      </w:pPr>
      <w:r>
        <w:rPr>
          <w:rFonts w:ascii="Times New Roman" w:hAnsi="Times New Roman" w:cs="Times New Roman"/>
          <w:sz w:val="20"/>
          <w:szCs w:val="20"/>
          <w:u w:val="single"/>
        </w:rPr>
        <w:t>Kamerový systém:</w:t>
      </w:r>
    </w:p>
    <w:p w:rsidR="00801376" w:rsidRPr="00801376" w:rsidRDefault="00801376" w:rsidP="00801376">
      <w:pPr>
        <w:spacing w:after="0" w:line="312" w:lineRule="atLeast"/>
        <w:jc w:val="both"/>
        <w:textAlignment w:val="baseline"/>
        <w:rPr>
          <w:rFonts w:ascii="Times New Roman" w:eastAsia="Times New Roman" w:hAnsi="Times New Roman" w:cs="Times New Roman"/>
          <w:color w:val="000000"/>
          <w:sz w:val="20"/>
          <w:szCs w:val="20"/>
        </w:rPr>
      </w:pPr>
      <w:r w:rsidRPr="00801376">
        <w:rPr>
          <w:rFonts w:ascii="Times New Roman" w:hAnsi="Times New Roman" w:cs="Times New Roman"/>
          <w:color w:val="000000"/>
          <w:sz w:val="20"/>
          <w:szCs w:val="20"/>
        </w:rPr>
        <w:tab/>
      </w:r>
      <w:r w:rsidRPr="00801376">
        <w:rPr>
          <w:rFonts w:ascii="Times New Roman" w:eastAsia="Times New Roman" w:hAnsi="Times New Roman" w:cs="Times New Roman"/>
          <w:color w:val="000000"/>
          <w:sz w:val="20"/>
          <w:szCs w:val="20"/>
        </w:rPr>
        <w:t>Kamerový systém bude vybudován tak, aby sledované prostory byly kontinuální a neobsahovaly místa, která by byla mimo dosah. Požadavek byl instalova</w:t>
      </w:r>
      <w:r w:rsidR="004D2DC0">
        <w:rPr>
          <w:rFonts w:ascii="Times New Roman" w:eastAsia="Times New Roman" w:hAnsi="Times New Roman" w:cs="Times New Roman"/>
          <w:color w:val="000000"/>
          <w:sz w:val="20"/>
          <w:szCs w:val="20"/>
        </w:rPr>
        <w:t>t dvě kamery (KM1, KM2) do haly</w:t>
      </w:r>
      <w:r w:rsidRPr="00801376">
        <w:rPr>
          <w:rFonts w:ascii="Times New Roman" w:eastAsia="Times New Roman" w:hAnsi="Times New Roman" w:cs="Times New Roman"/>
          <w:color w:val="000000"/>
          <w:sz w:val="20"/>
          <w:szCs w:val="20"/>
        </w:rPr>
        <w:t xml:space="preserve"> tak, aby na sebe kamery viděly a pokryly celý prostor. Další dvě kamery (KM3, KM4) aby sledovaly prostor před nástupištěm, další dvě (KM5, KM6) na prostor jižního štítu budovy a poslední kamera na prostor, za budovou, kde parkují autobusy.</w:t>
      </w:r>
    </w:p>
    <w:p w:rsidR="00801376" w:rsidRPr="00801376" w:rsidRDefault="00801376" w:rsidP="00801376">
      <w:pPr>
        <w:spacing w:after="0" w:line="312" w:lineRule="atLeast"/>
        <w:jc w:val="both"/>
        <w:textAlignment w:val="baseline"/>
        <w:rPr>
          <w:rFonts w:ascii="Times New Roman" w:eastAsia="Times New Roman" w:hAnsi="Times New Roman" w:cs="Times New Roman"/>
          <w:color w:val="000000"/>
          <w:sz w:val="20"/>
          <w:szCs w:val="20"/>
        </w:rPr>
      </w:pPr>
      <w:r w:rsidRPr="00801376">
        <w:rPr>
          <w:rFonts w:ascii="Times New Roman" w:eastAsia="Times New Roman" w:hAnsi="Times New Roman" w:cs="Times New Roman"/>
          <w:color w:val="000000"/>
          <w:sz w:val="20"/>
          <w:szCs w:val="20"/>
        </w:rPr>
        <w:t xml:space="preserve">Řídící část systému bude instalována do stávajícího </w:t>
      </w:r>
      <w:proofErr w:type="spellStart"/>
      <w:r w:rsidRPr="00801376">
        <w:rPr>
          <w:rFonts w:ascii="Times New Roman" w:eastAsia="Times New Roman" w:hAnsi="Times New Roman" w:cs="Times New Roman"/>
          <w:color w:val="000000"/>
          <w:sz w:val="20"/>
          <w:szCs w:val="20"/>
        </w:rPr>
        <w:t>RACKu</w:t>
      </w:r>
      <w:proofErr w:type="spellEnd"/>
      <w:r w:rsidRPr="00801376">
        <w:rPr>
          <w:rFonts w:ascii="Times New Roman" w:eastAsia="Times New Roman" w:hAnsi="Times New Roman" w:cs="Times New Roman"/>
          <w:color w:val="000000"/>
          <w:sz w:val="20"/>
          <w:szCs w:val="20"/>
        </w:rPr>
        <w:t xml:space="preserve"> z </w:t>
      </w:r>
      <w:proofErr w:type="spellStart"/>
      <w:proofErr w:type="gramStart"/>
      <w:r w:rsidRPr="00801376">
        <w:rPr>
          <w:rFonts w:ascii="Times New Roman" w:eastAsia="Times New Roman" w:hAnsi="Times New Roman" w:cs="Times New Roman"/>
          <w:color w:val="000000"/>
          <w:sz w:val="20"/>
          <w:szCs w:val="20"/>
        </w:rPr>
        <w:t>RACKu</w:t>
      </w:r>
      <w:proofErr w:type="spellEnd"/>
      <w:proofErr w:type="gramEnd"/>
      <w:r w:rsidRPr="00801376">
        <w:rPr>
          <w:rFonts w:ascii="Times New Roman" w:eastAsia="Times New Roman" w:hAnsi="Times New Roman" w:cs="Times New Roman"/>
          <w:color w:val="000000"/>
          <w:sz w:val="20"/>
          <w:szCs w:val="20"/>
        </w:rPr>
        <w:t xml:space="preserve"> pak kabelizací do jednotlivých kamer a do monitoru, který bude situován v DK tak, aby obsluha měla možnost dané prostory sledovat.</w:t>
      </w:r>
    </w:p>
    <w:p w:rsidR="00801376" w:rsidRPr="00801376" w:rsidRDefault="00801376" w:rsidP="00801376">
      <w:pPr>
        <w:spacing w:after="0" w:line="312" w:lineRule="atLeast"/>
        <w:jc w:val="both"/>
        <w:textAlignment w:val="baseline"/>
        <w:rPr>
          <w:rFonts w:ascii="Times New Roman" w:eastAsia="Times New Roman" w:hAnsi="Times New Roman" w:cs="Times New Roman"/>
          <w:color w:val="000000"/>
          <w:sz w:val="20"/>
          <w:szCs w:val="20"/>
        </w:rPr>
      </w:pPr>
    </w:p>
    <w:p w:rsidR="00801376" w:rsidRPr="00801376" w:rsidRDefault="00801376" w:rsidP="00801376">
      <w:pPr>
        <w:spacing w:after="0" w:line="312" w:lineRule="atLeast"/>
        <w:jc w:val="both"/>
        <w:textAlignment w:val="baseline"/>
        <w:rPr>
          <w:rFonts w:ascii="Times New Roman" w:eastAsia="Times New Roman" w:hAnsi="Times New Roman" w:cs="Times New Roman"/>
          <w:color w:val="000000"/>
          <w:sz w:val="20"/>
          <w:szCs w:val="20"/>
        </w:rPr>
      </w:pPr>
      <w:r w:rsidRPr="00801376">
        <w:rPr>
          <w:rFonts w:ascii="Times New Roman" w:eastAsia="Times New Roman" w:hAnsi="Times New Roman" w:cs="Times New Roman"/>
          <w:color w:val="000000"/>
          <w:sz w:val="20"/>
          <w:szCs w:val="20"/>
        </w:rPr>
        <w:t xml:space="preserve">Poznámka: monitor a záznamové zařízení budou instalovány v DK, </w:t>
      </w:r>
      <w:proofErr w:type="spellStart"/>
      <w:r w:rsidRPr="00801376">
        <w:rPr>
          <w:rFonts w:ascii="Times New Roman" w:eastAsia="Times New Roman" w:hAnsi="Times New Roman" w:cs="Times New Roman"/>
          <w:color w:val="000000"/>
          <w:sz w:val="20"/>
          <w:szCs w:val="20"/>
        </w:rPr>
        <w:t>switch</w:t>
      </w:r>
      <w:proofErr w:type="spellEnd"/>
      <w:r w:rsidRPr="00801376">
        <w:rPr>
          <w:rFonts w:ascii="Times New Roman" w:eastAsia="Times New Roman" w:hAnsi="Times New Roman" w:cs="Times New Roman"/>
          <w:color w:val="000000"/>
          <w:sz w:val="20"/>
          <w:szCs w:val="20"/>
        </w:rPr>
        <w:t xml:space="preserve"> a </w:t>
      </w:r>
      <w:proofErr w:type="spellStart"/>
      <w:r w:rsidRPr="00801376">
        <w:rPr>
          <w:rFonts w:ascii="Times New Roman" w:eastAsia="Times New Roman" w:hAnsi="Times New Roman" w:cs="Times New Roman"/>
          <w:color w:val="000000"/>
          <w:sz w:val="20"/>
          <w:szCs w:val="20"/>
        </w:rPr>
        <w:t>patch</w:t>
      </w:r>
      <w:proofErr w:type="spellEnd"/>
      <w:r w:rsidRPr="00801376">
        <w:rPr>
          <w:rFonts w:ascii="Times New Roman" w:eastAsia="Times New Roman" w:hAnsi="Times New Roman" w:cs="Times New Roman"/>
          <w:color w:val="000000"/>
          <w:sz w:val="20"/>
          <w:szCs w:val="20"/>
        </w:rPr>
        <w:t xml:space="preserve"> panel v </w:t>
      </w:r>
      <w:proofErr w:type="spellStart"/>
      <w:r w:rsidRPr="00801376">
        <w:rPr>
          <w:rFonts w:ascii="Times New Roman" w:eastAsia="Times New Roman" w:hAnsi="Times New Roman" w:cs="Times New Roman"/>
          <w:color w:val="000000"/>
          <w:sz w:val="20"/>
          <w:szCs w:val="20"/>
        </w:rPr>
        <w:t>RACKu</w:t>
      </w:r>
      <w:proofErr w:type="spellEnd"/>
      <w:r w:rsidRPr="00801376">
        <w:rPr>
          <w:rFonts w:ascii="Times New Roman" w:eastAsia="Times New Roman" w:hAnsi="Times New Roman" w:cs="Times New Roman"/>
          <w:color w:val="000000"/>
          <w:sz w:val="20"/>
          <w:szCs w:val="20"/>
        </w:rPr>
        <w:t xml:space="preserve">.  Ohebné instalační trubky pak vést od uvažovaných míst s kamerami až po </w:t>
      </w:r>
      <w:proofErr w:type="spellStart"/>
      <w:r w:rsidRPr="00801376">
        <w:rPr>
          <w:rFonts w:ascii="Times New Roman" w:eastAsia="Times New Roman" w:hAnsi="Times New Roman" w:cs="Times New Roman"/>
          <w:color w:val="000000"/>
          <w:sz w:val="20"/>
          <w:szCs w:val="20"/>
        </w:rPr>
        <w:t>patch</w:t>
      </w:r>
      <w:proofErr w:type="spellEnd"/>
      <w:r w:rsidRPr="00801376">
        <w:rPr>
          <w:rFonts w:ascii="Times New Roman" w:eastAsia="Times New Roman" w:hAnsi="Times New Roman" w:cs="Times New Roman"/>
          <w:color w:val="000000"/>
          <w:sz w:val="20"/>
          <w:szCs w:val="20"/>
        </w:rPr>
        <w:t xml:space="preserve"> panel. Pokud vzniknou v trase kamera-</w:t>
      </w:r>
      <w:proofErr w:type="spellStart"/>
      <w:r w:rsidRPr="00801376">
        <w:rPr>
          <w:rFonts w:ascii="Times New Roman" w:eastAsia="Times New Roman" w:hAnsi="Times New Roman" w:cs="Times New Roman"/>
          <w:color w:val="000000"/>
          <w:sz w:val="20"/>
          <w:szCs w:val="20"/>
        </w:rPr>
        <w:t>patch</w:t>
      </w:r>
      <w:proofErr w:type="spellEnd"/>
      <w:r w:rsidRPr="00801376">
        <w:rPr>
          <w:rFonts w:ascii="Times New Roman" w:eastAsia="Times New Roman" w:hAnsi="Times New Roman" w:cs="Times New Roman"/>
          <w:color w:val="000000"/>
          <w:sz w:val="20"/>
          <w:szCs w:val="20"/>
        </w:rPr>
        <w:t xml:space="preserve"> panel víc než dva 90° ohyby instalační trubky, doporučuji instalovat s trubkou i </w:t>
      </w:r>
      <w:proofErr w:type="gramStart"/>
      <w:r w:rsidRPr="00801376">
        <w:rPr>
          <w:rFonts w:ascii="Times New Roman" w:eastAsia="Times New Roman" w:hAnsi="Times New Roman" w:cs="Times New Roman"/>
          <w:color w:val="000000"/>
          <w:sz w:val="20"/>
          <w:szCs w:val="20"/>
        </w:rPr>
        <w:t>kabel a nebo místo</w:t>
      </w:r>
      <w:proofErr w:type="gramEnd"/>
      <w:r w:rsidRPr="00801376">
        <w:rPr>
          <w:rFonts w:ascii="Times New Roman" w:eastAsia="Times New Roman" w:hAnsi="Times New Roman" w:cs="Times New Roman"/>
          <w:color w:val="000000"/>
          <w:sz w:val="20"/>
          <w:szCs w:val="20"/>
        </w:rPr>
        <w:t xml:space="preserve"> ohybu nahradit instalační krabicí.</w:t>
      </w:r>
    </w:p>
    <w:p w:rsidR="00801376" w:rsidRDefault="00801376" w:rsidP="00801376">
      <w:pPr>
        <w:autoSpaceDE w:val="0"/>
        <w:autoSpaceDN w:val="0"/>
        <w:adjustRightInd w:val="0"/>
        <w:spacing w:after="0" w:line="240" w:lineRule="auto"/>
        <w:rPr>
          <w:rFonts w:ascii="Times New Roman" w:hAnsi="Times New Roman" w:cs="Times New Roman"/>
          <w:color w:val="000000"/>
          <w:sz w:val="20"/>
          <w:szCs w:val="20"/>
        </w:rPr>
      </w:pPr>
    </w:p>
    <w:p w:rsidR="00801376" w:rsidRPr="00801376" w:rsidRDefault="00801376" w:rsidP="00801376">
      <w:pPr>
        <w:autoSpaceDE w:val="0"/>
        <w:autoSpaceDN w:val="0"/>
        <w:adjustRightInd w:val="0"/>
        <w:spacing w:after="0"/>
        <w:jc w:val="both"/>
        <w:rPr>
          <w:rFonts w:ascii="Times New Roman" w:hAnsi="Times New Roman" w:cs="Times New Roman"/>
          <w:sz w:val="20"/>
          <w:szCs w:val="20"/>
          <w:u w:val="single"/>
        </w:rPr>
      </w:pPr>
      <w:r>
        <w:rPr>
          <w:rFonts w:ascii="Times New Roman" w:hAnsi="Times New Roman" w:cs="Times New Roman"/>
          <w:sz w:val="20"/>
          <w:szCs w:val="20"/>
          <w:u w:val="single"/>
        </w:rPr>
        <w:t>EZS:</w:t>
      </w:r>
    </w:p>
    <w:p w:rsidR="00801376" w:rsidRPr="00801376" w:rsidRDefault="00801376" w:rsidP="00801376">
      <w:pPr>
        <w:spacing w:after="0"/>
        <w:ind w:firstLine="708"/>
        <w:rPr>
          <w:rFonts w:ascii="Times New Roman" w:eastAsia="Times New Roman" w:hAnsi="Times New Roman" w:cs="Times New Roman"/>
          <w:sz w:val="20"/>
          <w:szCs w:val="20"/>
        </w:rPr>
      </w:pPr>
      <w:r w:rsidRPr="00801376">
        <w:rPr>
          <w:rFonts w:ascii="Times New Roman" w:eastAsia="Times New Roman" w:hAnsi="Times New Roman" w:cs="Times New Roman"/>
          <w:sz w:val="20"/>
          <w:szCs w:val="20"/>
        </w:rPr>
        <w:t xml:space="preserve">Budova bude kompletně vybavena elektronickým zabezpečovacím systémem, </w:t>
      </w:r>
      <w:r w:rsidR="0023321C">
        <w:rPr>
          <w:rFonts w:ascii="Times New Roman" w:eastAsia="Times New Roman" w:hAnsi="Times New Roman" w:cs="Times New Roman"/>
          <w:sz w:val="20"/>
          <w:szCs w:val="20"/>
        </w:rPr>
        <w:t xml:space="preserve">s </w:t>
      </w:r>
      <w:proofErr w:type="spellStart"/>
      <w:r w:rsidR="0023321C">
        <w:rPr>
          <w:rFonts w:ascii="Times New Roman" w:eastAsia="Times New Roman" w:hAnsi="Times New Roman" w:cs="Times New Roman"/>
          <w:sz w:val="20"/>
          <w:szCs w:val="20"/>
        </w:rPr>
        <w:t>vyjímkou</w:t>
      </w:r>
      <w:proofErr w:type="spellEnd"/>
      <w:r w:rsidRPr="00801376">
        <w:rPr>
          <w:rFonts w:ascii="Times New Roman" w:eastAsia="Times New Roman" w:hAnsi="Times New Roman" w:cs="Times New Roman"/>
          <w:sz w:val="20"/>
          <w:szCs w:val="20"/>
        </w:rPr>
        <w:t xml:space="preserve"> sklepních místností. Systém bude vybaven magnetickými čidly (kontakty) na vybraných oknech a dveřích, vytipované místnosti budou vybaveny pohybovými detektory a detektory kouře, bude instalována jedna siréna v blízkosti vchodu do zádveří DK signalizující narušení objektu. </w:t>
      </w:r>
    </w:p>
    <w:p w:rsidR="00801376" w:rsidRPr="00801376" w:rsidRDefault="00801376" w:rsidP="00801376">
      <w:pPr>
        <w:spacing w:before="120" w:after="0"/>
        <w:ind w:firstLine="708"/>
        <w:rPr>
          <w:rFonts w:ascii="Times New Roman" w:eastAsia="Times New Roman" w:hAnsi="Times New Roman" w:cs="Times New Roman"/>
          <w:sz w:val="20"/>
          <w:szCs w:val="20"/>
        </w:rPr>
      </w:pPr>
      <w:r w:rsidRPr="00801376">
        <w:rPr>
          <w:rFonts w:ascii="Times New Roman" w:eastAsia="Times New Roman" w:hAnsi="Times New Roman" w:cs="Times New Roman"/>
          <w:sz w:val="20"/>
          <w:szCs w:val="20"/>
        </w:rPr>
        <w:t>Systém bude rozdělen do tří oblastí, takže bude vybaven třemi vstupními klávesnicemi, které budou mít navíc funkci pro blokování-odblokování pomocí přiložení RFID čipu. Jedna hlavní (master) bude instalována v zádveří 0P1 před vstupem do DK, kdy pohybový detektor bude mít nastavenu zpožděnou reakci pro dostatečný čas pro zadání kódu blokace-</w:t>
      </w:r>
      <w:proofErr w:type="spellStart"/>
      <w:r w:rsidRPr="00801376">
        <w:rPr>
          <w:rFonts w:ascii="Times New Roman" w:eastAsia="Times New Roman" w:hAnsi="Times New Roman" w:cs="Times New Roman"/>
          <w:sz w:val="20"/>
          <w:szCs w:val="20"/>
        </w:rPr>
        <w:t>odblokace</w:t>
      </w:r>
      <w:proofErr w:type="spellEnd"/>
      <w:r w:rsidRPr="00801376">
        <w:rPr>
          <w:rFonts w:ascii="Times New Roman" w:eastAsia="Times New Roman" w:hAnsi="Times New Roman" w:cs="Times New Roman"/>
          <w:sz w:val="20"/>
          <w:szCs w:val="20"/>
        </w:rPr>
        <w:t xml:space="preserve"> nebo pro přiložení RFID čipu k blokaci nebo </w:t>
      </w:r>
      <w:proofErr w:type="spellStart"/>
      <w:r w:rsidRPr="00801376">
        <w:rPr>
          <w:rFonts w:ascii="Times New Roman" w:eastAsia="Times New Roman" w:hAnsi="Times New Roman" w:cs="Times New Roman"/>
          <w:sz w:val="20"/>
          <w:szCs w:val="20"/>
        </w:rPr>
        <w:t>odblokaci</w:t>
      </w:r>
      <w:proofErr w:type="spellEnd"/>
      <w:r w:rsidRPr="00801376">
        <w:rPr>
          <w:rFonts w:ascii="Times New Roman" w:eastAsia="Times New Roman" w:hAnsi="Times New Roman" w:cs="Times New Roman"/>
          <w:sz w:val="20"/>
          <w:szCs w:val="20"/>
        </w:rPr>
        <w:t xml:space="preserve"> systému. Tato oblast nebude mít v kompetenci odblokovat reléovou místnost. </w:t>
      </w:r>
    </w:p>
    <w:p w:rsidR="00801376" w:rsidRPr="00801376" w:rsidRDefault="00801376" w:rsidP="00801376">
      <w:pPr>
        <w:spacing w:after="0"/>
        <w:ind w:firstLine="708"/>
        <w:rPr>
          <w:rFonts w:ascii="Times New Roman" w:eastAsia="Times New Roman" w:hAnsi="Times New Roman" w:cs="Times New Roman"/>
          <w:sz w:val="20"/>
          <w:szCs w:val="20"/>
        </w:rPr>
      </w:pPr>
      <w:r w:rsidRPr="00801376">
        <w:rPr>
          <w:rFonts w:ascii="Times New Roman" w:eastAsia="Times New Roman" w:hAnsi="Times New Roman" w:cs="Times New Roman"/>
          <w:sz w:val="20"/>
          <w:szCs w:val="20"/>
        </w:rPr>
        <w:t>Reléová místnost bude mít pohybový detektor, magnetický kontakt na okně a dveřích, kouřový detektor a přede dveřmi instalovanou podružnou (</w:t>
      </w:r>
      <w:proofErr w:type="spellStart"/>
      <w:r w:rsidRPr="00801376">
        <w:rPr>
          <w:rFonts w:ascii="Times New Roman" w:eastAsia="Times New Roman" w:hAnsi="Times New Roman" w:cs="Times New Roman"/>
          <w:sz w:val="20"/>
          <w:szCs w:val="20"/>
        </w:rPr>
        <w:t>slave</w:t>
      </w:r>
      <w:proofErr w:type="spellEnd"/>
      <w:r w:rsidRPr="00801376">
        <w:rPr>
          <w:rFonts w:ascii="Times New Roman" w:eastAsia="Times New Roman" w:hAnsi="Times New Roman" w:cs="Times New Roman"/>
          <w:sz w:val="20"/>
          <w:szCs w:val="20"/>
        </w:rPr>
        <w:t>) klávesnici, která bude zablokovávat-</w:t>
      </w:r>
      <w:proofErr w:type="spellStart"/>
      <w:r w:rsidRPr="00801376">
        <w:rPr>
          <w:rFonts w:ascii="Times New Roman" w:eastAsia="Times New Roman" w:hAnsi="Times New Roman" w:cs="Times New Roman"/>
          <w:sz w:val="20"/>
          <w:szCs w:val="20"/>
        </w:rPr>
        <w:t>odblokovávat</w:t>
      </w:r>
      <w:proofErr w:type="spellEnd"/>
      <w:r w:rsidRPr="00801376">
        <w:rPr>
          <w:rFonts w:ascii="Times New Roman" w:eastAsia="Times New Roman" w:hAnsi="Times New Roman" w:cs="Times New Roman"/>
          <w:sz w:val="20"/>
          <w:szCs w:val="20"/>
        </w:rPr>
        <w:t xml:space="preserve"> pouze tuto místnost.</w:t>
      </w:r>
    </w:p>
    <w:p w:rsidR="00801376" w:rsidRPr="00801376" w:rsidRDefault="00801376" w:rsidP="00801376">
      <w:pPr>
        <w:spacing w:after="0"/>
        <w:ind w:firstLine="708"/>
        <w:rPr>
          <w:rFonts w:ascii="Times New Roman" w:eastAsia="Times New Roman" w:hAnsi="Times New Roman" w:cs="Times New Roman"/>
          <w:sz w:val="20"/>
          <w:szCs w:val="20"/>
        </w:rPr>
      </w:pPr>
      <w:r w:rsidRPr="00801376">
        <w:rPr>
          <w:rFonts w:ascii="Times New Roman" w:eastAsia="Times New Roman" w:hAnsi="Times New Roman" w:cs="Times New Roman"/>
          <w:sz w:val="20"/>
          <w:szCs w:val="20"/>
        </w:rPr>
        <w:t>Civilní část tzn. část budovy, do které budou vstupovat zaměstnanci nebo pracovní návštěvníci dopravy zadním vchodem bude vybavena další klávesnicí (</w:t>
      </w:r>
      <w:proofErr w:type="spellStart"/>
      <w:r w:rsidRPr="00801376">
        <w:rPr>
          <w:rFonts w:ascii="Times New Roman" w:eastAsia="Times New Roman" w:hAnsi="Times New Roman" w:cs="Times New Roman"/>
          <w:sz w:val="20"/>
          <w:szCs w:val="20"/>
        </w:rPr>
        <w:t>slave</w:t>
      </w:r>
      <w:proofErr w:type="spellEnd"/>
      <w:r w:rsidRPr="00801376">
        <w:rPr>
          <w:rFonts w:ascii="Times New Roman" w:eastAsia="Times New Roman" w:hAnsi="Times New Roman" w:cs="Times New Roman"/>
          <w:sz w:val="20"/>
          <w:szCs w:val="20"/>
        </w:rPr>
        <w:t>), kterou bude možné odblokovat pouze tuto část budovy.</w:t>
      </w:r>
    </w:p>
    <w:p w:rsidR="00801376" w:rsidRPr="00801376" w:rsidRDefault="00801376" w:rsidP="00801376">
      <w:pPr>
        <w:spacing w:before="120" w:after="0"/>
        <w:ind w:firstLine="708"/>
        <w:rPr>
          <w:rFonts w:ascii="Times New Roman" w:eastAsia="Times New Roman" w:hAnsi="Times New Roman" w:cs="Times New Roman"/>
          <w:sz w:val="20"/>
          <w:szCs w:val="20"/>
        </w:rPr>
      </w:pPr>
      <w:r w:rsidRPr="00801376">
        <w:rPr>
          <w:rFonts w:ascii="Times New Roman" w:eastAsia="Times New Roman" w:hAnsi="Times New Roman" w:cs="Times New Roman"/>
          <w:sz w:val="20"/>
          <w:szCs w:val="20"/>
        </w:rPr>
        <w:t>Celkem bude v systému ústředna, 3 klávesnice, siréna, 10 detektorů pohybu, 17 detektorů kouře, 15 magnetických kontaktů. Ústředna bude vybavena akumulátorem pro případ výpadku napájení a bude mít dálkový komunikátor.</w:t>
      </w:r>
    </w:p>
    <w:p w:rsidR="00801376" w:rsidRPr="005C22EA" w:rsidRDefault="00801376" w:rsidP="005C22EA">
      <w:pPr>
        <w:spacing w:before="120" w:after="0"/>
        <w:rPr>
          <w:rFonts w:ascii="Times New Roman" w:eastAsia="Times New Roman" w:hAnsi="Times New Roman" w:cs="Times New Roman"/>
          <w:sz w:val="20"/>
          <w:szCs w:val="20"/>
        </w:rPr>
      </w:pPr>
      <w:r w:rsidRPr="00801376">
        <w:rPr>
          <w:rFonts w:ascii="Times New Roman" w:eastAsia="Times New Roman" w:hAnsi="Times New Roman" w:cs="Times New Roman"/>
          <w:sz w:val="20"/>
          <w:szCs w:val="20"/>
        </w:rPr>
        <w:t xml:space="preserve">Systém bude </w:t>
      </w:r>
      <w:proofErr w:type="spellStart"/>
      <w:r w:rsidRPr="00801376">
        <w:rPr>
          <w:rFonts w:ascii="Times New Roman" w:eastAsia="Times New Roman" w:hAnsi="Times New Roman" w:cs="Times New Roman"/>
          <w:sz w:val="20"/>
          <w:szCs w:val="20"/>
        </w:rPr>
        <w:t>vodičový</w:t>
      </w:r>
      <w:proofErr w:type="spellEnd"/>
      <w:r w:rsidRPr="00801376">
        <w:rPr>
          <w:rFonts w:ascii="Times New Roman" w:eastAsia="Times New Roman" w:hAnsi="Times New Roman" w:cs="Times New Roman"/>
          <w:sz w:val="20"/>
          <w:szCs w:val="20"/>
        </w:rPr>
        <w:t xml:space="preserve"> a musí mít schválení pro provoz na drahách.</w:t>
      </w:r>
    </w:p>
    <w:p w:rsidR="00801376" w:rsidRDefault="00801376" w:rsidP="00801376">
      <w:pPr>
        <w:autoSpaceDE w:val="0"/>
        <w:autoSpaceDN w:val="0"/>
        <w:adjustRightInd w:val="0"/>
        <w:spacing w:after="0" w:line="240" w:lineRule="auto"/>
        <w:rPr>
          <w:rFonts w:ascii="Times New Roman" w:hAnsi="Times New Roman" w:cs="Times New Roman"/>
          <w:color w:val="000000"/>
          <w:sz w:val="20"/>
          <w:szCs w:val="20"/>
        </w:rPr>
      </w:pPr>
    </w:p>
    <w:p w:rsidR="0023321C" w:rsidRPr="002D39BD" w:rsidRDefault="0023321C" w:rsidP="0023321C">
      <w:pPr>
        <w:autoSpaceDE w:val="0"/>
        <w:autoSpaceDN w:val="0"/>
        <w:adjustRightInd w:val="0"/>
        <w:spacing w:after="0"/>
        <w:jc w:val="both"/>
        <w:rPr>
          <w:rFonts w:ascii="Times New Roman" w:hAnsi="Times New Roman" w:cs="Times New Roman"/>
          <w:sz w:val="20"/>
          <w:szCs w:val="20"/>
          <w:u w:val="single"/>
        </w:rPr>
      </w:pPr>
      <w:r>
        <w:rPr>
          <w:rFonts w:ascii="Times New Roman" w:hAnsi="Times New Roman" w:cs="Times New Roman"/>
          <w:sz w:val="20"/>
          <w:szCs w:val="20"/>
          <w:u w:val="single"/>
        </w:rPr>
        <w:t>Hodinové rozvody</w:t>
      </w:r>
      <w:r w:rsidRPr="002D39BD">
        <w:rPr>
          <w:rFonts w:ascii="Times New Roman" w:hAnsi="Times New Roman" w:cs="Times New Roman"/>
          <w:sz w:val="20"/>
          <w:szCs w:val="20"/>
          <w:u w:val="single"/>
        </w:rPr>
        <w:t>:</w:t>
      </w:r>
    </w:p>
    <w:p w:rsidR="0023321C" w:rsidRDefault="0023321C" w:rsidP="0023321C">
      <w:pPr>
        <w:autoSpaceDE w:val="0"/>
        <w:autoSpaceDN w:val="0"/>
        <w:adjustRightInd w:val="0"/>
        <w:spacing w:after="0"/>
        <w:ind w:firstLine="708"/>
        <w:jc w:val="both"/>
        <w:rPr>
          <w:rFonts w:ascii="Times New Roman" w:hAnsi="Times New Roman" w:cs="Times New Roman"/>
          <w:sz w:val="20"/>
          <w:szCs w:val="20"/>
        </w:rPr>
      </w:pPr>
      <w:r w:rsidRPr="002D39BD">
        <w:rPr>
          <w:rFonts w:ascii="Times New Roman" w:hAnsi="Times New Roman" w:cs="Times New Roman"/>
          <w:sz w:val="20"/>
          <w:szCs w:val="20"/>
        </w:rPr>
        <w:t>V</w:t>
      </w:r>
      <w:r>
        <w:rPr>
          <w:rFonts w:ascii="Times New Roman" w:hAnsi="Times New Roman" w:cs="Times New Roman"/>
          <w:sz w:val="20"/>
          <w:szCs w:val="20"/>
        </w:rPr>
        <w:t> rámci projektové dokumentace je navržen nový hodinový rozvod. V </w:t>
      </w:r>
      <w:proofErr w:type="spellStart"/>
      <w:r>
        <w:rPr>
          <w:rFonts w:ascii="Times New Roman" w:hAnsi="Times New Roman" w:cs="Times New Roman"/>
          <w:sz w:val="20"/>
          <w:szCs w:val="20"/>
        </w:rPr>
        <w:t>releové</w:t>
      </w:r>
      <w:proofErr w:type="spellEnd"/>
      <w:r>
        <w:rPr>
          <w:rFonts w:ascii="Times New Roman" w:hAnsi="Times New Roman" w:cs="Times New Roman"/>
          <w:sz w:val="20"/>
          <w:szCs w:val="20"/>
        </w:rPr>
        <w:t xml:space="preserve"> místnosti budou umístěny mateční hodiny s přijímačem DCF signálu, v dopravní kanceláři a v čekárně budou umístěny interiérové jednostranné digitální hodiny typu DS57 o rozměru 423x118x39mm se spodní hranou hodin +2400mm. Na vnější obvodové stěně místnosti č. 0P1 zádveří budou umístěny venkovní prosvětlené, kruhové dvoustranné hodiny typu KV DN 500, zavěšené přes typovou konzolu se spodní hranou min. +2100mm nad zpevněnou plochou. </w:t>
      </w:r>
    </w:p>
    <w:p w:rsidR="0023321C" w:rsidRDefault="0023321C" w:rsidP="0023321C">
      <w:pPr>
        <w:autoSpaceDE w:val="0"/>
        <w:autoSpaceDN w:val="0"/>
        <w:adjustRightInd w:val="0"/>
        <w:spacing w:after="0"/>
        <w:ind w:firstLine="708"/>
        <w:jc w:val="both"/>
        <w:rPr>
          <w:rFonts w:ascii="Times New Roman" w:hAnsi="Times New Roman" w:cs="Times New Roman"/>
          <w:sz w:val="20"/>
          <w:szCs w:val="20"/>
        </w:rPr>
      </w:pPr>
      <w:r>
        <w:rPr>
          <w:rFonts w:ascii="Times New Roman" w:hAnsi="Times New Roman" w:cs="Times New Roman"/>
          <w:sz w:val="20"/>
          <w:szCs w:val="20"/>
        </w:rPr>
        <w:t xml:space="preserve">Interiérové digitální hodiny: </w:t>
      </w:r>
    </w:p>
    <w:p w:rsidR="0023321C" w:rsidRPr="00320618" w:rsidRDefault="0023321C" w:rsidP="0023321C">
      <w:pPr>
        <w:pStyle w:val="Odstavecseseznamem"/>
        <w:numPr>
          <w:ilvl w:val="0"/>
          <w:numId w:val="18"/>
        </w:numPr>
        <w:autoSpaceDE w:val="0"/>
        <w:autoSpaceDN w:val="0"/>
        <w:adjustRightInd w:val="0"/>
        <w:spacing w:after="0"/>
        <w:jc w:val="both"/>
        <w:rPr>
          <w:rFonts w:ascii="Times New Roman" w:hAnsi="Times New Roman" w:cs="Times New Roman"/>
          <w:sz w:val="20"/>
          <w:szCs w:val="20"/>
        </w:rPr>
      </w:pPr>
      <w:r>
        <w:rPr>
          <w:rFonts w:ascii="Times New Roman" w:hAnsi="Times New Roman" w:cs="Times New Roman"/>
          <w:sz w:val="20"/>
          <w:szCs w:val="20"/>
        </w:rPr>
        <w:t>Jednostranné provedení s montáží prostřednictvím zadního krytu, který slouží také jako kotevní prvek. Zajištění pomocí pojistky</w:t>
      </w:r>
    </w:p>
    <w:p w:rsidR="0023321C" w:rsidRPr="00320618" w:rsidRDefault="0023321C" w:rsidP="0023321C">
      <w:pPr>
        <w:pStyle w:val="Odstavecseseznamem"/>
        <w:numPr>
          <w:ilvl w:val="0"/>
          <w:numId w:val="18"/>
        </w:numPr>
        <w:autoSpaceDE w:val="0"/>
        <w:autoSpaceDN w:val="0"/>
        <w:adjustRightInd w:val="0"/>
        <w:spacing w:after="0"/>
        <w:jc w:val="both"/>
        <w:rPr>
          <w:rFonts w:ascii="Times New Roman" w:hAnsi="Times New Roman" w:cs="Times New Roman"/>
          <w:sz w:val="20"/>
          <w:szCs w:val="20"/>
        </w:rPr>
      </w:pPr>
      <w:r w:rsidRPr="00320618">
        <w:rPr>
          <w:rFonts w:ascii="Times New Roman" w:hAnsi="Times New Roman" w:cs="Times New Roman"/>
          <w:sz w:val="20"/>
          <w:szCs w:val="20"/>
        </w:rPr>
        <w:t xml:space="preserve">Výška číslic 57 mm, odpovídající čitelnosti na vzdálenost cca 25m. </w:t>
      </w:r>
    </w:p>
    <w:p w:rsidR="0023321C" w:rsidRDefault="0023321C" w:rsidP="0023321C">
      <w:pPr>
        <w:pStyle w:val="Odstavecseseznamem"/>
        <w:numPr>
          <w:ilvl w:val="0"/>
          <w:numId w:val="18"/>
        </w:numPr>
        <w:autoSpaceDE w:val="0"/>
        <w:autoSpaceDN w:val="0"/>
        <w:adjustRightInd w:val="0"/>
        <w:spacing w:after="0"/>
        <w:jc w:val="both"/>
        <w:rPr>
          <w:rFonts w:ascii="Times New Roman" w:hAnsi="Times New Roman" w:cs="Times New Roman"/>
          <w:sz w:val="20"/>
          <w:szCs w:val="20"/>
        </w:rPr>
      </w:pPr>
      <w:r>
        <w:rPr>
          <w:rFonts w:ascii="Times New Roman" w:hAnsi="Times New Roman" w:cs="Times New Roman"/>
          <w:sz w:val="20"/>
          <w:szCs w:val="20"/>
        </w:rPr>
        <w:t>Barva číslic červená</w:t>
      </w:r>
    </w:p>
    <w:p w:rsidR="0023321C" w:rsidRDefault="0023321C" w:rsidP="0023321C">
      <w:pPr>
        <w:pStyle w:val="Odstavecseseznamem"/>
        <w:numPr>
          <w:ilvl w:val="0"/>
          <w:numId w:val="18"/>
        </w:numPr>
        <w:autoSpaceDE w:val="0"/>
        <w:autoSpaceDN w:val="0"/>
        <w:adjustRightInd w:val="0"/>
        <w:spacing w:after="0"/>
        <w:jc w:val="both"/>
        <w:rPr>
          <w:rFonts w:ascii="Times New Roman" w:hAnsi="Times New Roman" w:cs="Times New Roman"/>
          <w:sz w:val="20"/>
          <w:szCs w:val="20"/>
        </w:rPr>
      </w:pPr>
      <w:r>
        <w:rPr>
          <w:rFonts w:ascii="Times New Roman" w:hAnsi="Times New Roman" w:cs="Times New Roman"/>
          <w:sz w:val="20"/>
          <w:szCs w:val="20"/>
        </w:rPr>
        <w:t>Možnost střídavého zobrazení času, data a teploty s nastavitelnou dobou zobrazení údajů</w:t>
      </w:r>
    </w:p>
    <w:p w:rsidR="0023321C" w:rsidRDefault="0023321C" w:rsidP="0023321C">
      <w:pPr>
        <w:pStyle w:val="Odstavecseseznamem"/>
        <w:numPr>
          <w:ilvl w:val="0"/>
          <w:numId w:val="18"/>
        </w:numPr>
        <w:autoSpaceDE w:val="0"/>
        <w:autoSpaceDN w:val="0"/>
        <w:adjustRightInd w:val="0"/>
        <w:spacing w:after="0"/>
        <w:jc w:val="both"/>
        <w:rPr>
          <w:rFonts w:ascii="Times New Roman" w:hAnsi="Times New Roman" w:cs="Times New Roman"/>
          <w:sz w:val="20"/>
          <w:szCs w:val="20"/>
        </w:rPr>
      </w:pPr>
      <w:r>
        <w:rPr>
          <w:rFonts w:ascii="Times New Roman" w:hAnsi="Times New Roman" w:cs="Times New Roman"/>
          <w:sz w:val="20"/>
          <w:szCs w:val="20"/>
        </w:rPr>
        <w:t>Rám hodin z hliníkových eloxovaných profilů černé barvy</w:t>
      </w:r>
    </w:p>
    <w:p w:rsidR="0023321C" w:rsidRDefault="0023321C" w:rsidP="0023321C">
      <w:pPr>
        <w:pStyle w:val="Odstavecseseznamem"/>
        <w:numPr>
          <w:ilvl w:val="0"/>
          <w:numId w:val="18"/>
        </w:numPr>
        <w:autoSpaceDE w:val="0"/>
        <w:autoSpaceDN w:val="0"/>
        <w:adjustRightInd w:val="0"/>
        <w:spacing w:after="0"/>
        <w:jc w:val="both"/>
        <w:rPr>
          <w:rFonts w:ascii="Times New Roman" w:hAnsi="Times New Roman" w:cs="Times New Roman"/>
          <w:sz w:val="20"/>
          <w:szCs w:val="20"/>
        </w:rPr>
      </w:pPr>
      <w:r>
        <w:rPr>
          <w:rFonts w:ascii="Times New Roman" w:hAnsi="Times New Roman" w:cs="Times New Roman"/>
          <w:sz w:val="20"/>
          <w:szCs w:val="20"/>
        </w:rPr>
        <w:t>Antireflexní přední krycí sklo</w:t>
      </w:r>
    </w:p>
    <w:p w:rsidR="0023321C" w:rsidRDefault="0023321C" w:rsidP="0023321C">
      <w:pPr>
        <w:pStyle w:val="Odstavecseseznamem"/>
        <w:numPr>
          <w:ilvl w:val="0"/>
          <w:numId w:val="18"/>
        </w:numPr>
        <w:autoSpaceDE w:val="0"/>
        <w:autoSpaceDN w:val="0"/>
        <w:adjustRightInd w:val="0"/>
        <w:spacing w:after="0"/>
        <w:jc w:val="both"/>
        <w:rPr>
          <w:rFonts w:ascii="Times New Roman" w:hAnsi="Times New Roman" w:cs="Times New Roman"/>
          <w:sz w:val="20"/>
          <w:szCs w:val="20"/>
        </w:rPr>
      </w:pPr>
      <w:r>
        <w:rPr>
          <w:rFonts w:ascii="Times New Roman" w:hAnsi="Times New Roman" w:cs="Times New Roman"/>
          <w:sz w:val="20"/>
          <w:szCs w:val="20"/>
        </w:rPr>
        <w:t>Stupeň krytí IP 40</w:t>
      </w:r>
    </w:p>
    <w:p w:rsidR="0023321C" w:rsidRPr="004221D5" w:rsidRDefault="0023321C" w:rsidP="0023321C">
      <w:pPr>
        <w:pStyle w:val="Odstavecseseznamem"/>
        <w:numPr>
          <w:ilvl w:val="0"/>
          <w:numId w:val="18"/>
        </w:numPr>
        <w:autoSpaceDE w:val="0"/>
        <w:autoSpaceDN w:val="0"/>
        <w:adjustRightInd w:val="0"/>
        <w:spacing w:after="0"/>
        <w:jc w:val="both"/>
        <w:rPr>
          <w:rFonts w:ascii="Times New Roman" w:hAnsi="Times New Roman" w:cs="Times New Roman"/>
          <w:sz w:val="20"/>
          <w:szCs w:val="20"/>
        </w:rPr>
      </w:pPr>
      <w:r>
        <w:rPr>
          <w:rFonts w:ascii="Times New Roman" w:hAnsi="Times New Roman" w:cs="Times New Roman"/>
          <w:sz w:val="20"/>
          <w:szCs w:val="20"/>
        </w:rPr>
        <w:t>Vstupní napájení 100-240VAC, volitelně 24 VDC nebo 12 VDC</w:t>
      </w:r>
    </w:p>
    <w:p w:rsidR="0023321C" w:rsidRDefault="0023321C" w:rsidP="0023321C">
      <w:pPr>
        <w:autoSpaceDE w:val="0"/>
        <w:autoSpaceDN w:val="0"/>
        <w:adjustRightInd w:val="0"/>
        <w:spacing w:after="0" w:line="240" w:lineRule="auto"/>
        <w:rPr>
          <w:rFonts w:ascii="Times New Roman" w:hAnsi="Times New Roman" w:cs="Times New Roman"/>
          <w:color w:val="000000"/>
          <w:sz w:val="20"/>
          <w:szCs w:val="20"/>
        </w:rPr>
      </w:pPr>
      <w:r>
        <w:rPr>
          <w:rFonts w:ascii="Times New Roman" w:hAnsi="Times New Roman" w:cs="Times New Roman"/>
          <w:noProof/>
          <w:sz w:val="20"/>
          <w:szCs w:val="20"/>
        </w:rPr>
        <w:drawing>
          <wp:inline distT="0" distB="0" distL="0" distR="0">
            <wp:extent cx="3305175" cy="1104900"/>
            <wp:effectExtent l="19050" t="0" r="9525" b="0"/>
            <wp:docPr id="15" name="obrázek 5" descr="hodiny interié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odiny interiér"/>
                    <pic:cNvPicPr>
                      <a:picLocks noChangeAspect="1" noChangeArrowheads="1"/>
                    </pic:cNvPicPr>
                  </pic:nvPicPr>
                  <pic:blipFill>
                    <a:blip r:embed="rId67" cstate="print"/>
                    <a:srcRect/>
                    <a:stretch>
                      <a:fillRect/>
                    </a:stretch>
                  </pic:blipFill>
                  <pic:spPr bwMode="auto">
                    <a:xfrm>
                      <a:off x="0" y="0"/>
                      <a:ext cx="3305175" cy="1104900"/>
                    </a:xfrm>
                    <a:prstGeom prst="rect">
                      <a:avLst/>
                    </a:prstGeom>
                    <a:noFill/>
                    <a:ln w="9525">
                      <a:noFill/>
                      <a:miter lim="800000"/>
                      <a:headEnd/>
                      <a:tailEnd/>
                    </a:ln>
                  </pic:spPr>
                </pic:pic>
              </a:graphicData>
            </a:graphic>
          </wp:inline>
        </w:drawing>
      </w:r>
    </w:p>
    <w:p w:rsidR="00462044" w:rsidRDefault="00462044" w:rsidP="00462044">
      <w:pPr>
        <w:autoSpaceDE w:val="0"/>
        <w:autoSpaceDN w:val="0"/>
        <w:adjustRightInd w:val="0"/>
        <w:spacing w:after="0"/>
        <w:ind w:firstLine="708"/>
        <w:jc w:val="both"/>
        <w:rPr>
          <w:rFonts w:ascii="Times New Roman" w:hAnsi="Times New Roman" w:cs="Times New Roman"/>
          <w:sz w:val="20"/>
          <w:szCs w:val="20"/>
        </w:rPr>
      </w:pPr>
      <w:r>
        <w:rPr>
          <w:rFonts w:ascii="Times New Roman" w:hAnsi="Times New Roman" w:cs="Times New Roman"/>
          <w:sz w:val="20"/>
          <w:szCs w:val="20"/>
        </w:rPr>
        <w:t xml:space="preserve">Kruhové venkovní hodiny: </w:t>
      </w:r>
    </w:p>
    <w:p w:rsidR="00462044" w:rsidRDefault="00462044" w:rsidP="00462044">
      <w:pPr>
        <w:pStyle w:val="Odstavecseseznamem"/>
        <w:numPr>
          <w:ilvl w:val="0"/>
          <w:numId w:val="18"/>
        </w:numPr>
        <w:autoSpaceDE w:val="0"/>
        <w:autoSpaceDN w:val="0"/>
        <w:adjustRightInd w:val="0"/>
        <w:spacing w:after="0"/>
        <w:jc w:val="both"/>
        <w:rPr>
          <w:rFonts w:ascii="Times New Roman" w:hAnsi="Times New Roman" w:cs="Times New Roman"/>
          <w:sz w:val="20"/>
          <w:szCs w:val="20"/>
        </w:rPr>
      </w:pPr>
      <w:r>
        <w:rPr>
          <w:rFonts w:ascii="Times New Roman" w:hAnsi="Times New Roman" w:cs="Times New Roman"/>
          <w:sz w:val="20"/>
          <w:szCs w:val="20"/>
        </w:rPr>
        <w:t>Dvoustranné hodiny o průměru číselníku 500mm</w:t>
      </w:r>
    </w:p>
    <w:p w:rsidR="00462044" w:rsidRDefault="00462044" w:rsidP="00462044">
      <w:pPr>
        <w:pStyle w:val="Odstavecseseznamem"/>
        <w:numPr>
          <w:ilvl w:val="0"/>
          <w:numId w:val="18"/>
        </w:numPr>
        <w:autoSpaceDE w:val="0"/>
        <w:autoSpaceDN w:val="0"/>
        <w:adjustRightInd w:val="0"/>
        <w:spacing w:after="0"/>
        <w:jc w:val="both"/>
        <w:rPr>
          <w:rFonts w:ascii="Times New Roman" w:hAnsi="Times New Roman" w:cs="Times New Roman"/>
          <w:sz w:val="20"/>
          <w:szCs w:val="20"/>
        </w:rPr>
      </w:pPr>
      <w:r>
        <w:rPr>
          <w:rFonts w:ascii="Times New Roman" w:hAnsi="Times New Roman" w:cs="Times New Roman"/>
          <w:sz w:val="20"/>
          <w:szCs w:val="20"/>
        </w:rPr>
        <w:t>Prosvětlené</w:t>
      </w:r>
    </w:p>
    <w:p w:rsidR="00462044" w:rsidRPr="00320618" w:rsidRDefault="00462044" w:rsidP="00462044">
      <w:pPr>
        <w:pStyle w:val="Odstavecseseznamem"/>
        <w:numPr>
          <w:ilvl w:val="0"/>
          <w:numId w:val="18"/>
        </w:numPr>
        <w:autoSpaceDE w:val="0"/>
        <w:autoSpaceDN w:val="0"/>
        <w:adjustRightInd w:val="0"/>
        <w:spacing w:after="0"/>
        <w:jc w:val="both"/>
        <w:rPr>
          <w:rFonts w:ascii="Times New Roman" w:hAnsi="Times New Roman" w:cs="Times New Roman"/>
          <w:sz w:val="20"/>
          <w:szCs w:val="20"/>
        </w:rPr>
      </w:pPr>
      <w:r>
        <w:rPr>
          <w:rFonts w:ascii="Times New Roman" w:hAnsi="Times New Roman" w:cs="Times New Roman"/>
          <w:sz w:val="20"/>
          <w:szCs w:val="20"/>
        </w:rPr>
        <w:t>Kotvení na stěnu pomocí typové konzoly</w:t>
      </w:r>
    </w:p>
    <w:p w:rsidR="00462044" w:rsidRDefault="00462044" w:rsidP="00462044">
      <w:pPr>
        <w:autoSpaceDE w:val="0"/>
        <w:autoSpaceDN w:val="0"/>
        <w:adjustRightInd w:val="0"/>
        <w:spacing w:after="0" w:line="240" w:lineRule="auto"/>
        <w:rPr>
          <w:rFonts w:ascii="Times New Roman" w:hAnsi="Times New Roman" w:cs="Times New Roman"/>
          <w:color w:val="000000"/>
          <w:sz w:val="20"/>
          <w:szCs w:val="20"/>
        </w:rPr>
      </w:pPr>
    </w:p>
    <w:p w:rsidR="00462044" w:rsidRPr="00EC641F" w:rsidRDefault="00462044" w:rsidP="00462044">
      <w:pPr>
        <w:autoSpaceDE w:val="0"/>
        <w:autoSpaceDN w:val="0"/>
        <w:adjustRightInd w:val="0"/>
        <w:spacing w:after="0" w:line="240" w:lineRule="auto"/>
        <w:rPr>
          <w:rFonts w:ascii="Times New Roman" w:hAnsi="Times New Roman" w:cs="Times New Roman"/>
          <w:color w:val="000000"/>
          <w:sz w:val="20"/>
          <w:szCs w:val="20"/>
        </w:rPr>
      </w:pPr>
      <w:r>
        <w:rPr>
          <w:rFonts w:ascii="Times New Roman" w:hAnsi="Times New Roman" w:cs="Times New Roman"/>
          <w:color w:val="000000"/>
          <w:sz w:val="20"/>
          <w:szCs w:val="20"/>
        </w:rPr>
        <w:t xml:space="preserve">                                                 </w:t>
      </w:r>
      <w:r>
        <w:rPr>
          <w:rFonts w:ascii="Times New Roman" w:hAnsi="Times New Roman" w:cs="Times New Roman"/>
          <w:noProof/>
          <w:color w:val="000000"/>
          <w:sz w:val="20"/>
          <w:szCs w:val="20"/>
        </w:rPr>
        <w:drawing>
          <wp:inline distT="0" distB="0" distL="0" distR="0">
            <wp:extent cx="2733675" cy="2047875"/>
            <wp:effectExtent l="19050" t="0" r="9525" b="0"/>
            <wp:docPr id="224" name="obrázek 10" descr="hodiny exteri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hodiny exterier"/>
                    <pic:cNvPicPr>
                      <a:picLocks noChangeAspect="1" noChangeArrowheads="1"/>
                    </pic:cNvPicPr>
                  </pic:nvPicPr>
                  <pic:blipFill>
                    <a:blip r:embed="rId68" cstate="print"/>
                    <a:srcRect/>
                    <a:stretch>
                      <a:fillRect/>
                    </a:stretch>
                  </pic:blipFill>
                  <pic:spPr bwMode="auto">
                    <a:xfrm>
                      <a:off x="0" y="0"/>
                      <a:ext cx="2733675" cy="2047875"/>
                    </a:xfrm>
                    <a:prstGeom prst="rect">
                      <a:avLst/>
                    </a:prstGeom>
                    <a:noFill/>
                    <a:ln w="9525">
                      <a:noFill/>
                      <a:miter lim="800000"/>
                      <a:headEnd/>
                      <a:tailEnd/>
                    </a:ln>
                  </pic:spPr>
                </pic:pic>
              </a:graphicData>
            </a:graphic>
          </wp:inline>
        </w:drawing>
      </w:r>
    </w:p>
    <w:p w:rsidR="00462044" w:rsidRDefault="00462044" w:rsidP="0023321C">
      <w:pPr>
        <w:autoSpaceDE w:val="0"/>
        <w:autoSpaceDN w:val="0"/>
        <w:adjustRightInd w:val="0"/>
        <w:spacing w:after="0" w:line="240" w:lineRule="auto"/>
        <w:rPr>
          <w:rFonts w:ascii="Times New Roman" w:hAnsi="Times New Roman" w:cs="Times New Roman"/>
          <w:color w:val="000000"/>
          <w:sz w:val="20"/>
          <w:szCs w:val="20"/>
        </w:rPr>
      </w:pPr>
    </w:p>
    <w:p w:rsidR="0023321C" w:rsidRPr="00EC641F" w:rsidRDefault="0023321C" w:rsidP="00801376">
      <w:pPr>
        <w:autoSpaceDE w:val="0"/>
        <w:autoSpaceDN w:val="0"/>
        <w:adjustRightInd w:val="0"/>
        <w:spacing w:after="0" w:line="240" w:lineRule="auto"/>
        <w:rPr>
          <w:rFonts w:ascii="Times New Roman" w:hAnsi="Times New Roman" w:cs="Times New Roman"/>
          <w:color w:val="000000"/>
          <w:sz w:val="20"/>
          <w:szCs w:val="20"/>
        </w:rPr>
      </w:pPr>
    </w:p>
    <w:p w:rsidR="00C52805" w:rsidRPr="00BC4710" w:rsidRDefault="00C52805" w:rsidP="00C52805">
      <w:pPr>
        <w:autoSpaceDE w:val="0"/>
        <w:autoSpaceDN w:val="0"/>
        <w:adjustRightInd w:val="0"/>
        <w:spacing w:after="0"/>
        <w:jc w:val="both"/>
        <w:rPr>
          <w:rFonts w:ascii="Times New Roman" w:hAnsi="Times New Roman" w:cs="Times New Roman"/>
          <w:sz w:val="20"/>
          <w:szCs w:val="20"/>
          <w:u w:val="single"/>
        </w:rPr>
      </w:pPr>
      <w:r w:rsidRPr="008077C2">
        <w:rPr>
          <w:rFonts w:ascii="Times New Roman" w:hAnsi="Times New Roman" w:cs="Times New Roman"/>
          <w:sz w:val="20"/>
          <w:szCs w:val="20"/>
          <w:u w:val="single"/>
        </w:rPr>
        <w:t>Obecné požadavky a poznámky:</w:t>
      </w:r>
    </w:p>
    <w:p w:rsidR="00C52805" w:rsidRPr="00477B43" w:rsidRDefault="00C52805" w:rsidP="00C52805">
      <w:pPr>
        <w:pStyle w:val="Odstavecseseznamem"/>
        <w:numPr>
          <w:ilvl w:val="0"/>
          <w:numId w:val="6"/>
        </w:numPr>
        <w:autoSpaceDE w:val="0"/>
        <w:autoSpaceDN w:val="0"/>
        <w:adjustRightInd w:val="0"/>
        <w:spacing w:after="0"/>
        <w:jc w:val="both"/>
        <w:rPr>
          <w:rFonts w:ascii="Times New Roman" w:hAnsi="Times New Roman" w:cs="Times New Roman"/>
          <w:sz w:val="20"/>
          <w:szCs w:val="20"/>
        </w:rPr>
      </w:pPr>
      <w:r w:rsidRPr="00477B43">
        <w:rPr>
          <w:rFonts w:ascii="Times New Roman" w:hAnsi="Times New Roman" w:cs="Times New Roman"/>
          <w:sz w:val="20"/>
          <w:szCs w:val="20"/>
        </w:rPr>
        <w:t>Nutno před realizací rekapitulovat navržené řešení ve vztahu ke splnění platných závazných právních předpisů (zákony, vyhlášky, nařízení vlády), k dodržení technologických předpisů, platných ČSN, prostorovému uspořádání stávajících konstrukcí, ve vztahu k návaznostem mezi jednotlivými řešeními a konstrukcemi a k ochraně třetích osob a majetku.</w:t>
      </w:r>
    </w:p>
    <w:p w:rsidR="00C52805" w:rsidRPr="00477B43" w:rsidRDefault="00C52805" w:rsidP="00C52805">
      <w:pPr>
        <w:pStyle w:val="Odstavecseseznamem"/>
        <w:numPr>
          <w:ilvl w:val="0"/>
          <w:numId w:val="6"/>
        </w:numPr>
        <w:autoSpaceDE w:val="0"/>
        <w:autoSpaceDN w:val="0"/>
        <w:adjustRightInd w:val="0"/>
        <w:spacing w:after="0"/>
        <w:jc w:val="both"/>
        <w:rPr>
          <w:rFonts w:ascii="Times New Roman" w:hAnsi="Times New Roman" w:cs="Times New Roman"/>
          <w:sz w:val="20"/>
          <w:szCs w:val="20"/>
        </w:rPr>
      </w:pPr>
      <w:r w:rsidRPr="00477B43">
        <w:rPr>
          <w:rFonts w:ascii="Times New Roman" w:hAnsi="Times New Roman" w:cs="Times New Roman"/>
          <w:sz w:val="20"/>
          <w:szCs w:val="20"/>
        </w:rPr>
        <w:t xml:space="preserve">Nutno přeměřit veškeré skutečné rozměry konstrukcí na stavbě. Výměry uvedené ve slepém rozpočtu a ve výkazu výměr je nutné ověřit před započetím díla. </w:t>
      </w:r>
    </w:p>
    <w:p w:rsidR="00C52805" w:rsidRPr="00477B43" w:rsidRDefault="00C52805" w:rsidP="00C52805">
      <w:pPr>
        <w:pStyle w:val="Odstavecseseznamem"/>
        <w:numPr>
          <w:ilvl w:val="0"/>
          <w:numId w:val="6"/>
        </w:numPr>
        <w:autoSpaceDE w:val="0"/>
        <w:autoSpaceDN w:val="0"/>
        <w:adjustRightInd w:val="0"/>
        <w:spacing w:after="0"/>
        <w:jc w:val="both"/>
        <w:rPr>
          <w:rFonts w:ascii="Times New Roman" w:hAnsi="Times New Roman" w:cs="Times New Roman"/>
          <w:sz w:val="20"/>
          <w:szCs w:val="20"/>
        </w:rPr>
      </w:pPr>
      <w:r w:rsidRPr="00477B43">
        <w:rPr>
          <w:rFonts w:ascii="Times New Roman" w:hAnsi="Times New Roman" w:cs="Times New Roman"/>
          <w:sz w:val="20"/>
          <w:szCs w:val="20"/>
        </w:rPr>
        <w:t>Pokud nastane pochybnost nad řešení</w:t>
      </w:r>
      <w:r>
        <w:rPr>
          <w:rFonts w:ascii="Times New Roman" w:hAnsi="Times New Roman" w:cs="Times New Roman"/>
          <w:sz w:val="20"/>
          <w:szCs w:val="20"/>
        </w:rPr>
        <w:t>mi v této projektové dokumentaci</w:t>
      </w:r>
      <w:r w:rsidRPr="00477B43">
        <w:rPr>
          <w:rFonts w:ascii="Times New Roman" w:hAnsi="Times New Roman" w:cs="Times New Roman"/>
          <w:sz w:val="20"/>
          <w:szCs w:val="20"/>
        </w:rPr>
        <w:t xml:space="preserve"> (rozpor, chyba apod.), investor nebo dodavatel kontaktuje projektanta. Tvorba detailů bude odsouhlasena s technickým dozorem a projektantem, v rozsahu odpovídajícím stupni předložené projektové dokumentace. Jedná se především </w:t>
      </w:r>
      <w:r w:rsidRPr="00477B43">
        <w:rPr>
          <w:rFonts w:ascii="Times New Roman" w:hAnsi="Times New Roman" w:cs="Times New Roman"/>
          <w:sz w:val="20"/>
          <w:szCs w:val="20"/>
        </w:rPr>
        <w:lastRenderedPageBreak/>
        <w:t>o konstrukce, dále pak o pochybnosti o vlhkostním, chemickém, fyzikálním, statickém chování návrhu apod.</w:t>
      </w:r>
    </w:p>
    <w:p w:rsidR="00C52805" w:rsidRPr="00477B43" w:rsidRDefault="00C52805" w:rsidP="00C52805">
      <w:pPr>
        <w:pStyle w:val="Odstavecseseznamem"/>
        <w:numPr>
          <w:ilvl w:val="0"/>
          <w:numId w:val="6"/>
        </w:numPr>
        <w:autoSpaceDE w:val="0"/>
        <w:autoSpaceDN w:val="0"/>
        <w:adjustRightInd w:val="0"/>
        <w:spacing w:after="0"/>
        <w:jc w:val="both"/>
        <w:rPr>
          <w:rFonts w:ascii="Times New Roman" w:hAnsi="Times New Roman" w:cs="Times New Roman"/>
          <w:sz w:val="20"/>
          <w:szCs w:val="20"/>
        </w:rPr>
      </w:pPr>
      <w:r w:rsidRPr="00477B43">
        <w:rPr>
          <w:rFonts w:ascii="Times New Roman" w:hAnsi="Times New Roman" w:cs="Times New Roman"/>
          <w:sz w:val="20"/>
          <w:szCs w:val="20"/>
        </w:rPr>
        <w:t>Autor projektové dokumentace si vyhrazuje právo změny, nebo úpravy projektu vyvolaných výsledky dodatečného průzkumu či zjištěních provedených při realizaci navržených stavebních úprav. Podobně platí, budou-li zjištěny skutečnosti, které nebyly známy při provádění přípravných a projekčních pracích. Projektant si vyhrazuje právo změny v průběhu stavebního řízení, v průběhu výběrového řízení i výstavby, z důvodu doplnění opatření pro splnění požadavků platných ČSN, pro dosažení funkčnosti a životnosti všech konstrukčních a dispozičních řešení, bezpečnost osob. Náklady na provedení těchto opatření bude nutné investorem zohlednit úpravou ceny za dílo.</w:t>
      </w:r>
    </w:p>
    <w:p w:rsidR="00C52805" w:rsidRPr="00477B43" w:rsidRDefault="00C52805" w:rsidP="00C52805">
      <w:pPr>
        <w:pStyle w:val="Odstavecseseznamem"/>
        <w:numPr>
          <w:ilvl w:val="0"/>
          <w:numId w:val="6"/>
        </w:numPr>
        <w:autoSpaceDE w:val="0"/>
        <w:autoSpaceDN w:val="0"/>
        <w:adjustRightInd w:val="0"/>
        <w:spacing w:after="0"/>
        <w:jc w:val="both"/>
        <w:rPr>
          <w:rFonts w:ascii="Times New Roman" w:hAnsi="Times New Roman" w:cs="Times New Roman"/>
          <w:sz w:val="20"/>
          <w:szCs w:val="20"/>
        </w:rPr>
      </w:pPr>
      <w:r w:rsidRPr="00477B43">
        <w:rPr>
          <w:rFonts w:ascii="Times New Roman" w:hAnsi="Times New Roman" w:cs="Times New Roman"/>
          <w:sz w:val="20"/>
          <w:szCs w:val="20"/>
        </w:rPr>
        <w:t>Dodavatel musí pro stavbu použít jen takové výrobky, které mají takové vlastnosti, aby po dobu předpokládané existence stavby byla při běžné údržbě zaručená požadovaná mechanická pevnost, stabilita, požární bezpečnost, hygienické požadavky, ochrana zdraví a životního prostředí, bezpečnost při užívání, ochrana proti hluku a úspora energie.</w:t>
      </w:r>
    </w:p>
    <w:p w:rsidR="00C52805" w:rsidRPr="00477B43" w:rsidRDefault="00C52805" w:rsidP="00C52805">
      <w:pPr>
        <w:pStyle w:val="Odstavecseseznamem"/>
        <w:numPr>
          <w:ilvl w:val="0"/>
          <w:numId w:val="6"/>
        </w:numPr>
        <w:autoSpaceDE w:val="0"/>
        <w:autoSpaceDN w:val="0"/>
        <w:adjustRightInd w:val="0"/>
        <w:spacing w:after="0"/>
        <w:jc w:val="both"/>
        <w:rPr>
          <w:rFonts w:ascii="Times New Roman" w:hAnsi="Times New Roman" w:cs="Times New Roman"/>
          <w:sz w:val="20"/>
          <w:szCs w:val="20"/>
        </w:rPr>
      </w:pPr>
      <w:r w:rsidRPr="00477B43">
        <w:rPr>
          <w:rFonts w:ascii="Times New Roman" w:hAnsi="Times New Roman" w:cs="Times New Roman"/>
          <w:sz w:val="20"/>
          <w:szCs w:val="20"/>
        </w:rPr>
        <w:t>Všechny použité materiály a výrobky musí mít atest, popřípadě prohlášení o shodě. Tyto dokumenty budou předány investorovi. Na stavbě bude bezpodmínečně veden stavební deník!</w:t>
      </w:r>
    </w:p>
    <w:p w:rsidR="00C52805" w:rsidRPr="00477B43" w:rsidRDefault="00C52805" w:rsidP="00C52805">
      <w:pPr>
        <w:pStyle w:val="Odstavecseseznamem"/>
        <w:numPr>
          <w:ilvl w:val="0"/>
          <w:numId w:val="6"/>
        </w:numPr>
        <w:autoSpaceDE w:val="0"/>
        <w:autoSpaceDN w:val="0"/>
        <w:adjustRightInd w:val="0"/>
        <w:spacing w:after="0"/>
        <w:jc w:val="both"/>
        <w:rPr>
          <w:rFonts w:ascii="Times New Roman" w:hAnsi="Times New Roman" w:cs="Times New Roman"/>
          <w:sz w:val="20"/>
          <w:szCs w:val="20"/>
        </w:rPr>
      </w:pPr>
      <w:r w:rsidRPr="00477B43">
        <w:rPr>
          <w:rFonts w:ascii="Times New Roman" w:hAnsi="Times New Roman" w:cs="Times New Roman"/>
          <w:sz w:val="20"/>
          <w:szCs w:val="20"/>
        </w:rPr>
        <w:t>Při prováděni stavby musí být dodrženy technologické postupy a doporučení výrobců popřípadě dovozců materiálů a výrobků.</w:t>
      </w:r>
    </w:p>
    <w:p w:rsidR="00C52805" w:rsidRPr="00477B43" w:rsidRDefault="00C52805" w:rsidP="00C52805">
      <w:pPr>
        <w:pStyle w:val="Odstavecseseznamem"/>
        <w:numPr>
          <w:ilvl w:val="0"/>
          <w:numId w:val="6"/>
        </w:numPr>
        <w:autoSpaceDE w:val="0"/>
        <w:autoSpaceDN w:val="0"/>
        <w:adjustRightInd w:val="0"/>
        <w:spacing w:after="0"/>
        <w:jc w:val="both"/>
        <w:rPr>
          <w:rFonts w:ascii="Times New Roman" w:hAnsi="Times New Roman" w:cs="Times New Roman"/>
          <w:sz w:val="20"/>
          <w:szCs w:val="20"/>
        </w:rPr>
      </w:pPr>
      <w:r w:rsidRPr="00477B43">
        <w:rPr>
          <w:rFonts w:ascii="Times New Roman" w:hAnsi="Times New Roman" w:cs="Times New Roman"/>
          <w:sz w:val="20"/>
          <w:szCs w:val="20"/>
        </w:rPr>
        <w:t>Veškeré práce na stavbě budou provádět prokazatelně proškolení pracovníci pro daný výrobek a danou činnost.</w:t>
      </w:r>
    </w:p>
    <w:p w:rsidR="00C52805" w:rsidRPr="00477B43" w:rsidRDefault="00C52805" w:rsidP="00C52805">
      <w:pPr>
        <w:pStyle w:val="Odstavecseseznamem"/>
        <w:numPr>
          <w:ilvl w:val="0"/>
          <w:numId w:val="6"/>
        </w:numPr>
        <w:tabs>
          <w:tab w:val="left" w:pos="709"/>
        </w:tabs>
        <w:autoSpaceDE w:val="0"/>
        <w:autoSpaceDN w:val="0"/>
        <w:adjustRightInd w:val="0"/>
        <w:spacing w:after="0"/>
        <w:jc w:val="both"/>
        <w:rPr>
          <w:rFonts w:ascii="Times New Roman" w:hAnsi="Times New Roman" w:cs="Times New Roman"/>
          <w:sz w:val="20"/>
          <w:szCs w:val="20"/>
        </w:rPr>
      </w:pPr>
      <w:r w:rsidRPr="00477B43">
        <w:rPr>
          <w:rFonts w:ascii="Times New Roman" w:hAnsi="Times New Roman" w:cs="Times New Roman"/>
          <w:sz w:val="20"/>
          <w:szCs w:val="20"/>
        </w:rPr>
        <w:t>K veškerým řemeslným výrobkům (zámečnické, klempířské, truhlářské atd.) bude provedena podrobná dílenská dokumentace v režii dodavatele. Součástí dodávek jsou běžné spojovací materiály a penetrační nátěry pokud není uvedeno dále jinak.</w:t>
      </w:r>
    </w:p>
    <w:p w:rsidR="00C52805" w:rsidRPr="00477B43" w:rsidRDefault="00C52805" w:rsidP="00C52805">
      <w:pPr>
        <w:pStyle w:val="Odstavecseseznamem"/>
        <w:numPr>
          <w:ilvl w:val="0"/>
          <w:numId w:val="6"/>
        </w:numPr>
        <w:autoSpaceDE w:val="0"/>
        <w:autoSpaceDN w:val="0"/>
        <w:adjustRightInd w:val="0"/>
        <w:spacing w:after="0"/>
        <w:jc w:val="both"/>
        <w:rPr>
          <w:rFonts w:ascii="Times New Roman" w:hAnsi="Times New Roman" w:cs="Times New Roman"/>
          <w:sz w:val="20"/>
          <w:szCs w:val="20"/>
        </w:rPr>
      </w:pPr>
      <w:r w:rsidRPr="00477B43">
        <w:rPr>
          <w:rFonts w:ascii="Times New Roman" w:hAnsi="Times New Roman" w:cs="Times New Roman"/>
          <w:sz w:val="20"/>
          <w:szCs w:val="20"/>
        </w:rPr>
        <w:t>Záměnu materiálů navrženou dodavatelem posoudí projektant po technické a technologické stránce, definitivní odsouhlasení provede technický dozor investora písemně nejlépe do stavebního deníku. Jakékoliv změny nebo úpravy technického řešení je nutné projednat s</w:t>
      </w:r>
      <w:r>
        <w:rPr>
          <w:rFonts w:ascii="Times New Roman" w:hAnsi="Times New Roman" w:cs="Times New Roman"/>
          <w:sz w:val="20"/>
          <w:szCs w:val="20"/>
        </w:rPr>
        <w:t> </w:t>
      </w:r>
      <w:r w:rsidRPr="00477B43">
        <w:rPr>
          <w:rFonts w:ascii="Times New Roman" w:hAnsi="Times New Roman" w:cs="Times New Roman"/>
          <w:sz w:val="20"/>
          <w:szCs w:val="20"/>
        </w:rPr>
        <w:t>p</w:t>
      </w:r>
      <w:r>
        <w:rPr>
          <w:rFonts w:ascii="Times New Roman" w:hAnsi="Times New Roman" w:cs="Times New Roman"/>
          <w:sz w:val="20"/>
          <w:szCs w:val="20"/>
        </w:rPr>
        <w:t>rojektantem.</w:t>
      </w:r>
    </w:p>
    <w:p w:rsidR="00C52805" w:rsidRPr="00477B43" w:rsidRDefault="00C52805" w:rsidP="00C52805">
      <w:pPr>
        <w:pStyle w:val="Odstavecseseznamem"/>
        <w:numPr>
          <w:ilvl w:val="0"/>
          <w:numId w:val="6"/>
        </w:numPr>
        <w:autoSpaceDE w:val="0"/>
        <w:autoSpaceDN w:val="0"/>
        <w:adjustRightInd w:val="0"/>
        <w:spacing w:after="0"/>
        <w:jc w:val="both"/>
        <w:rPr>
          <w:rFonts w:ascii="Times New Roman" w:hAnsi="Times New Roman" w:cs="Times New Roman"/>
          <w:sz w:val="20"/>
          <w:szCs w:val="20"/>
        </w:rPr>
      </w:pPr>
      <w:r w:rsidRPr="00477B43">
        <w:rPr>
          <w:rFonts w:ascii="Times New Roman" w:hAnsi="Times New Roman" w:cs="Times New Roman"/>
          <w:sz w:val="20"/>
          <w:szCs w:val="20"/>
        </w:rPr>
        <w:t>Nutno přeměřit veškeré rozměry na stavbě. Veškeré rozměry konstrukcí a schémat jsou uvedeny ve skladebných rozměrech. Z důvodu zajištění plynulosti prací a předcházení nežádoucích událostí projektant doporučuje konzultovat veškeré práce před jejich započetím i v průběhu výstavby se zástupcem investora.</w:t>
      </w:r>
    </w:p>
    <w:p w:rsidR="00C52805" w:rsidRPr="00477B43" w:rsidRDefault="00C52805" w:rsidP="00C52805">
      <w:pPr>
        <w:pStyle w:val="Odstavecseseznamem"/>
        <w:numPr>
          <w:ilvl w:val="0"/>
          <w:numId w:val="6"/>
        </w:numPr>
        <w:autoSpaceDE w:val="0"/>
        <w:autoSpaceDN w:val="0"/>
        <w:adjustRightInd w:val="0"/>
        <w:spacing w:after="0"/>
        <w:jc w:val="both"/>
        <w:rPr>
          <w:rFonts w:ascii="Times New Roman" w:hAnsi="Times New Roman" w:cs="Times New Roman"/>
          <w:sz w:val="20"/>
          <w:szCs w:val="20"/>
        </w:rPr>
      </w:pPr>
      <w:r w:rsidRPr="00477B43">
        <w:rPr>
          <w:rFonts w:ascii="Times New Roman" w:hAnsi="Times New Roman" w:cs="Times New Roman"/>
          <w:sz w:val="20"/>
          <w:szCs w:val="20"/>
        </w:rPr>
        <w:t>Veškeré inženýrské sítě budou během stavby respektovány a chráněny proti poškození dle pokynů správců sítí. Před zahájením stavby budou všechny inženýrské sítě procházející v okolí stavby vytyčeny. Pokud budou vjíždět stavební mechanismy a stavební technika mimo veřejné komunikace bude v místě inženýrských sítí položen silniční panel, tak aby nedošlo k jejich poškození.</w:t>
      </w:r>
    </w:p>
    <w:p w:rsidR="00C52805" w:rsidRPr="00477B43" w:rsidRDefault="00C52805" w:rsidP="00C52805">
      <w:pPr>
        <w:pStyle w:val="Odstavecseseznamem"/>
        <w:numPr>
          <w:ilvl w:val="0"/>
          <w:numId w:val="6"/>
        </w:numPr>
        <w:autoSpaceDE w:val="0"/>
        <w:autoSpaceDN w:val="0"/>
        <w:adjustRightInd w:val="0"/>
        <w:spacing w:after="0"/>
        <w:jc w:val="both"/>
        <w:rPr>
          <w:rFonts w:ascii="Times New Roman" w:hAnsi="Times New Roman" w:cs="Times New Roman"/>
          <w:sz w:val="20"/>
          <w:szCs w:val="20"/>
        </w:rPr>
      </w:pPr>
      <w:r w:rsidRPr="00477B43">
        <w:rPr>
          <w:rFonts w:ascii="Times New Roman" w:hAnsi="Times New Roman" w:cs="Times New Roman"/>
          <w:sz w:val="20"/>
          <w:szCs w:val="20"/>
        </w:rPr>
        <w:t>Veškeré inženýrské sítě budou během stavby respektovány a chráněny proti poškození dle pokynů správců sítí. Před zahájením stavby budou všechny inženýrské sítě procházející v okolí stavby vytyčeny. Pokud budou vjíždět stavební mechanismy a stavební technika mimo veřejné komunikace bude v místě inženýrských sítí položen silniční panel, tak aby nedošlo k jejich poškození.</w:t>
      </w:r>
    </w:p>
    <w:p w:rsidR="00C52805" w:rsidRPr="00E45AD5" w:rsidRDefault="00C52805" w:rsidP="00C52805">
      <w:pPr>
        <w:spacing w:after="0"/>
        <w:ind w:firstLine="708"/>
        <w:jc w:val="both"/>
        <w:rPr>
          <w:rFonts w:ascii="Times New Roman" w:hAnsi="Times New Roman" w:cs="Times New Roman"/>
          <w:sz w:val="20"/>
          <w:szCs w:val="20"/>
        </w:rPr>
      </w:pPr>
    </w:p>
    <w:p w:rsidR="00C52805" w:rsidRDefault="00C52805" w:rsidP="00C52805">
      <w:pPr>
        <w:spacing w:after="0"/>
        <w:rPr>
          <w:rFonts w:ascii="Times New Roman" w:hAnsi="Times New Roman" w:cs="Times New Roman"/>
          <w:sz w:val="20"/>
          <w:szCs w:val="20"/>
        </w:rPr>
      </w:pPr>
      <w:r w:rsidRPr="00F06108">
        <w:rPr>
          <w:rFonts w:ascii="Times New Roman" w:hAnsi="Times New Roman" w:cs="Times New Roman"/>
          <w:b/>
          <w:bCs/>
          <w:sz w:val="20"/>
          <w:szCs w:val="20"/>
        </w:rPr>
        <w:t>c) mechanická odolnost a stabilita</w:t>
      </w:r>
      <w:r w:rsidRPr="00F06108">
        <w:rPr>
          <w:rFonts w:ascii="Times New Roman" w:hAnsi="Times New Roman" w:cs="Times New Roman"/>
          <w:sz w:val="20"/>
          <w:szCs w:val="20"/>
        </w:rPr>
        <w:t xml:space="preserve"> </w:t>
      </w:r>
    </w:p>
    <w:p w:rsidR="00C52805" w:rsidRPr="00BC64B8" w:rsidRDefault="00C52805" w:rsidP="00C52805">
      <w:pPr>
        <w:autoSpaceDE w:val="0"/>
        <w:autoSpaceDN w:val="0"/>
        <w:adjustRightInd w:val="0"/>
        <w:spacing w:after="0"/>
        <w:ind w:firstLine="708"/>
        <w:rPr>
          <w:rFonts w:ascii="Times New Roman" w:hAnsi="Times New Roman" w:cs="Times New Roman"/>
          <w:sz w:val="20"/>
          <w:szCs w:val="20"/>
        </w:rPr>
      </w:pPr>
      <w:r>
        <w:rPr>
          <w:rFonts w:ascii="Times New Roman" w:hAnsi="Times New Roman" w:cs="Times New Roman"/>
          <w:sz w:val="20"/>
          <w:szCs w:val="20"/>
        </w:rPr>
        <w:t>Stavební úpravy a přístavba jsou navrženy</w:t>
      </w:r>
      <w:r w:rsidRPr="00BC64B8">
        <w:rPr>
          <w:rFonts w:ascii="Times New Roman" w:hAnsi="Times New Roman" w:cs="Times New Roman"/>
          <w:sz w:val="20"/>
          <w:szCs w:val="20"/>
        </w:rPr>
        <w:t xml:space="preserve"> a </w:t>
      </w:r>
      <w:r>
        <w:rPr>
          <w:rFonts w:ascii="Times New Roman" w:hAnsi="Times New Roman" w:cs="Times New Roman"/>
          <w:sz w:val="20"/>
          <w:szCs w:val="20"/>
        </w:rPr>
        <w:t>budou provedeny</w:t>
      </w:r>
      <w:r w:rsidRPr="00BC64B8">
        <w:rPr>
          <w:rFonts w:ascii="Times New Roman" w:hAnsi="Times New Roman" w:cs="Times New Roman"/>
          <w:sz w:val="20"/>
          <w:szCs w:val="20"/>
        </w:rPr>
        <w:t xml:space="preserve"> </w:t>
      </w:r>
      <w:r>
        <w:rPr>
          <w:rFonts w:ascii="Times New Roman" w:hAnsi="Times New Roman" w:cs="Times New Roman"/>
          <w:sz w:val="20"/>
          <w:szCs w:val="20"/>
        </w:rPr>
        <w:t xml:space="preserve">v souladu s vyhláškou 268/2009Sb., o technických požadavcích na stavby dle § 9 Mechanická odolnost a stabilita </w:t>
      </w:r>
      <w:r w:rsidRPr="00BC64B8">
        <w:rPr>
          <w:rFonts w:ascii="Times New Roman" w:hAnsi="Times New Roman" w:cs="Times New Roman"/>
          <w:sz w:val="20"/>
          <w:szCs w:val="20"/>
        </w:rPr>
        <w:t>tak, aby účinky zatížení a nepříznivé vlivy prostředí, kterým je vystavena během výstavby a užívání při řádně prováděné běžné údržbě, nemohly</w:t>
      </w:r>
      <w:r>
        <w:rPr>
          <w:rFonts w:ascii="Times New Roman" w:hAnsi="Times New Roman" w:cs="Times New Roman"/>
          <w:sz w:val="20"/>
          <w:szCs w:val="20"/>
        </w:rPr>
        <w:t xml:space="preserve"> způsobit:</w:t>
      </w:r>
    </w:p>
    <w:p w:rsidR="00C52805" w:rsidRPr="00BC64B8" w:rsidRDefault="00C52805" w:rsidP="00C52805">
      <w:pPr>
        <w:autoSpaceDE w:val="0"/>
        <w:autoSpaceDN w:val="0"/>
        <w:adjustRightInd w:val="0"/>
        <w:spacing w:after="0"/>
        <w:rPr>
          <w:rFonts w:ascii="Times New Roman" w:hAnsi="Times New Roman" w:cs="Times New Roman"/>
          <w:sz w:val="20"/>
          <w:szCs w:val="20"/>
        </w:rPr>
      </w:pPr>
      <w:r w:rsidRPr="00BC64B8">
        <w:rPr>
          <w:rFonts w:ascii="Times New Roman" w:hAnsi="Times New Roman" w:cs="Times New Roman"/>
          <w:sz w:val="20"/>
          <w:szCs w:val="20"/>
        </w:rPr>
        <w:t xml:space="preserve"> a) náhlé nebo postupné zřícení, popřípadě jiné destruktivní poškození kterékoliv její části nebo přilehlé stavby, </w:t>
      </w:r>
    </w:p>
    <w:p w:rsidR="00C52805" w:rsidRDefault="00C52805" w:rsidP="00C52805">
      <w:pPr>
        <w:autoSpaceDE w:val="0"/>
        <w:autoSpaceDN w:val="0"/>
        <w:adjustRightInd w:val="0"/>
        <w:spacing w:after="0"/>
        <w:rPr>
          <w:rFonts w:ascii="Times New Roman" w:hAnsi="Times New Roman" w:cs="Times New Roman"/>
          <w:sz w:val="20"/>
          <w:szCs w:val="20"/>
        </w:rPr>
      </w:pPr>
      <w:r w:rsidRPr="00BC64B8">
        <w:rPr>
          <w:rFonts w:ascii="Times New Roman" w:hAnsi="Times New Roman" w:cs="Times New Roman"/>
          <w:sz w:val="20"/>
          <w:szCs w:val="20"/>
        </w:rPr>
        <w:t xml:space="preserve"> b) nepřípustné přetvoření nebo kmitání konstrukce, které může narušit stabilitu stavby, mechanickou odolnost</w:t>
      </w:r>
    </w:p>
    <w:p w:rsidR="00C52805" w:rsidRPr="00BC64B8" w:rsidRDefault="00C52805" w:rsidP="00C52805">
      <w:pPr>
        <w:autoSpaceDE w:val="0"/>
        <w:autoSpaceDN w:val="0"/>
        <w:adjustRightInd w:val="0"/>
        <w:spacing w:after="0"/>
        <w:rPr>
          <w:rFonts w:ascii="Times New Roman" w:hAnsi="Times New Roman" w:cs="Times New Roman"/>
          <w:sz w:val="20"/>
          <w:szCs w:val="20"/>
        </w:rPr>
      </w:pPr>
      <w:r w:rsidRPr="00BC64B8">
        <w:rPr>
          <w:rFonts w:ascii="Times New Roman" w:hAnsi="Times New Roman" w:cs="Times New Roman"/>
          <w:sz w:val="20"/>
          <w:szCs w:val="20"/>
        </w:rPr>
        <w:t xml:space="preserve"> a funkční způsobilost stavby nebo její části, nebo které vede ke snížení trvanlivosti stavby, </w:t>
      </w:r>
    </w:p>
    <w:p w:rsidR="00C52805" w:rsidRDefault="00C52805" w:rsidP="00C52805">
      <w:pPr>
        <w:autoSpaceDE w:val="0"/>
        <w:autoSpaceDN w:val="0"/>
        <w:adjustRightInd w:val="0"/>
        <w:spacing w:after="0"/>
        <w:rPr>
          <w:rFonts w:ascii="Times New Roman" w:hAnsi="Times New Roman" w:cs="Times New Roman"/>
          <w:sz w:val="20"/>
          <w:szCs w:val="20"/>
        </w:rPr>
      </w:pPr>
      <w:r w:rsidRPr="00BC64B8">
        <w:rPr>
          <w:rFonts w:ascii="Times New Roman" w:hAnsi="Times New Roman" w:cs="Times New Roman"/>
          <w:sz w:val="20"/>
          <w:szCs w:val="20"/>
        </w:rPr>
        <w:t xml:space="preserve"> c) poškození nebo ohrožení provozuschopnosti připojených technických zařízení v důsledku </w:t>
      </w:r>
      <w:r>
        <w:rPr>
          <w:rFonts w:ascii="Times New Roman" w:hAnsi="Times New Roman" w:cs="Times New Roman"/>
          <w:sz w:val="20"/>
          <w:szCs w:val="20"/>
        </w:rPr>
        <w:t xml:space="preserve">deformace nosné </w:t>
      </w:r>
    </w:p>
    <w:p w:rsidR="00C52805" w:rsidRPr="00BC64B8" w:rsidRDefault="00C52805" w:rsidP="00C52805">
      <w:pPr>
        <w:autoSpaceDE w:val="0"/>
        <w:autoSpaceDN w:val="0"/>
        <w:adjustRightInd w:val="0"/>
        <w:spacing w:after="0"/>
        <w:rPr>
          <w:rFonts w:ascii="Times New Roman" w:hAnsi="Times New Roman" w:cs="Times New Roman"/>
          <w:sz w:val="20"/>
          <w:szCs w:val="20"/>
        </w:rPr>
      </w:pPr>
      <w:r>
        <w:rPr>
          <w:rFonts w:ascii="Times New Roman" w:hAnsi="Times New Roman" w:cs="Times New Roman"/>
          <w:sz w:val="20"/>
          <w:szCs w:val="20"/>
        </w:rPr>
        <w:t xml:space="preserve">     </w:t>
      </w:r>
      <w:r w:rsidRPr="00BC64B8">
        <w:rPr>
          <w:rFonts w:ascii="Times New Roman" w:hAnsi="Times New Roman" w:cs="Times New Roman"/>
          <w:sz w:val="20"/>
          <w:szCs w:val="20"/>
        </w:rPr>
        <w:t xml:space="preserve">konstrukce, </w:t>
      </w:r>
    </w:p>
    <w:p w:rsidR="00C52805" w:rsidRDefault="00C52805" w:rsidP="00C52805">
      <w:pPr>
        <w:autoSpaceDE w:val="0"/>
        <w:autoSpaceDN w:val="0"/>
        <w:adjustRightInd w:val="0"/>
        <w:spacing w:after="0"/>
        <w:rPr>
          <w:rFonts w:ascii="Times New Roman" w:hAnsi="Times New Roman" w:cs="Times New Roman"/>
          <w:sz w:val="20"/>
          <w:szCs w:val="20"/>
        </w:rPr>
      </w:pPr>
      <w:r w:rsidRPr="00BC64B8">
        <w:rPr>
          <w:rFonts w:ascii="Times New Roman" w:hAnsi="Times New Roman" w:cs="Times New Roman"/>
          <w:sz w:val="20"/>
          <w:szCs w:val="20"/>
        </w:rPr>
        <w:t xml:space="preserve"> d) ohrožení provozuschopnosti pozemních komunikací a drah v dosahu stavby a ohrožení bezpečnosti </w:t>
      </w:r>
    </w:p>
    <w:p w:rsidR="00C52805" w:rsidRPr="00BC64B8" w:rsidRDefault="00C52805" w:rsidP="00C52805">
      <w:pPr>
        <w:autoSpaceDE w:val="0"/>
        <w:autoSpaceDN w:val="0"/>
        <w:adjustRightInd w:val="0"/>
        <w:spacing w:after="0"/>
        <w:rPr>
          <w:rFonts w:ascii="Times New Roman" w:hAnsi="Times New Roman" w:cs="Times New Roman"/>
          <w:sz w:val="20"/>
          <w:szCs w:val="20"/>
        </w:rPr>
      </w:pPr>
      <w:r>
        <w:rPr>
          <w:rFonts w:ascii="Times New Roman" w:hAnsi="Times New Roman" w:cs="Times New Roman"/>
          <w:sz w:val="20"/>
          <w:szCs w:val="20"/>
        </w:rPr>
        <w:t xml:space="preserve">     </w:t>
      </w:r>
      <w:r w:rsidRPr="00BC64B8">
        <w:rPr>
          <w:rFonts w:ascii="Times New Roman" w:hAnsi="Times New Roman" w:cs="Times New Roman"/>
          <w:sz w:val="20"/>
          <w:szCs w:val="20"/>
        </w:rPr>
        <w:t xml:space="preserve">a plynulosti provozu na komunikaci a dráze přiléhající ke staveništi, </w:t>
      </w:r>
    </w:p>
    <w:p w:rsidR="00C52805" w:rsidRPr="00BC64B8" w:rsidRDefault="00C52805" w:rsidP="00C52805">
      <w:pPr>
        <w:autoSpaceDE w:val="0"/>
        <w:autoSpaceDN w:val="0"/>
        <w:adjustRightInd w:val="0"/>
        <w:spacing w:after="0"/>
        <w:rPr>
          <w:rFonts w:ascii="Times New Roman" w:hAnsi="Times New Roman" w:cs="Times New Roman"/>
          <w:sz w:val="20"/>
          <w:szCs w:val="20"/>
        </w:rPr>
      </w:pPr>
      <w:r w:rsidRPr="00BC64B8">
        <w:rPr>
          <w:rFonts w:ascii="Times New Roman" w:hAnsi="Times New Roman" w:cs="Times New Roman"/>
          <w:sz w:val="20"/>
          <w:szCs w:val="20"/>
        </w:rPr>
        <w:t xml:space="preserve"> e) ohrožení provozuschopnosti sítí technického vybavení v dosahu stavby, </w:t>
      </w:r>
    </w:p>
    <w:p w:rsidR="00C52805" w:rsidRDefault="00C52805" w:rsidP="00C52805">
      <w:pPr>
        <w:autoSpaceDE w:val="0"/>
        <w:autoSpaceDN w:val="0"/>
        <w:adjustRightInd w:val="0"/>
        <w:spacing w:after="0"/>
        <w:rPr>
          <w:rFonts w:ascii="Times New Roman" w:hAnsi="Times New Roman" w:cs="Times New Roman"/>
          <w:sz w:val="20"/>
          <w:szCs w:val="20"/>
        </w:rPr>
      </w:pPr>
      <w:r w:rsidRPr="00BC64B8">
        <w:rPr>
          <w:rFonts w:ascii="Times New Roman" w:hAnsi="Times New Roman" w:cs="Times New Roman"/>
          <w:sz w:val="20"/>
          <w:szCs w:val="20"/>
        </w:rPr>
        <w:t xml:space="preserve"> f) porušení staveb v míře nepřiměřené původní příčině, zejména výbuchem, nárazem, přetížením nebo </w:t>
      </w:r>
    </w:p>
    <w:p w:rsidR="00C52805" w:rsidRDefault="00C52805" w:rsidP="00C52805">
      <w:pPr>
        <w:autoSpaceDE w:val="0"/>
        <w:autoSpaceDN w:val="0"/>
        <w:adjustRightInd w:val="0"/>
        <w:spacing w:after="0"/>
        <w:rPr>
          <w:rFonts w:ascii="Times New Roman" w:hAnsi="Times New Roman" w:cs="Times New Roman"/>
          <w:sz w:val="20"/>
          <w:szCs w:val="20"/>
        </w:rPr>
      </w:pPr>
      <w:r>
        <w:rPr>
          <w:rFonts w:ascii="Times New Roman" w:hAnsi="Times New Roman" w:cs="Times New Roman"/>
          <w:sz w:val="20"/>
          <w:szCs w:val="20"/>
        </w:rPr>
        <w:t xml:space="preserve">     </w:t>
      </w:r>
      <w:r w:rsidRPr="00BC64B8">
        <w:rPr>
          <w:rFonts w:ascii="Times New Roman" w:hAnsi="Times New Roman" w:cs="Times New Roman"/>
          <w:sz w:val="20"/>
          <w:szCs w:val="20"/>
        </w:rPr>
        <w:t xml:space="preserve">následkem selhání lidského činitele, kterému by bylo možno předejít bez nepřiměřených potíží nebo nákladů, </w:t>
      </w:r>
      <w:r>
        <w:rPr>
          <w:rFonts w:ascii="Times New Roman" w:hAnsi="Times New Roman" w:cs="Times New Roman"/>
          <w:sz w:val="20"/>
          <w:szCs w:val="20"/>
        </w:rPr>
        <w:t xml:space="preserve">  </w:t>
      </w:r>
    </w:p>
    <w:p w:rsidR="00C52805" w:rsidRPr="00BC64B8" w:rsidRDefault="00C52805" w:rsidP="00C52805">
      <w:pPr>
        <w:autoSpaceDE w:val="0"/>
        <w:autoSpaceDN w:val="0"/>
        <w:adjustRightInd w:val="0"/>
        <w:spacing w:after="0"/>
        <w:rPr>
          <w:rFonts w:ascii="Times New Roman" w:hAnsi="Times New Roman" w:cs="Times New Roman"/>
          <w:sz w:val="20"/>
          <w:szCs w:val="20"/>
        </w:rPr>
      </w:pPr>
      <w:r>
        <w:rPr>
          <w:rFonts w:ascii="Times New Roman" w:hAnsi="Times New Roman" w:cs="Times New Roman"/>
          <w:sz w:val="20"/>
          <w:szCs w:val="20"/>
        </w:rPr>
        <w:lastRenderedPageBreak/>
        <w:t xml:space="preserve">     </w:t>
      </w:r>
      <w:r w:rsidRPr="00BC64B8">
        <w:rPr>
          <w:rFonts w:ascii="Times New Roman" w:hAnsi="Times New Roman" w:cs="Times New Roman"/>
          <w:sz w:val="20"/>
          <w:szCs w:val="20"/>
        </w:rPr>
        <w:t xml:space="preserve">nebo jej alespoň omezit, </w:t>
      </w:r>
    </w:p>
    <w:p w:rsidR="00C52805" w:rsidRDefault="00C52805" w:rsidP="00C52805">
      <w:pPr>
        <w:autoSpaceDE w:val="0"/>
        <w:autoSpaceDN w:val="0"/>
        <w:adjustRightInd w:val="0"/>
        <w:spacing w:after="0"/>
        <w:rPr>
          <w:rFonts w:ascii="Times New Roman" w:hAnsi="Times New Roman" w:cs="Times New Roman"/>
          <w:sz w:val="20"/>
          <w:szCs w:val="20"/>
        </w:rPr>
      </w:pPr>
      <w:r w:rsidRPr="00BC64B8">
        <w:rPr>
          <w:rFonts w:ascii="Times New Roman" w:hAnsi="Times New Roman" w:cs="Times New Roman"/>
          <w:sz w:val="20"/>
          <w:szCs w:val="20"/>
        </w:rPr>
        <w:t xml:space="preserve"> g) poškození staveb vlivem nepříznivých účinků podzemních vod vyvolaných zvýšením nebo poklesem hladiny </w:t>
      </w:r>
    </w:p>
    <w:p w:rsidR="00C52805" w:rsidRDefault="00C52805" w:rsidP="00C52805">
      <w:pPr>
        <w:autoSpaceDE w:val="0"/>
        <w:autoSpaceDN w:val="0"/>
        <w:adjustRightInd w:val="0"/>
        <w:spacing w:after="0"/>
        <w:rPr>
          <w:rFonts w:ascii="Times New Roman" w:hAnsi="Times New Roman" w:cs="Times New Roman"/>
          <w:sz w:val="20"/>
          <w:szCs w:val="20"/>
        </w:rPr>
      </w:pPr>
      <w:r>
        <w:rPr>
          <w:rFonts w:ascii="Times New Roman" w:hAnsi="Times New Roman" w:cs="Times New Roman"/>
          <w:sz w:val="20"/>
          <w:szCs w:val="20"/>
        </w:rPr>
        <w:t xml:space="preserve">     </w:t>
      </w:r>
      <w:r w:rsidRPr="00BC64B8">
        <w:rPr>
          <w:rFonts w:ascii="Times New Roman" w:hAnsi="Times New Roman" w:cs="Times New Roman"/>
          <w:sz w:val="20"/>
          <w:szCs w:val="20"/>
        </w:rPr>
        <w:t xml:space="preserve">přilehlého vodního toku nebo dynamickými účinky povodňových průtoků, případně hydrostatickým vztlakem </w:t>
      </w:r>
    </w:p>
    <w:p w:rsidR="00C52805" w:rsidRPr="00BC64B8" w:rsidRDefault="00C52805" w:rsidP="00C52805">
      <w:pPr>
        <w:autoSpaceDE w:val="0"/>
        <w:autoSpaceDN w:val="0"/>
        <w:adjustRightInd w:val="0"/>
        <w:spacing w:after="0"/>
        <w:rPr>
          <w:rFonts w:ascii="Times New Roman" w:hAnsi="Times New Roman" w:cs="Times New Roman"/>
          <w:sz w:val="20"/>
          <w:szCs w:val="20"/>
        </w:rPr>
      </w:pPr>
      <w:r>
        <w:rPr>
          <w:rFonts w:ascii="Times New Roman" w:hAnsi="Times New Roman" w:cs="Times New Roman"/>
          <w:sz w:val="20"/>
          <w:szCs w:val="20"/>
        </w:rPr>
        <w:t xml:space="preserve">     </w:t>
      </w:r>
      <w:r w:rsidRPr="00BC64B8">
        <w:rPr>
          <w:rFonts w:ascii="Times New Roman" w:hAnsi="Times New Roman" w:cs="Times New Roman"/>
          <w:sz w:val="20"/>
          <w:szCs w:val="20"/>
        </w:rPr>
        <w:t xml:space="preserve">při zaplavení, </w:t>
      </w:r>
    </w:p>
    <w:p w:rsidR="00C52805" w:rsidRDefault="00C52805" w:rsidP="00C52805">
      <w:pPr>
        <w:autoSpaceDE w:val="0"/>
        <w:autoSpaceDN w:val="0"/>
        <w:adjustRightInd w:val="0"/>
        <w:spacing w:after="0"/>
        <w:rPr>
          <w:rFonts w:ascii="Times New Roman" w:hAnsi="Times New Roman" w:cs="Times New Roman"/>
          <w:sz w:val="20"/>
          <w:szCs w:val="20"/>
        </w:rPr>
      </w:pPr>
      <w:r w:rsidRPr="00BC64B8">
        <w:rPr>
          <w:rFonts w:ascii="Times New Roman" w:hAnsi="Times New Roman" w:cs="Times New Roman"/>
          <w:sz w:val="20"/>
          <w:szCs w:val="20"/>
        </w:rPr>
        <w:t xml:space="preserve"> h) ohrožení průtočnosti koryt vodních toků, případně údolních profilů, mostů a propustků</w:t>
      </w:r>
    </w:p>
    <w:p w:rsidR="00C52805" w:rsidRDefault="00C52805" w:rsidP="00C52805">
      <w:pPr>
        <w:autoSpaceDE w:val="0"/>
        <w:autoSpaceDN w:val="0"/>
        <w:adjustRightInd w:val="0"/>
        <w:spacing w:after="0"/>
        <w:rPr>
          <w:rFonts w:ascii="Times New Roman" w:hAnsi="Times New Roman" w:cs="Times New Roman"/>
          <w:sz w:val="20"/>
          <w:szCs w:val="20"/>
        </w:rPr>
      </w:pPr>
    </w:p>
    <w:p w:rsidR="00C52805" w:rsidRDefault="00C52805" w:rsidP="00C52805">
      <w:pPr>
        <w:spacing w:after="0"/>
        <w:jc w:val="both"/>
        <w:rPr>
          <w:rFonts w:ascii="Times New Roman" w:hAnsi="Times New Roman" w:cs="Times New Roman"/>
          <w:sz w:val="20"/>
          <w:szCs w:val="20"/>
        </w:rPr>
      </w:pPr>
      <w:r>
        <w:rPr>
          <w:rFonts w:ascii="Times New Roman" w:hAnsi="Times New Roman" w:cs="Times New Roman"/>
          <w:sz w:val="20"/>
          <w:szCs w:val="20"/>
        </w:rPr>
        <w:t>S</w:t>
      </w:r>
      <w:r w:rsidRPr="002636DD">
        <w:rPr>
          <w:rFonts w:ascii="Times New Roman" w:hAnsi="Times New Roman" w:cs="Times New Roman"/>
          <w:sz w:val="20"/>
          <w:szCs w:val="20"/>
        </w:rPr>
        <w:t xml:space="preserve">tavební konstrukce a stavební prvky </w:t>
      </w:r>
      <w:r>
        <w:rPr>
          <w:rFonts w:ascii="Times New Roman" w:hAnsi="Times New Roman" w:cs="Times New Roman"/>
          <w:sz w:val="20"/>
          <w:szCs w:val="20"/>
        </w:rPr>
        <w:t xml:space="preserve">jsou </w:t>
      </w:r>
      <w:r w:rsidRPr="002636DD">
        <w:rPr>
          <w:rFonts w:ascii="Times New Roman" w:hAnsi="Times New Roman" w:cs="Times New Roman"/>
          <w:sz w:val="20"/>
          <w:szCs w:val="20"/>
        </w:rPr>
        <w:t xml:space="preserve">navrženy a </w:t>
      </w:r>
      <w:r>
        <w:rPr>
          <w:rFonts w:ascii="Times New Roman" w:hAnsi="Times New Roman" w:cs="Times New Roman"/>
          <w:sz w:val="20"/>
          <w:szCs w:val="20"/>
        </w:rPr>
        <w:t xml:space="preserve">budou </w:t>
      </w:r>
      <w:r w:rsidRPr="002636DD">
        <w:rPr>
          <w:rFonts w:ascii="Times New Roman" w:hAnsi="Times New Roman" w:cs="Times New Roman"/>
          <w:sz w:val="20"/>
          <w:szCs w:val="20"/>
        </w:rPr>
        <w:t>provedeny</w:t>
      </w:r>
      <w:r>
        <w:rPr>
          <w:rFonts w:ascii="Times New Roman" w:hAnsi="Times New Roman" w:cs="Times New Roman"/>
          <w:sz w:val="20"/>
          <w:szCs w:val="20"/>
        </w:rPr>
        <w:t xml:space="preserve"> tak</w:t>
      </w:r>
      <w:r w:rsidRPr="002636DD">
        <w:rPr>
          <w:rFonts w:ascii="Times New Roman" w:hAnsi="Times New Roman" w:cs="Times New Roman"/>
          <w:sz w:val="20"/>
          <w:szCs w:val="20"/>
        </w:rPr>
        <w:t xml:space="preserve">, aby po dobu plánované životnosti stavby vyhověly požadovanému účelu a odolaly všem účinkům zatížení a nepříznivým vlivům prostředí, a to i předvídatelným mimořádným zatížením, která se mohou běžně vyskytnout při provádění i užívání stavby. </w:t>
      </w:r>
      <w:r w:rsidRPr="002636DD">
        <w:rPr>
          <w:rFonts w:ascii="Times New Roman" w:hAnsi="Times New Roman" w:cs="Times New Roman"/>
          <w:sz w:val="20"/>
          <w:szCs w:val="20"/>
        </w:rPr>
        <w:cr/>
      </w:r>
    </w:p>
    <w:p w:rsidR="00F06108" w:rsidRPr="00F06108" w:rsidRDefault="00F06108" w:rsidP="00F06108">
      <w:pPr>
        <w:spacing w:after="0"/>
        <w:rPr>
          <w:rFonts w:ascii="Times New Roman" w:hAnsi="Times New Roman" w:cs="Times New Roman"/>
          <w:b/>
          <w:bCs/>
          <w:smallCaps/>
          <w:sz w:val="20"/>
          <w:szCs w:val="20"/>
        </w:rPr>
      </w:pPr>
      <w:proofErr w:type="gramStart"/>
      <w:r w:rsidRPr="00F06108">
        <w:rPr>
          <w:rFonts w:ascii="Times New Roman" w:hAnsi="Times New Roman" w:cs="Times New Roman"/>
          <w:b/>
          <w:bCs/>
          <w:smallCaps/>
          <w:sz w:val="20"/>
          <w:szCs w:val="20"/>
        </w:rPr>
        <w:t>B.2.3</w:t>
      </w:r>
      <w:proofErr w:type="gramEnd"/>
      <w:r w:rsidRPr="00F06108">
        <w:rPr>
          <w:rFonts w:ascii="Times New Roman" w:hAnsi="Times New Roman" w:cs="Times New Roman"/>
          <w:b/>
          <w:bCs/>
          <w:smallCaps/>
          <w:sz w:val="20"/>
          <w:szCs w:val="20"/>
        </w:rPr>
        <w:t xml:space="preserve"> </w:t>
      </w:r>
      <w:r w:rsidR="001F0788">
        <w:rPr>
          <w:rFonts w:ascii="Times New Roman" w:hAnsi="Times New Roman" w:cs="Times New Roman"/>
          <w:b/>
          <w:bCs/>
          <w:smallCaps/>
          <w:sz w:val="20"/>
          <w:szCs w:val="20"/>
        </w:rPr>
        <w:t>CELKOVÉ TECHNICKÉ ŘEŠENÍ</w:t>
      </w:r>
    </w:p>
    <w:p w:rsidR="00515036" w:rsidRDefault="00515036" w:rsidP="00F06108">
      <w:pPr>
        <w:spacing w:after="0"/>
        <w:rPr>
          <w:rFonts w:ascii="Times New Roman" w:hAnsi="Times New Roman" w:cs="Times New Roman"/>
          <w:sz w:val="20"/>
          <w:szCs w:val="20"/>
        </w:rPr>
      </w:pPr>
    </w:p>
    <w:p w:rsidR="001F0788" w:rsidRDefault="001F0788" w:rsidP="00F06108">
      <w:pPr>
        <w:spacing w:after="0"/>
        <w:rPr>
          <w:rFonts w:ascii="Times New Roman" w:hAnsi="Times New Roman" w:cs="Times New Roman"/>
          <w:b/>
          <w:bCs/>
          <w:sz w:val="20"/>
          <w:szCs w:val="20"/>
        </w:rPr>
      </w:pPr>
      <w:r>
        <w:rPr>
          <w:rFonts w:ascii="Times New Roman" w:hAnsi="Times New Roman" w:cs="Times New Roman"/>
          <w:b/>
          <w:bCs/>
          <w:sz w:val="20"/>
          <w:szCs w:val="20"/>
        </w:rPr>
        <w:t>a) popis celkové koncepce technického řešení po skupinách objektů nebo jednotlivých objektech – včetně údajů o statických výpočtech prokazujících, že stavba je navržena tak, aby zatížení na ni působící nemělo za následek poškození stavby nebo její části, větší stupeň nepřípustného přetvoření</w:t>
      </w:r>
    </w:p>
    <w:p w:rsidR="00F57116" w:rsidRPr="00F57116" w:rsidRDefault="003E4130" w:rsidP="00F57116">
      <w:pPr>
        <w:autoSpaceDE w:val="0"/>
        <w:autoSpaceDN w:val="0"/>
        <w:adjustRightInd w:val="0"/>
        <w:spacing w:after="0" w:line="240" w:lineRule="auto"/>
        <w:rPr>
          <w:rFonts w:ascii="Times New Roman" w:hAnsi="Times New Roman" w:cs="Times New Roman"/>
          <w:bCs/>
          <w:sz w:val="20"/>
          <w:szCs w:val="20"/>
        </w:rPr>
      </w:pPr>
      <w:r>
        <w:rPr>
          <w:rFonts w:ascii="Times New Roman" w:hAnsi="Times New Roman" w:cs="Times New Roman"/>
          <w:sz w:val="20"/>
          <w:szCs w:val="20"/>
        </w:rPr>
        <w:tab/>
      </w:r>
      <w:r w:rsidR="00F57116" w:rsidRPr="00F57116">
        <w:rPr>
          <w:rFonts w:ascii="Times New Roman" w:hAnsi="Times New Roman" w:cs="Times New Roman"/>
          <w:bCs/>
          <w:sz w:val="20"/>
          <w:szCs w:val="20"/>
        </w:rPr>
        <w:t>Hlavn</w:t>
      </w:r>
      <w:r w:rsidR="00F57116" w:rsidRPr="00F57116">
        <w:rPr>
          <w:rFonts w:ascii="Times New Roman" w:hAnsi="Times New Roman" w:cs="Times New Roman" w:hint="eastAsia"/>
          <w:bCs/>
          <w:sz w:val="20"/>
          <w:szCs w:val="20"/>
        </w:rPr>
        <w:t>í</w:t>
      </w:r>
      <w:r w:rsidR="00F57116" w:rsidRPr="00F57116">
        <w:rPr>
          <w:rFonts w:ascii="Times New Roman" w:hAnsi="Times New Roman" w:cs="Times New Roman"/>
          <w:bCs/>
          <w:sz w:val="20"/>
          <w:szCs w:val="20"/>
        </w:rPr>
        <w:t>m p</w:t>
      </w:r>
      <w:r w:rsidR="00F57116" w:rsidRPr="00F57116">
        <w:rPr>
          <w:rFonts w:ascii="Times New Roman" w:hAnsi="Times New Roman" w:cs="Times New Roman" w:hint="eastAsia"/>
          <w:bCs/>
          <w:sz w:val="20"/>
          <w:szCs w:val="20"/>
        </w:rPr>
        <w:t>ř</w:t>
      </w:r>
      <w:r w:rsidR="00F57116" w:rsidRPr="00F57116">
        <w:rPr>
          <w:rFonts w:ascii="Times New Roman" w:hAnsi="Times New Roman" w:cs="Times New Roman"/>
          <w:bCs/>
          <w:sz w:val="20"/>
          <w:szCs w:val="20"/>
        </w:rPr>
        <w:t>edm</w:t>
      </w:r>
      <w:r w:rsidR="00F57116" w:rsidRPr="00F57116">
        <w:rPr>
          <w:rFonts w:ascii="Times New Roman" w:hAnsi="Times New Roman" w:cs="Times New Roman" w:hint="eastAsia"/>
          <w:bCs/>
          <w:sz w:val="20"/>
          <w:szCs w:val="20"/>
        </w:rPr>
        <w:t>ě</w:t>
      </w:r>
      <w:r w:rsidR="00F57116" w:rsidRPr="00F57116">
        <w:rPr>
          <w:rFonts w:ascii="Times New Roman" w:hAnsi="Times New Roman" w:cs="Times New Roman"/>
          <w:bCs/>
          <w:sz w:val="20"/>
          <w:szCs w:val="20"/>
        </w:rPr>
        <w:t>tem statick</w:t>
      </w:r>
      <w:r w:rsidR="00F57116" w:rsidRPr="00F57116">
        <w:rPr>
          <w:rFonts w:ascii="Times New Roman" w:hAnsi="Times New Roman" w:cs="Times New Roman" w:hint="eastAsia"/>
          <w:bCs/>
          <w:sz w:val="20"/>
          <w:szCs w:val="20"/>
        </w:rPr>
        <w:t>é</w:t>
      </w:r>
      <w:r w:rsidR="00F57116" w:rsidRPr="00F57116">
        <w:rPr>
          <w:rFonts w:ascii="Times New Roman" w:hAnsi="Times New Roman" w:cs="Times New Roman"/>
          <w:bCs/>
          <w:sz w:val="20"/>
          <w:szCs w:val="20"/>
        </w:rPr>
        <w:t>ho v</w:t>
      </w:r>
      <w:r w:rsidR="00F57116" w:rsidRPr="00F57116">
        <w:rPr>
          <w:rFonts w:ascii="Times New Roman" w:hAnsi="Times New Roman" w:cs="Times New Roman" w:hint="eastAsia"/>
          <w:bCs/>
          <w:sz w:val="20"/>
          <w:szCs w:val="20"/>
        </w:rPr>
        <w:t>ý</w:t>
      </w:r>
      <w:r w:rsidR="00F57116" w:rsidRPr="00F57116">
        <w:rPr>
          <w:rFonts w:ascii="Times New Roman" w:hAnsi="Times New Roman" w:cs="Times New Roman"/>
          <w:bCs/>
          <w:sz w:val="20"/>
          <w:szCs w:val="20"/>
        </w:rPr>
        <w:t>po</w:t>
      </w:r>
      <w:r w:rsidR="00F57116" w:rsidRPr="00F57116">
        <w:rPr>
          <w:rFonts w:ascii="Times New Roman" w:hAnsi="Times New Roman" w:cs="Times New Roman" w:hint="eastAsia"/>
          <w:bCs/>
          <w:sz w:val="20"/>
          <w:szCs w:val="20"/>
        </w:rPr>
        <w:t>č</w:t>
      </w:r>
      <w:r w:rsidR="00F57116" w:rsidRPr="00F57116">
        <w:rPr>
          <w:rFonts w:ascii="Times New Roman" w:hAnsi="Times New Roman" w:cs="Times New Roman"/>
          <w:bCs/>
          <w:sz w:val="20"/>
          <w:szCs w:val="20"/>
        </w:rPr>
        <w:t>tu je n</w:t>
      </w:r>
      <w:r w:rsidR="00F57116" w:rsidRPr="00F57116">
        <w:rPr>
          <w:rFonts w:ascii="Times New Roman" w:hAnsi="Times New Roman" w:cs="Times New Roman" w:hint="eastAsia"/>
          <w:bCs/>
          <w:sz w:val="20"/>
          <w:szCs w:val="20"/>
        </w:rPr>
        <w:t>á</w:t>
      </w:r>
      <w:r w:rsidR="00F57116" w:rsidRPr="00F57116">
        <w:rPr>
          <w:rFonts w:ascii="Times New Roman" w:hAnsi="Times New Roman" w:cs="Times New Roman"/>
          <w:bCs/>
          <w:sz w:val="20"/>
          <w:szCs w:val="20"/>
        </w:rPr>
        <w:t>vrh a posouzen</w:t>
      </w:r>
      <w:r w:rsidR="00F57116" w:rsidRPr="00F57116">
        <w:rPr>
          <w:rFonts w:ascii="Times New Roman" w:hAnsi="Times New Roman" w:cs="Times New Roman" w:hint="eastAsia"/>
          <w:bCs/>
          <w:sz w:val="20"/>
          <w:szCs w:val="20"/>
        </w:rPr>
        <w:t>í</w:t>
      </w:r>
      <w:r w:rsidR="00F57116" w:rsidRPr="00F57116">
        <w:rPr>
          <w:rFonts w:ascii="Times New Roman" w:hAnsi="Times New Roman" w:cs="Times New Roman"/>
          <w:bCs/>
          <w:sz w:val="20"/>
          <w:szCs w:val="20"/>
        </w:rPr>
        <w:t xml:space="preserve"> nov</w:t>
      </w:r>
      <w:r w:rsidR="00F57116" w:rsidRPr="00F57116">
        <w:rPr>
          <w:rFonts w:ascii="Times New Roman" w:hAnsi="Times New Roman" w:cs="Times New Roman" w:hint="eastAsia"/>
          <w:bCs/>
          <w:sz w:val="20"/>
          <w:szCs w:val="20"/>
        </w:rPr>
        <w:t>ý</w:t>
      </w:r>
      <w:r w:rsidR="00F57116" w:rsidRPr="00F57116">
        <w:rPr>
          <w:rFonts w:ascii="Times New Roman" w:hAnsi="Times New Roman" w:cs="Times New Roman"/>
          <w:bCs/>
          <w:sz w:val="20"/>
          <w:szCs w:val="20"/>
        </w:rPr>
        <w:t>ch konstrukc</w:t>
      </w:r>
      <w:r w:rsidR="00F57116" w:rsidRPr="00F57116">
        <w:rPr>
          <w:rFonts w:ascii="Times New Roman" w:hAnsi="Times New Roman" w:cs="Times New Roman" w:hint="eastAsia"/>
          <w:bCs/>
          <w:sz w:val="20"/>
          <w:szCs w:val="20"/>
        </w:rPr>
        <w:t>í</w:t>
      </w:r>
      <w:r w:rsidR="00F57116" w:rsidRPr="00F57116">
        <w:rPr>
          <w:rFonts w:ascii="Times New Roman" w:hAnsi="Times New Roman" w:cs="Times New Roman"/>
          <w:bCs/>
          <w:sz w:val="20"/>
          <w:szCs w:val="20"/>
        </w:rPr>
        <w:t>, v r</w:t>
      </w:r>
      <w:r w:rsidR="00F57116" w:rsidRPr="00F57116">
        <w:rPr>
          <w:rFonts w:ascii="Times New Roman" w:hAnsi="Times New Roman" w:cs="Times New Roman" w:hint="eastAsia"/>
          <w:bCs/>
          <w:sz w:val="20"/>
          <w:szCs w:val="20"/>
        </w:rPr>
        <w:t>á</w:t>
      </w:r>
      <w:r w:rsidR="00F57116" w:rsidRPr="00F57116">
        <w:rPr>
          <w:rFonts w:ascii="Times New Roman" w:hAnsi="Times New Roman" w:cs="Times New Roman"/>
          <w:bCs/>
          <w:sz w:val="20"/>
          <w:szCs w:val="20"/>
        </w:rPr>
        <w:t>mci projektu</w:t>
      </w:r>
    </w:p>
    <w:p w:rsidR="001F0788" w:rsidRPr="00F57116" w:rsidRDefault="00F57116" w:rsidP="00F57116">
      <w:pPr>
        <w:spacing w:after="0"/>
        <w:rPr>
          <w:rFonts w:ascii="Times New Roman" w:hAnsi="Times New Roman" w:cs="Times New Roman"/>
          <w:bCs/>
          <w:sz w:val="20"/>
          <w:szCs w:val="20"/>
        </w:rPr>
      </w:pPr>
      <w:r w:rsidRPr="00F57116">
        <w:rPr>
          <w:rFonts w:ascii="Times New Roman" w:hAnsi="Times New Roman" w:cs="Times New Roman"/>
          <w:bCs/>
          <w:sz w:val="20"/>
          <w:szCs w:val="20"/>
        </w:rPr>
        <w:t>nejsou navrhov</w:t>
      </w:r>
      <w:r w:rsidRPr="00F57116">
        <w:rPr>
          <w:rFonts w:ascii="Times New Roman" w:hAnsi="Times New Roman" w:cs="Times New Roman" w:hint="eastAsia"/>
          <w:bCs/>
          <w:sz w:val="20"/>
          <w:szCs w:val="20"/>
        </w:rPr>
        <w:t>á</w:t>
      </w:r>
      <w:r w:rsidRPr="00F57116">
        <w:rPr>
          <w:rFonts w:ascii="Times New Roman" w:hAnsi="Times New Roman" w:cs="Times New Roman"/>
          <w:bCs/>
          <w:sz w:val="20"/>
          <w:szCs w:val="20"/>
        </w:rPr>
        <w:t xml:space="preserve">ny </w:t>
      </w:r>
      <w:r w:rsidRPr="00F57116">
        <w:rPr>
          <w:rFonts w:ascii="Times New Roman" w:hAnsi="Times New Roman" w:cs="Times New Roman" w:hint="eastAsia"/>
          <w:bCs/>
          <w:sz w:val="20"/>
          <w:szCs w:val="20"/>
        </w:rPr>
        <w:t>žá</w:t>
      </w:r>
      <w:r w:rsidRPr="00F57116">
        <w:rPr>
          <w:rFonts w:ascii="Times New Roman" w:hAnsi="Times New Roman" w:cs="Times New Roman"/>
          <w:bCs/>
          <w:sz w:val="20"/>
          <w:szCs w:val="20"/>
        </w:rPr>
        <w:t>dn</w:t>
      </w:r>
      <w:r w:rsidRPr="00F57116">
        <w:rPr>
          <w:rFonts w:ascii="Times New Roman" w:hAnsi="Times New Roman" w:cs="Times New Roman" w:hint="eastAsia"/>
          <w:bCs/>
          <w:sz w:val="20"/>
          <w:szCs w:val="20"/>
        </w:rPr>
        <w:t>é</w:t>
      </w:r>
      <w:r w:rsidRPr="00F57116">
        <w:rPr>
          <w:rFonts w:ascii="Times New Roman" w:hAnsi="Times New Roman" w:cs="Times New Roman"/>
          <w:bCs/>
          <w:sz w:val="20"/>
          <w:szCs w:val="20"/>
        </w:rPr>
        <w:t xml:space="preserve"> z</w:t>
      </w:r>
      <w:r w:rsidRPr="00F57116">
        <w:rPr>
          <w:rFonts w:ascii="Times New Roman" w:hAnsi="Times New Roman" w:cs="Times New Roman" w:hint="eastAsia"/>
          <w:bCs/>
          <w:sz w:val="20"/>
          <w:szCs w:val="20"/>
        </w:rPr>
        <w:t>á</w:t>
      </w:r>
      <w:r w:rsidRPr="00F57116">
        <w:rPr>
          <w:rFonts w:ascii="Times New Roman" w:hAnsi="Times New Roman" w:cs="Times New Roman"/>
          <w:bCs/>
          <w:sz w:val="20"/>
          <w:szCs w:val="20"/>
        </w:rPr>
        <w:t>sadn</w:t>
      </w:r>
      <w:r w:rsidRPr="00F57116">
        <w:rPr>
          <w:rFonts w:ascii="Times New Roman" w:hAnsi="Times New Roman" w:cs="Times New Roman" w:hint="eastAsia"/>
          <w:bCs/>
          <w:sz w:val="20"/>
          <w:szCs w:val="20"/>
        </w:rPr>
        <w:t>í</w:t>
      </w:r>
      <w:r w:rsidRPr="00F57116">
        <w:rPr>
          <w:rFonts w:ascii="Times New Roman" w:hAnsi="Times New Roman" w:cs="Times New Roman"/>
          <w:bCs/>
          <w:sz w:val="20"/>
          <w:szCs w:val="20"/>
        </w:rPr>
        <w:t xml:space="preserve"> z</w:t>
      </w:r>
      <w:r w:rsidRPr="00F57116">
        <w:rPr>
          <w:rFonts w:ascii="Times New Roman" w:hAnsi="Times New Roman" w:cs="Times New Roman" w:hint="eastAsia"/>
          <w:bCs/>
          <w:sz w:val="20"/>
          <w:szCs w:val="20"/>
        </w:rPr>
        <w:t>á</w:t>
      </w:r>
      <w:r w:rsidRPr="00F57116">
        <w:rPr>
          <w:rFonts w:ascii="Times New Roman" w:hAnsi="Times New Roman" w:cs="Times New Roman"/>
          <w:bCs/>
          <w:sz w:val="20"/>
          <w:szCs w:val="20"/>
        </w:rPr>
        <w:t>sahy do nosn</w:t>
      </w:r>
      <w:r w:rsidRPr="00F57116">
        <w:rPr>
          <w:rFonts w:ascii="Times New Roman" w:hAnsi="Times New Roman" w:cs="Times New Roman" w:hint="eastAsia"/>
          <w:bCs/>
          <w:sz w:val="20"/>
          <w:szCs w:val="20"/>
        </w:rPr>
        <w:t>ý</w:t>
      </w:r>
      <w:r w:rsidRPr="00F57116">
        <w:rPr>
          <w:rFonts w:ascii="Times New Roman" w:hAnsi="Times New Roman" w:cs="Times New Roman"/>
          <w:bCs/>
          <w:sz w:val="20"/>
          <w:szCs w:val="20"/>
        </w:rPr>
        <w:t>ch konstrukc</w:t>
      </w:r>
      <w:r w:rsidRPr="00F57116">
        <w:rPr>
          <w:rFonts w:ascii="Times New Roman" w:hAnsi="Times New Roman" w:cs="Times New Roman" w:hint="eastAsia"/>
          <w:bCs/>
          <w:sz w:val="20"/>
          <w:szCs w:val="20"/>
        </w:rPr>
        <w:t>í</w:t>
      </w:r>
      <w:r w:rsidRPr="00F57116">
        <w:rPr>
          <w:rFonts w:ascii="Times New Roman" w:hAnsi="Times New Roman" w:cs="Times New Roman"/>
          <w:bCs/>
          <w:sz w:val="20"/>
          <w:szCs w:val="20"/>
        </w:rPr>
        <w:t xml:space="preserve"> st</w:t>
      </w:r>
      <w:r w:rsidRPr="00F57116">
        <w:rPr>
          <w:rFonts w:ascii="Times New Roman" w:hAnsi="Times New Roman" w:cs="Times New Roman" w:hint="eastAsia"/>
          <w:bCs/>
          <w:sz w:val="20"/>
          <w:szCs w:val="20"/>
        </w:rPr>
        <w:t>á</w:t>
      </w:r>
      <w:r w:rsidRPr="00F57116">
        <w:rPr>
          <w:rFonts w:ascii="Times New Roman" w:hAnsi="Times New Roman" w:cs="Times New Roman"/>
          <w:bCs/>
          <w:sz w:val="20"/>
          <w:szCs w:val="20"/>
        </w:rPr>
        <w:t>vaj</w:t>
      </w:r>
      <w:r w:rsidRPr="00F57116">
        <w:rPr>
          <w:rFonts w:ascii="Times New Roman" w:hAnsi="Times New Roman" w:cs="Times New Roman" w:hint="eastAsia"/>
          <w:bCs/>
          <w:sz w:val="20"/>
          <w:szCs w:val="20"/>
        </w:rPr>
        <w:t>í</w:t>
      </w:r>
      <w:r w:rsidRPr="00F57116">
        <w:rPr>
          <w:rFonts w:ascii="Times New Roman" w:hAnsi="Times New Roman" w:cs="Times New Roman"/>
          <w:bCs/>
          <w:sz w:val="20"/>
          <w:szCs w:val="20"/>
        </w:rPr>
        <w:t>c</w:t>
      </w:r>
      <w:r w:rsidRPr="00F57116">
        <w:rPr>
          <w:rFonts w:ascii="Times New Roman" w:hAnsi="Times New Roman" w:cs="Times New Roman" w:hint="eastAsia"/>
          <w:bCs/>
          <w:sz w:val="20"/>
          <w:szCs w:val="20"/>
        </w:rPr>
        <w:t>í</w:t>
      </w:r>
      <w:r w:rsidRPr="00F57116">
        <w:rPr>
          <w:rFonts w:ascii="Times New Roman" w:hAnsi="Times New Roman" w:cs="Times New Roman"/>
          <w:bCs/>
          <w:sz w:val="20"/>
          <w:szCs w:val="20"/>
        </w:rPr>
        <w:t>ho objektu.</w:t>
      </w:r>
      <w:r>
        <w:rPr>
          <w:rFonts w:ascii="Times New Roman" w:hAnsi="Times New Roman" w:cs="Times New Roman"/>
          <w:bCs/>
          <w:sz w:val="20"/>
          <w:szCs w:val="20"/>
        </w:rPr>
        <w:t xml:space="preserve"> Jedná se o statické posouzení, markýz</w:t>
      </w:r>
      <w:r w:rsidR="00EF4390">
        <w:rPr>
          <w:rFonts w:ascii="Times New Roman" w:hAnsi="Times New Roman" w:cs="Times New Roman"/>
          <w:bCs/>
          <w:sz w:val="20"/>
          <w:szCs w:val="20"/>
        </w:rPr>
        <w:t xml:space="preserve"> nad vstupy, zastřešení rampy</w:t>
      </w:r>
      <w:r>
        <w:rPr>
          <w:rFonts w:ascii="Times New Roman" w:hAnsi="Times New Roman" w:cs="Times New Roman"/>
          <w:bCs/>
          <w:sz w:val="20"/>
          <w:szCs w:val="20"/>
        </w:rPr>
        <w:t xml:space="preserve"> a přeložení anténního sloupu do hřebene střechy výpravní budovy.</w:t>
      </w:r>
      <w:r w:rsidR="001F1F00">
        <w:rPr>
          <w:rFonts w:ascii="Times New Roman" w:hAnsi="Times New Roman" w:cs="Times New Roman"/>
          <w:bCs/>
          <w:sz w:val="20"/>
          <w:szCs w:val="20"/>
        </w:rPr>
        <w:t xml:space="preserve"> Součástí statického posouzení jsou statické výpočty prokazující, že stavba je navržena tak, aby zatížení na ní působící nemělo za následek poškození stavby nebo její části. </w:t>
      </w:r>
    </w:p>
    <w:p w:rsidR="003E4130" w:rsidRDefault="003E4130" w:rsidP="00F06108">
      <w:pPr>
        <w:spacing w:after="0"/>
        <w:rPr>
          <w:rFonts w:ascii="Times New Roman" w:hAnsi="Times New Roman" w:cs="Times New Roman"/>
          <w:sz w:val="20"/>
          <w:szCs w:val="20"/>
        </w:rPr>
      </w:pPr>
    </w:p>
    <w:p w:rsidR="001F0788" w:rsidRDefault="001F0788" w:rsidP="00F06108">
      <w:pPr>
        <w:spacing w:after="0"/>
        <w:rPr>
          <w:rFonts w:ascii="Times New Roman" w:hAnsi="Times New Roman" w:cs="Times New Roman"/>
          <w:b/>
          <w:bCs/>
          <w:sz w:val="20"/>
          <w:szCs w:val="20"/>
        </w:rPr>
      </w:pPr>
      <w:r>
        <w:rPr>
          <w:rFonts w:ascii="Times New Roman" w:hAnsi="Times New Roman" w:cs="Times New Roman"/>
          <w:b/>
          <w:bCs/>
          <w:sz w:val="20"/>
          <w:szCs w:val="20"/>
        </w:rPr>
        <w:t xml:space="preserve">b) celková bilance nároků všech druhů energií, tepla a užitkové vody – </w:t>
      </w:r>
      <w:r w:rsidRPr="009642C9">
        <w:rPr>
          <w:rFonts w:ascii="Times New Roman" w:hAnsi="Times New Roman" w:cs="Times New Roman"/>
          <w:b/>
          <w:bCs/>
          <w:sz w:val="20"/>
          <w:szCs w:val="20"/>
        </w:rPr>
        <w:t>podmínky zvýšeného odběru elektrické energie, podmínky při zvýšení technického maxima,</w:t>
      </w:r>
      <w:r>
        <w:rPr>
          <w:rFonts w:ascii="Times New Roman" w:hAnsi="Times New Roman" w:cs="Times New Roman"/>
          <w:b/>
          <w:bCs/>
          <w:sz w:val="20"/>
          <w:szCs w:val="20"/>
        </w:rPr>
        <w:t xml:space="preserve"> </w:t>
      </w:r>
    </w:p>
    <w:p w:rsidR="001F1F00" w:rsidRDefault="003E4130" w:rsidP="00F06108">
      <w:pPr>
        <w:spacing w:after="0"/>
        <w:rPr>
          <w:rFonts w:ascii="Times New Roman" w:hAnsi="Times New Roman" w:cs="Times New Roman"/>
          <w:bCs/>
          <w:sz w:val="20"/>
          <w:szCs w:val="20"/>
        </w:rPr>
      </w:pPr>
      <w:r>
        <w:rPr>
          <w:rFonts w:ascii="Times New Roman" w:hAnsi="Times New Roman" w:cs="Times New Roman"/>
          <w:b/>
          <w:bCs/>
          <w:sz w:val="20"/>
          <w:szCs w:val="20"/>
        </w:rPr>
        <w:tab/>
      </w:r>
      <w:r w:rsidR="00EF4390">
        <w:rPr>
          <w:rFonts w:ascii="Times New Roman" w:hAnsi="Times New Roman" w:cs="Times New Roman"/>
          <w:bCs/>
          <w:sz w:val="20"/>
          <w:szCs w:val="20"/>
        </w:rPr>
        <w:t>Není předmětem řešení.</w:t>
      </w:r>
      <w:r w:rsidR="007A0E4D">
        <w:rPr>
          <w:rFonts w:ascii="Times New Roman" w:hAnsi="Times New Roman" w:cs="Times New Roman"/>
          <w:bCs/>
          <w:sz w:val="20"/>
          <w:szCs w:val="20"/>
        </w:rPr>
        <w:t xml:space="preserve"> </w:t>
      </w:r>
    </w:p>
    <w:p w:rsidR="003E4130" w:rsidRDefault="003E4130" w:rsidP="00F06108">
      <w:pPr>
        <w:spacing w:after="0"/>
        <w:rPr>
          <w:rFonts w:ascii="Times New Roman" w:hAnsi="Times New Roman" w:cs="Times New Roman"/>
          <w:b/>
          <w:bCs/>
          <w:sz w:val="20"/>
          <w:szCs w:val="20"/>
        </w:rPr>
      </w:pPr>
      <w:r>
        <w:rPr>
          <w:rFonts w:ascii="Times New Roman" w:hAnsi="Times New Roman" w:cs="Times New Roman"/>
          <w:b/>
          <w:bCs/>
          <w:sz w:val="20"/>
          <w:szCs w:val="20"/>
        </w:rPr>
        <w:tab/>
      </w:r>
    </w:p>
    <w:p w:rsidR="001F0788" w:rsidRDefault="001F0788" w:rsidP="00F06108">
      <w:pPr>
        <w:spacing w:after="0"/>
        <w:rPr>
          <w:rFonts w:ascii="Times New Roman" w:hAnsi="Times New Roman" w:cs="Times New Roman"/>
          <w:b/>
          <w:bCs/>
          <w:sz w:val="20"/>
          <w:szCs w:val="20"/>
        </w:rPr>
      </w:pPr>
      <w:r>
        <w:rPr>
          <w:rFonts w:ascii="Times New Roman" w:hAnsi="Times New Roman" w:cs="Times New Roman"/>
          <w:b/>
          <w:bCs/>
          <w:sz w:val="20"/>
          <w:szCs w:val="20"/>
        </w:rPr>
        <w:t>c) celková spotřeba vody</w:t>
      </w:r>
    </w:p>
    <w:p w:rsidR="003E4130" w:rsidRDefault="007A2DCF" w:rsidP="007A2DCF">
      <w:pPr>
        <w:spacing w:after="0"/>
        <w:ind w:firstLine="708"/>
        <w:rPr>
          <w:rFonts w:ascii="Times New Roman" w:hAnsi="Times New Roman" w:cs="Times New Roman"/>
          <w:sz w:val="20"/>
          <w:szCs w:val="20"/>
        </w:rPr>
      </w:pPr>
      <w:r>
        <w:rPr>
          <w:rFonts w:ascii="Times New Roman" w:hAnsi="Times New Roman" w:cs="Times New Roman"/>
          <w:sz w:val="20"/>
          <w:szCs w:val="20"/>
        </w:rPr>
        <w:t>R</w:t>
      </w:r>
      <w:r w:rsidRPr="00530934">
        <w:rPr>
          <w:rFonts w:ascii="Times New Roman" w:hAnsi="Times New Roman" w:cs="Times New Roman"/>
          <w:sz w:val="20"/>
          <w:szCs w:val="20"/>
        </w:rPr>
        <w:t>oční</w:t>
      </w:r>
      <w:r>
        <w:rPr>
          <w:rFonts w:ascii="Times New Roman" w:hAnsi="Times New Roman" w:cs="Times New Roman"/>
          <w:sz w:val="20"/>
          <w:szCs w:val="20"/>
        </w:rPr>
        <w:t>m</w:t>
      </w:r>
      <w:r w:rsidRPr="00530934">
        <w:rPr>
          <w:rFonts w:ascii="Times New Roman" w:hAnsi="Times New Roman" w:cs="Times New Roman"/>
          <w:sz w:val="20"/>
          <w:szCs w:val="20"/>
        </w:rPr>
        <w:t xml:space="preserve"> množství spotřebované vody</w:t>
      </w:r>
      <w:r>
        <w:rPr>
          <w:rFonts w:ascii="Times New Roman" w:hAnsi="Times New Roman" w:cs="Times New Roman"/>
          <w:sz w:val="20"/>
          <w:szCs w:val="20"/>
        </w:rPr>
        <w:t xml:space="preserve"> </w:t>
      </w:r>
      <w:proofErr w:type="spellStart"/>
      <w:r w:rsidRPr="00530934">
        <w:rPr>
          <w:rFonts w:ascii="Times New Roman" w:hAnsi="Times New Roman" w:cs="Times New Roman"/>
          <w:sz w:val="20"/>
          <w:szCs w:val="20"/>
        </w:rPr>
        <w:t>Qr</w:t>
      </w:r>
      <w:proofErr w:type="spellEnd"/>
      <w:r w:rsidRPr="00530934">
        <w:rPr>
          <w:rFonts w:ascii="Times New Roman" w:hAnsi="Times New Roman" w:cs="Times New Roman"/>
          <w:sz w:val="20"/>
          <w:szCs w:val="20"/>
        </w:rPr>
        <w:t xml:space="preserve"> = 183,0 m3</w:t>
      </w:r>
      <w:r>
        <w:rPr>
          <w:rFonts w:ascii="Times New Roman" w:hAnsi="Times New Roman" w:cs="Times New Roman"/>
          <w:sz w:val="20"/>
          <w:szCs w:val="20"/>
        </w:rPr>
        <w:t>.</w:t>
      </w:r>
    </w:p>
    <w:p w:rsidR="007A2DCF" w:rsidRDefault="007A2DCF" w:rsidP="007A2DCF">
      <w:pPr>
        <w:spacing w:after="0"/>
        <w:ind w:firstLine="708"/>
        <w:rPr>
          <w:rFonts w:ascii="Times New Roman" w:hAnsi="Times New Roman" w:cs="Times New Roman"/>
          <w:b/>
          <w:bCs/>
          <w:sz w:val="20"/>
          <w:szCs w:val="20"/>
        </w:rPr>
      </w:pPr>
    </w:p>
    <w:p w:rsidR="001F0788" w:rsidRDefault="001F0788" w:rsidP="00F06108">
      <w:pPr>
        <w:spacing w:after="0"/>
        <w:rPr>
          <w:rFonts w:ascii="Times New Roman" w:hAnsi="Times New Roman" w:cs="Times New Roman"/>
          <w:b/>
          <w:bCs/>
          <w:sz w:val="20"/>
          <w:szCs w:val="20"/>
        </w:rPr>
      </w:pPr>
      <w:r>
        <w:rPr>
          <w:rFonts w:ascii="Times New Roman" w:hAnsi="Times New Roman" w:cs="Times New Roman"/>
          <w:b/>
          <w:bCs/>
          <w:sz w:val="20"/>
          <w:szCs w:val="20"/>
        </w:rPr>
        <w:t xml:space="preserve">d) celkové produkované množství a druhy odpadů a emisí, způsob nakládání s vyzískaným materiálem, </w:t>
      </w:r>
    </w:p>
    <w:p w:rsidR="007A0E4D" w:rsidRDefault="003E4130" w:rsidP="00F06108">
      <w:pPr>
        <w:spacing w:after="0"/>
        <w:rPr>
          <w:rFonts w:ascii="Times New Roman" w:hAnsi="Times New Roman" w:cs="Times New Roman"/>
          <w:b/>
          <w:bCs/>
          <w:sz w:val="20"/>
          <w:szCs w:val="20"/>
        </w:rPr>
      </w:pPr>
      <w:r>
        <w:rPr>
          <w:rFonts w:ascii="Times New Roman" w:hAnsi="Times New Roman" w:cs="Times New Roman"/>
          <w:b/>
          <w:bCs/>
          <w:sz w:val="20"/>
          <w:szCs w:val="20"/>
        </w:rPr>
        <w:tab/>
      </w:r>
    </w:p>
    <w:p w:rsidR="001F0788" w:rsidRPr="003E4130" w:rsidRDefault="007A2DCF" w:rsidP="00F06108">
      <w:pPr>
        <w:spacing w:after="0"/>
        <w:rPr>
          <w:rFonts w:ascii="Times New Roman" w:hAnsi="Times New Roman" w:cs="Times New Roman"/>
          <w:bCs/>
          <w:sz w:val="20"/>
          <w:szCs w:val="20"/>
        </w:rPr>
      </w:pPr>
      <w:r>
        <w:rPr>
          <w:rFonts w:ascii="Times New Roman" w:hAnsi="Times New Roman" w:cs="Times New Roman"/>
          <w:bCs/>
          <w:sz w:val="20"/>
          <w:szCs w:val="20"/>
        </w:rPr>
        <w:t xml:space="preserve">Viz. </w:t>
      </w:r>
      <w:proofErr w:type="gramStart"/>
      <w:r>
        <w:rPr>
          <w:rFonts w:ascii="Times New Roman" w:hAnsi="Times New Roman" w:cs="Times New Roman"/>
          <w:bCs/>
          <w:sz w:val="20"/>
          <w:szCs w:val="20"/>
        </w:rPr>
        <w:t>rozpočet</w:t>
      </w:r>
      <w:proofErr w:type="gramEnd"/>
      <w:r>
        <w:rPr>
          <w:rFonts w:ascii="Times New Roman" w:hAnsi="Times New Roman" w:cs="Times New Roman"/>
          <w:bCs/>
          <w:sz w:val="20"/>
          <w:szCs w:val="20"/>
        </w:rPr>
        <w:t xml:space="preserve">. </w:t>
      </w:r>
      <w:r w:rsidR="005F624F">
        <w:rPr>
          <w:rFonts w:ascii="Times New Roman" w:hAnsi="Times New Roman" w:cs="Times New Roman"/>
          <w:bCs/>
          <w:sz w:val="20"/>
          <w:szCs w:val="20"/>
        </w:rPr>
        <w:t>V</w:t>
      </w:r>
      <w:r w:rsidR="003E4130">
        <w:rPr>
          <w:rFonts w:ascii="Times New Roman" w:hAnsi="Times New Roman" w:cs="Times New Roman"/>
          <w:bCs/>
          <w:sz w:val="20"/>
          <w:szCs w:val="20"/>
        </w:rPr>
        <w:t xml:space="preserve">yzískaný materiál bude odevzdán investorovi pro další použití. </w:t>
      </w:r>
    </w:p>
    <w:p w:rsidR="003E4130" w:rsidRDefault="003E4130" w:rsidP="00F06108">
      <w:pPr>
        <w:spacing w:after="0"/>
        <w:rPr>
          <w:rFonts w:ascii="Times New Roman" w:hAnsi="Times New Roman" w:cs="Times New Roman"/>
          <w:b/>
          <w:bCs/>
          <w:sz w:val="20"/>
          <w:szCs w:val="20"/>
        </w:rPr>
      </w:pPr>
    </w:p>
    <w:p w:rsidR="001F0788" w:rsidRPr="001F0788" w:rsidRDefault="001F0788" w:rsidP="00F06108">
      <w:pPr>
        <w:spacing w:after="0"/>
        <w:rPr>
          <w:rFonts w:ascii="Times New Roman" w:hAnsi="Times New Roman" w:cs="Times New Roman"/>
          <w:b/>
          <w:bCs/>
          <w:sz w:val="20"/>
          <w:szCs w:val="20"/>
        </w:rPr>
      </w:pPr>
      <w:r>
        <w:rPr>
          <w:rFonts w:ascii="Times New Roman" w:hAnsi="Times New Roman" w:cs="Times New Roman"/>
          <w:b/>
          <w:bCs/>
          <w:sz w:val="20"/>
          <w:szCs w:val="20"/>
        </w:rPr>
        <w:t xml:space="preserve">e) </w:t>
      </w:r>
      <w:r w:rsidRPr="009642C9">
        <w:rPr>
          <w:rFonts w:ascii="Times New Roman" w:hAnsi="Times New Roman" w:cs="Times New Roman"/>
          <w:b/>
          <w:bCs/>
          <w:sz w:val="20"/>
          <w:szCs w:val="20"/>
        </w:rPr>
        <w:t>požadavky na kapacity veřejných sítí komunikačních vedení a elektronického komunikačního zařízení veřejné komunikační sítě,</w:t>
      </w:r>
    </w:p>
    <w:p w:rsidR="001F0788" w:rsidRDefault="003E4130" w:rsidP="00F06108">
      <w:pPr>
        <w:spacing w:after="0"/>
        <w:rPr>
          <w:rFonts w:ascii="Times New Roman" w:hAnsi="Times New Roman" w:cs="Times New Roman"/>
          <w:sz w:val="20"/>
          <w:szCs w:val="20"/>
        </w:rPr>
      </w:pPr>
      <w:r>
        <w:rPr>
          <w:rFonts w:ascii="Times New Roman" w:hAnsi="Times New Roman" w:cs="Times New Roman"/>
          <w:sz w:val="20"/>
          <w:szCs w:val="20"/>
        </w:rPr>
        <w:tab/>
        <w:t xml:space="preserve">Není předmětem řešení. </w:t>
      </w:r>
    </w:p>
    <w:p w:rsidR="003E4130" w:rsidRPr="00F06108" w:rsidRDefault="003E4130" w:rsidP="00F06108">
      <w:pPr>
        <w:spacing w:after="0"/>
        <w:rPr>
          <w:rFonts w:ascii="Times New Roman" w:hAnsi="Times New Roman" w:cs="Times New Roman"/>
          <w:sz w:val="20"/>
          <w:szCs w:val="20"/>
        </w:rPr>
      </w:pPr>
    </w:p>
    <w:p w:rsidR="0055143A" w:rsidRPr="00951B2A" w:rsidRDefault="00F06108" w:rsidP="00951B2A">
      <w:pPr>
        <w:spacing w:after="0"/>
        <w:rPr>
          <w:rFonts w:ascii="Times New Roman" w:hAnsi="Times New Roman" w:cs="Times New Roman"/>
          <w:b/>
          <w:bCs/>
          <w:smallCaps/>
          <w:sz w:val="20"/>
          <w:szCs w:val="20"/>
        </w:rPr>
      </w:pPr>
      <w:proofErr w:type="gramStart"/>
      <w:r w:rsidRPr="00F06108">
        <w:rPr>
          <w:rFonts w:ascii="Times New Roman" w:hAnsi="Times New Roman" w:cs="Times New Roman"/>
          <w:b/>
          <w:bCs/>
          <w:smallCaps/>
          <w:sz w:val="20"/>
          <w:szCs w:val="20"/>
        </w:rPr>
        <w:t>B.2.4</w:t>
      </w:r>
      <w:proofErr w:type="gramEnd"/>
      <w:r w:rsidRPr="00F06108">
        <w:rPr>
          <w:rFonts w:ascii="Times New Roman" w:hAnsi="Times New Roman" w:cs="Times New Roman"/>
          <w:b/>
          <w:bCs/>
          <w:smallCaps/>
          <w:sz w:val="20"/>
          <w:szCs w:val="20"/>
        </w:rPr>
        <w:t xml:space="preserve"> B</w:t>
      </w:r>
      <w:r w:rsidR="008E59DB">
        <w:rPr>
          <w:rFonts w:ascii="Times New Roman" w:hAnsi="Times New Roman" w:cs="Times New Roman"/>
          <w:b/>
          <w:bCs/>
          <w:smallCaps/>
          <w:sz w:val="20"/>
          <w:szCs w:val="20"/>
        </w:rPr>
        <w:t>EZBARIÉROVÉ UŽÍVÁNÍ STAVBY</w:t>
      </w:r>
    </w:p>
    <w:p w:rsidR="001F0788" w:rsidRPr="001F0788" w:rsidRDefault="001F0788" w:rsidP="001F0788">
      <w:pPr>
        <w:spacing w:after="0"/>
        <w:rPr>
          <w:rFonts w:ascii="Times New Roman" w:hAnsi="Times New Roman" w:cs="Times New Roman"/>
          <w:b/>
          <w:sz w:val="20"/>
          <w:szCs w:val="20"/>
        </w:rPr>
      </w:pPr>
      <w:r w:rsidRPr="001F0788">
        <w:rPr>
          <w:rFonts w:ascii="Times New Roman" w:hAnsi="Times New Roman" w:cs="Times New Roman"/>
          <w:b/>
          <w:sz w:val="20"/>
          <w:szCs w:val="20"/>
        </w:rPr>
        <w:t xml:space="preserve">Zásady řešení přístupnosti a užívání stavby osobami se sníženou schopností pohybu a orientace, seznam použitých zvláštních a vybraných stavebních výrobků pro tyto osoby, včetně řešení informačních systémů a údajů o podmínkách pro výkon práce osob se zdravotním postižením. </w:t>
      </w:r>
    </w:p>
    <w:p w:rsidR="00AE3DC4" w:rsidRDefault="00FB79E6" w:rsidP="00E37771">
      <w:pPr>
        <w:spacing w:after="0"/>
        <w:ind w:firstLine="708"/>
        <w:rPr>
          <w:rFonts w:ascii="Times New Roman" w:hAnsi="Times New Roman" w:cs="Times New Roman"/>
          <w:bCs/>
          <w:sz w:val="20"/>
          <w:szCs w:val="20"/>
        </w:rPr>
      </w:pPr>
      <w:r>
        <w:rPr>
          <w:rFonts w:ascii="Times New Roman" w:hAnsi="Times New Roman" w:cs="Times New Roman"/>
          <w:sz w:val="20"/>
          <w:szCs w:val="20"/>
        </w:rPr>
        <w:t xml:space="preserve">Osobám s omezenou schopností pohybu a orientace bude </w:t>
      </w:r>
      <w:r w:rsidR="00247566">
        <w:rPr>
          <w:rFonts w:ascii="Times New Roman" w:hAnsi="Times New Roman" w:cs="Times New Roman"/>
          <w:sz w:val="20"/>
          <w:szCs w:val="20"/>
        </w:rPr>
        <w:t xml:space="preserve">přístup do čekárny </w:t>
      </w:r>
      <w:r w:rsidR="008E59DB">
        <w:rPr>
          <w:rFonts w:ascii="Times New Roman" w:hAnsi="Times New Roman" w:cs="Times New Roman"/>
          <w:sz w:val="20"/>
          <w:szCs w:val="20"/>
        </w:rPr>
        <w:t>umožněn</w:t>
      </w:r>
      <w:r w:rsidR="00247566">
        <w:rPr>
          <w:rFonts w:ascii="Times New Roman" w:hAnsi="Times New Roman" w:cs="Times New Roman"/>
          <w:sz w:val="20"/>
          <w:szCs w:val="20"/>
        </w:rPr>
        <w:t xml:space="preserve"> </w:t>
      </w:r>
      <w:r w:rsidR="00E37771">
        <w:rPr>
          <w:rFonts w:ascii="Times New Roman" w:hAnsi="Times New Roman" w:cs="Times New Roman"/>
          <w:bCs/>
          <w:sz w:val="20"/>
          <w:szCs w:val="20"/>
        </w:rPr>
        <w:t xml:space="preserve">bezbariérovou rampou </w:t>
      </w:r>
      <w:r w:rsidR="00EF4390">
        <w:rPr>
          <w:rFonts w:ascii="Times New Roman" w:hAnsi="Times New Roman" w:cs="Times New Roman"/>
          <w:bCs/>
          <w:sz w:val="20"/>
          <w:szCs w:val="20"/>
        </w:rPr>
        <w:t>o rozměru 2100</w:t>
      </w:r>
      <w:r w:rsidR="00AE3DC4">
        <w:rPr>
          <w:rFonts w:ascii="Times New Roman" w:hAnsi="Times New Roman" w:cs="Times New Roman"/>
          <w:bCs/>
          <w:sz w:val="20"/>
          <w:szCs w:val="20"/>
        </w:rPr>
        <w:t>/</w:t>
      </w:r>
      <w:r w:rsidR="00E37771">
        <w:rPr>
          <w:rFonts w:ascii="Times New Roman" w:hAnsi="Times New Roman" w:cs="Times New Roman"/>
          <w:bCs/>
          <w:sz w:val="20"/>
          <w:szCs w:val="20"/>
        </w:rPr>
        <w:t>4000</w:t>
      </w:r>
      <w:r w:rsidR="00AE3DC4">
        <w:rPr>
          <w:rFonts w:ascii="Times New Roman" w:hAnsi="Times New Roman" w:cs="Times New Roman"/>
          <w:bCs/>
          <w:sz w:val="20"/>
          <w:szCs w:val="20"/>
        </w:rPr>
        <w:t xml:space="preserve">mm se sklonem </w:t>
      </w:r>
      <w:r w:rsidR="00E37771">
        <w:rPr>
          <w:rFonts w:ascii="Times New Roman" w:hAnsi="Times New Roman" w:cs="Times New Roman"/>
          <w:bCs/>
          <w:sz w:val="20"/>
          <w:szCs w:val="20"/>
        </w:rPr>
        <w:t>5,24</w:t>
      </w:r>
      <w:r w:rsidR="00AE3DC4">
        <w:rPr>
          <w:rFonts w:ascii="Times New Roman" w:hAnsi="Times New Roman" w:cs="Times New Roman"/>
          <w:bCs/>
          <w:sz w:val="20"/>
          <w:szCs w:val="20"/>
        </w:rPr>
        <w:t xml:space="preserve">% a podestou r. </w:t>
      </w:r>
      <w:r w:rsidR="00EF4390">
        <w:rPr>
          <w:rFonts w:ascii="Times New Roman" w:hAnsi="Times New Roman" w:cs="Times New Roman"/>
          <w:bCs/>
          <w:sz w:val="20"/>
          <w:szCs w:val="20"/>
        </w:rPr>
        <w:t>2100x25</w:t>
      </w:r>
      <w:r w:rsidR="00AE3DC4">
        <w:rPr>
          <w:rFonts w:ascii="Times New Roman" w:hAnsi="Times New Roman" w:cs="Times New Roman"/>
          <w:bCs/>
          <w:sz w:val="20"/>
          <w:szCs w:val="20"/>
        </w:rPr>
        <w:t xml:space="preserve">00mm. Povrch bude z betonové zámkové dlažby </w:t>
      </w:r>
      <w:proofErr w:type="spellStart"/>
      <w:r w:rsidR="00247566">
        <w:rPr>
          <w:rFonts w:ascii="Times New Roman" w:hAnsi="Times New Roman" w:cs="Times New Roman"/>
          <w:bCs/>
          <w:sz w:val="20"/>
          <w:szCs w:val="20"/>
        </w:rPr>
        <w:t>tl</w:t>
      </w:r>
      <w:proofErr w:type="spellEnd"/>
      <w:r w:rsidR="00247566">
        <w:rPr>
          <w:rFonts w:ascii="Times New Roman" w:hAnsi="Times New Roman" w:cs="Times New Roman"/>
          <w:bCs/>
          <w:sz w:val="20"/>
          <w:szCs w:val="20"/>
        </w:rPr>
        <w:t>. 80mm sjednocen s okolní</w:t>
      </w:r>
      <w:r w:rsidR="00AE3DC4">
        <w:rPr>
          <w:rFonts w:ascii="Times New Roman" w:hAnsi="Times New Roman" w:cs="Times New Roman"/>
          <w:bCs/>
          <w:sz w:val="20"/>
          <w:szCs w:val="20"/>
        </w:rPr>
        <w:t xml:space="preserve"> zpevněnou plochou. Rampa bude na straně obvodové stěny opatřena dvěma madly ve výšce 900 a 750mm. Volný okraj rampy bude doplněn bezpečnostním zábradlím se dvěma madly ve výšce 900 a 750mm a spodní vodící tyčí v. 150mm. </w:t>
      </w:r>
    </w:p>
    <w:p w:rsidR="00AE3DC4" w:rsidRDefault="009E02D3" w:rsidP="00BD6571">
      <w:pPr>
        <w:spacing w:after="0"/>
        <w:ind w:firstLine="708"/>
        <w:rPr>
          <w:rFonts w:ascii="Times New Roman" w:hAnsi="Times New Roman" w:cs="Times New Roman"/>
          <w:bCs/>
          <w:sz w:val="20"/>
          <w:szCs w:val="20"/>
        </w:rPr>
      </w:pPr>
      <w:r w:rsidRPr="009E02D3">
        <w:rPr>
          <w:rFonts w:ascii="Times New Roman" w:hAnsi="Times New Roman" w:cs="Times New Roman"/>
          <w:bCs/>
          <w:sz w:val="20"/>
          <w:szCs w:val="20"/>
        </w:rPr>
        <w:t xml:space="preserve">Uvnitř </w:t>
      </w:r>
      <w:r w:rsidR="00E37771">
        <w:rPr>
          <w:rFonts w:ascii="Times New Roman" w:hAnsi="Times New Roman" w:cs="Times New Roman"/>
          <w:bCs/>
          <w:sz w:val="20"/>
          <w:szCs w:val="20"/>
        </w:rPr>
        <w:t>objektu</w:t>
      </w:r>
      <w:r w:rsidRPr="009E02D3">
        <w:rPr>
          <w:rFonts w:ascii="Times New Roman" w:hAnsi="Times New Roman" w:cs="Times New Roman"/>
          <w:bCs/>
          <w:sz w:val="20"/>
          <w:szCs w:val="20"/>
        </w:rPr>
        <w:t xml:space="preserve"> je nově umístěno oddělen</w:t>
      </w:r>
      <w:r w:rsidR="00EF4390">
        <w:rPr>
          <w:rFonts w:ascii="Times New Roman" w:hAnsi="Times New Roman" w:cs="Times New Roman"/>
          <w:bCs/>
          <w:sz w:val="20"/>
          <w:szCs w:val="20"/>
        </w:rPr>
        <w:t>é</w:t>
      </w:r>
      <w:r w:rsidRPr="009E02D3">
        <w:rPr>
          <w:rFonts w:ascii="Times New Roman" w:hAnsi="Times New Roman" w:cs="Times New Roman"/>
          <w:bCs/>
          <w:sz w:val="20"/>
          <w:szCs w:val="20"/>
        </w:rPr>
        <w:t xml:space="preserve"> sociální zařízení pro osoby s omezenou schopností pohybu a orientace </w:t>
      </w:r>
      <w:r w:rsidR="00E37771">
        <w:rPr>
          <w:rFonts w:ascii="Times New Roman" w:hAnsi="Times New Roman" w:cs="Times New Roman"/>
          <w:bCs/>
          <w:sz w:val="20"/>
          <w:szCs w:val="20"/>
        </w:rPr>
        <w:t>pro ženy a muže</w:t>
      </w:r>
      <w:r w:rsidRPr="009E02D3">
        <w:rPr>
          <w:rFonts w:ascii="Times New Roman" w:hAnsi="Times New Roman" w:cs="Times New Roman"/>
          <w:bCs/>
          <w:sz w:val="20"/>
          <w:szCs w:val="20"/>
        </w:rPr>
        <w:t>. V navržen</w:t>
      </w:r>
      <w:r w:rsidR="00E37771">
        <w:rPr>
          <w:rFonts w:ascii="Times New Roman" w:hAnsi="Times New Roman" w:cs="Times New Roman"/>
          <w:bCs/>
          <w:sz w:val="20"/>
          <w:szCs w:val="20"/>
        </w:rPr>
        <w:t>ých</w:t>
      </w:r>
      <w:r w:rsidRPr="009E02D3">
        <w:rPr>
          <w:rFonts w:ascii="Times New Roman" w:hAnsi="Times New Roman" w:cs="Times New Roman"/>
          <w:bCs/>
          <w:sz w:val="20"/>
          <w:szCs w:val="20"/>
        </w:rPr>
        <w:t xml:space="preserve"> kabin</w:t>
      </w:r>
      <w:r w:rsidR="00E37771">
        <w:rPr>
          <w:rFonts w:ascii="Times New Roman" w:hAnsi="Times New Roman" w:cs="Times New Roman"/>
          <w:bCs/>
          <w:sz w:val="20"/>
          <w:szCs w:val="20"/>
        </w:rPr>
        <w:t>ách</w:t>
      </w:r>
      <w:r w:rsidRPr="009E02D3">
        <w:rPr>
          <w:rFonts w:ascii="Times New Roman" w:hAnsi="Times New Roman" w:cs="Times New Roman"/>
          <w:bCs/>
          <w:sz w:val="20"/>
          <w:szCs w:val="20"/>
        </w:rPr>
        <w:t xml:space="preserve"> je zajištěn minimální manipulační prostor pro otáčení vozíku do různých směrů v rámci úhlu, který je větší než 180° a to kruhem o průměru 1500mm a bude vybavena veškerými prvky dle </w:t>
      </w:r>
      <w:proofErr w:type="spellStart"/>
      <w:r w:rsidRPr="009E02D3">
        <w:rPr>
          <w:rFonts w:ascii="Times New Roman" w:hAnsi="Times New Roman" w:cs="Times New Roman"/>
          <w:bCs/>
          <w:sz w:val="20"/>
          <w:szCs w:val="20"/>
        </w:rPr>
        <w:t>vyhl</w:t>
      </w:r>
      <w:proofErr w:type="spellEnd"/>
      <w:r w:rsidRPr="009E02D3">
        <w:rPr>
          <w:rFonts w:ascii="Times New Roman" w:hAnsi="Times New Roman" w:cs="Times New Roman"/>
          <w:bCs/>
          <w:sz w:val="20"/>
          <w:szCs w:val="20"/>
        </w:rPr>
        <w:t xml:space="preserve">. 398/2009Sb.  </w:t>
      </w:r>
    </w:p>
    <w:p w:rsidR="00201A5B" w:rsidRDefault="00201A5B" w:rsidP="00BD6571">
      <w:pPr>
        <w:spacing w:after="0"/>
        <w:ind w:firstLine="708"/>
        <w:rPr>
          <w:rFonts w:ascii="Times New Roman" w:hAnsi="Times New Roman" w:cs="Times New Roman"/>
          <w:bCs/>
          <w:sz w:val="20"/>
          <w:szCs w:val="20"/>
        </w:rPr>
      </w:pPr>
    </w:p>
    <w:p w:rsidR="00F06108" w:rsidRPr="00F06108" w:rsidRDefault="00F06108" w:rsidP="00AE3DC4">
      <w:pPr>
        <w:spacing w:after="0"/>
        <w:rPr>
          <w:rFonts w:ascii="Times New Roman" w:hAnsi="Times New Roman" w:cs="Times New Roman"/>
          <w:b/>
          <w:bCs/>
          <w:smallCaps/>
          <w:sz w:val="20"/>
          <w:szCs w:val="20"/>
        </w:rPr>
      </w:pPr>
      <w:proofErr w:type="gramStart"/>
      <w:r w:rsidRPr="00F06108">
        <w:rPr>
          <w:rFonts w:ascii="Times New Roman" w:hAnsi="Times New Roman" w:cs="Times New Roman"/>
          <w:b/>
          <w:bCs/>
          <w:smallCaps/>
          <w:sz w:val="20"/>
          <w:szCs w:val="20"/>
        </w:rPr>
        <w:t>B.2.5</w:t>
      </w:r>
      <w:proofErr w:type="gramEnd"/>
      <w:r w:rsidRPr="00F06108">
        <w:rPr>
          <w:rFonts w:ascii="Times New Roman" w:hAnsi="Times New Roman" w:cs="Times New Roman"/>
          <w:b/>
          <w:bCs/>
          <w:smallCaps/>
          <w:sz w:val="20"/>
          <w:szCs w:val="20"/>
        </w:rPr>
        <w:t xml:space="preserve"> B</w:t>
      </w:r>
      <w:r w:rsidR="008E59DB">
        <w:rPr>
          <w:rFonts w:ascii="Times New Roman" w:hAnsi="Times New Roman" w:cs="Times New Roman"/>
          <w:b/>
          <w:bCs/>
          <w:smallCaps/>
          <w:sz w:val="20"/>
          <w:szCs w:val="20"/>
        </w:rPr>
        <w:t>EZPEČNOST PŘI UŽÍVÁNÍ STAVBY</w:t>
      </w:r>
    </w:p>
    <w:p w:rsidR="00D01370" w:rsidRDefault="00D01370" w:rsidP="00F06108">
      <w:pPr>
        <w:spacing w:after="0"/>
        <w:rPr>
          <w:rFonts w:ascii="Times New Roman" w:hAnsi="Times New Roman" w:cs="Times New Roman"/>
          <w:sz w:val="20"/>
          <w:szCs w:val="20"/>
        </w:rPr>
      </w:pPr>
    </w:p>
    <w:p w:rsidR="001F0788" w:rsidRPr="009642C9" w:rsidRDefault="001F0788" w:rsidP="00F06108">
      <w:pPr>
        <w:spacing w:after="0"/>
        <w:rPr>
          <w:rFonts w:ascii="Times New Roman" w:hAnsi="Times New Roman" w:cs="Times New Roman"/>
          <w:b/>
          <w:bCs/>
          <w:sz w:val="20"/>
          <w:szCs w:val="20"/>
        </w:rPr>
      </w:pPr>
      <w:r>
        <w:rPr>
          <w:rFonts w:ascii="Times New Roman" w:hAnsi="Times New Roman" w:cs="Times New Roman"/>
          <w:b/>
          <w:bCs/>
          <w:sz w:val="20"/>
          <w:szCs w:val="20"/>
        </w:rPr>
        <w:lastRenderedPageBreak/>
        <w:t xml:space="preserve">a) </w:t>
      </w:r>
      <w:r w:rsidRPr="009642C9">
        <w:rPr>
          <w:rFonts w:ascii="Times New Roman" w:hAnsi="Times New Roman" w:cs="Times New Roman"/>
          <w:b/>
          <w:bCs/>
          <w:sz w:val="20"/>
          <w:szCs w:val="20"/>
        </w:rPr>
        <w:t xml:space="preserve">popis </w:t>
      </w:r>
      <w:r w:rsidR="009109A0" w:rsidRPr="009642C9">
        <w:rPr>
          <w:rFonts w:ascii="Times New Roman" w:hAnsi="Times New Roman" w:cs="Times New Roman"/>
          <w:b/>
          <w:bCs/>
          <w:sz w:val="20"/>
          <w:szCs w:val="20"/>
        </w:rPr>
        <w:t>splnění zásadních požadavků příslušných předpisů a norem ochrany před vlivy trakčních a energetických vedení,</w:t>
      </w:r>
    </w:p>
    <w:p w:rsidR="00F04AC0" w:rsidRDefault="00F04AC0" w:rsidP="00F04AC0">
      <w:pPr>
        <w:spacing w:after="0"/>
        <w:rPr>
          <w:rFonts w:ascii="Times New Roman" w:hAnsi="Times New Roman" w:cs="Times New Roman"/>
          <w:bCs/>
          <w:sz w:val="20"/>
          <w:szCs w:val="20"/>
        </w:rPr>
      </w:pPr>
      <w:r w:rsidRPr="009642C9">
        <w:rPr>
          <w:rFonts w:ascii="Times New Roman" w:hAnsi="Times New Roman" w:cs="Times New Roman"/>
          <w:bCs/>
          <w:sz w:val="20"/>
          <w:szCs w:val="20"/>
        </w:rPr>
        <w:tab/>
      </w:r>
      <w:r w:rsidR="007A2DCF">
        <w:rPr>
          <w:rFonts w:ascii="Times New Roman" w:hAnsi="Times New Roman" w:cs="Times New Roman"/>
          <w:bCs/>
          <w:sz w:val="20"/>
          <w:szCs w:val="20"/>
        </w:rPr>
        <w:t>Není předmětem řešení.</w:t>
      </w:r>
    </w:p>
    <w:p w:rsidR="005F624F" w:rsidRDefault="003E4130" w:rsidP="00F06108">
      <w:pPr>
        <w:spacing w:after="0"/>
        <w:rPr>
          <w:rFonts w:ascii="Times New Roman" w:hAnsi="Times New Roman" w:cs="Times New Roman"/>
          <w:sz w:val="20"/>
          <w:szCs w:val="20"/>
        </w:rPr>
      </w:pPr>
      <w:r>
        <w:rPr>
          <w:rFonts w:ascii="Times New Roman" w:hAnsi="Times New Roman" w:cs="Times New Roman"/>
          <w:sz w:val="20"/>
          <w:szCs w:val="20"/>
        </w:rPr>
        <w:tab/>
      </w:r>
    </w:p>
    <w:p w:rsidR="009109A0" w:rsidRPr="009642C9" w:rsidRDefault="009109A0" w:rsidP="00F06108">
      <w:pPr>
        <w:spacing w:after="0"/>
        <w:rPr>
          <w:rFonts w:ascii="Times New Roman" w:hAnsi="Times New Roman" w:cs="Times New Roman"/>
          <w:sz w:val="20"/>
          <w:szCs w:val="20"/>
        </w:rPr>
      </w:pPr>
      <w:r>
        <w:rPr>
          <w:rFonts w:ascii="Times New Roman" w:hAnsi="Times New Roman" w:cs="Times New Roman"/>
          <w:b/>
          <w:bCs/>
          <w:sz w:val="20"/>
          <w:szCs w:val="20"/>
        </w:rPr>
        <w:t xml:space="preserve">b) </w:t>
      </w:r>
      <w:r w:rsidRPr="009642C9">
        <w:rPr>
          <w:rFonts w:ascii="Times New Roman" w:hAnsi="Times New Roman" w:cs="Times New Roman"/>
          <w:b/>
          <w:bCs/>
          <w:sz w:val="20"/>
          <w:szCs w:val="20"/>
        </w:rPr>
        <w:t>řešení ochranných opatření proti vlivu bludných proudů na základě výsledků korozních průzkumů</w:t>
      </w:r>
    </w:p>
    <w:p w:rsidR="001F0788" w:rsidRDefault="003E4130" w:rsidP="00F06108">
      <w:pPr>
        <w:spacing w:after="0"/>
        <w:rPr>
          <w:rFonts w:ascii="Times New Roman" w:hAnsi="Times New Roman" w:cs="Times New Roman"/>
          <w:bCs/>
          <w:sz w:val="20"/>
          <w:szCs w:val="20"/>
        </w:rPr>
      </w:pPr>
      <w:r w:rsidRPr="009642C9">
        <w:rPr>
          <w:rFonts w:ascii="Times New Roman" w:hAnsi="Times New Roman" w:cs="Times New Roman"/>
          <w:bCs/>
          <w:sz w:val="20"/>
          <w:szCs w:val="20"/>
        </w:rPr>
        <w:tab/>
      </w:r>
      <w:r w:rsidR="007A2DCF">
        <w:rPr>
          <w:rFonts w:ascii="Times New Roman" w:hAnsi="Times New Roman" w:cs="Times New Roman"/>
          <w:bCs/>
          <w:sz w:val="20"/>
          <w:szCs w:val="20"/>
        </w:rPr>
        <w:t>Není předmětem řešení.</w:t>
      </w:r>
    </w:p>
    <w:p w:rsidR="003E4130" w:rsidRPr="003E4130" w:rsidRDefault="003E4130" w:rsidP="00F06108">
      <w:pPr>
        <w:spacing w:after="0"/>
        <w:rPr>
          <w:rFonts w:ascii="Times New Roman" w:hAnsi="Times New Roman" w:cs="Times New Roman"/>
          <w:bCs/>
          <w:sz w:val="20"/>
          <w:szCs w:val="20"/>
        </w:rPr>
      </w:pPr>
    </w:p>
    <w:p w:rsidR="00F06108" w:rsidRDefault="00F06108" w:rsidP="00F06108">
      <w:pPr>
        <w:spacing w:after="0"/>
        <w:rPr>
          <w:rFonts w:ascii="Times New Roman" w:hAnsi="Times New Roman" w:cs="Times New Roman"/>
          <w:b/>
          <w:bCs/>
          <w:smallCaps/>
          <w:sz w:val="20"/>
          <w:szCs w:val="20"/>
        </w:rPr>
      </w:pPr>
      <w:proofErr w:type="gramStart"/>
      <w:r w:rsidRPr="00F06108">
        <w:rPr>
          <w:rFonts w:ascii="Times New Roman" w:hAnsi="Times New Roman" w:cs="Times New Roman"/>
          <w:b/>
          <w:bCs/>
          <w:smallCaps/>
          <w:sz w:val="20"/>
          <w:szCs w:val="20"/>
        </w:rPr>
        <w:t>B.2.6</w:t>
      </w:r>
      <w:proofErr w:type="gramEnd"/>
      <w:r w:rsidRPr="00F06108">
        <w:rPr>
          <w:rFonts w:ascii="Times New Roman" w:hAnsi="Times New Roman" w:cs="Times New Roman"/>
          <w:b/>
          <w:bCs/>
          <w:smallCaps/>
          <w:sz w:val="20"/>
          <w:szCs w:val="20"/>
        </w:rPr>
        <w:t xml:space="preserve"> Z</w:t>
      </w:r>
      <w:r w:rsidR="008E59DB">
        <w:rPr>
          <w:rFonts w:ascii="Times New Roman" w:hAnsi="Times New Roman" w:cs="Times New Roman"/>
          <w:b/>
          <w:bCs/>
          <w:smallCaps/>
          <w:sz w:val="20"/>
          <w:szCs w:val="20"/>
        </w:rPr>
        <w:t>ÁKLADNÍ CHARAKTERISTIKA TECHNOLOGICKÝCH OBJEKTŮ A TECHNICKÝCH ZAŘÍZENÍ</w:t>
      </w:r>
    </w:p>
    <w:p w:rsidR="002D5CF5" w:rsidRPr="00F06108" w:rsidRDefault="002D5CF5" w:rsidP="00F06108">
      <w:pPr>
        <w:spacing w:after="0"/>
        <w:rPr>
          <w:rFonts w:ascii="Times New Roman" w:hAnsi="Times New Roman" w:cs="Times New Roman"/>
          <w:b/>
          <w:bCs/>
          <w:smallCaps/>
          <w:sz w:val="20"/>
          <w:szCs w:val="20"/>
        </w:rPr>
      </w:pPr>
    </w:p>
    <w:p w:rsidR="008E06F2" w:rsidRPr="008E06F2" w:rsidRDefault="00F06108" w:rsidP="008E06F2">
      <w:pPr>
        <w:spacing w:after="0"/>
        <w:rPr>
          <w:rFonts w:ascii="Times New Roman" w:hAnsi="Times New Roman" w:cs="Times New Roman"/>
          <w:b/>
          <w:bCs/>
          <w:sz w:val="20"/>
          <w:szCs w:val="20"/>
        </w:rPr>
      </w:pPr>
      <w:r w:rsidRPr="00F06108">
        <w:rPr>
          <w:rFonts w:ascii="Times New Roman" w:hAnsi="Times New Roman" w:cs="Times New Roman"/>
          <w:b/>
          <w:bCs/>
          <w:sz w:val="20"/>
          <w:szCs w:val="20"/>
        </w:rPr>
        <w:t xml:space="preserve">a) </w:t>
      </w:r>
      <w:r w:rsidR="008E59DB">
        <w:rPr>
          <w:rFonts w:ascii="Times New Roman" w:hAnsi="Times New Roman" w:cs="Times New Roman"/>
          <w:b/>
          <w:bCs/>
          <w:sz w:val="20"/>
          <w:szCs w:val="20"/>
        </w:rPr>
        <w:t>popis stávajícího stavu</w:t>
      </w:r>
    </w:p>
    <w:p w:rsidR="008E06F2" w:rsidRDefault="003E4130" w:rsidP="00F06108">
      <w:pPr>
        <w:spacing w:after="0"/>
        <w:jc w:val="both"/>
        <w:rPr>
          <w:rFonts w:ascii="Times New Roman" w:hAnsi="Times New Roman" w:cs="Times New Roman"/>
          <w:sz w:val="20"/>
          <w:szCs w:val="20"/>
        </w:rPr>
      </w:pPr>
      <w:r>
        <w:rPr>
          <w:rFonts w:ascii="Times New Roman" w:hAnsi="Times New Roman" w:cs="Times New Roman"/>
          <w:sz w:val="20"/>
          <w:szCs w:val="20"/>
        </w:rPr>
        <w:t xml:space="preserve">Stavědlo – </w:t>
      </w:r>
      <w:r w:rsidR="00F04AC0">
        <w:rPr>
          <w:rFonts w:ascii="Times New Roman" w:hAnsi="Times New Roman" w:cs="Times New Roman"/>
          <w:sz w:val="20"/>
          <w:szCs w:val="20"/>
        </w:rPr>
        <w:t xml:space="preserve">stávající objekt stavědla na </w:t>
      </w:r>
      <w:proofErr w:type="spellStart"/>
      <w:proofErr w:type="gramStart"/>
      <w:r w:rsidR="00F04AC0">
        <w:rPr>
          <w:rFonts w:ascii="Times New Roman" w:hAnsi="Times New Roman" w:cs="Times New Roman"/>
          <w:sz w:val="20"/>
          <w:szCs w:val="20"/>
        </w:rPr>
        <w:t>p.č</w:t>
      </w:r>
      <w:proofErr w:type="spellEnd"/>
      <w:r w:rsidR="00F04AC0">
        <w:rPr>
          <w:rFonts w:ascii="Times New Roman" w:hAnsi="Times New Roman" w:cs="Times New Roman"/>
          <w:sz w:val="20"/>
          <w:szCs w:val="20"/>
        </w:rPr>
        <w:t>.</w:t>
      </w:r>
      <w:proofErr w:type="gramEnd"/>
      <w:r w:rsidR="00F04AC0">
        <w:rPr>
          <w:rFonts w:ascii="Times New Roman" w:hAnsi="Times New Roman" w:cs="Times New Roman"/>
          <w:sz w:val="20"/>
          <w:szCs w:val="20"/>
        </w:rPr>
        <w:t xml:space="preserve"> 375 nemá v současné době využití </w:t>
      </w:r>
    </w:p>
    <w:p w:rsidR="003E4130" w:rsidRDefault="003E4130" w:rsidP="00F06108">
      <w:pPr>
        <w:spacing w:after="0"/>
        <w:jc w:val="both"/>
        <w:rPr>
          <w:rFonts w:ascii="Times New Roman" w:hAnsi="Times New Roman" w:cs="Times New Roman"/>
          <w:sz w:val="20"/>
          <w:szCs w:val="20"/>
        </w:rPr>
      </w:pPr>
      <w:proofErr w:type="spellStart"/>
      <w:r>
        <w:rPr>
          <w:rFonts w:ascii="Times New Roman" w:hAnsi="Times New Roman" w:cs="Times New Roman"/>
          <w:sz w:val="20"/>
          <w:szCs w:val="20"/>
        </w:rPr>
        <w:t>Relová</w:t>
      </w:r>
      <w:proofErr w:type="spellEnd"/>
      <w:r>
        <w:rPr>
          <w:rFonts w:ascii="Times New Roman" w:hAnsi="Times New Roman" w:cs="Times New Roman"/>
          <w:sz w:val="20"/>
          <w:szCs w:val="20"/>
        </w:rPr>
        <w:t xml:space="preserve"> místnost vč. vybavení – </w:t>
      </w:r>
      <w:r w:rsidR="00F04AC0">
        <w:rPr>
          <w:rFonts w:ascii="Times New Roman" w:hAnsi="Times New Roman" w:cs="Times New Roman"/>
          <w:sz w:val="20"/>
          <w:szCs w:val="20"/>
        </w:rPr>
        <w:t xml:space="preserve">se nachází v </w:t>
      </w:r>
      <w:r>
        <w:rPr>
          <w:rFonts w:ascii="Times New Roman" w:hAnsi="Times New Roman" w:cs="Times New Roman"/>
          <w:sz w:val="20"/>
          <w:szCs w:val="20"/>
        </w:rPr>
        <w:t>1.NP</w:t>
      </w:r>
      <w:r w:rsidR="00F04AC0">
        <w:rPr>
          <w:rFonts w:ascii="Times New Roman" w:hAnsi="Times New Roman" w:cs="Times New Roman"/>
          <w:sz w:val="20"/>
          <w:szCs w:val="20"/>
        </w:rPr>
        <w:t xml:space="preserve"> v </w:t>
      </w:r>
      <w:proofErr w:type="gramStart"/>
      <w:r w:rsidR="00F04AC0">
        <w:rPr>
          <w:rFonts w:ascii="Times New Roman" w:hAnsi="Times New Roman" w:cs="Times New Roman"/>
          <w:sz w:val="20"/>
          <w:szCs w:val="20"/>
        </w:rPr>
        <w:t>m.č.</w:t>
      </w:r>
      <w:proofErr w:type="gramEnd"/>
      <w:r w:rsidR="00F04AC0">
        <w:rPr>
          <w:rFonts w:ascii="Times New Roman" w:hAnsi="Times New Roman" w:cs="Times New Roman"/>
          <w:sz w:val="20"/>
          <w:szCs w:val="20"/>
        </w:rPr>
        <w:t xml:space="preserve"> 0P5. Do </w:t>
      </w:r>
      <w:proofErr w:type="spellStart"/>
      <w:r w:rsidR="00F04AC0">
        <w:rPr>
          <w:rFonts w:ascii="Times New Roman" w:hAnsi="Times New Roman" w:cs="Times New Roman"/>
          <w:sz w:val="20"/>
          <w:szCs w:val="20"/>
        </w:rPr>
        <w:t>relové</w:t>
      </w:r>
      <w:proofErr w:type="spellEnd"/>
      <w:r w:rsidR="00F04AC0">
        <w:rPr>
          <w:rFonts w:ascii="Times New Roman" w:hAnsi="Times New Roman" w:cs="Times New Roman"/>
          <w:sz w:val="20"/>
          <w:szCs w:val="20"/>
        </w:rPr>
        <w:t xml:space="preserve"> místností nebude zasaženo. </w:t>
      </w:r>
    </w:p>
    <w:p w:rsidR="005F624F" w:rsidRPr="003E4130" w:rsidRDefault="005F624F" w:rsidP="00F06108">
      <w:pPr>
        <w:spacing w:after="0"/>
        <w:jc w:val="both"/>
        <w:rPr>
          <w:rFonts w:ascii="Times New Roman" w:hAnsi="Times New Roman" w:cs="Times New Roman"/>
          <w:sz w:val="20"/>
          <w:szCs w:val="20"/>
        </w:rPr>
      </w:pPr>
    </w:p>
    <w:p w:rsidR="008E59DB" w:rsidRPr="008E06F2" w:rsidRDefault="008E59DB" w:rsidP="008E59DB">
      <w:pPr>
        <w:spacing w:after="0"/>
        <w:rPr>
          <w:rFonts w:ascii="Times New Roman" w:hAnsi="Times New Roman" w:cs="Times New Roman"/>
          <w:b/>
          <w:bCs/>
          <w:sz w:val="20"/>
          <w:szCs w:val="20"/>
        </w:rPr>
      </w:pPr>
      <w:r>
        <w:rPr>
          <w:rFonts w:ascii="Times New Roman" w:hAnsi="Times New Roman" w:cs="Times New Roman"/>
          <w:b/>
          <w:bCs/>
          <w:sz w:val="20"/>
          <w:szCs w:val="20"/>
        </w:rPr>
        <w:t>b</w:t>
      </w:r>
      <w:r w:rsidRPr="00F06108">
        <w:rPr>
          <w:rFonts w:ascii="Times New Roman" w:hAnsi="Times New Roman" w:cs="Times New Roman"/>
          <w:b/>
          <w:bCs/>
          <w:sz w:val="20"/>
          <w:szCs w:val="20"/>
        </w:rPr>
        <w:t xml:space="preserve">) </w:t>
      </w:r>
      <w:r>
        <w:rPr>
          <w:rFonts w:ascii="Times New Roman" w:hAnsi="Times New Roman" w:cs="Times New Roman"/>
          <w:b/>
          <w:bCs/>
          <w:sz w:val="20"/>
          <w:szCs w:val="20"/>
        </w:rPr>
        <w:t>popis navrženého řešení</w:t>
      </w:r>
    </w:p>
    <w:p w:rsidR="003E4130" w:rsidRDefault="003E4130" w:rsidP="00C51CE5">
      <w:pPr>
        <w:spacing w:after="0"/>
        <w:jc w:val="both"/>
        <w:rPr>
          <w:rFonts w:ascii="Times New Roman" w:hAnsi="Times New Roman" w:cs="Times New Roman"/>
          <w:sz w:val="20"/>
          <w:szCs w:val="20"/>
        </w:rPr>
      </w:pPr>
      <w:r>
        <w:rPr>
          <w:rFonts w:ascii="Times New Roman" w:hAnsi="Times New Roman" w:cs="Times New Roman"/>
          <w:sz w:val="20"/>
          <w:szCs w:val="20"/>
        </w:rPr>
        <w:t xml:space="preserve">Stavědlo – </w:t>
      </w:r>
      <w:r w:rsidR="00F04AC0">
        <w:rPr>
          <w:rFonts w:ascii="Times New Roman" w:hAnsi="Times New Roman" w:cs="Times New Roman"/>
          <w:sz w:val="20"/>
          <w:szCs w:val="20"/>
        </w:rPr>
        <w:t xml:space="preserve">stávající objekt na </w:t>
      </w:r>
      <w:proofErr w:type="spellStart"/>
      <w:proofErr w:type="gramStart"/>
      <w:r w:rsidR="00F04AC0">
        <w:rPr>
          <w:rFonts w:ascii="Times New Roman" w:hAnsi="Times New Roman" w:cs="Times New Roman"/>
          <w:sz w:val="20"/>
          <w:szCs w:val="20"/>
        </w:rPr>
        <w:t>p.č</w:t>
      </w:r>
      <w:proofErr w:type="spellEnd"/>
      <w:r w:rsidR="00F04AC0">
        <w:rPr>
          <w:rFonts w:ascii="Times New Roman" w:hAnsi="Times New Roman" w:cs="Times New Roman"/>
          <w:sz w:val="20"/>
          <w:szCs w:val="20"/>
        </w:rPr>
        <w:t>.</w:t>
      </w:r>
      <w:proofErr w:type="gramEnd"/>
      <w:r w:rsidR="00F04AC0">
        <w:rPr>
          <w:rFonts w:ascii="Times New Roman" w:hAnsi="Times New Roman" w:cs="Times New Roman"/>
          <w:sz w:val="20"/>
          <w:szCs w:val="20"/>
        </w:rPr>
        <w:t xml:space="preserve"> 375</w:t>
      </w:r>
      <w:r w:rsidR="00C51CE5">
        <w:rPr>
          <w:rFonts w:ascii="Times New Roman" w:hAnsi="Times New Roman" w:cs="Times New Roman"/>
          <w:sz w:val="20"/>
          <w:szCs w:val="20"/>
        </w:rPr>
        <w:t xml:space="preserve"> bude odstraněn a na jeho místo bude provedena </w:t>
      </w:r>
      <w:r w:rsidR="00E37771">
        <w:rPr>
          <w:rFonts w:ascii="Times New Roman" w:hAnsi="Times New Roman" w:cs="Times New Roman"/>
          <w:sz w:val="20"/>
          <w:szCs w:val="20"/>
        </w:rPr>
        <w:t>zpevněná plocha</w:t>
      </w:r>
      <w:r w:rsidR="00C51CE5">
        <w:rPr>
          <w:rFonts w:ascii="Times New Roman" w:hAnsi="Times New Roman" w:cs="Times New Roman"/>
          <w:sz w:val="20"/>
          <w:szCs w:val="20"/>
        </w:rPr>
        <w:t xml:space="preserve">. </w:t>
      </w:r>
    </w:p>
    <w:p w:rsidR="003E4130" w:rsidRPr="003E4130" w:rsidRDefault="003E4130" w:rsidP="003E4130">
      <w:pPr>
        <w:spacing w:after="0"/>
        <w:jc w:val="both"/>
        <w:rPr>
          <w:rFonts w:ascii="Times New Roman" w:hAnsi="Times New Roman" w:cs="Times New Roman"/>
          <w:sz w:val="20"/>
          <w:szCs w:val="20"/>
        </w:rPr>
      </w:pPr>
      <w:proofErr w:type="spellStart"/>
      <w:r>
        <w:rPr>
          <w:rFonts w:ascii="Times New Roman" w:hAnsi="Times New Roman" w:cs="Times New Roman"/>
          <w:sz w:val="20"/>
          <w:szCs w:val="20"/>
        </w:rPr>
        <w:t>Relová</w:t>
      </w:r>
      <w:proofErr w:type="spellEnd"/>
      <w:r>
        <w:rPr>
          <w:rFonts w:ascii="Times New Roman" w:hAnsi="Times New Roman" w:cs="Times New Roman"/>
          <w:sz w:val="20"/>
          <w:szCs w:val="20"/>
        </w:rPr>
        <w:t xml:space="preserve"> místnost vč. </w:t>
      </w:r>
      <w:r w:rsidR="00C51CE5">
        <w:rPr>
          <w:rFonts w:ascii="Times New Roman" w:hAnsi="Times New Roman" w:cs="Times New Roman"/>
          <w:sz w:val="20"/>
          <w:szCs w:val="20"/>
        </w:rPr>
        <w:t>vybavení – bez zásahu, zůstane bez přerušení v</w:t>
      </w:r>
      <w:r w:rsidR="006D2825">
        <w:rPr>
          <w:rFonts w:ascii="Times New Roman" w:hAnsi="Times New Roman" w:cs="Times New Roman"/>
          <w:sz w:val="20"/>
          <w:szCs w:val="20"/>
        </w:rPr>
        <w:t> </w:t>
      </w:r>
      <w:r>
        <w:rPr>
          <w:rFonts w:ascii="Times New Roman" w:hAnsi="Times New Roman" w:cs="Times New Roman"/>
          <w:sz w:val="20"/>
          <w:szCs w:val="20"/>
        </w:rPr>
        <w:t>provozu</w:t>
      </w:r>
      <w:r w:rsidR="006D2825">
        <w:rPr>
          <w:rFonts w:ascii="Times New Roman" w:hAnsi="Times New Roman" w:cs="Times New Roman"/>
          <w:sz w:val="20"/>
          <w:szCs w:val="20"/>
        </w:rPr>
        <w:t xml:space="preserve"> po celou dobu výstavby i po jejím dokončení</w:t>
      </w:r>
      <w:r w:rsidR="00AA316A">
        <w:rPr>
          <w:rFonts w:ascii="Times New Roman" w:hAnsi="Times New Roman" w:cs="Times New Roman"/>
          <w:sz w:val="20"/>
          <w:szCs w:val="20"/>
        </w:rPr>
        <w:t>, dojde pouze k posunu dveřního otvoru.</w:t>
      </w:r>
    </w:p>
    <w:p w:rsidR="008E59DB" w:rsidRDefault="008E59DB" w:rsidP="00F06108">
      <w:pPr>
        <w:spacing w:after="0"/>
        <w:jc w:val="both"/>
        <w:rPr>
          <w:rFonts w:ascii="Times New Roman" w:hAnsi="Times New Roman" w:cs="Times New Roman"/>
          <w:sz w:val="20"/>
          <w:szCs w:val="20"/>
          <w:u w:val="single"/>
        </w:rPr>
      </w:pPr>
    </w:p>
    <w:p w:rsidR="008E59DB" w:rsidRPr="008E06F2" w:rsidRDefault="008E59DB" w:rsidP="008E59DB">
      <w:pPr>
        <w:spacing w:after="0"/>
        <w:rPr>
          <w:rFonts w:ascii="Times New Roman" w:hAnsi="Times New Roman" w:cs="Times New Roman"/>
          <w:b/>
          <w:bCs/>
          <w:sz w:val="20"/>
          <w:szCs w:val="20"/>
        </w:rPr>
      </w:pPr>
      <w:r>
        <w:rPr>
          <w:rFonts w:ascii="Times New Roman" w:hAnsi="Times New Roman" w:cs="Times New Roman"/>
          <w:b/>
          <w:bCs/>
          <w:sz w:val="20"/>
          <w:szCs w:val="20"/>
        </w:rPr>
        <w:t>c</w:t>
      </w:r>
      <w:r w:rsidRPr="00F06108">
        <w:rPr>
          <w:rFonts w:ascii="Times New Roman" w:hAnsi="Times New Roman" w:cs="Times New Roman"/>
          <w:b/>
          <w:bCs/>
          <w:sz w:val="20"/>
          <w:szCs w:val="20"/>
        </w:rPr>
        <w:t xml:space="preserve">) </w:t>
      </w:r>
      <w:r w:rsidRPr="009642C9">
        <w:rPr>
          <w:rFonts w:ascii="Times New Roman" w:hAnsi="Times New Roman" w:cs="Times New Roman"/>
          <w:b/>
          <w:bCs/>
          <w:sz w:val="20"/>
          <w:szCs w:val="20"/>
        </w:rPr>
        <w:t>energetické výpočty –</w:t>
      </w:r>
      <w:r>
        <w:rPr>
          <w:rFonts w:ascii="Times New Roman" w:hAnsi="Times New Roman" w:cs="Times New Roman"/>
          <w:b/>
          <w:bCs/>
          <w:sz w:val="20"/>
          <w:szCs w:val="20"/>
        </w:rPr>
        <w:t xml:space="preserve"> spotřeba energie pro elektrickou trakci, výkonové dimenzování napájecích stanic a podklady pro proudové a napěťové dimenzování pevných elektrických trakčních zařízení, zpětné vlivy trakčních obvodů na napájecí síť energetiky a návrh způsobu omezování zpětných vlivů, kontrola bilance činných a jalových výkonů a návrh opatření na zajištění předepsaného účinku. </w:t>
      </w:r>
    </w:p>
    <w:p w:rsidR="008E59DB" w:rsidRPr="001A0579" w:rsidRDefault="001A0579" w:rsidP="00F06108">
      <w:pPr>
        <w:spacing w:after="0"/>
        <w:jc w:val="both"/>
        <w:rPr>
          <w:rFonts w:ascii="Times New Roman" w:hAnsi="Times New Roman" w:cs="Times New Roman"/>
          <w:sz w:val="20"/>
          <w:szCs w:val="20"/>
        </w:rPr>
      </w:pPr>
      <w:r>
        <w:rPr>
          <w:rFonts w:ascii="Times New Roman" w:hAnsi="Times New Roman" w:cs="Times New Roman"/>
          <w:sz w:val="20"/>
          <w:szCs w:val="20"/>
        </w:rPr>
        <w:tab/>
      </w:r>
      <w:r w:rsidR="007A2DCF">
        <w:rPr>
          <w:rFonts w:ascii="Times New Roman" w:hAnsi="Times New Roman" w:cs="Times New Roman"/>
          <w:bCs/>
          <w:sz w:val="20"/>
          <w:szCs w:val="20"/>
        </w:rPr>
        <w:t>Podle samostatné části.</w:t>
      </w:r>
    </w:p>
    <w:p w:rsidR="006D2825" w:rsidRPr="00597AA6" w:rsidRDefault="006D2825" w:rsidP="006D2825">
      <w:pPr>
        <w:tabs>
          <w:tab w:val="left" w:pos="1440"/>
        </w:tabs>
        <w:spacing w:after="0"/>
        <w:rPr>
          <w:rFonts w:ascii="Times New Roman" w:hAnsi="Times New Roman" w:cs="Times New Roman"/>
          <w:sz w:val="20"/>
          <w:szCs w:val="20"/>
        </w:rPr>
      </w:pPr>
      <w:r>
        <w:rPr>
          <w:rFonts w:ascii="Times New Roman" w:hAnsi="Times New Roman" w:cs="Times New Roman"/>
          <w:sz w:val="20"/>
          <w:szCs w:val="20"/>
        </w:rPr>
        <w:tab/>
      </w:r>
    </w:p>
    <w:p w:rsidR="00F06108" w:rsidRPr="00F06108" w:rsidRDefault="00F06108" w:rsidP="001A262F">
      <w:pPr>
        <w:spacing w:after="0"/>
        <w:rPr>
          <w:rFonts w:ascii="Times New Roman" w:hAnsi="Times New Roman" w:cs="Times New Roman"/>
          <w:b/>
          <w:bCs/>
          <w:smallCaps/>
          <w:sz w:val="20"/>
          <w:szCs w:val="20"/>
        </w:rPr>
      </w:pPr>
      <w:proofErr w:type="gramStart"/>
      <w:r w:rsidRPr="00F06108">
        <w:rPr>
          <w:rFonts w:ascii="Times New Roman" w:hAnsi="Times New Roman" w:cs="Times New Roman"/>
          <w:b/>
          <w:bCs/>
          <w:smallCaps/>
          <w:sz w:val="20"/>
          <w:szCs w:val="20"/>
        </w:rPr>
        <w:t>B.2.7</w:t>
      </w:r>
      <w:proofErr w:type="gramEnd"/>
      <w:r w:rsidRPr="00F06108">
        <w:rPr>
          <w:rFonts w:ascii="Times New Roman" w:hAnsi="Times New Roman" w:cs="Times New Roman"/>
          <w:b/>
          <w:bCs/>
          <w:smallCaps/>
          <w:sz w:val="20"/>
          <w:szCs w:val="20"/>
        </w:rPr>
        <w:t xml:space="preserve"> Z</w:t>
      </w:r>
      <w:r w:rsidR="001E46B6">
        <w:rPr>
          <w:rFonts w:ascii="Times New Roman" w:hAnsi="Times New Roman" w:cs="Times New Roman"/>
          <w:b/>
          <w:bCs/>
          <w:smallCaps/>
          <w:sz w:val="20"/>
          <w:szCs w:val="20"/>
        </w:rPr>
        <w:t>ÁKLADNÍ CHARAKTERISTIKA STAVEBNÍCH OBJEKTŮ</w:t>
      </w:r>
    </w:p>
    <w:p w:rsidR="008A6CFC" w:rsidRDefault="008A6CFC" w:rsidP="00F06108">
      <w:pPr>
        <w:spacing w:after="0"/>
        <w:rPr>
          <w:rFonts w:ascii="Times New Roman" w:hAnsi="Times New Roman" w:cs="Times New Roman"/>
          <w:b/>
          <w:bCs/>
          <w:sz w:val="20"/>
          <w:szCs w:val="20"/>
        </w:rPr>
      </w:pPr>
    </w:p>
    <w:p w:rsidR="00F06108" w:rsidRPr="00F06108" w:rsidRDefault="00F06108" w:rsidP="00F06108">
      <w:pPr>
        <w:spacing w:after="0"/>
        <w:rPr>
          <w:rFonts w:ascii="Times New Roman" w:hAnsi="Times New Roman" w:cs="Times New Roman"/>
          <w:b/>
          <w:bCs/>
          <w:sz w:val="20"/>
          <w:szCs w:val="20"/>
        </w:rPr>
      </w:pPr>
      <w:r w:rsidRPr="00F06108">
        <w:rPr>
          <w:rFonts w:ascii="Times New Roman" w:hAnsi="Times New Roman" w:cs="Times New Roman"/>
          <w:b/>
          <w:bCs/>
          <w:sz w:val="20"/>
          <w:szCs w:val="20"/>
        </w:rPr>
        <w:t xml:space="preserve">a) </w:t>
      </w:r>
      <w:r w:rsidR="001E46B6">
        <w:rPr>
          <w:rFonts w:ascii="Times New Roman" w:hAnsi="Times New Roman" w:cs="Times New Roman"/>
          <w:b/>
          <w:bCs/>
          <w:sz w:val="20"/>
          <w:szCs w:val="20"/>
        </w:rPr>
        <w:t>stručný popis stávajícího stavu</w:t>
      </w:r>
    </w:p>
    <w:p w:rsidR="00E87BA1" w:rsidRPr="007268E6" w:rsidRDefault="007268E6" w:rsidP="007268E6">
      <w:pPr>
        <w:ind w:firstLine="708"/>
      </w:pPr>
      <w:r w:rsidRPr="00ED3475">
        <w:rPr>
          <w:rFonts w:ascii="Times New Roman" w:hAnsi="Times New Roman" w:cs="Times New Roman"/>
          <w:bCs/>
          <w:sz w:val="20"/>
          <w:szCs w:val="20"/>
        </w:rPr>
        <w:t>Jedná se o stávající, částečně podsklepenou, dvoupodlažní budovu s podkrovím v 3.NP. Založení stavby je na kamenných, základových pasech prolévaných betonem, obvodové a vnitřní nosné a dělící zdivo je z cih</w:t>
      </w:r>
      <w:r>
        <w:rPr>
          <w:rFonts w:ascii="Times New Roman" w:hAnsi="Times New Roman" w:cs="Times New Roman"/>
          <w:bCs/>
          <w:sz w:val="20"/>
          <w:szCs w:val="20"/>
        </w:rPr>
        <w:t>el</w:t>
      </w:r>
      <w:r w:rsidRPr="00ED3475">
        <w:rPr>
          <w:rFonts w:ascii="Times New Roman" w:hAnsi="Times New Roman" w:cs="Times New Roman"/>
          <w:bCs/>
          <w:sz w:val="20"/>
          <w:szCs w:val="20"/>
        </w:rPr>
        <w:t xml:space="preserve"> plných pálených. Zastřešení je provedeno </w:t>
      </w:r>
      <w:proofErr w:type="spellStart"/>
      <w:r w:rsidRPr="00ED3475">
        <w:rPr>
          <w:rFonts w:ascii="Times New Roman" w:hAnsi="Times New Roman" w:cs="Times New Roman"/>
          <w:bCs/>
          <w:sz w:val="20"/>
          <w:szCs w:val="20"/>
        </w:rPr>
        <w:t>polovalbovou</w:t>
      </w:r>
      <w:proofErr w:type="spellEnd"/>
      <w:r w:rsidRPr="00ED3475">
        <w:rPr>
          <w:rFonts w:ascii="Times New Roman" w:hAnsi="Times New Roman" w:cs="Times New Roman"/>
          <w:bCs/>
          <w:sz w:val="20"/>
          <w:szCs w:val="20"/>
        </w:rPr>
        <w:t xml:space="preserve"> střechou se sedlovým vikýřem na západní straně. Strop nad podsklepenou částí je z cihelných kleneb, stropy na</w:t>
      </w:r>
      <w:r>
        <w:rPr>
          <w:rFonts w:ascii="Times New Roman" w:hAnsi="Times New Roman" w:cs="Times New Roman"/>
          <w:bCs/>
          <w:sz w:val="20"/>
          <w:szCs w:val="20"/>
        </w:rPr>
        <w:t>d</w:t>
      </w:r>
      <w:r w:rsidRPr="00ED3475">
        <w:rPr>
          <w:rFonts w:ascii="Times New Roman" w:hAnsi="Times New Roman" w:cs="Times New Roman"/>
          <w:bCs/>
          <w:sz w:val="20"/>
          <w:szCs w:val="20"/>
        </w:rPr>
        <w:t xml:space="preserve"> nadzemními podlažími jsou dřevěné, trámové, opatřené deskovými záklopy s rákosovou omítkou. Stávající přístavba stavědla na severní straně je zastřešena pultovou střechou o nízkém sklonu, přístavba kůlny na severní straně za stavědlem je provedena z dřevěné konstrukce zastřešené pultovou střechou.</w:t>
      </w:r>
    </w:p>
    <w:p w:rsidR="00F06108" w:rsidRPr="00F06108" w:rsidRDefault="00F06108" w:rsidP="00F06108">
      <w:pPr>
        <w:spacing w:after="0"/>
        <w:rPr>
          <w:rFonts w:ascii="Times New Roman" w:hAnsi="Times New Roman" w:cs="Times New Roman"/>
          <w:b/>
          <w:bCs/>
          <w:sz w:val="20"/>
          <w:szCs w:val="20"/>
        </w:rPr>
      </w:pPr>
      <w:r w:rsidRPr="00F06108">
        <w:rPr>
          <w:rFonts w:ascii="Times New Roman" w:hAnsi="Times New Roman" w:cs="Times New Roman"/>
          <w:b/>
          <w:bCs/>
          <w:sz w:val="20"/>
          <w:szCs w:val="20"/>
        </w:rPr>
        <w:t xml:space="preserve">b) </w:t>
      </w:r>
      <w:r w:rsidR="001E46B6">
        <w:rPr>
          <w:rFonts w:ascii="Times New Roman" w:hAnsi="Times New Roman" w:cs="Times New Roman"/>
          <w:b/>
          <w:bCs/>
          <w:sz w:val="20"/>
          <w:szCs w:val="20"/>
        </w:rPr>
        <w:t>stručný popis navrženého řešení</w:t>
      </w:r>
    </w:p>
    <w:p w:rsidR="00AA316A" w:rsidRDefault="00AA316A" w:rsidP="00AA316A">
      <w:pPr>
        <w:spacing w:after="0"/>
        <w:ind w:firstLine="708"/>
        <w:rPr>
          <w:rFonts w:ascii="Times New Roman" w:hAnsi="Times New Roman" w:cs="Times New Roman"/>
          <w:bCs/>
          <w:sz w:val="20"/>
          <w:szCs w:val="20"/>
        </w:rPr>
      </w:pPr>
      <w:r>
        <w:rPr>
          <w:rFonts w:ascii="Times New Roman" w:hAnsi="Times New Roman" w:cs="Times New Roman"/>
          <w:bCs/>
          <w:sz w:val="20"/>
          <w:szCs w:val="20"/>
        </w:rPr>
        <w:t xml:space="preserve">Z hlediska navržených úprav se jedná především o nově navržené sociální zařízení pro cestující, přemístěné do interiéru budovy. Vstup do čekárny a prostor pro veřejnost bude pomocí bezbariérové rampy. Sociální zázemí bude složeno z </w:t>
      </w:r>
      <w:r w:rsidRPr="00B25C03">
        <w:rPr>
          <w:rFonts w:ascii="Times New Roman" w:hAnsi="Times New Roman" w:cs="Times New Roman"/>
          <w:sz w:val="20"/>
          <w:szCs w:val="20"/>
        </w:rPr>
        <w:t>WC invalidé</w:t>
      </w:r>
      <w:r>
        <w:rPr>
          <w:rFonts w:ascii="Times New Roman" w:hAnsi="Times New Roman" w:cs="Times New Roman"/>
          <w:sz w:val="20"/>
          <w:szCs w:val="20"/>
        </w:rPr>
        <w:t xml:space="preserve"> pro ženy</w:t>
      </w:r>
      <w:r w:rsidRPr="00B25C03">
        <w:rPr>
          <w:rFonts w:ascii="Times New Roman" w:hAnsi="Times New Roman" w:cs="Times New Roman"/>
          <w:sz w:val="20"/>
          <w:szCs w:val="20"/>
        </w:rPr>
        <w:t xml:space="preserve">, WC </w:t>
      </w:r>
      <w:r>
        <w:rPr>
          <w:rFonts w:ascii="Times New Roman" w:hAnsi="Times New Roman" w:cs="Times New Roman"/>
          <w:sz w:val="20"/>
          <w:szCs w:val="20"/>
        </w:rPr>
        <w:t>invalidé pro muže a úklidová místnost. Sociální zázemí pro zaměstnance bude zřízeno v místnosti původní šatny propojené s dopravní kanceláří</w:t>
      </w:r>
      <w:r w:rsidRPr="00B25C03">
        <w:rPr>
          <w:rFonts w:ascii="Times New Roman" w:hAnsi="Times New Roman" w:cs="Times New Roman"/>
          <w:sz w:val="20"/>
          <w:szCs w:val="20"/>
        </w:rPr>
        <w:t>.</w:t>
      </w:r>
      <w:r>
        <w:rPr>
          <w:rFonts w:ascii="Times New Roman" w:hAnsi="Times New Roman" w:cs="Times New Roman"/>
          <w:bCs/>
          <w:sz w:val="20"/>
          <w:szCs w:val="20"/>
        </w:rPr>
        <w:t xml:space="preserve"> Sociální zázemí bude propojeno chodbou s čekárnou.  </w:t>
      </w:r>
    </w:p>
    <w:p w:rsidR="00AA316A" w:rsidRDefault="00AA316A" w:rsidP="00AA316A">
      <w:pPr>
        <w:spacing w:after="0"/>
        <w:ind w:firstLine="708"/>
        <w:rPr>
          <w:rFonts w:ascii="Times New Roman" w:hAnsi="Times New Roman" w:cs="Times New Roman"/>
          <w:bCs/>
          <w:sz w:val="20"/>
          <w:szCs w:val="20"/>
        </w:rPr>
      </w:pPr>
      <w:r>
        <w:rPr>
          <w:rFonts w:ascii="Times New Roman" w:hAnsi="Times New Roman" w:cs="Times New Roman"/>
          <w:bCs/>
          <w:sz w:val="20"/>
          <w:szCs w:val="20"/>
        </w:rPr>
        <w:t xml:space="preserve">Projektová dokumentace dále řeší drobné stavební a dispoziční změny stávajících částí výpravní budovy Ostružná, celkové zateplení obvodových konstrukcí budovy. Do hřebene valbové střechy výpravní budovy bude přeložen stávající anténní sloup, který se v současnosti nachází před vstupem do stávajícího stavědla. Přemisťovaný anténní sloup bude osazen do prostředního průduchu komínového tělesa, které bude v rámci PD odbouráno po horní hranu vnitřní nosné stěny ve 3.NP. K anténnímu sloupu bude umožněn přístup střešním oknem a střešními nášlapy. Navržené zastřešení přístavby ze strany kolejiště bude provedeno jako kombinace valbové střechy a pultové. Bude protažena střešní rovina pultové části střechy tak, aby vznikl přístřešek nad vstupem do výpravní budovy. </w:t>
      </w:r>
    </w:p>
    <w:p w:rsidR="00AA316A" w:rsidRDefault="00AA316A" w:rsidP="00AA316A">
      <w:pPr>
        <w:spacing w:after="0"/>
        <w:ind w:firstLine="708"/>
        <w:rPr>
          <w:rFonts w:ascii="Times New Roman" w:hAnsi="Times New Roman" w:cs="Times New Roman"/>
          <w:bCs/>
          <w:sz w:val="20"/>
          <w:szCs w:val="20"/>
        </w:rPr>
      </w:pPr>
      <w:r>
        <w:rPr>
          <w:rFonts w:ascii="Times New Roman" w:hAnsi="Times New Roman" w:cs="Times New Roman"/>
          <w:bCs/>
          <w:sz w:val="20"/>
          <w:szCs w:val="20"/>
        </w:rPr>
        <w:t xml:space="preserve">V podsklepené části, dojde k sanaci vnitřního zdiva a podlahy, k úpravě vnitřní vodoinstalace za stávajícím vodoměrem s doplněním jednoho podružného vodoměru na potrubí za hlavním vodoměrem (větev </w:t>
      </w:r>
      <w:r>
        <w:rPr>
          <w:rFonts w:ascii="Times New Roman" w:hAnsi="Times New Roman" w:cs="Times New Roman"/>
          <w:bCs/>
          <w:sz w:val="20"/>
          <w:szCs w:val="20"/>
        </w:rPr>
        <w:lastRenderedPageBreak/>
        <w:t>k </w:t>
      </w:r>
      <w:r w:rsidRPr="00AE37FB">
        <w:rPr>
          <w:rFonts w:ascii="Times New Roman" w:hAnsi="Times New Roman" w:cs="Times New Roman"/>
          <w:bCs/>
          <w:sz w:val="20"/>
          <w:szCs w:val="20"/>
        </w:rPr>
        <w:t>vedlejší budově).</w:t>
      </w:r>
      <w:r>
        <w:rPr>
          <w:rFonts w:ascii="Times New Roman" w:hAnsi="Times New Roman" w:cs="Times New Roman"/>
          <w:bCs/>
          <w:sz w:val="20"/>
          <w:szCs w:val="20"/>
        </w:rPr>
        <w:t xml:space="preserve"> Do podsklepené části bude instalováno technické zařízení pro vytápění budovy a vzduchotechnika.</w:t>
      </w:r>
    </w:p>
    <w:p w:rsidR="00AA316A" w:rsidRDefault="00AA316A" w:rsidP="00AA316A">
      <w:pPr>
        <w:spacing w:after="0"/>
        <w:ind w:firstLine="708"/>
        <w:rPr>
          <w:rFonts w:ascii="Times New Roman" w:hAnsi="Times New Roman" w:cs="Times New Roman"/>
          <w:bCs/>
          <w:sz w:val="20"/>
          <w:szCs w:val="20"/>
        </w:rPr>
      </w:pPr>
      <w:r w:rsidRPr="00812B38">
        <w:rPr>
          <w:rFonts w:ascii="Times New Roman" w:hAnsi="Times New Roman" w:cs="Times New Roman"/>
          <w:bCs/>
          <w:sz w:val="20"/>
          <w:szCs w:val="20"/>
        </w:rPr>
        <w:t>V 1.NP</w:t>
      </w:r>
      <w:r>
        <w:rPr>
          <w:rFonts w:ascii="Times New Roman" w:hAnsi="Times New Roman" w:cs="Times New Roman"/>
          <w:bCs/>
          <w:sz w:val="20"/>
          <w:szCs w:val="20"/>
        </w:rPr>
        <w:t xml:space="preserve"> dojde ke změně užívání některých místností a to, místnost 0P4 šatna na</w:t>
      </w:r>
      <w:r w:rsidRPr="003304EC">
        <w:rPr>
          <w:rFonts w:ascii="Times New Roman" w:hAnsi="Times New Roman" w:cs="Times New Roman"/>
          <w:bCs/>
          <w:sz w:val="20"/>
          <w:szCs w:val="20"/>
        </w:rPr>
        <w:t xml:space="preserve"> </w:t>
      </w:r>
      <w:r>
        <w:rPr>
          <w:rFonts w:ascii="Times New Roman" w:hAnsi="Times New Roman" w:cs="Times New Roman"/>
          <w:bCs/>
          <w:sz w:val="20"/>
          <w:szCs w:val="20"/>
        </w:rPr>
        <w:t>0P4 technická místnost, 0P6 denní místnost na sociální zázemí pro veřejnost a osoby s omezenou schopností pohybu a předsíní, z místnosti 0P3 bude přístup do nového sociálního zázemí pro zaměstnance zbudováno ve stávající místnosti šatny 0P4. Zádveří</w:t>
      </w:r>
      <w:r w:rsidRPr="00812B38">
        <w:rPr>
          <w:rFonts w:ascii="Times New Roman" w:hAnsi="Times New Roman" w:cs="Times New Roman"/>
          <w:bCs/>
          <w:sz w:val="20"/>
          <w:szCs w:val="20"/>
        </w:rPr>
        <w:t xml:space="preserve"> </w:t>
      </w:r>
      <w:r>
        <w:rPr>
          <w:rFonts w:ascii="Times New Roman" w:hAnsi="Times New Roman" w:cs="Times New Roman"/>
          <w:bCs/>
          <w:sz w:val="20"/>
          <w:szCs w:val="20"/>
        </w:rPr>
        <w:t xml:space="preserve">0P12 navazuje na sklad 0P13 a chodbu 0P14 se schodištěm 0P13. Místnost dopravní kanceláře 0P3, </w:t>
      </w:r>
      <w:proofErr w:type="spellStart"/>
      <w:r>
        <w:rPr>
          <w:rFonts w:ascii="Times New Roman" w:hAnsi="Times New Roman" w:cs="Times New Roman"/>
          <w:bCs/>
          <w:sz w:val="20"/>
          <w:szCs w:val="20"/>
        </w:rPr>
        <w:t>releová</w:t>
      </w:r>
      <w:proofErr w:type="spellEnd"/>
      <w:r>
        <w:rPr>
          <w:rFonts w:ascii="Times New Roman" w:hAnsi="Times New Roman" w:cs="Times New Roman"/>
          <w:bCs/>
          <w:sz w:val="20"/>
          <w:szCs w:val="20"/>
        </w:rPr>
        <w:t xml:space="preserve"> místnost 0P5 a čekárna 0P16 zůstávají na původním místě pouze s údržbovými pracemi spočívajícími ve výměně nášlapné vrstvy podlahy a opravě stávajících omítek, podhledů a výměně stávajících dveří. </w:t>
      </w:r>
    </w:p>
    <w:p w:rsidR="00AA316A" w:rsidRDefault="00AA316A" w:rsidP="00AA316A">
      <w:pPr>
        <w:spacing w:after="0"/>
        <w:ind w:firstLine="708"/>
        <w:rPr>
          <w:rFonts w:ascii="Times New Roman" w:hAnsi="Times New Roman" w:cs="Times New Roman"/>
          <w:bCs/>
          <w:sz w:val="20"/>
          <w:szCs w:val="20"/>
        </w:rPr>
      </w:pPr>
      <w:r>
        <w:rPr>
          <w:rFonts w:ascii="Times New Roman" w:hAnsi="Times New Roman" w:cs="Times New Roman"/>
          <w:bCs/>
          <w:sz w:val="20"/>
          <w:szCs w:val="20"/>
        </w:rPr>
        <w:t xml:space="preserve">V 2.NP, vznikne na místo stávající bytové jednotky zázemí výpravní budovy Ostružná, které bude obsahovat denní místnost 1P6 s kuchyňskou linkou, předsíň 1P7, dva dvoulůžkové pokoje 1P8, 1P9, 1P10 předsíň,  1P11 skald a 1P12 šatna a sociální zařízení (zvlášť muži 1P5 a ženy 1P4) se sprchovým koutem a WC. Chodba 1P1, schodišťový prostor 1P3 a úklidovou místnost 1P2  zůstane stávající. </w:t>
      </w:r>
    </w:p>
    <w:p w:rsidR="00AA316A" w:rsidRDefault="00AA316A" w:rsidP="00AA316A">
      <w:pPr>
        <w:spacing w:after="0"/>
        <w:ind w:firstLine="708"/>
        <w:rPr>
          <w:rFonts w:ascii="Times New Roman" w:hAnsi="Times New Roman" w:cs="Times New Roman"/>
          <w:bCs/>
          <w:sz w:val="20"/>
          <w:szCs w:val="20"/>
        </w:rPr>
      </w:pPr>
      <w:r>
        <w:rPr>
          <w:rFonts w:ascii="Times New Roman" w:hAnsi="Times New Roman" w:cs="Times New Roman"/>
          <w:bCs/>
          <w:sz w:val="20"/>
          <w:szCs w:val="20"/>
        </w:rPr>
        <w:t xml:space="preserve">Ve 3.NP zůstanou stávající půdní prostory, pokoj a místnost WC bude změněna na sklad, bez dalších stavebních úprav a zásahu do nosných konstrukcí. </w:t>
      </w:r>
    </w:p>
    <w:p w:rsidR="00AA316A" w:rsidRDefault="00AA316A" w:rsidP="00AA316A">
      <w:pPr>
        <w:spacing w:after="0"/>
        <w:ind w:firstLine="708"/>
        <w:rPr>
          <w:rFonts w:ascii="Times New Roman" w:hAnsi="Times New Roman" w:cs="Times New Roman"/>
          <w:bCs/>
          <w:sz w:val="20"/>
          <w:szCs w:val="20"/>
        </w:rPr>
      </w:pPr>
    </w:p>
    <w:p w:rsidR="00AA316A" w:rsidRDefault="00AA316A" w:rsidP="00AA316A">
      <w:pPr>
        <w:spacing w:after="0"/>
        <w:ind w:firstLine="708"/>
        <w:rPr>
          <w:rFonts w:ascii="Times New Roman" w:hAnsi="Times New Roman" w:cs="Times New Roman"/>
          <w:bCs/>
          <w:sz w:val="20"/>
          <w:szCs w:val="20"/>
        </w:rPr>
      </w:pPr>
      <w:r>
        <w:rPr>
          <w:rFonts w:ascii="Times New Roman" w:hAnsi="Times New Roman" w:cs="Times New Roman"/>
          <w:bCs/>
          <w:sz w:val="20"/>
          <w:szCs w:val="20"/>
        </w:rPr>
        <w:t>Se stavebními úpravami a přemístěním sociálního zázemí také souvisí venkovní a terénní úpravy v těsné blízkosti stavby. Jedná se o nově opravenou a rozšířenou zpevněnou plochu z betonové, zámkové dlažby tl.80mm o </w:t>
      </w:r>
      <w:r w:rsidRPr="00C82E30">
        <w:rPr>
          <w:rFonts w:ascii="Times New Roman" w:hAnsi="Times New Roman" w:cs="Times New Roman"/>
          <w:bCs/>
          <w:sz w:val="20"/>
          <w:szCs w:val="20"/>
        </w:rPr>
        <w:t>celkové výměře cca 293m2,</w:t>
      </w:r>
      <w:r>
        <w:rPr>
          <w:rFonts w:ascii="Times New Roman" w:hAnsi="Times New Roman" w:cs="Times New Roman"/>
          <w:bCs/>
          <w:sz w:val="20"/>
          <w:szCs w:val="20"/>
        </w:rPr>
        <w:t xml:space="preserve"> sloužící jako chodníkové těleso. Rozšířená zpevněná plocha kolem celé budovy bude nově </w:t>
      </w:r>
      <w:proofErr w:type="spellStart"/>
      <w:r>
        <w:rPr>
          <w:rFonts w:ascii="Times New Roman" w:hAnsi="Times New Roman" w:cs="Times New Roman"/>
          <w:bCs/>
          <w:sz w:val="20"/>
          <w:szCs w:val="20"/>
        </w:rPr>
        <w:t>vyspádována</w:t>
      </w:r>
      <w:proofErr w:type="spellEnd"/>
      <w:r>
        <w:rPr>
          <w:rFonts w:ascii="Times New Roman" w:hAnsi="Times New Roman" w:cs="Times New Roman"/>
          <w:bCs/>
          <w:sz w:val="20"/>
          <w:szCs w:val="20"/>
        </w:rPr>
        <w:t xml:space="preserve"> ve sklonu 0,5-3,5% a bude napojena na místní komunikaci v celé její délce pomocí dvojřádku z žulových kostek 100/100/80mm. Zpevněná plocha bude ohraničena buďto stávající nebo novou betonovou obrubou </w:t>
      </w:r>
      <w:proofErr w:type="spellStart"/>
      <w:r>
        <w:rPr>
          <w:rFonts w:ascii="Times New Roman" w:hAnsi="Times New Roman" w:cs="Times New Roman"/>
          <w:bCs/>
          <w:sz w:val="20"/>
          <w:szCs w:val="20"/>
        </w:rPr>
        <w:t>tl</w:t>
      </w:r>
      <w:proofErr w:type="spellEnd"/>
      <w:r>
        <w:rPr>
          <w:rFonts w:ascii="Times New Roman" w:hAnsi="Times New Roman" w:cs="Times New Roman"/>
          <w:bCs/>
          <w:sz w:val="20"/>
          <w:szCs w:val="20"/>
        </w:rPr>
        <w:t xml:space="preserve">. 100mm. Dva stávající vstupy ke kolejím a k nástupišti zůstanou zachovány s max. spádem 1,5%. </w:t>
      </w:r>
    </w:p>
    <w:p w:rsidR="00AA316A" w:rsidRDefault="00AA316A" w:rsidP="00AA316A">
      <w:pPr>
        <w:spacing w:after="0"/>
        <w:ind w:firstLine="708"/>
        <w:rPr>
          <w:rFonts w:ascii="Times New Roman" w:hAnsi="Times New Roman" w:cs="Times New Roman"/>
          <w:bCs/>
          <w:sz w:val="20"/>
          <w:szCs w:val="20"/>
        </w:rPr>
      </w:pPr>
      <w:r>
        <w:rPr>
          <w:rFonts w:ascii="Times New Roman" w:hAnsi="Times New Roman" w:cs="Times New Roman"/>
          <w:bCs/>
          <w:sz w:val="20"/>
          <w:szCs w:val="20"/>
        </w:rPr>
        <w:t xml:space="preserve">Parkování </w:t>
      </w:r>
      <w:proofErr w:type="gramStart"/>
      <w:r>
        <w:rPr>
          <w:rFonts w:ascii="Times New Roman" w:hAnsi="Times New Roman" w:cs="Times New Roman"/>
          <w:bCs/>
          <w:sz w:val="20"/>
          <w:szCs w:val="20"/>
        </w:rPr>
        <w:t>9ti</w:t>
      </w:r>
      <w:proofErr w:type="gramEnd"/>
      <w:r>
        <w:rPr>
          <w:rFonts w:ascii="Times New Roman" w:hAnsi="Times New Roman" w:cs="Times New Roman"/>
          <w:bCs/>
          <w:sz w:val="20"/>
          <w:szCs w:val="20"/>
        </w:rPr>
        <w:t xml:space="preserve"> osobních automobilů včetně jedno stání pro osoby s omezenou schopností pohybu a orientace bude umožněno na nově navrženém parkovišti umístěném severně výpravní budovy. Parkoviště o celkové ploše 235 m2 bude ohraničeno betonovým obrubníkem tl.100mm se sjezdem délky 7,89m napojeným na stávající asfaltovou komunikaci</w:t>
      </w:r>
      <w:r w:rsidRPr="00C70C5A">
        <w:rPr>
          <w:rFonts w:ascii="Times New Roman" w:hAnsi="Times New Roman" w:cs="Times New Roman"/>
          <w:bCs/>
          <w:sz w:val="20"/>
          <w:szCs w:val="20"/>
        </w:rPr>
        <w:t xml:space="preserve"> </w:t>
      </w:r>
      <w:r>
        <w:rPr>
          <w:rFonts w:ascii="Times New Roman" w:hAnsi="Times New Roman" w:cs="Times New Roman"/>
          <w:bCs/>
          <w:sz w:val="20"/>
          <w:szCs w:val="20"/>
        </w:rPr>
        <w:t xml:space="preserve">pomocí dvojřádku z žulových kostek 100/100/80mm v celé jeho délce. Oddělení parkoviště od chodníkového tělesa a od kolejiště je navrženo </w:t>
      </w:r>
      <w:proofErr w:type="gramStart"/>
      <w:r>
        <w:rPr>
          <w:rFonts w:ascii="Times New Roman" w:hAnsi="Times New Roman" w:cs="Times New Roman"/>
          <w:bCs/>
          <w:sz w:val="20"/>
          <w:szCs w:val="20"/>
        </w:rPr>
        <w:t>10ti</w:t>
      </w:r>
      <w:proofErr w:type="gramEnd"/>
      <w:r>
        <w:rPr>
          <w:rFonts w:ascii="Times New Roman" w:hAnsi="Times New Roman" w:cs="Times New Roman"/>
          <w:bCs/>
          <w:sz w:val="20"/>
          <w:szCs w:val="20"/>
        </w:rPr>
        <w:t xml:space="preserve"> betonovými sloupky r. 940/500/500mm, které budou mezi sebou osově vzdáleny 2,5m a budou osazeny do štěrkového lože s patkou v úrovni dlažby. Odvodnění je navrženo pomocí liniového žlabu po celé délce parkoviště na západní straně s napojením na dešťovou kanalizaci.</w:t>
      </w:r>
    </w:p>
    <w:p w:rsidR="00AA316A" w:rsidRDefault="00AA316A" w:rsidP="00AA316A">
      <w:pPr>
        <w:spacing w:after="0"/>
        <w:ind w:firstLine="708"/>
        <w:rPr>
          <w:rFonts w:ascii="Times New Roman" w:hAnsi="Times New Roman" w:cs="Times New Roman"/>
          <w:bCs/>
          <w:sz w:val="20"/>
          <w:szCs w:val="20"/>
        </w:rPr>
      </w:pPr>
      <w:r>
        <w:rPr>
          <w:rFonts w:ascii="Times New Roman" w:hAnsi="Times New Roman" w:cs="Times New Roman"/>
          <w:bCs/>
          <w:sz w:val="20"/>
          <w:szCs w:val="20"/>
        </w:rPr>
        <w:t xml:space="preserve">Nástupní plocha pro náhradní autobusovou dopravu bude umístěno na parcele 442/2 a 1325, nástupní hrana bude vytvořena pomocí přímých zastávkových obrubníků s odvodněním délky 1000mm, šířky 400 mm a výšky 290mm. Ohraničení plochy bude z betonových obrubníků </w:t>
      </w:r>
      <w:proofErr w:type="spellStart"/>
      <w:r>
        <w:rPr>
          <w:rFonts w:ascii="Times New Roman" w:hAnsi="Times New Roman" w:cs="Times New Roman"/>
          <w:bCs/>
          <w:sz w:val="20"/>
          <w:szCs w:val="20"/>
        </w:rPr>
        <w:t>tl</w:t>
      </w:r>
      <w:proofErr w:type="spellEnd"/>
      <w:r>
        <w:rPr>
          <w:rFonts w:ascii="Times New Roman" w:hAnsi="Times New Roman" w:cs="Times New Roman"/>
          <w:bCs/>
          <w:sz w:val="20"/>
          <w:szCs w:val="20"/>
        </w:rPr>
        <w:t xml:space="preserve">. 100mm, autobusová plocha a napojení na asfaltovou komunikaci </w:t>
      </w:r>
      <w:r w:rsidR="00372D57">
        <w:rPr>
          <w:rFonts w:ascii="Times New Roman" w:hAnsi="Times New Roman" w:cs="Times New Roman"/>
          <w:bCs/>
          <w:sz w:val="20"/>
          <w:szCs w:val="20"/>
        </w:rPr>
        <w:t>bude z žulových kostek 100/100/10</w:t>
      </w:r>
      <w:r>
        <w:rPr>
          <w:rFonts w:ascii="Times New Roman" w:hAnsi="Times New Roman" w:cs="Times New Roman"/>
          <w:bCs/>
          <w:sz w:val="20"/>
          <w:szCs w:val="20"/>
        </w:rPr>
        <w:t xml:space="preserve">0mm. Nástupní plocha zastávky bude provedena ze zámkové dlažby, přístup bude řešen jako bezbariérový a doplněný o hmatový pás.   </w:t>
      </w:r>
    </w:p>
    <w:p w:rsidR="00AA316A" w:rsidRDefault="00AA316A" w:rsidP="00AA316A">
      <w:pPr>
        <w:spacing w:after="0"/>
        <w:ind w:firstLine="708"/>
        <w:rPr>
          <w:rFonts w:ascii="Times New Roman" w:hAnsi="Times New Roman" w:cs="Times New Roman"/>
          <w:bCs/>
          <w:sz w:val="20"/>
          <w:szCs w:val="20"/>
        </w:rPr>
      </w:pPr>
      <w:r w:rsidRPr="008A4C08">
        <w:rPr>
          <w:rFonts w:ascii="Times New Roman" w:hAnsi="Times New Roman" w:cs="Times New Roman"/>
          <w:bCs/>
          <w:sz w:val="20"/>
          <w:szCs w:val="20"/>
        </w:rPr>
        <w:t>Dále s</w:t>
      </w:r>
      <w:r>
        <w:rPr>
          <w:rFonts w:ascii="Times New Roman" w:hAnsi="Times New Roman" w:cs="Times New Roman"/>
          <w:bCs/>
          <w:sz w:val="20"/>
          <w:szCs w:val="20"/>
        </w:rPr>
        <w:t xml:space="preserve">e jedná o realizaci nové přístupové rampy při hlavním vstupu do čekárny 2100/4000mm se sklonem 5,24% a podestou r. 2100x2500mm. Povrch bude z betonové zámkové dlažby tl.80mm, sjednocen s okolní zpevněnou plochou. Rampa bude na straně obvodové stěny opatřena dvěma madly ve výšce 900 a 750mm. Volný okraj rampy bude doplněn bezpečnostním zábradlím se dvěma madly ve výšce 900 a 750mm a spodní vodící tyčí v. 150mm. </w:t>
      </w:r>
    </w:p>
    <w:p w:rsidR="0069208A" w:rsidRDefault="00AA316A" w:rsidP="00AA316A">
      <w:pPr>
        <w:spacing w:after="0"/>
        <w:ind w:firstLine="708"/>
        <w:rPr>
          <w:rFonts w:ascii="Times New Roman" w:hAnsi="Times New Roman" w:cs="Times New Roman"/>
          <w:bCs/>
          <w:sz w:val="20"/>
          <w:szCs w:val="20"/>
        </w:rPr>
      </w:pPr>
      <w:r>
        <w:rPr>
          <w:rFonts w:ascii="Times New Roman" w:hAnsi="Times New Roman" w:cs="Times New Roman"/>
          <w:bCs/>
          <w:sz w:val="20"/>
          <w:szCs w:val="20"/>
        </w:rPr>
        <w:t xml:space="preserve">Vedlejší vstup do objektu na </w:t>
      </w:r>
      <w:r w:rsidRPr="008A4C08">
        <w:rPr>
          <w:rFonts w:ascii="Times New Roman" w:hAnsi="Times New Roman" w:cs="Times New Roman"/>
          <w:bCs/>
          <w:sz w:val="20"/>
          <w:szCs w:val="20"/>
        </w:rPr>
        <w:t>východní</w:t>
      </w:r>
      <w:r>
        <w:rPr>
          <w:rFonts w:ascii="Times New Roman" w:hAnsi="Times New Roman" w:cs="Times New Roman"/>
          <w:bCs/>
          <w:sz w:val="20"/>
          <w:szCs w:val="20"/>
        </w:rPr>
        <w:t xml:space="preserve"> straně, vstup do dopravní kanceláře a nový vstup do technologické místnosti (ze strany navrženého parkoviště) bude umožněn přes nové venkovní schodiště</w:t>
      </w:r>
      <w:r w:rsidR="0069208A">
        <w:rPr>
          <w:rFonts w:ascii="Times New Roman" w:hAnsi="Times New Roman" w:cs="Times New Roman"/>
          <w:bCs/>
          <w:sz w:val="20"/>
          <w:szCs w:val="20"/>
        </w:rPr>
        <w:t xml:space="preserve">. </w:t>
      </w:r>
    </w:p>
    <w:p w:rsidR="00C51CE5" w:rsidRDefault="00C51CE5" w:rsidP="00C51CE5">
      <w:pPr>
        <w:spacing w:after="0"/>
        <w:ind w:firstLine="708"/>
        <w:rPr>
          <w:rFonts w:ascii="Times New Roman" w:hAnsi="Times New Roman" w:cs="Times New Roman"/>
          <w:bCs/>
          <w:sz w:val="20"/>
          <w:szCs w:val="20"/>
        </w:rPr>
      </w:pPr>
      <w:r>
        <w:rPr>
          <w:rFonts w:ascii="Times New Roman" w:hAnsi="Times New Roman" w:cs="Times New Roman"/>
          <w:bCs/>
          <w:sz w:val="20"/>
          <w:szCs w:val="20"/>
        </w:rPr>
        <w:t xml:space="preserve"> </w:t>
      </w:r>
    </w:p>
    <w:p w:rsidR="00F06108" w:rsidRPr="00F06108" w:rsidRDefault="00F06108" w:rsidP="00F06108">
      <w:pPr>
        <w:spacing w:after="0"/>
        <w:rPr>
          <w:rFonts w:ascii="Times New Roman" w:hAnsi="Times New Roman" w:cs="Times New Roman"/>
          <w:sz w:val="20"/>
          <w:szCs w:val="20"/>
        </w:rPr>
      </w:pPr>
    </w:p>
    <w:p w:rsidR="008A6CFC" w:rsidRPr="00D42BFA" w:rsidRDefault="00F06108" w:rsidP="00F06108">
      <w:pPr>
        <w:spacing w:after="0"/>
        <w:rPr>
          <w:rFonts w:ascii="Times New Roman" w:hAnsi="Times New Roman" w:cs="Times New Roman"/>
          <w:b/>
          <w:bCs/>
          <w:smallCaps/>
          <w:sz w:val="20"/>
          <w:szCs w:val="20"/>
        </w:rPr>
      </w:pPr>
      <w:proofErr w:type="gramStart"/>
      <w:r w:rsidRPr="00F06108">
        <w:rPr>
          <w:rFonts w:ascii="Times New Roman" w:hAnsi="Times New Roman" w:cs="Times New Roman"/>
          <w:b/>
          <w:bCs/>
          <w:smallCaps/>
          <w:sz w:val="20"/>
          <w:szCs w:val="20"/>
        </w:rPr>
        <w:t>B.2.8</w:t>
      </w:r>
      <w:proofErr w:type="gramEnd"/>
      <w:r w:rsidRPr="00F06108">
        <w:rPr>
          <w:rFonts w:ascii="Times New Roman" w:hAnsi="Times New Roman" w:cs="Times New Roman"/>
          <w:b/>
          <w:bCs/>
          <w:smallCaps/>
          <w:sz w:val="20"/>
          <w:szCs w:val="20"/>
        </w:rPr>
        <w:t xml:space="preserve"> </w:t>
      </w:r>
      <w:r w:rsidR="001E46B6">
        <w:rPr>
          <w:rFonts w:ascii="Times New Roman" w:hAnsi="Times New Roman" w:cs="Times New Roman"/>
          <w:b/>
          <w:bCs/>
          <w:smallCaps/>
          <w:sz w:val="20"/>
          <w:szCs w:val="20"/>
        </w:rPr>
        <w:t>ZÁSADY POŽÁRNĚBEZPEČNOSTNÍHO ŘEŠENÍ STAVBY</w:t>
      </w:r>
    </w:p>
    <w:p w:rsidR="001E46B6" w:rsidRPr="001A0579" w:rsidRDefault="00AA316A" w:rsidP="00F04AC0">
      <w:pPr>
        <w:spacing w:after="0"/>
        <w:ind w:firstLine="708"/>
        <w:rPr>
          <w:rFonts w:ascii="Times New Roman" w:hAnsi="Times New Roman" w:cs="Times New Roman"/>
          <w:bCs/>
          <w:smallCaps/>
          <w:sz w:val="20"/>
          <w:szCs w:val="20"/>
        </w:rPr>
      </w:pPr>
      <w:r>
        <w:rPr>
          <w:rFonts w:ascii="Times New Roman" w:hAnsi="Times New Roman" w:cs="Times New Roman"/>
          <w:bCs/>
          <w:sz w:val="20"/>
          <w:szCs w:val="20"/>
        </w:rPr>
        <w:t xml:space="preserve">Viz. </w:t>
      </w:r>
      <w:proofErr w:type="gramStart"/>
      <w:r w:rsidR="00C51CE5">
        <w:rPr>
          <w:rFonts w:ascii="Times New Roman" w:hAnsi="Times New Roman" w:cs="Times New Roman"/>
          <w:bCs/>
          <w:sz w:val="20"/>
          <w:szCs w:val="20"/>
        </w:rPr>
        <w:t>samostatná</w:t>
      </w:r>
      <w:proofErr w:type="gramEnd"/>
      <w:r w:rsidR="00C51CE5">
        <w:rPr>
          <w:rFonts w:ascii="Times New Roman" w:hAnsi="Times New Roman" w:cs="Times New Roman"/>
          <w:bCs/>
          <w:sz w:val="20"/>
          <w:szCs w:val="20"/>
        </w:rPr>
        <w:t xml:space="preserve"> </w:t>
      </w:r>
      <w:r w:rsidR="00F04AC0">
        <w:rPr>
          <w:rFonts w:ascii="Times New Roman" w:hAnsi="Times New Roman" w:cs="Times New Roman"/>
          <w:bCs/>
          <w:sz w:val="20"/>
          <w:szCs w:val="20"/>
        </w:rPr>
        <w:t>část požárně bezpečnostní řešení stavby.</w:t>
      </w:r>
      <w:r w:rsidR="001A0579">
        <w:rPr>
          <w:rFonts w:ascii="Times New Roman" w:hAnsi="Times New Roman" w:cs="Times New Roman"/>
          <w:b/>
          <w:bCs/>
          <w:smallCaps/>
          <w:sz w:val="20"/>
          <w:szCs w:val="20"/>
        </w:rPr>
        <w:tab/>
      </w:r>
    </w:p>
    <w:p w:rsidR="001A0579" w:rsidRDefault="001A0579" w:rsidP="00F06108">
      <w:pPr>
        <w:spacing w:after="0"/>
        <w:rPr>
          <w:rFonts w:ascii="Times New Roman" w:hAnsi="Times New Roman" w:cs="Times New Roman"/>
          <w:b/>
          <w:bCs/>
          <w:smallCaps/>
          <w:sz w:val="20"/>
          <w:szCs w:val="20"/>
        </w:rPr>
      </w:pPr>
    </w:p>
    <w:p w:rsidR="00F06108" w:rsidRPr="00F06108" w:rsidRDefault="00F06108" w:rsidP="00F06108">
      <w:pPr>
        <w:spacing w:after="0"/>
        <w:rPr>
          <w:rFonts w:ascii="Times New Roman" w:hAnsi="Times New Roman" w:cs="Times New Roman"/>
          <w:b/>
          <w:bCs/>
          <w:smallCaps/>
          <w:sz w:val="20"/>
          <w:szCs w:val="20"/>
        </w:rPr>
      </w:pPr>
      <w:proofErr w:type="gramStart"/>
      <w:r w:rsidRPr="00F06108">
        <w:rPr>
          <w:rFonts w:ascii="Times New Roman" w:hAnsi="Times New Roman" w:cs="Times New Roman"/>
          <w:b/>
          <w:bCs/>
          <w:smallCaps/>
          <w:sz w:val="20"/>
          <w:szCs w:val="20"/>
        </w:rPr>
        <w:t>B.2.9</w:t>
      </w:r>
      <w:proofErr w:type="gramEnd"/>
      <w:r w:rsidRPr="00F06108">
        <w:rPr>
          <w:rFonts w:ascii="Times New Roman" w:hAnsi="Times New Roman" w:cs="Times New Roman"/>
          <w:b/>
          <w:bCs/>
          <w:smallCaps/>
          <w:sz w:val="20"/>
          <w:szCs w:val="20"/>
        </w:rPr>
        <w:t xml:space="preserve"> </w:t>
      </w:r>
      <w:r w:rsidR="001E46B6">
        <w:rPr>
          <w:rFonts w:ascii="Times New Roman" w:hAnsi="Times New Roman" w:cs="Times New Roman"/>
          <w:b/>
          <w:bCs/>
          <w:smallCaps/>
          <w:sz w:val="20"/>
          <w:szCs w:val="20"/>
        </w:rPr>
        <w:t xml:space="preserve">ÚSPORA ENERGIE A TEPELNÁ OCHRANA </w:t>
      </w:r>
    </w:p>
    <w:p w:rsidR="007268E6" w:rsidRDefault="007268E6" w:rsidP="007268E6">
      <w:pPr>
        <w:spacing w:after="0"/>
        <w:ind w:firstLine="708"/>
        <w:rPr>
          <w:rFonts w:ascii="Times New Roman" w:hAnsi="Times New Roman" w:cs="Times New Roman"/>
          <w:sz w:val="20"/>
          <w:szCs w:val="20"/>
        </w:rPr>
      </w:pPr>
      <w:r>
        <w:rPr>
          <w:rFonts w:ascii="Times New Roman" w:hAnsi="Times New Roman" w:cs="Times New Roman"/>
          <w:sz w:val="20"/>
          <w:szCs w:val="20"/>
        </w:rPr>
        <w:t xml:space="preserve">Celkové zateplení objektu bylo navrženo na základě </w:t>
      </w:r>
      <w:r w:rsidR="001A0579">
        <w:rPr>
          <w:rFonts w:ascii="Times New Roman" w:hAnsi="Times New Roman" w:cs="Times New Roman"/>
          <w:sz w:val="20"/>
          <w:szCs w:val="20"/>
        </w:rPr>
        <w:t>energetických ztrát</w:t>
      </w:r>
      <w:r>
        <w:rPr>
          <w:rFonts w:ascii="Times New Roman" w:hAnsi="Times New Roman" w:cs="Times New Roman"/>
          <w:sz w:val="20"/>
          <w:szCs w:val="20"/>
        </w:rPr>
        <w:t xml:space="preserve"> budovy, které je součástí této dokumentace.</w:t>
      </w:r>
      <w:r w:rsidR="00F04AC0">
        <w:rPr>
          <w:rFonts w:ascii="Times New Roman" w:hAnsi="Times New Roman" w:cs="Times New Roman"/>
          <w:sz w:val="20"/>
          <w:szCs w:val="20"/>
        </w:rPr>
        <w:t xml:space="preserve"> Třída energetické náročnosti budovy pro celkovou dodanou energii spadá do skupiny B. </w:t>
      </w:r>
    </w:p>
    <w:p w:rsidR="007A2DCF" w:rsidRDefault="007A2DCF" w:rsidP="007268E6">
      <w:pPr>
        <w:spacing w:after="0"/>
        <w:ind w:firstLine="708"/>
        <w:rPr>
          <w:rFonts w:ascii="Times New Roman" w:hAnsi="Times New Roman" w:cs="Times New Roman"/>
          <w:b/>
          <w:bCs/>
          <w:smallCaps/>
          <w:sz w:val="20"/>
          <w:szCs w:val="20"/>
        </w:rPr>
      </w:pPr>
    </w:p>
    <w:p w:rsidR="005F23FD" w:rsidRDefault="00F06108" w:rsidP="005F23FD">
      <w:pPr>
        <w:spacing w:after="0"/>
        <w:rPr>
          <w:rFonts w:ascii="Times New Roman" w:hAnsi="Times New Roman" w:cs="Times New Roman"/>
          <w:b/>
          <w:bCs/>
          <w:smallCaps/>
          <w:sz w:val="20"/>
          <w:szCs w:val="20"/>
        </w:rPr>
      </w:pPr>
      <w:proofErr w:type="gramStart"/>
      <w:r w:rsidRPr="00F06108">
        <w:rPr>
          <w:rFonts w:ascii="Times New Roman" w:hAnsi="Times New Roman" w:cs="Times New Roman"/>
          <w:b/>
          <w:bCs/>
          <w:smallCaps/>
          <w:sz w:val="20"/>
          <w:szCs w:val="20"/>
        </w:rPr>
        <w:t>B.2.10</w:t>
      </w:r>
      <w:proofErr w:type="gramEnd"/>
      <w:r w:rsidRPr="00F06108">
        <w:rPr>
          <w:rFonts w:ascii="Times New Roman" w:hAnsi="Times New Roman" w:cs="Times New Roman"/>
          <w:b/>
          <w:bCs/>
          <w:smallCaps/>
          <w:sz w:val="20"/>
          <w:szCs w:val="20"/>
        </w:rPr>
        <w:t xml:space="preserve"> </w:t>
      </w:r>
      <w:r w:rsidR="001E46B6">
        <w:rPr>
          <w:rFonts w:ascii="Times New Roman" w:hAnsi="Times New Roman" w:cs="Times New Roman"/>
          <w:b/>
          <w:bCs/>
          <w:smallCaps/>
          <w:sz w:val="20"/>
          <w:szCs w:val="20"/>
        </w:rPr>
        <w:t>HYGIENICKÉ ŘEŠENÍ STAVBY, POŽADAVKY NA PRACOVNÍ PROSTŘEDÍ</w:t>
      </w:r>
    </w:p>
    <w:p w:rsidR="00066F85" w:rsidRDefault="00AA316A" w:rsidP="005646C0">
      <w:pPr>
        <w:spacing w:after="0"/>
        <w:ind w:firstLine="708"/>
        <w:rPr>
          <w:rFonts w:ascii="Times New Roman" w:hAnsi="Times New Roman" w:cs="Times New Roman"/>
          <w:sz w:val="20"/>
          <w:szCs w:val="20"/>
        </w:rPr>
      </w:pPr>
      <w:proofErr w:type="gramStart"/>
      <w:r>
        <w:rPr>
          <w:rFonts w:ascii="Times New Roman" w:hAnsi="Times New Roman" w:cs="Times New Roman"/>
          <w:sz w:val="20"/>
          <w:szCs w:val="20"/>
        </w:rPr>
        <w:lastRenderedPageBreak/>
        <w:t>Prostory 1.PP</w:t>
      </w:r>
      <w:proofErr w:type="gramEnd"/>
      <w:r w:rsidR="00E031AC">
        <w:rPr>
          <w:rFonts w:ascii="Times New Roman" w:hAnsi="Times New Roman" w:cs="Times New Roman"/>
          <w:sz w:val="20"/>
          <w:szCs w:val="20"/>
        </w:rPr>
        <w:t xml:space="preserve">, </w:t>
      </w:r>
      <w:r w:rsidR="0069208A">
        <w:rPr>
          <w:rFonts w:ascii="Times New Roman" w:hAnsi="Times New Roman" w:cs="Times New Roman"/>
          <w:sz w:val="20"/>
          <w:szCs w:val="20"/>
        </w:rPr>
        <w:t xml:space="preserve">sociální zázemí </w:t>
      </w:r>
      <w:r w:rsidR="00E031AC">
        <w:rPr>
          <w:rFonts w:ascii="Times New Roman" w:hAnsi="Times New Roman" w:cs="Times New Roman"/>
          <w:sz w:val="20"/>
          <w:szCs w:val="20"/>
        </w:rPr>
        <w:t xml:space="preserve"> v 1.NP a 1P4 – WC ženy, 1P5 – WC muži v 2.NP budou nuceně odvětrány pomocí ventilačního potrubí</w:t>
      </w:r>
      <w:r w:rsidR="00D70645">
        <w:rPr>
          <w:rFonts w:ascii="Times New Roman" w:hAnsi="Times New Roman" w:cs="Times New Roman"/>
          <w:sz w:val="20"/>
          <w:szCs w:val="20"/>
        </w:rPr>
        <w:t xml:space="preserve"> vyvedeného do komínového průduchu a vyvedeno mino objekt, opatřené ochranou před deštěm.</w:t>
      </w:r>
      <w:r w:rsidR="009C6BC3">
        <w:rPr>
          <w:rFonts w:ascii="Times New Roman" w:hAnsi="Times New Roman" w:cs="Times New Roman"/>
          <w:sz w:val="20"/>
          <w:szCs w:val="20"/>
        </w:rPr>
        <w:t xml:space="preserve"> V každé odvětrávané</w:t>
      </w:r>
      <w:r w:rsidR="00D06BEC">
        <w:rPr>
          <w:rFonts w:ascii="Times New Roman" w:hAnsi="Times New Roman" w:cs="Times New Roman"/>
          <w:sz w:val="20"/>
          <w:szCs w:val="20"/>
        </w:rPr>
        <w:t xml:space="preserve"> </w:t>
      </w:r>
      <w:r w:rsidR="009C6BC3">
        <w:rPr>
          <w:rFonts w:ascii="Times New Roman" w:hAnsi="Times New Roman" w:cs="Times New Roman"/>
          <w:sz w:val="20"/>
          <w:szCs w:val="20"/>
        </w:rPr>
        <w:t>místnosti bude na ventilačním potrubí osazen</w:t>
      </w:r>
      <w:r w:rsidR="009C6BC3" w:rsidRPr="009C6BC3">
        <w:rPr>
          <w:sz w:val="20"/>
          <w:szCs w:val="20"/>
        </w:rPr>
        <w:t xml:space="preserve"> </w:t>
      </w:r>
      <w:r w:rsidR="009C6BC3" w:rsidRPr="009C6BC3">
        <w:rPr>
          <w:rFonts w:ascii="Times New Roman" w:hAnsi="Times New Roman" w:cs="Times New Roman"/>
          <w:sz w:val="20"/>
          <w:szCs w:val="20"/>
        </w:rPr>
        <w:t>nový elektrický, nástěnný, axiální ventilátor (typu HCFB/4-250) s krytem, žaluziemi a zpětnou klapkou, který bude připojen na elektrický, světelný obvod.</w:t>
      </w:r>
      <w:r w:rsidR="005646C0">
        <w:rPr>
          <w:rFonts w:ascii="Times New Roman" w:hAnsi="Times New Roman" w:cs="Times New Roman"/>
          <w:sz w:val="20"/>
          <w:szCs w:val="20"/>
        </w:rPr>
        <w:t xml:space="preserve"> Vstupní dveře do odvětrávané místnosti budou opatřeny kartáčkem a větracími mřížkami z kartáčované </w:t>
      </w:r>
      <w:proofErr w:type="spellStart"/>
      <w:r w:rsidR="005646C0">
        <w:rPr>
          <w:rFonts w:ascii="Times New Roman" w:hAnsi="Times New Roman" w:cs="Times New Roman"/>
          <w:sz w:val="20"/>
          <w:szCs w:val="20"/>
        </w:rPr>
        <w:t>nerezi</w:t>
      </w:r>
      <w:proofErr w:type="spellEnd"/>
      <w:r w:rsidR="005646C0">
        <w:rPr>
          <w:rFonts w:ascii="Times New Roman" w:hAnsi="Times New Roman" w:cs="Times New Roman"/>
          <w:sz w:val="20"/>
          <w:szCs w:val="20"/>
        </w:rPr>
        <w:t>, o rozměru 430/80mm.</w:t>
      </w:r>
    </w:p>
    <w:p w:rsidR="00D20479" w:rsidRPr="005646C0" w:rsidRDefault="00D20479" w:rsidP="005646C0">
      <w:pPr>
        <w:spacing w:after="0"/>
        <w:ind w:firstLine="708"/>
        <w:rPr>
          <w:rFonts w:ascii="Times New Roman" w:hAnsi="Times New Roman" w:cs="Times New Roman"/>
          <w:sz w:val="20"/>
          <w:szCs w:val="20"/>
        </w:rPr>
      </w:pPr>
    </w:p>
    <w:p w:rsidR="002D5CF5" w:rsidRDefault="00F06108" w:rsidP="00F06108">
      <w:pPr>
        <w:spacing w:after="0"/>
        <w:rPr>
          <w:rFonts w:ascii="Times New Roman" w:hAnsi="Times New Roman" w:cs="Times New Roman"/>
          <w:b/>
          <w:bCs/>
          <w:smallCaps/>
          <w:sz w:val="20"/>
          <w:szCs w:val="20"/>
        </w:rPr>
      </w:pPr>
      <w:proofErr w:type="gramStart"/>
      <w:r w:rsidRPr="00F06108">
        <w:rPr>
          <w:rFonts w:ascii="Times New Roman" w:hAnsi="Times New Roman" w:cs="Times New Roman"/>
          <w:b/>
          <w:bCs/>
          <w:smallCaps/>
          <w:sz w:val="20"/>
          <w:szCs w:val="20"/>
        </w:rPr>
        <w:t>B.2.11</w:t>
      </w:r>
      <w:proofErr w:type="gramEnd"/>
      <w:r w:rsidRPr="00F06108">
        <w:rPr>
          <w:rFonts w:ascii="Times New Roman" w:hAnsi="Times New Roman" w:cs="Times New Roman"/>
          <w:b/>
          <w:bCs/>
          <w:smallCaps/>
          <w:sz w:val="20"/>
          <w:szCs w:val="20"/>
        </w:rPr>
        <w:t xml:space="preserve"> </w:t>
      </w:r>
      <w:r w:rsidR="001E46B6">
        <w:rPr>
          <w:rFonts w:ascii="Times New Roman" w:hAnsi="Times New Roman" w:cs="Times New Roman"/>
          <w:b/>
          <w:bCs/>
          <w:smallCaps/>
          <w:sz w:val="20"/>
          <w:szCs w:val="20"/>
        </w:rPr>
        <w:t>ZÁSADY OCHRANY STAVBY PŘED NEGATIVNÍMI ÚČINKY VNĚJŠÍHO PROSTŘEDÍ</w:t>
      </w:r>
    </w:p>
    <w:p w:rsidR="00066F85" w:rsidRDefault="00066F85" w:rsidP="00F06108">
      <w:pPr>
        <w:spacing w:after="0"/>
        <w:rPr>
          <w:rFonts w:ascii="Times New Roman" w:hAnsi="Times New Roman" w:cs="Times New Roman"/>
          <w:b/>
          <w:bCs/>
          <w:smallCaps/>
          <w:sz w:val="20"/>
          <w:szCs w:val="20"/>
        </w:rPr>
      </w:pPr>
    </w:p>
    <w:p w:rsidR="00F06108" w:rsidRPr="00F06108" w:rsidRDefault="00F06108" w:rsidP="00F06108">
      <w:pPr>
        <w:spacing w:after="0"/>
        <w:rPr>
          <w:rFonts w:ascii="Times New Roman" w:hAnsi="Times New Roman" w:cs="Times New Roman"/>
          <w:b/>
          <w:bCs/>
          <w:sz w:val="20"/>
          <w:szCs w:val="20"/>
        </w:rPr>
      </w:pPr>
      <w:r w:rsidRPr="00F06108">
        <w:rPr>
          <w:rFonts w:ascii="Times New Roman" w:hAnsi="Times New Roman" w:cs="Times New Roman"/>
          <w:b/>
          <w:bCs/>
          <w:sz w:val="20"/>
          <w:szCs w:val="20"/>
        </w:rPr>
        <w:t>a) ochrana před pronikáním radonu z podloží</w:t>
      </w:r>
    </w:p>
    <w:p w:rsidR="005F23FD" w:rsidRPr="00F06108" w:rsidRDefault="008E06F2" w:rsidP="00527013">
      <w:pPr>
        <w:spacing w:after="0"/>
        <w:ind w:firstLine="708"/>
        <w:rPr>
          <w:rFonts w:ascii="Times New Roman" w:hAnsi="Times New Roman" w:cs="Times New Roman"/>
          <w:sz w:val="20"/>
          <w:szCs w:val="20"/>
        </w:rPr>
      </w:pPr>
      <w:r>
        <w:rPr>
          <w:rFonts w:ascii="Times New Roman" w:hAnsi="Times New Roman" w:cs="Times New Roman"/>
          <w:sz w:val="20"/>
          <w:szCs w:val="20"/>
        </w:rPr>
        <w:t>P</w:t>
      </w:r>
      <w:r w:rsidR="00E87BA1">
        <w:rPr>
          <w:rFonts w:ascii="Times New Roman" w:hAnsi="Times New Roman" w:cs="Times New Roman"/>
          <w:sz w:val="20"/>
          <w:szCs w:val="20"/>
        </w:rPr>
        <w:t xml:space="preserve">řípadné pronikání radonu z podloží </w:t>
      </w:r>
      <w:r>
        <w:rPr>
          <w:rFonts w:ascii="Times New Roman" w:hAnsi="Times New Roman" w:cs="Times New Roman"/>
          <w:sz w:val="20"/>
          <w:szCs w:val="20"/>
        </w:rPr>
        <w:t>do objektu</w:t>
      </w:r>
      <w:r w:rsidR="009B0F6F">
        <w:rPr>
          <w:rFonts w:ascii="Times New Roman" w:hAnsi="Times New Roman" w:cs="Times New Roman"/>
          <w:sz w:val="20"/>
          <w:szCs w:val="20"/>
        </w:rPr>
        <w:t xml:space="preserve"> </w:t>
      </w:r>
      <w:r w:rsidR="004D3F1F">
        <w:rPr>
          <w:rFonts w:ascii="Times New Roman" w:hAnsi="Times New Roman" w:cs="Times New Roman"/>
          <w:sz w:val="20"/>
          <w:szCs w:val="20"/>
        </w:rPr>
        <w:t>je</w:t>
      </w:r>
      <w:r w:rsidR="00E87BA1">
        <w:rPr>
          <w:rFonts w:ascii="Times New Roman" w:hAnsi="Times New Roman" w:cs="Times New Roman"/>
          <w:sz w:val="20"/>
          <w:szCs w:val="20"/>
        </w:rPr>
        <w:t xml:space="preserve"> odve</w:t>
      </w:r>
      <w:r w:rsidR="0068166D">
        <w:rPr>
          <w:rFonts w:ascii="Times New Roman" w:hAnsi="Times New Roman" w:cs="Times New Roman"/>
          <w:sz w:val="20"/>
          <w:szCs w:val="20"/>
        </w:rPr>
        <w:t xml:space="preserve">deno </w:t>
      </w:r>
      <w:r w:rsidR="005F23FD">
        <w:rPr>
          <w:rFonts w:ascii="Times New Roman" w:hAnsi="Times New Roman" w:cs="Times New Roman"/>
          <w:sz w:val="20"/>
          <w:szCs w:val="20"/>
        </w:rPr>
        <w:t xml:space="preserve">stávající </w:t>
      </w:r>
      <w:r w:rsidR="0068166D">
        <w:rPr>
          <w:rFonts w:ascii="Times New Roman" w:hAnsi="Times New Roman" w:cs="Times New Roman"/>
          <w:sz w:val="20"/>
          <w:szCs w:val="20"/>
        </w:rPr>
        <w:t>hydroizolační vrstvou z</w:t>
      </w:r>
      <w:r>
        <w:rPr>
          <w:rFonts w:ascii="Times New Roman" w:hAnsi="Times New Roman" w:cs="Times New Roman"/>
          <w:sz w:val="20"/>
          <w:szCs w:val="20"/>
        </w:rPr>
        <w:t> </w:t>
      </w:r>
      <w:r w:rsidR="0068166D">
        <w:rPr>
          <w:rFonts w:ascii="Times New Roman" w:hAnsi="Times New Roman" w:cs="Times New Roman"/>
          <w:sz w:val="20"/>
          <w:szCs w:val="20"/>
        </w:rPr>
        <w:t>asfaltových pásů</w:t>
      </w:r>
      <w:r w:rsidR="00CF6E29">
        <w:rPr>
          <w:rFonts w:ascii="Times New Roman" w:hAnsi="Times New Roman" w:cs="Times New Roman"/>
          <w:sz w:val="20"/>
          <w:szCs w:val="20"/>
        </w:rPr>
        <w:t>,</w:t>
      </w:r>
      <w:r w:rsidR="009B0F6F">
        <w:rPr>
          <w:rFonts w:ascii="Times New Roman" w:hAnsi="Times New Roman" w:cs="Times New Roman"/>
          <w:sz w:val="20"/>
          <w:szCs w:val="20"/>
        </w:rPr>
        <w:t xml:space="preserve"> která</w:t>
      </w:r>
      <w:r w:rsidR="0068166D">
        <w:rPr>
          <w:rFonts w:ascii="Times New Roman" w:hAnsi="Times New Roman" w:cs="Times New Roman"/>
          <w:sz w:val="20"/>
          <w:szCs w:val="20"/>
        </w:rPr>
        <w:t xml:space="preserve"> rovněž slouží jako izolace proti radonu.</w:t>
      </w:r>
      <w:r>
        <w:rPr>
          <w:rFonts w:ascii="Times New Roman" w:hAnsi="Times New Roman" w:cs="Times New Roman"/>
          <w:sz w:val="20"/>
          <w:szCs w:val="20"/>
        </w:rPr>
        <w:t xml:space="preserve"> </w:t>
      </w:r>
    </w:p>
    <w:p w:rsidR="004728B7" w:rsidRDefault="004728B7" w:rsidP="00F06108">
      <w:pPr>
        <w:spacing w:after="0"/>
        <w:rPr>
          <w:rFonts w:ascii="Times New Roman" w:hAnsi="Times New Roman" w:cs="Times New Roman"/>
          <w:b/>
          <w:bCs/>
          <w:sz w:val="20"/>
          <w:szCs w:val="20"/>
        </w:rPr>
      </w:pPr>
    </w:p>
    <w:p w:rsidR="00F06108" w:rsidRPr="00F06108" w:rsidRDefault="00F06108" w:rsidP="00F06108">
      <w:pPr>
        <w:spacing w:after="0"/>
        <w:rPr>
          <w:rFonts w:ascii="Times New Roman" w:hAnsi="Times New Roman" w:cs="Times New Roman"/>
          <w:b/>
          <w:bCs/>
          <w:sz w:val="20"/>
          <w:szCs w:val="20"/>
        </w:rPr>
      </w:pPr>
      <w:r w:rsidRPr="00F06108">
        <w:rPr>
          <w:rFonts w:ascii="Times New Roman" w:hAnsi="Times New Roman" w:cs="Times New Roman"/>
          <w:b/>
          <w:bCs/>
          <w:sz w:val="20"/>
          <w:szCs w:val="20"/>
        </w:rPr>
        <w:t xml:space="preserve">b) </w:t>
      </w:r>
      <w:r w:rsidRPr="009642C9">
        <w:rPr>
          <w:rFonts w:ascii="Times New Roman" w:hAnsi="Times New Roman" w:cs="Times New Roman"/>
          <w:b/>
          <w:bCs/>
          <w:sz w:val="20"/>
          <w:szCs w:val="20"/>
        </w:rPr>
        <w:t>ochrana před bludnými proudy</w:t>
      </w:r>
    </w:p>
    <w:p w:rsidR="00F06108" w:rsidRPr="00F06108" w:rsidRDefault="00F06108" w:rsidP="00F06108">
      <w:pPr>
        <w:spacing w:after="0"/>
        <w:ind w:firstLine="708"/>
        <w:rPr>
          <w:rFonts w:ascii="Times New Roman" w:hAnsi="Times New Roman" w:cs="Times New Roman"/>
          <w:sz w:val="20"/>
          <w:szCs w:val="20"/>
        </w:rPr>
      </w:pPr>
      <w:r w:rsidRPr="00F06108">
        <w:rPr>
          <w:rFonts w:ascii="Times New Roman" w:hAnsi="Times New Roman" w:cs="Times New Roman"/>
          <w:sz w:val="20"/>
          <w:szCs w:val="20"/>
        </w:rPr>
        <w:t>V dané lokalitě není znám výskyt bludných proudů.</w:t>
      </w:r>
    </w:p>
    <w:p w:rsidR="00F82AEF" w:rsidRPr="00F06108" w:rsidRDefault="00F82AEF" w:rsidP="00F06108">
      <w:pPr>
        <w:spacing w:after="0"/>
        <w:rPr>
          <w:rFonts w:ascii="Times New Roman" w:hAnsi="Times New Roman" w:cs="Times New Roman"/>
          <w:sz w:val="20"/>
          <w:szCs w:val="20"/>
        </w:rPr>
      </w:pPr>
    </w:p>
    <w:p w:rsidR="00F06108" w:rsidRPr="00F06108" w:rsidRDefault="00F06108" w:rsidP="00F06108">
      <w:pPr>
        <w:spacing w:after="0"/>
        <w:rPr>
          <w:rFonts w:ascii="Times New Roman" w:hAnsi="Times New Roman" w:cs="Times New Roman"/>
          <w:b/>
          <w:bCs/>
          <w:sz w:val="20"/>
          <w:szCs w:val="20"/>
        </w:rPr>
      </w:pPr>
      <w:r w:rsidRPr="00F06108">
        <w:rPr>
          <w:rFonts w:ascii="Times New Roman" w:hAnsi="Times New Roman" w:cs="Times New Roman"/>
          <w:b/>
          <w:bCs/>
          <w:sz w:val="20"/>
          <w:szCs w:val="20"/>
        </w:rPr>
        <w:t>c) ochrana před technickou seizmicitou</w:t>
      </w:r>
    </w:p>
    <w:p w:rsidR="00F06108" w:rsidRPr="00F06108" w:rsidRDefault="00F06108" w:rsidP="00F06108">
      <w:pPr>
        <w:spacing w:after="0"/>
        <w:ind w:firstLine="708"/>
        <w:rPr>
          <w:rFonts w:ascii="Times New Roman" w:hAnsi="Times New Roman" w:cs="Times New Roman"/>
          <w:sz w:val="20"/>
          <w:szCs w:val="20"/>
        </w:rPr>
      </w:pPr>
      <w:r w:rsidRPr="00F06108">
        <w:rPr>
          <w:rFonts w:ascii="Times New Roman" w:hAnsi="Times New Roman" w:cs="Times New Roman"/>
          <w:sz w:val="20"/>
          <w:szCs w:val="20"/>
        </w:rPr>
        <w:t>V dané lokalitě není znám výskyt technické seizmicity.</w:t>
      </w:r>
    </w:p>
    <w:p w:rsidR="00F06108" w:rsidRPr="00F06108" w:rsidRDefault="00F06108" w:rsidP="00F06108">
      <w:pPr>
        <w:spacing w:after="0"/>
        <w:rPr>
          <w:rFonts w:ascii="Times New Roman" w:hAnsi="Times New Roman" w:cs="Times New Roman"/>
          <w:sz w:val="20"/>
          <w:szCs w:val="20"/>
        </w:rPr>
      </w:pPr>
    </w:p>
    <w:p w:rsidR="00F06108" w:rsidRPr="00F06108" w:rsidRDefault="00F06108" w:rsidP="00F06108">
      <w:pPr>
        <w:spacing w:after="0"/>
        <w:rPr>
          <w:rFonts w:ascii="Times New Roman" w:hAnsi="Times New Roman" w:cs="Times New Roman"/>
          <w:b/>
          <w:bCs/>
          <w:sz w:val="20"/>
          <w:szCs w:val="20"/>
        </w:rPr>
      </w:pPr>
      <w:r w:rsidRPr="00F06108">
        <w:rPr>
          <w:rFonts w:ascii="Times New Roman" w:hAnsi="Times New Roman" w:cs="Times New Roman"/>
          <w:b/>
          <w:bCs/>
          <w:sz w:val="20"/>
          <w:szCs w:val="20"/>
        </w:rPr>
        <w:t>d) ochrana před hlukem</w:t>
      </w:r>
    </w:p>
    <w:p w:rsidR="00287566" w:rsidRDefault="00F06108" w:rsidP="00D42BFA">
      <w:pPr>
        <w:spacing w:after="0"/>
        <w:ind w:firstLine="708"/>
        <w:jc w:val="both"/>
        <w:rPr>
          <w:rFonts w:ascii="Times New Roman" w:hAnsi="Times New Roman" w:cs="Times New Roman"/>
          <w:sz w:val="20"/>
          <w:szCs w:val="20"/>
        </w:rPr>
      </w:pPr>
      <w:r w:rsidRPr="00F06108">
        <w:rPr>
          <w:rFonts w:ascii="Times New Roman" w:hAnsi="Times New Roman" w:cs="Times New Roman"/>
          <w:sz w:val="20"/>
          <w:szCs w:val="20"/>
        </w:rPr>
        <w:t>Lze předpokládat, že zvýšení celkové hlukové zátěže okolí z důvodu stavební činnosti</w:t>
      </w:r>
      <w:r w:rsidR="004D3F1F">
        <w:rPr>
          <w:rFonts w:ascii="Times New Roman" w:hAnsi="Times New Roman" w:cs="Times New Roman"/>
          <w:sz w:val="20"/>
          <w:szCs w:val="20"/>
        </w:rPr>
        <w:t xml:space="preserve"> </w:t>
      </w:r>
      <w:r w:rsidRPr="00F06108">
        <w:rPr>
          <w:rFonts w:ascii="Times New Roman" w:hAnsi="Times New Roman" w:cs="Times New Roman"/>
          <w:sz w:val="20"/>
          <w:szCs w:val="20"/>
        </w:rPr>
        <w:t>bude nízké a pouze dočasné. V objektu se nenachází žádné zařízení, které by vykazovalo takovou hlučnost, aby</w:t>
      </w:r>
      <w:r w:rsidR="0068166D">
        <w:rPr>
          <w:rFonts w:ascii="Times New Roman" w:hAnsi="Times New Roman" w:cs="Times New Roman"/>
          <w:sz w:val="20"/>
          <w:szCs w:val="20"/>
        </w:rPr>
        <w:t xml:space="preserve"> </w:t>
      </w:r>
      <w:r w:rsidRPr="00F06108">
        <w:rPr>
          <w:rFonts w:ascii="Times New Roman" w:hAnsi="Times New Roman" w:cs="Times New Roman"/>
          <w:sz w:val="20"/>
          <w:szCs w:val="20"/>
        </w:rPr>
        <w:t>mohly být dotčen hygienický limit v chráněném venkovním prostředí staveb (nejbližší</w:t>
      </w:r>
      <w:r w:rsidR="0068166D">
        <w:rPr>
          <w:rFonts w:ascii="Times New Roman" w:hAnsi="Times New Roman" w:cs="Times New Roman"/>
          <w:sz w:val="20"/>
          <w:szCs w:val="20"/>
        </w:rPr>
        <w:t xml:space="preserve"> </w:t>
      </w:r>
      <w:r w:rsidRPr="00F06108">
        <w:rPr>
          <w:rFonts w:ascii="Times New Roman" w:hAnsi="Times New Roman" w:cs="Times New Roman"/>
          <w:sz w:val="20"/>
          <w:szCs w:val="20"/>
        </w:rPr>
        <w:t>obytná zástavba).</w:t>
      </w:r>
    </w:p>
    <w:p w:rsidR="006E31F4" w:rsidRPr="00F06108" w:rsidRDefault="006E31F4" w:rsidP="00D42BFA">
      <w:pPr>
        <w:spacing w:after="0"/>
        <w:ind w:firstLine="708"/>
        <w:jc w:val="both"/>
        <w:rPr>
          <w:rFonts w:ascii="Times New Roman" w:hAnsi="Times New Roman" w:cs="Times New Roman"/>
          <w:sz w:val="20"/>
          <w:szCs w:val="20"/>
        </w:rPr>
      </w:pPr>
    </w:p>
    <w:p w:rsidR="00F06108" w:rsidRPr="00F06108" w:rsidRDefault="00F06108" w:rsidP="00F06108">
      <w:pPr>
        <w:spacing w:after="0"/>
        <w:rPr>
          <w:rFonts w:ascii="Times New Roman" w:hAnsi="Times New Roman" w:cs="Times New Roman"/>
          <w:b/>
          <w:bCs/>
          <w:sz w:val="20"/>
          <w:szCs w:val="20"/>
        </w:rPr>
      </w:pPr>
      <w:r w:rsidRPr="00F06108">
        <w:rPr>
          <w:rFonts w:ascii="Times New Roman" w:hAnsi="Times New Roman" w:cs="Times New Roman"/>
          <w:b/>
          <w:bCs/>
          <w:sz w:val="20"/>
          <w:szCs w:val="20"/>
        </w:rPr>
        <w:t>e) protipovodňová opatření</w:t>
      </w:r>
    </w:p>
    <w:p w:rsidR="00F06108" w:rsidRPr="00F06108" w:rsidRDefault="00600DDE" w:rsidP="00F06108">
      <w:pPr>
        <w:spacing w:after="0"/>
        <w:ind w:firstLine="708"/>
        <w:rPr>
          <w:rFonts w:ascii="Times New Roman" w:hAnsi="Times New Roman" w:cs="Times New Roman"/>
          <w:sz w:val="20"/>
          <w:szCs w:val="20"/>
        </w:rPr>
      </w:pPr>
      <w:r>
        <w:rPr>
          <w:rFonts w:ascii="Times New Roman" w:hAnsi="Times New Roman" w:cs="Times New Roman"/>
          <w:sz w:val="20"/>
          <w:szCs w:val="20"/>
        </w:rPr>
        <w:t xml:space="preserve">Daná lokalita se </w:t>
      </w:r>
      <w:r w:rsidR="008E06F2">
        <w:rPr>
          <w:rFonts w:ascii="Times New Roman" w:hAnsi="Times New Roman" w:cs="Times New Roman"/>
          <w:sz w:val="20"/>
          <w:szCs w:val="20"/>
        </w:rPr>
        <w:t>ne</w:t>
      </w:r>
      <w:r w:rsidR="00F06108" w:rsidRPr="00F06108">
        <w:rPr>
          <w:rFonts w:ascii="Times New Roman" w:hAnsi="Times New Roman" w:cs="Times New Roman"/>
          <w:sz w:val="20"/>
          <w:szCs w:val="20"/>
        </w:rPr>
        <w:t>nachází v záplavovém území</w:t>
      </w:r>
      <w:r w:rsidR="008E06F2">
        <w:rPr>
          <w:rFonts w:ascii="Times New Roman" w:hAnsi="Times New Roman" w:cs="Times New Roman"/>
          <w:sz w:val="20"/>
          <w:szCs w:val="20"/>
        </w:rPr>
        <w:t>.</w:t>
      </w:r>
    </w:p>
    <w:p w:rsidR="00F06108" w:rsidRPr="00F06108" w:rsidRDefault="00F06108" w:rsidP="00F06108">
      <w:pPr>
        <w:spacing w:after="0"/>
        <w:rPr>
          <w:rFonts w:ascii="Times New Roman" w:hAnsi="Times New Roman" w:cs="Times New Roman"/>
          <w:sz w:val="20"/>
          <w:szCs w:val="20"/>
        </w:rPr>
      </w:pPr>
    </w:p>
    <w:p w:rsidR="00F06108" w:rsidRPr="00F06108" w:rsidRDefault="00F06108" w:rsidP="00F06108">
      <w:pPr>
        <w:spacing w:after="0"/>
        <w:rPr>
          <w:rFonts w:ascii="Times New Roman" w:hAnsi="Times New Roman" w:cs="Times New Roman"/>
          <w:b/>
          <w:bCs/>
          <w:sz w:val="20"/>
          <w:szCs w:val="20"/>
        </w:rPr>
      </w:pPr>
      <w:r w:rsidRPr="00F06108">
        <w:rPr>
          <w:rFonts w:ascii="Times New Roman" w:hAnsi="Times New Roman" w:cs="Times New Roman"/>
          <w:b/>
          <w:bCs/>
          <w:sz w:val="20"/>
          <w:szCs w:val="20"/>
        </w:rPr>
        <w:t xml:space="preserve">f) ostatní účinky </w:t>
      </w:r>
      <w:r w:rsidR="001E46B6">
        <w:rPr>
          <w:rFonts w:ascii="Times New Roman" w:hAnsi="Times New Roman" w:cs="Times New Roman"/>
          <w:b/>
          <w:bCs/>
          <w:sz w:val="20"/>
          <w:szCs w:val="20"/>
        </w:rPr>
        <w:t>– vliv poddolování, výskyt metanu apod.</w:t>
      </w:r>
    </w:p>
    <w:p w:rsidR="00F06108" w:rsidRPr="00F06108" w:rsidRDefault="00F06108" w:rsidP="00F06108">
      <w:pPr>
        <w:spacing w:after="0"/>
        <w:ind w:firstLine="708"/>
        <w:rPr>
          <w:rFonts w:ascii="Times New Roman" w:hAnsi="Times New Roman" w:cs="Times New Roman"/>
          <w:sz w:val="20"/>
          <w:szCs w:val="20"/>
        </w:rPr>
      </w:pPr>
      <w:r w:rsidRPr="00F06108">
        <w:rPr>
          <w:rFonts w:ascii="Times New Roman" w:hAnsi="Times New Roman" w:cs="Times New Roman"/>
          <w:sz w:val="20"/>
          <w:szCs w:val="20"/>
        </w:rPr>
        <w:t>Nejsou známy.</w:t>
      </w:r>
    </w:p>
    <w:p w:rsidR="006401D0" w:rsidRPr="00F06108" w:rsidRDefault="006401D0" w:rsidP="00F06108">
      <w:pPr>
        <w:spacing w:after="0"/>
        <w:rPr>
          <w:rFonts w:ascii="Times New Roman" w:hAnsi="Times New Roman" w:cs="Times New Roman"/>
          <w:b/>
          <w:bCs/>
          <w:sz w:val="20"/>
          <w:szCs w:val="20"/>
        </w:rPr>
      </w:pPr>
    </w:p>
    <w:p w:rsidR="00F06108" w:rsidRDefault="00F06108" w:rsidP="00F06108">
      <w:pPr>
        <w:spacing w:after="0"/>
        <w:rPr>
          <w:rFonts w:ascii="Times New Roman" w:hAnsi="Times New Roman" w:cs="Times New Roman"/>
          <w:b/>
          <w:bCs/>
          <w:sz w:val="20"/>
          <w:szCs w:val="20"/>
        </w:rPr>
      </w:pPr>
      <w:proofErr w:type="gramStart"/>
      <w:r w:rsidRPr="00F06108">
        <w:rPr>
          <w:rFonts w:ascii="Times New Roman" w:hAnsi="Times New Roman" w:cs="Times New Roman"/>
          <w:b/>
          <w:bCs/>
          <w:sz w:val="20"/>
          <w:szCs w:val="20"/>
        </w:rPr>
        <w:t>B.3</w:t>
      </w:r>
      <w:r w:rsidR="0068166D">
        <w:rPr>
          <w:rFonts w:ascii="Times New Roman" w:hAnsi="Times New Roman" w:cs="Times New Roman"/>
          <w:b/>
          <w:bCs/>
          <w:sz w:val="20"/>
          <w:szCs w:val="20"/>
        </w:rPr>
        <w:t xml:space="preserve"> </w:t>
      </w:r>
      <w:r w:rsidRPr="00F06108">
        <w:rPr>
          <w:rFonts w:ascii="Times New Roman" w:hAnsi="Times New Roman" w:cs="Times New Roman"/>
          <w:b/>
          <w:bCs/>
          <w:sz w:val="20"/>
          <w:szCs w:val="20"/>
        </w:rPr>
        <w:t xml:space="preserve"> PŘIPOJENÍ</w:t>
      </w:r>
      <w:proofErr w:type="gramEnd"/>
      <w:r w:rsidRPr="00F06108">
        <w:rPr>
          <w:rFonts w:ascii="Times New Roman" w:hAnsi="Times New Roman" w:cs="Times New Roman"/>
          <w:b/>
          <w:bCs/>
          <w:sz w:val="20"/>
          <w:szCs w:val="20"/>
        </w:rPr>
        <w:t xml:space="preserve"> </w:t>
      </w:r>
      <w:r w:rsidR="001E46B6">
        <w:rPr>
          <w:rFonts w:ascii="Times New Roman" w:hAnsi="Times New Roman" w:cs="Times New Roman"/>
          <w:b/>
          <w:bCs/>
          <w:sz w:val="20"/>
          <w:szCs w:val="20"/>
        </w:rPr>
        <w:t xml:space="preserve">STAVBY </w:t>
      </w:r>
      <w:r w:rsidRPr="00F06108">
        <w:rPr>
          <w:rFonts w:ascii="Times New Roman" w:hAnsi="Times New Roman" w:cs="Times New Roman"/>
          <w:b/>
          <w:bCs/>
          <w:sz w:val="20"/>
          <w:szCs w:val="20"/>
        </w:rPr>
        <w:t xml:space="preserve">NA TECHNICKOU </w:t>
      </w:r>
      <w:r w:rsidR="001E46B6">
        <w:rPr>
          <w:rFonts w:ascii="Times New Roman" w:hAnsi="Times New Roman" w:cs="Times New Roman"/>
          <w:b/>
          <w:bCs/>
          <w:sz w:val="20"/>
          <w:szCs w:val="20"/>
        </w:rPr>
        <w:t xml:space="preserve">A DOPRAVNÍ </w:t>
      </w:r>
      <w:r w:rsidRPr="00F06108">
        <w:rPr>
          <w:rFonts w:ascii="Times New Roman" w:hAnsi="Times New Roman" w:cs="Times New Roman"/>
          <w:b/>
          <w:bCs/>
          <w:sz w:val="20"/>
          <w:szCs w:val="20"/>
        </w:rPr>
        <w:t>INFRASTRUKTURU</w:t>
      </w:r>
    </w:p>
    <w:p w:rsidR="001E46B6" w:rsidRPr="00F06108" w:rsidRDefault="001E46B6" w:rsidP="00F06108">
      <w:pPr>
        <w:spacing w:after="0"/>
        <w:rPr>
          <w:rFonts w:ascii="Times New Roman" w:hAnsi="Times New Roman" w:cs="Times New Roman"/>
          <w:b/>
          <w:bCs/>
          <w:sz w:val="20"/>
          <w:szCs w:val="20"/>
        </w:rPr>
      </w:pPr>
    </w:p>
    <w:p w:rsidR="00F06108" w:rsidRPr="00F06108" w:rsidRDefault="00F06108" w:rsidP="00F06108">
      <w:pPr>
        <w:spacing w:after="0"/>
        <w:rPr>
          <w:rFonts w:ascii="Times New Roman" w:hAnsi="Times New Roman" w:cs="Times New Roman"/>
          <w:sz w:val="20"/>
          <w:szCs w:val="20"/>
        </w:rPr>
      </w:pPr>
      <w:r w:rsidRPr="00F06108">
        <w:rPr>
          <w:rFonts w:ascii="Times New Roman" w:hAnsi="Times New Roman" w:cs="Times New Roman"/>
          <w:b/>
          <w:bCs/>
          <w:sz w:val="20"/>
          <w:szCs w:val="20"/>
        </w:rPr>
        <w:t xml:space="preserve">a) </w:t>
      </w:r>
      <w:proofErr w:type="spellStart"/>
      <w:r w:rsidRPr="00F06108">
        <w:rPr>
          <w:rFonts w:ascii="Times New Roman" w:hAnsi="Times New Roman" w:cs="Times New Roman"/>
          <w:b/>
          <w:bCs/>
          <w:sz w:val="20"/>
          <w:szCs w:val="20"/>
        </w:rPr>
        <w:t>napojovací</w:t>
      </w:r>
      <w:proofErr w:type="spellEnd"/>
      <w:r w:rsidRPr="00F06108">
        <w:rPr>
          <w:rFonts w:ascii="Times New Roman" w:hAnsi="Times New Roman" w:cs="Times New Roman"/>
          <w:b/>
          <w:bCs/>
          <w:sz w:val="20"/>
          <w:szCs w:val="20"/>
        </w:rPr>
        <w:t xml:space="preserve"> místa technické infrastruktury</w:t>
      </w:r>
      <w:r w:rsidRPr="00F06108">
        <w:rPr>
          <w:rFonts w:ascii="Times New Roman" w:hAnsi="Times New Roman" w:cs="Times New Roman"/>
          <w:sz w:val="20"/>
          <w:szCs w:val="20"/>
        </w:rPr>
        <w:t xml:space="preserve"> </w:t>
      </w:r>
    </w:p>
    <w:p w:rsidR="00D562FB" w:rsidRDefault="006E31F4" w:rsidP="002064C8">
      <w:pPr>
        <w:spacing w:after="0"/>
        <w:ind w:firstLine="708"/>
        <w:rPr>
          <w:rFonts w:ascii="Times New Roman" w:hAnsi="Times New Roman" w:cs="Times New Roman"/>
          <w:sz w:val="20"/>
          <w:szCs w:val="20"/>
        </w:rPr>
      </w:pPr>
      <w:r>
        <w:rPr>
          <w:rFonts w:ascii="Times New Roman" w:hAnsi="Times New Roman" w:cs="Times New Roman"/>
          <w:sz w:val="20"/>
          <w:szCs w:val="20"/>
        </w:rPr>
        <w:t>Předmětný objekt</w:t>
      </w:r>
      <w:r w:rsidR="0035481F">
        <w:rPr>
          <w:rFonts w:ascii="Times New Roman" w:hAnsi="Times New Roman" w:cs="Times New Roman"/>
          <w:sz w:val="20"/>
          <w:szCs w:val="20"/>
        </w:rPr>
        <w:t xml:space="preserve"> výpravní budovy</w:t>
      </w:r>
      <w:r w:rsidR="002C3418">
        <w:rPr>
          <w:rFonts w:ascii="Times New Roman" w:hAnsi="Times New Roman" w:cs="Times New Roman"/>
          <w:sz w:val="20"/>
          <w:szCs w:val="20"/>
        </w:rPr>
        <w:t xml:space="preserve"> je napojen na </w:t>
      </w:r>
      <w:r w:rsidR="006D2825">
        <w:rPr>
          <w:rFonts w:ascii="Times New Roman" w:hAnsi="Times New Roman" w:cs="Times New Roman"/>
          <w:sz w:val="20"/>
          <w:szCs w:val="20"/>
        </w:rPr>
        <w:t xml:space="preserve">veškeré </w:t>
      </w:r>
      <w:r w:rsidR="002C3418">
        <w:rPr>
          <w:rFonts w:ascii="Times New Roman" w:hAnsi="Times New Roman" w:cs="Times New Roman"/>
          <w:sz w:val="20"/>
          <w:szCs w:val="20"/>
        </w:rPr>
        <w:t>dostupné sítě technického vyba</w:t>
      </w:r>
      <w:r w:rsidR="00600DDE">
        <w:rPr>
          <w:rFonts w:ascii="Times New Roman" w:hAnsi="Times New Roman" w:cs="Times New Roman"/>
          <w:sz w:val="20"/>
          <w:szCs w:val="20"/>
        </w:rPr>
        <w:t xml:space="preserve">vení v dané lokalitě. </w:t>
      </w:r>
      <w:r>
        <w:rPr>
          <w:rFonts w:ascii="Times New Roman" w:hAnsi="Times New Roman" w:cs="Times New Roman"/>
          <w:sz w:val="20"/>
          <w:szCs w:val="20"/>
        </w:rPr>
        <w:t>Jedná se o př</w:t>
      </w:r>
      <w:r w:rsidR="002064C8">
        <w:rPr>
          <w:rFonts w:ascii="Times New Roman" w:hAnsi="Times New Roman" w:cs="Times New Roman"/>
          <w:sz w:val="20"/>
          <w:szCs w:val="20"/>
        </w:rPr>
        <w:t>ípojku elektrické energie, přípojku elektronických komunikací,</w:t>
      </w:r>
      <w:r>
        <w:rPr>
          <w:rFonts w:ascii="Times New Roman" w:hAnsi="Times New Roman" w:cs="Times New Roman"/>
          <w:sz w:val="20"/>
          <w:szCs w:val="20"/>
        </w:rPr>
        <w:t xml:space="preserve"> vodovodní </w:t>
      </w:r>
      <w:r w:rsidR="002064C8">
        <w:rPr>
          <w:rFonts w:ascii="Times New Roman" w:hAnsi="Times New Roman" w:cs="Times New Roman"/>
          <w:sz w:val="20"/>
          <w:szCs w:val="20"/>
        </w:rPr>
        <w:t>a kanalizační přípojku.</w:t>
      </w:r>
      <w:r w:rsidR="006D2825">
        <w:rPr>
          <w:rFonts w:ascii="Times New Roman" w:hAnsi="Times New Roman" w:cs="Times New Roman"/>
          <w:sz w:val="20"/>
          <w:szCs w:val="20"/>
        </w:rPr>
        <w:t xml:space="preserve"> Dále se jedná o přípojku zabezpečovacího zařízení, sdělovací kabely SŽDC a zabezpečovací kabely SŽDC.</w:t>
      </w:r>
      <w:r>
        <w:rPr>
          <w:rFonts w:ascii="Times New Roman" w:hAnsi="Times New Roman" w:cs="Times New Roman"/>
          <w:sz w:val="20"/>
          <w:szCs w:val="20"/>
        </w:rPr>
        <w:t xml:space="preserve"> </w:t>
      </w:r>
      <w:r w:rsidR="003450F9">
        <w:rPr>
          <w:rFonts w:ascii="Times New Roman" w:hAnsi="Times New Roman" w:cs="Times New Roman"/>
          <w:sz w:val="20"/>
          <w:szCs w:val="20"/>
        </w:rPr>
        <w:t>Dešťové vody dopadající na střechu objektu jsou stávajícími střešními žlaby a svody do stávající dešťové kanalizace</w:t>
      </w:r>
      <w:r w:rsidR="002064C8">
        <w:rPr>
          <w:rFonts w:ascii="Times New Roman" w:hAnsi="Times New Roman" w:cs="Times New Roman"/>
          <w:sz w:val="20"/>
          <w:szCs w:val="20"/>
        </w:rPr>
        <w:t xml:space="preserve">. </w:t>
      </w:r>
      <w:r w:rsidR="00D70645">
        <w:rPr>
          <w:rFonts w:ascii="Times New Roman" w:hAnsi="Times New Roman" w:cs="Times New Roman"/>
          <w:sz w:val="20"/>
          <w:szCs w:val="20"/>
        </w:rPr>
        <w:t xml:space="preserve">Stávající dešťová kanalizace je napojena na stávající uliční vpusť – bod č. 203 </w:t>
      </w:r>
      <w:proofErr w:type="gramStart"/>
      <w:r w:rsidR="00D70645">
        <w:rPr>
          <w:rFonts w:ascii="Times New Roman" w:hAnsi="Times New Roman" w:cs="Times New Roman"/>
          <w:sz w:val="20"/>
          <w:szCs w:val="20"/>
        </w:rPr>
        <w:t>viz. výkres</w:t>
      </w:r>
      <w:proofErr w:type="gramEnd"/>
      <w:r w:rsidR="00D70645">
        <w:rPr>
          <w:rFonts w:ascii="Times New Roman" w:hAnsi="Times New Roman" w:cs="Times New Roman"/>
          <w:sz w:val="20"/>
          <w:szCs w:val="20"/>
        </w:rPr>
        <w:t xml:space="preserve"> situace.</w:t>
      </w:r>
    </w:p>
    <w:p w:rsidR="00212869" w:rsidRDefault="00212869" w:rsidP="00F06108">
      <w:pPr>
        <w:spacing w:after="0"/>
        <w:ind w:firstLine="708"/>
        <w:rPr>
          <w:rFonts w:ascii="Times New Roman" w:hAnsi="Times New Roman" w:cs="Times New Roman"/>
          <w:sz w:val="20"/>
          <w:szCs w:val="20"/>
        </w:rPr>
      </w:pPr>
    </w:p>
    <w:p w:rsidR="00F06108" w:rsidRPr="00F06108" w:rsidRDefault="00F06108" w:rsidP="00F06108">
      <w:pPr>
        <w:spacing w:after="0"/>
        <w:rPr>
          <w:rFonts w:ascii="Times New Roman" w:hAnsi="Times New Roman" w:cs="Times New Roman"/>
          <w:b/>
          <w:bCs/>
          <w:sz w:val="20"/>
          <w:szCs w:val="20"/>
        </w:rPr>
      </w:pPr>
      <w:r w:rsidRPr="00F06108">
        <w:rPr>
          <w:rFonts w:ascii="Times New Roman" w:hAnsi="Times New Roman" w:cs="Times New Roman"/>
          <w:b/>
          <w:bCs/>
          <w:sz w:val="20"/>
          <w:szCs w:val="20"/>
        </w:rPr>
        <w:t>b) připojovací rozměry, výkonové kapacity a délky</w:t>
      </w:r>
    </w:p>
    <w:p w:rsidR="002A67D5" w:rsidRDefault="004A1575" w:rsidP="005646C0">
      <w:pPr>
        <w:spacing w:after="0"/>
        <w:ind w:firstLine="708"/>
        <w:rPr>
          <w:rFonts w:ascii="Times New Roman" w:hAnsi="Times New Roman" w:cs="Times New Roman"/>
          <w:sz w:val="20"/>
          <w:szCs w:val="20"/>
        </w:rPr>
      </w:pPr>
      <w:r>
        <w:rPr>
          <w:rFonts w:ascii="Times New Roman" w:hAnsi="Times New Roman" w:cs="Times New Roman"/>
          <w:sz w:val="20"/>
          <w:szCs w:val="20"/>
        </w:rPr>
        <w:t xml:space="preserve">Není předmětem řešení. </w:t>
      </w:r>
      <w:r w:rsidR="006D2825">
        <w:rPr>
          <w:rFonts w:ascii="Times New Roman" w:hAnsi="Times New Roman" w:cs="Times New Roman"/>
          <w:sz w:val="20"/>
          <w:szCs w:val="20"/>
        </w:rPr>
        <w:t xml:space="preserve">V rámci stavebních úprav nebudou realizovány žádné nové přípojky na veřejné sítě technického vybavení. </w:t>
      </w:r>
    </w:p>
    <w:p w:rsidR="004A1575" w:rsidRDefault="004A1575" w:rsidP="005646C0">
      <w:pPr>
        <w:spacing w:after="0"/>
        <w:ind w:firstLine="708"/>
        <w:rPr>
          <w:rFonts w:ascii="Times New Roman" w:hAnsi="Times New Roman" w:cs="Times New Roman"/>
          <w:sz w:val="20"/>
          <w:szCs w:val="20"/>
        </w:rPr>
      </w:pPr>
    </w:p>
    <w:p w:rsidR="001E46B6" w:rsidRPr="00F06108" w:rsidRDefault="001E46B6" w:rsidP="001E46B6">
      <w:pPr>
        <w:spacing w:after="0"/>
        <w:rPr>
          <w:rFonts w:ascii="Times New Roman" w:hAnsi="Times New Roman" w:cs="Times New Roman"/>
          <w:b/>
          <w:bCs/>
          <w:sz w:val="20"/>
          <w:szCs w:val="20"/>
        </w:rPr>
      </w:pPr>
      <w:r w:rsidRPr="00251A0F">
        <w:rPr>
          <w:rFonts w:ascii="Times New Roman" w:hAnsi="Times New Roman" w:cs="Times New Roman"/>
          <w:b/>
          <w:bCs/>
          <w:sz w:val="20"/>
          <w:szCs w:val="20"/>
        </w:rPr>
        <w:t>c) popis dopravního řešení včetně bezbariérových opatření pro přístupnost a užívání stavby osobami se sníženou schopností pohybu nebo orientace, napojení na stávající dopravní infrastrukturu, doprava v klidu, pěší a cyklistické stezky.</w:t>
      </w:r>
    </w:p>
    <w:p w:rsidR="004A1575" w:rsidRDefault="004A1575" w:rsidP="0069208A">
      <w:pPr>
        <w:spacing w:after="0"/>
        <w:ind w:firstLine="708"/>
        <w:rPr>
          <w:rFonts w:ascii="Times New Roman" w:hAnsi="Times New Roman" w:cs="Times New Roman"/>
          <w:sz w:val="20"/>
          <w:szCs w:val="20"/>
        </w:rPr>
      </w:pPr>
      <w:r>
        <w:rPr>
          <w:rFonts w:ascii="Times New Roman" w:hAnsi="Times New Roman" w:cs="Times New Roman"/>
          <w:sz w:val="20"/>
          <w:szCs w:val="20"/>
        </w:rPr>
        <w:t>Příjezd ke stavbě samotné je umožněn silnicí II. Třídy a navazující silnicí III. třídy těsně p</w:t>
      </w:r>
      <w:r w:rsidR="0069208A">
        <w:rPr>
          <w:rFonts w:ascii="Times New Roman" w:hAnsi="Times New Roman" w:cs="Times New Roman"/>
          <w:sz w:val="20"/>
          <w:szCs w:val="20"/>
        </w:rPr>
        <w:t xml:space="preserve">ři výjezdu z obce směr Branná. </w:t>
      </w:r>
    </w:p>
    <w:p w:rsidR="00D70645" w:rsidRDefault="00D70645" w:rsidP="0069208A">
      <w:pPr>
        <w:spacing w:after="0"/>
        <w:ind w:firstLine="708"/>
        <w:rPr>
          <w:rFonts w:ascii="Times New Roman" w:hAnsi="Times New Roman" w:cs="Times New Roman"/>
          <w:sz w:val="20"/>
          <w:szCs w:val="20"/>
        </w:rPr>
      </w:pPr>
      <w:r>
        <w:rPr>
          <w:rFonts w:ascii="Times New Roman" w:hAnsi="Times New Roman" w:cs="Times New Roman"/>
          <w:bCs/>
          <w:sz w:val="20"/>
          <w:szCs w:val="20"/>
        </w:rPr>
        <w:t xml:space="preserve">Parkování </w:t>
      </w:r>
      <w:proofErr w:type="gramStart"/>
      <w:r>
        <w:rPr>
          <w:rFonts w:ascii="Times New Roman" w:hAnsi="Times New Roman" w:cs="Times New Roman"/>
          <w:bCs/>
          <w:sz w:val="20"/>
          <w:szCs w:val="20"/>
        </w:rPr>
        <w:t>9ti</w:t>
      </w:r>
      <w:proofErr w:type="gramEnd"/>
      <w:r>
        <w:rPr>
          <w:rFonts w:ascii="Times New Roman" w:hAnsi="Times New Roman" w:cs="Times New Roman"/>
          <w:bCs/>
          <w:sz w:val="20"/>
          <w:szCs w:val="20"/>
        </w:rPr>
        <w:t xml:space="preserve"> osobních automobilů včetně jedno stání pro osoby s omezenou schopností pohybu a orientace bude umožněno na nově navrženém parkovišti navazujícím na zpevněnou plochu na severní straně od přístavby ke stávajícímu objektu. </w:t>
      </w:r>
      <w:proofErr w:type="spellStart"/>
      <w:r>
        <w:rPr>
          <w:rFonts w:ascii="Times New Roman" w:hAnsi="Times New Roman" w:cs="Times New Roman"/>
          <w:bCs/>
          <w:sz w:val="20"/>
          <w:szCs w:val="20"/>
        </w:rPr>
        <w:t>Zast</w:t>
      </w:r>
      <w:proofErr w:type="spellEnd"/>
      <w:r>
        <w:rPr>
          <w:rFonts w:ascii="Times New Roman" w:hAnsi="Times New Roman" w:cs="Times New Roman"/>
          <w:bCs/>
          <w:sz w:val="20"/>
          <w:szCs w:val="20"/>
        </w:rPr>
        <w:t>. plocha parkoviště 235 m2.</w:t>
      </w:r>
    </w:p>
    <w:p w:rsidR="00D70645" w:rsidRPr="0069208A" w:rsidRDefault="00D70645" w:rsidP="00D70645">
      <w:pPr>
        <w:spacing w:after="0"/>
        <w:ind w:firstLine="708"/>
        <w:rPr>
          <w:rFonts w:ascii="Times New Roman" w:hAnsi="Times New Roman" w:cs="Times New Roman"/>
          <w:sz w:val="20"/>
          <w:szCs w:val="20"/>
        </w:rPr>
      </w:pPr>
      <w:r>
        <w:rPr>
          <w:rFonts w:ascii="Times New Roman" w:hAnsi="Times New Roman" w:cs="Times New Roman"/>
          <w:bCs/>
          <w:sz w:val="20"/>
          <w:szCs w:val="20"/>
        </w:rPr>
        <w:lastRenderedPageBreak/>
        <w:t>Nástupní plocha pro náhradní autobusovou dopravu bude umístěno na parcele 442/2 a 1325. Nástupní plocha zastávky bude provedena ze zámkové dlažby, přístup bude řešen jako bezbariérový a doplněný o hmatový pás.</w:t>
      </w:r>
    </w:p>
    <w:p w:rsidR="004A1575" w:rsidRDefault="004A1575" w:rsidP="0069208A">
      <w:pPr>
        <w:spacing w:after="0"/>
        <w:ind w:firstLine="708"/>
        <w:rPr>
          <w:rFonts w:ascii="Times New Roman" w:hAnsi="Times New Roman" w:cs="Times New Roman"/>
          <w:bCs/>
          <w:sz w:val="20"/>
          <w:szCs w:val="20"/>
        </w:rPr>
      </w:pPr>
      <w:r>
        <w:rPr>
          <w:rFonts w:ascii="Times New Roman" w:hAnsi="Times New Roman" w:cs="Times New Roman"/>
          <w:sz w:val="20"/>
          <w:szCs w:val="20"/>
        </w:rPr>
        <w:t xml:space="preserve">Osobám s omezenou schopností pohybu a orientace </w:t>
      </w:r>
      <w:r w:rsidR="006D2825">
        <w:rPr>
          <w:rFonts w:ascii="Times New Roman" w:hAnsi="Times New Roman" w:cs="Times New Roman"/>
          <w:sz w:val="20"/>
          <w:szCs w:val="20"/>
        </w:rPr>
        <w:t>bude přístup do čekárny umožněn</w:t>
      </w:r>
      <w:r>
        <w:rPr>
          <w:rFonts w:ascii="Times New Roman" w:hAnsi="Times New Roman" w:cs="Times New Roman"/>
          <w:sz w:val="20"/>
          <w:szCs w:val="20"/>
        </w:rPr>
        <w:t xml:space="preserve"> </w:t>
      </w:r>
      <w:r w:rsidR="0069208A">
        <w:rPr>
          <w:rFonts w:ascii="Times New Roman" w:hAnsi="Times New Roman" w:cs="Times New Roman"/>
          <w:bCs/>
          <w:sz w:val="20"/>
          <w:szCs w:val="20"/>
        </w:rPr>
        <w:t xml:space="preserve">bezbariérovou rampou </w:t>
      </w:r>
      <w:r>
        <w:rPr>
          <w:rFonts w:ascii="Times New Roman" w:hAnsi="Times New Roman" w:cs="Times New Roman"/>
          <w:bCs/>
          <w:sz w:val="20"/>
          <w:szCs w:val="20"/>
        </w:rPr>
        <w:t xml:space="preserve">o rozměru </w:t>
      </w:r>
      <w:r w:rsidR="00D70645">
        <w:rPr>
          <w:rFonts w:ascii="Times New Roman" w:hAnsi="Times New Roman" w:cs="Times New Roman"/>
          <w:bCs/>
          <w:sz w:val="20"/>
          <w:szCs w:val="20"/>
        </w:rPr>
        <w:t>2100</w:t>
      </w:r>
      <w:r>
        <w:rPr>
          <w:rFonts w:ascii="Times New Roman" w:hAnsi="Times New Roman" w:cs="Times New Roman"/>
          <w:bCs/>
          <w:sz w:val="20"/>
          <w:szCs w:val="20"/>
        </w:rPr>
        <w:t>/</w:t>
      </w:r>
      <w:r w:rsidR="0069208A">
        <w:rPr>
          <w:rFonts w:ascii="Times New Roman" w:hAnsi="Times New Roman" w:cs="Times New Roman"/>
          <w:bCs/>
          <w:sz w:val="20"/>
          <w:szCs w:val="20"/>
        </w:rPr>
        <w:t>4000</w:t>
      </w:r>
      <w:r>
        <w:rPr>
          <w:rFonts w:ascii="Times New Roman" w:hAnsi="Times New Roman" w:cs="Times New Roman"/>
          <w:bCs/>
          <w:sz w:val="20"/>
          <w:szCs w:val="20"/>
        </w:rPr>
        <w:t xml:space="preserve">mm se sklonem </w:t>
      </w:r>
      <w:r w:rsidR="0069208A">
        <w:rPr>
          <w:rFonts w:ascii="Times New Roman" w:hAnsi="Times New Roman" w:cs="Times New Roman"/>
          <w:bCs/>
          <w:sz w:val="20"/>
          <w:szCs w:val="20"/>
        </w:rPr>
        <w:t>5,24</w:t>
      </w:r>
      <w:r>
        <w:rPr>
          <w:rFonts w:ascii="Times New Roman" w:hAnsi="Times New Roman" w:cs="Times New Roman"/>
          <w:bCs/>
          <w:sz w:val="20"/>
          <w:szCs w:val="20"/>
        </w:rPr>
        <w:t xml:space="preserve">% a podestou r. </w:t>
      </w:r>
      <w:r w:rsidR="00D70645">
        <w:rPr>
          <w:rFonts w:ascii="Times New Roman" w:hAnsi="Times New Roman" w:cs="Times New Roman"/>
          <w:bCs/>
          <w:sz w:val="20"/>
          <w:szCs w:val="20"/>
        </w:rPr>
        <w:t>2100</w:t>
      </w:r>
      <w:r>
        <w:rPr>
          <w:rFonts w:ascii="Times New Roman" w:hAnsi="Times New Roman" w:cs="Times New Roman"/>
          <w:bCs/>
          <w:sz w:val="20"/>
          <w:szCs w:val="20"/>
        </w:rPr>
        <w:t>x</w:t>
      </w:r>
      <w:r w:rsidR="00D70645">
        <w:rPr>
          <w:rFonts w:ascii="Times New Roman" w:hAnsi="Times New Roman" w:cs="Times New Roman"/>
          <w:bCs/>
          <w:sz w:val="20"/>
          <w:szCs w:val="20"/>
        </w:rPr>
        <w:t>25</w:t>
      </w:r>
      <w:r>
        <w:rPr>
          <w:rFonts w:ascii="Times New Roman" w:hAnsi="Times New Roman" w:cs="Times New Roman"/>
          <w:bCs/>
          <w:sz w:val="20"/>
          <w:szCs w:val="20"/>
        </w:rPr>
        <w:t xml:space="preserve">00mm. Povrch bude z betonové zámkové dlažby </w:t>
      </w:r>
      <w:proofErr w:type="spellStart"/>
      <w:r>
        <w:rPr>
          <w:rFonts w:ascii="Times New Roman" w:hAnsi="Times New Roman" w:cs="Times New Roman"/>
          <w:bCs/>
          <w:sz w:val="20"/>
          <w:szCs w:val="20"/>
        </w:rPr>
        <w:t>tl</w:t>
      </w:r>
      <w:proofErr w:type="spellEnd"/>
      <w:r>
        <w:rPr>
          <w:rFonts w:ascii="Times New Roman" w:hAnsi="Times New Roman" w:cs="Times New Roman"/>
          <w:bCs/>
          <w:sz w:val="20"/>
          <w:szCs w:val="20"/>
        </w:rPr>
        <w:t xml:space="preserve">. 80mm sjednocen s okolní zpevněnou plochou. Rampa bude na straně obvodové stěny opatřena dvěma madly ve výšce 900 a 750mm. Volný okraj rampy bude doplněn bezpečnostním zábradlím se dvěma madly ve výšce 900 a 750mm a spodní vodící tyčí v. 150mm. </w:t>
      </w:r>
    </w:p>
    <w:p w:rsidR="004A1575" w:rsidRDefault="0069208A" w:rsidP="004A1575">
      <w:pPr>
        <w:spacing w:after="0"/>
        <w:ind w:firstLine="708"/>
        <w:rPr>
          <w:rFonts w:ascii="Times New Roman" w:hAnsi="Times New Roman" w:cs="Times New Roman"/>
          <w:bCs/>
          <w:sz w:val="20"/>
          <w:szCs w:val="20"/>
        </w:rPr>
      </w:pPr>
      <w:r w:rsidRPr="009E02D3">
        <w:rPr>
          <w:rFonts w:ascii="Times New Roman" w:hAnsi="Times New Roman" w:cs="Times New Roman"/>
          <w:bCs/>
          <w:sz w:val="20"/>
          <w:szCs w:val="20"/>
        </w:rPr>
        <w:t xml:space="preserve">Uvnitř </w:t>
      </w:r>
      <w:r>
        <w:rPr>
          <w:rFonts w:ascii="Times New Roman" w:hAnsi="Times New Roman" w:cs="Times New Roman"/>
          <w:bCs/>
          <w:sz w:val="20"/>
          <w:szCs w:val="20"/>
        </w:rPr>
        <w:t>objektu</w:t>
      </w:r>
      <w:r w:rsidRPr="009E02D3">
        <w:rPr>
          <w:rFonts w:ascii="Times New Roman" w:hAnsi="Times New Roman" w:cs="Times New Roman"/>
          <w:bCs/>
          <w:sz w:val="20"/>
          <w:szCs w:val="20"/>
        </w:rPr>
        <w:t xml:space="preserve"> je nově umístěno oddělen</w:t>
      </w:r>
      <w:r>
        <w:rPr>
          <w:rFonts w:ascii="Times New Roman" w:hAnsi="Times New Roman" w:cs="Times New Roman"/>
          <w:bCs/>
          <w:sz w:val="20"/>
          <w:szCs w:val="20"/>
        </w:rPr>
        <w:t>á</w:t>
      </w:r>
      <w:r w:rsidRPr="009E02D3">
        <w:rPr>
          <w:rFonts w:ascii="Times New Roman" w:hAnsi="Times New Roman" w:cs="Times New Roman"/>
          <w:bCs/>
          <w:sz w:val="20"/>
          <w:szCs w:val="20"/>
        </w:rPr>
        <w:t xml:space="preserve"> sociální zařízení pro osoby s omezenou schopností pohybu a orientace </w:t>
      </w:r>
      <w:r>
        <w:rPr>
          <w:rFonts w:ascii="Times New Roman" w:hAnsi="Times New Roman" w:cs="Times New Roman"/>
          <w:bCs/>
          <w:sz w:val="20"/>
          <w:szCs w:val="20"/>
        </w:rPr>
        <w:t>pro ženy a muže</w:t>
      </w:r>
      <w:r w:rsidRPr="009E02D3">
        <w:rPr>
          <w:rFonts w:ascii="Times New Roman" w:hAnsi="Times New Roman" w:cs="Times New Roman"/>
          <w:bCs/>
          <w:sz w:val="20"/>
          <w:szCs w:val="20"/>
        </w:rPr>
        <w:t>. V navržen</w:t>
      </w:r>
      <w:r>
        <w:rPr>
          <w:rFonts w:ascii="Times New Roman" w:hAnsi="Times New Roman" w:cs="Times New Roman"/>
          <w:bCs/>
          <w:sz w:val="20"/>
          <w:szCs w:val="20"/>
        </w:rPr>
        <w:t>ých</w:t>
      </w:r>
      <w:r w:rsidRPr="009E02D3">
        <w:rPr>
          <w:rFonts w:ascii="Times New Roman" w:hAnsi="Times New Roman" w:cs="Times New Roman"/>
          <w:bCs/>
          <w:sz w:val="20"/>
          <w:szCs w:val="20"/>
        </w:rPr>
        <w:t xml:space="preserve"> kabin</w:t>
      </w:r>
      <w:r>
        <w:rPr>
          <w:rFonts w:ascii="Times New Roman" w:hAnsi="Times New Roman" w:cs="Times New Roman"/>
          <w:bCs/>
          <w:sz w:val="20"/>
          <w:szCs w:val="20"/>
        </w:rPr>
        <w:t>ách</w:t>
      </w:r>
      <w:r w:rsidRPr="009E02D3">
        <w:rPr>
          <w:rFonts w:ascii="Times New Roman" w:hAnsi="Times New Roman" w:cs="Times New Roman"/>
          <w:bCs/>
          <w:sz w:val="20"/>
          <w:szCs w:val="20"/>
        </w:rPr>
        <w:t xml:space="preserve"> je zajištěn minimální manipulační prostor pro otáčení vozíku do různých směrů v rámci úhlu, který je větší než 180° a to kruhem o průměru 1500mm a bude vybavena veškerými prvky dle </w:t>
      </w:r>
      <w:proofErr w:type="spellStart"/>
      <w:r w:rsidRPr="009E02D3">
        <w:rPr>
          <w:rFonts w:ascii="Times New Roman" w:hAnsi="Times New Roman" w:cs="Times New Roman"/>
          <w:bCs/>
          <w:sz w:val="20"/>
          <w:szCs w:val="20"/>
        </w:rPr>
        <w:t>vyhl</w:t>
      </w:r>
      <w:proofErr w:type="spellEnd"/>
      <w:r w:rsidRPr="009E02D3">
        <w:rPr>
          <w:rFonts w:ascii="Times New Roman" w:hAnsi="Times New Roman" w:cs="Times New Roman"/>
          <w:bCs/>
          <w:sz w:val="20"/>
          <w:szCs w:val="20"/>
        </w:rPr>
        <w:t>. 398/2009Sb.</w:t>
      </w:r>
      <w:r w:rsidR="004A1575" w:rsidRPr="009E02D3">
        <w:rPr>
          <w:rFonts w:ascii="Times New Roman" w:hAnsi="Times New Roman" w:cs="Times New Roman"/>
          <w:bCs/>
          <w:sz w:val="20"/>
          <w:szCs w:val="20"/>
        </w:rPr>
        <w:t xml:space="preserve">  </w:t>
      </w:r>
    </w:p>
    <w:p w:rsidR="001E46B6" w:rsidRPr="00B93981" w:rsidRDefault="001E46B6" w:rsidP="005646C0">
      <w:pPr>
        <w:spacing w:after="0"/>
        <w:ind w:firstLine="708"/>
        <w:rPr>
          <w:rFonts w:ascii="Times New Roman" w:hAnsi="Times New Roman" w:cs="Times New Roman"/>
          <w:sz w:val="20"/>
          <w:szCs w:val="20"/>
        </w:rPr>
      </w:pPr>
    </w:p>
    <w:p w:rsidR="00F06108" w:rsidRPr="00F06108" w:rsidRDefault="00F06108" w:rsidP="00F06108">
      <w:pPr>
        <w:spacing w:after="0"/>
        <w:rPr>
          <w:rFonts w:ascii="Times New Roman" w:hAnsi="Times New Roman" w:cs="Times New Roman"/>
          <w:b/>
          <w:bCs/>
          <w:sz w:val="20"/>
          <w:szCs w:val="20"/>
        </w:rPr>
      </w:pPr>
      <w:proofErr w:type="gramStart"/>
      <w:r w:rsidRPr="00F06108">
        <w:rPr>
          <w:rFonts w:ascii="Times New Roman" w:hAnsi="Times New Roman" w:cs="Times New Roman"/>
          <w:b/>
          <w:bCs/>
          <w:sz w:val="20"/>
          <w:szCs w:val="20"/>
        </w:rPr>
        <w:t xml:space="preserve">B.4 </w:t>
      </w:r>
      <w:r w:rsidR="0068166D">
        <w:rPr>
          <w:rFonts w:ascii="Times New Roman" w:hAnsi="Times New Roman" w:cs="Times New Roman"/>
          <w:b/>
          <w:bCs/>
          <w:sz w:val="20"/>
          <w:szCs w:val="20"/>
        </w:rPr>
        <w:t xml:space="preserve"> </w:t>
      </w:r>
      <w:r w:rsidR="00F30D44">
        <w:rPr>
          <w:rFonts w:ascii="Times New Roman" w:hAnsi="Times New Roman" w:cs="Times New Roman"/>
          <w:b/>
          <w:bCs/>
          <w:sz w:val="20"/>
          <w:szCs w:val="20"/>
        </w:rPr>
        <w:t>ZÁKLADNÍ</w:t>
      </w:r>
      <w:proofErr w:type="gramEnd"/>
      <w:r w:rsidR="00F30D44">
        <w:rPr>
          <w:rFonts w:ascii="Times New Roman" w:hAnsi="Times New Roman" w:cs="Times New Roman"/>
          <w:b/>
          <w:bCs/>
          <w:sz w:val="20"/>
          <w:szCs w:val="20"/>
        </w:rPr>
        <w:t xml:space="preserve"> ÚDAJE O PROVOZU, PROVOZNÍ A DOPRAVNÍ TECHNOLOGIE</w:t>
      </w:r>
    </w:p>
    <w:p w:rsidR="00F06108" w:rsidRPr="00F06108" w:rsidRDefault="00F06108" w:rsidP="00F06108">
      <w:pPr>
        <w:spacing w:after="0"/>
        <w:rPr>
          <w:rFonts w:ascii="Times New Roman" w:hAnsi="Times New Roman" w:cs="Times New Roman"/>
          <w:b/>
          <w:bCs/>
          <w:sz w:val="20"/>
          <w:szCs w:val="20"/>
        </w:rPr>
      </w:pPr>
    </w:p>
    <w:p w:rsidR="00F06108" w:rsidRPr="00F06108" w:rsidRDefault="00F06108" w:rsidP="00F06108">
      <w:pPr>
        <w:spacing w:after="0"/>
        <w:rPr>
          <w:rFonts w:ascii="Times New Roman" w:hAnsi="Times New Roman" w:cs="Times New Roman"/>
          <w:b/>
          <w:bCs/>
          <w:sz w:val="20"/>
          <w:szCs w:val="20"/>
        </w:rPr>
      </w:pPr>
      <w:r w:rsidRPr="00F06108">
        <w:rPr>
          <w:rFonts w:ascii="Times New Roman" w:hAnsi="Times New Roman" w:cs="Times New Roman"/>
          <w:b/>
          <w:bCs/>
          <w:sz w:val="20"/>
          <w:szCs w:val="20"/>
        </w:rPr>
        <w:t xml:space="preserve">a) </w:t>
      </w:r>
      <w:r w:rsidR="00F30D44">
        <w:rPr>
          <w:rFonts w:ascii="Times New Roman" w:hAnsi="Times New Roman" w:cs="Times New Roman"/>
          <w:b/>
          <w:bCs/>
          <w:sz w:val="20"/>
          <w:szCs w:val="20"/>
        </w:rPr>
        <w:t>traťová a staniční technologie počátečního a cílového stavu a rámcová dopravní technologie v průběhu stavby</w:t>
      </w:r>
    </w:p>
    <w:p w:rsidR="00D20479" w:rsidRDefault="001A0579" w:rsidP="00D20479">
      <w:pPr>
        <w:spacing w:after="0"/>
        <w:ind w:firstLine="708"/>
        <w:rPr>
          <w:rFonts w:ascii="Times New Roman" w:hAnsi="Times New Roman" w:cs="Times New Roman"/>
          <w:bCs/>
          <w:sz w:val="20"/>
          <w:szCs w:val="20"/>
        </w:rPr>
      </w:pPr>
      <w:r>
        <w:rPr>
          <w:rFonts w:ascii="Times New Roman" w:hAnsi="Times New Roman" w:cs="Times New Roman"/>
          <w:bCs/>
          <w:sz w:val="20"/>
          <w:szCs w:val="20"/>
        </w:rPr>
        <w:t>Není předmětem řešení.</w:t>
      </w:r>
      <w:r w:rsidR="006D2825">
        <w:rPr>
          <w:rFonts w:ascii="Times New Roman" w:hAnsi="Times New Roman" w:cs="Times New Roman"/>
          <w:bCs/>
          <w:sz w:val="20"/>
          <w:szCs w:val="20"/>
        </w:rPr>
        <w:t xml:space="preserve"> Traťová a staniční technologie počátečního a cílového stavu a rámcová dopravní technologie v průběhu stavby se nemění. </w:t>
      </w:r>
    </w:p>
    <w:p w:rsidR="001A0579" w:rsidRPr="00D20479" w:rsidRDefault="001A0579" w:rsidP="00D20479">
      <w:pPr>
        <w:spacing w:after="0"/>
        <w:ind w:firstLine="708"/>
        <w:rPr>
          <w:rFonts w:ascii="Times New Roman" w:hAnsi="Times New Roman" w:cs="Times New Roman"/>
          <w:bCs/>
          <w:sz w:val="20"/>
          <w:szCs w:val="20"/>
        </w:rPr>
      </w:pPr>
      <w:r>
        <w:rPr>
          <w:rFonts w:ascii="Times New Roman" w:hAnsi="Times New Roman" w:cs="Times New Roman"/>
          <w:bCs/>
          <w:sz w:val="20"/>
          <w:szCs w:val="20"/>
        </w:rPr>
        <w:t xml:space="preserve"> </w:t>
      </w:r>
    </w:p>
    <w:p w:rsidR="00F06108" w:rsidRPr="00494373" w:rsidRDefault="00F06108" w:rsidP="00F06108">
      <w:pPr>
        <w:spacing w:after="0"/>
        <w:rPr>
          <w:rFonts w:ascii="Times New Roman" w:hAnsi="Times New Roman" w:cs="Times New Roman"/>
          <w:b/>
          <w:bCs/>
          <w:sz w:val="20"/>
          <w:szCs w:val="20"/>
        </w:rPr>
      </w:pPr>
      <w:r w:rsidRPr="00494373">
        <w:rPr>
          <w:rFonts w:ascii="Times New Roman" w:hAnsi="Times New Roman" w:cs="Times New Roman"/>
          <w:b/>
          <w:bCs/>
          <w:sz w:val="20"/>
          <w:szCs w:val="20"/>
        </w:rPr>
        <w:t xml:space="preserve">b) </w:t>
      </w:r>
      <w:r w:rsidR="00F30D44" w:rsidRPr="00494373">
        <w:rPr>
          <w:rFonts w:ascii="Times New Roman" w:hAnsi="Times New Roman" w:cs="Times New Roman"/>
          <w:b/>
          <w:bCs/>
          <w:sz w:val="20"/>
          <w:szCs w:val="20"/>
        </w:rPr>
        <w:t xml:space="preserve">návrh organizačních a dočasných provizorních stavebních opatření na zajištění železniční dopravy po dobu výstavby </w:t>
      </w:r>
    </w:p>
    <w:p w:rsidR="006B4B20" w:rsidRDefault="001A0579" w:rsidP="00F06108">
      <w:pPr>
        <w:spacing w:after="0"/>
        <w:rPr>
          <w:rFonts w:ascii="Times New Roman" w:hAnsi="Times New Roman" w:cs="Times New Roman"/>
          <w:sz w:val="20"/>
          <w:szCs w:val="20"/>
        </w:rPr>
      </w:pPr>
      <w:r w:rsidRPr="00494373">
        <w:rPr>
          <w:rFonts w:ascii="Times New Roman" w:hAnsi="Times New Roman" w:cs="Times New Roman"/>
          <w:sz w:val="20"/>
          <w:szCs w:val="20"/>
        </w:rPr>
        <w:tab/>
      </w:r>
      <w:r w:rsidR="00494373">
        <w:rPr>
          <w:rFonts w:ascii="Times New Roman" w:hAnsi="Times New Roman" w:cs="Times New Roman"/>
          <w:sz w:val="20"/>
          <w:szCs w:val="20"/>
        </w:rPr>
        <w:t>Není předmětem řešení.</w:t>
      </w:r>
      <w:r>
        <w:rPr>
          <w:rFonts w:ascii="Times New Roman" w:hAnsi="Times New Roman" w:cs="Times New Roman"/>
          <w:sz w:val="20"/>
          <w:szCs w:val="20"/>
        </w:rPr>
        <w:t xml:space="preserve"> </w:t>
      </w:r>
    </w:p>
    <w:p w:rsidR="001A0579" w:rsidRDefault="001A0579" w:rsidP="00F06108">
      <w:pPr>
        <w:spacing w:after="0"/>
        <w:rPr>
          <w:rFonts w:ascii="Times New Roman" w:hAnsi="Times New Roman" w:cs="Times New Roman"/>
          <w:sz w:val="20"/>
          <w:szCs w:val="20"/>
        </w:rPr>
      </w:pPr>
    </w:p>
    <w:p w:rsidR="00F06108" w:rsidRPr="00F06108" w:rsidRDefault="00F06108" w:rsidP="00F06108">
      <w:pPr>
        <w:spacing w:after="0"/>
        <w:rPr>
          <w:rFonts w:ascii="Times New Roman" w:hAnsi="Times New Roman" w:cs="Times New Roman"/>
          <w:b/>
          <w:bCs/>
          <w:sz w:val="20"/>
          <w:szCs w:val="20"/>
        </w:rPr>
      </w:pPr>
      <w:r w:rsidRPr="00F06108">
        <w:rPr>
          <w:rFonts w:ascii="Times New Roman" w:hAnsi="Times New Roman" w:cs="Times New Roman"/>
          <w:b/>
          <w:bCs/>
          <w:sz w:val="20"/>
          <w:szCs w:val="20"/>
        </w:rPr>
        <w:t xml:space="preserve">c) </w:t>
      </w:r>
      <w:r w:rsidR="00F30D44" w:rsidRPr="009642C9">
        <w:rPr>
          <w:rFonts w:ascii="Times New Roman" w:hAnsi="Times New Roman" w:cs="Times New Roman"/>
          <w:b/>
          <w:bCs/>
          <w:sz w:val="20"/>
          <w:szCs w:val="20"/>
        </w:rPr>
        <w:t>zdůvodnění a rozsah navrhovaného staničního a traťového zabezpečovacího zařízení</w:t>
      </w:r>
      <w:r w:rsidR="00F30D44">
        <w:rPr>
          <w:rFonts w:ascii="Times New Roman" w:hAnsi="Times New Roman" w:cs="Times New Roman"/>
          <w:b/>
          <w:bCs/>
          <w:sz w:val="20"/>
          <w:szCs w:val="20"/>
        </w:rPr>
        <w:t>, včetně potřeby navrhovaných rychlostí v jednotlivých kolejích a kolejových propojeních</w:t>
      </w:r>
    </w:p>
    <w:p w:rsidR="00F82AEF" w:rsidRDefault="001A0579" w:rsidP="001A0579">
      <w:pPr>
        <w:spacing w:after="0"/>
        <w:ind w:firstLine="708"/>
        <w:rPr>
          <w:rFonts w:ascii="Times New Roman" w:hAnsi="Times New Roman" w:cs="Times New Roman"/>
          <w:bCs/>
          <w:sz w:val="20"/>
          <w:szCs w:val="20"/>
        </w:rPr>
      </w:pPr>
      <w:r>
        <w:rPr>
          <w:rFonts w:ascii="Times New Roman" w:hAnsi="Times New Roman" w:cs="Times New Roman"/>
          <w:bCs/>
          <w:sz w:val="20"/>
          <w:szCs w:val="20"/>
        </w:rPr>
        <w:t>Není předmětem řešení.</w:t>
      </w:r>
      <w:r w:rsidR="006D2825">
        <w:rPr>
          <w:rFonts w:ascii="Times New Roman" w:hAnsi="Times New Roman" w:cs="Times New Roman"/>
          <w:bCs/>
          <w:sz w:val="20"/>
          <w:szCs w:val="20"/>
        </w:rPr>
        <w:t xml:space="preserve"> V rámci navržených stavebních úprav nedojde k dotčení stávajícího staničního a traťového zabezpečovacího zařízení. </w:t>
      </w:r>
    </w:p>
    <w:p w:rsidR="001A0579" w:rsidRPr="00F06108" w:rsidRDefault="001A0579" w:rsidP="001A0579">
      <w:pPr>
        <w:spacing w:after="0"/>
        <w:ind w:firstLine="708"/>
        <w:rPr>
          <w:rFonts w:ascii="Times New Roman" w:hAnsi="Times New Roman" w:cs="Times New Roman"/>
          <w:sz w:val="20"/>
          <w:szCs w:val="20"/>
        </w:rPr>
      </w:pPr>
    </w:p>
    <w:p w:rsidR="00F06108" w:rsidRPr="00F06108" w:rsidRDefault="00F30D44" w:rsidP="00F06108">
      <w:pPr>
        <w:spacing w:after="0"/>
        <w:rPr>
          <w:rFonts w:ascii="Times New Roman" w:hAnsi="Times New Roman" w:cs="Times New Roman"/>
          <w:b/>
          <w:bCs/>
          <w:sz w:val="20"/>
          <w:szCs w:val="20"/>
        </w:rPr>
      </w:pPr>
      <w:proofErr w:type="gramStart"/>
      <w:r>
        <w:rPr>
          <w:rFonts w:ascii="Times New Roman" w:hAnsi="Times New Roman" w:cs="Times New Roman"/>
          <w:b/>
          <w:bCs/>
          <w:sz w:val="20"/>
          <w:szCs w:val="20"/>
        </w:rPr>
        <w:t xml:space="preserve">B.5 </w:t>
      </w:r>
      <w:r w:rsidR="00F06108" w:rsidRPr="00F06108">
        <w:rPr>
          <w:rFonts w:ascii="Times New Roman" w:hAnsi="Times New Roman" w:cs="Times New Roman"/>
          <w:b/>
          <w:bCs/>
          <w:sz w:val="20"/>
          <w:szCs w:val="20"/>
        </w:rPr>
        <w:t>ŘEŠENÍ</w:t>
      </w:r>
      <w:proofErr w:type="gramEnd"/>
      <w:r w:rsidR="00F06108" w:rsidRPr="00F06108">
        <w:rPr>
          <w:rFonts w:ascii="Times New Roman" w:hAnsi="Times New Roman" w:cs="Times New Roman"/>
          <w:b/>
          <w:bCs/>
          <w:sz w:val="20"/>
          <w:szCs w:val="20"/>
        </w:rPr>
        <w:t xml:space="preserve"> VEGETACE A SOUVISEJÍCÍCH TERÉNNÍCH ÚPRAV</w:t>
      </w:r>
    </w:p>
    <w:p w:rsidR="00F06108" w:rsidRPr="00F06108" w:rsidRDefault="00F06108" w:rsidP="00F06108">
      <w:pPr>
        <w:spacing w:after="0"/>
        <w:rPr>
          <w:rFonts w:ascii="Times New Roman" w:hAnsi="Times New Roman" w:cs="Times New Roman"/>
          <w:b/>
          <w:bCs/>
          <w:sz w:val="20"/>
          <w:szCs w:val="20"/>
        </w:rPr>
      </w:pPr>
    </w:p>
    <w:p w:rsidR="00F06108" w:rsidRPr="00F06108" w:rsidRDefault="00F06108" w:rsidP="00F06108">
      <w:pPr>
        <w:spacing w:after="0"/>
        <w:rPr>
          <w:rFonts w:ascii="Times New Roman" w:hAnsi="Times New Roman" w:cs="Times New Roman"/>
          <w:b/>
          <w:bCs/>
          <w:sz w:val="20"/>
          <w:szCs w:val="20"/>
        </w:rPr>
      </w:pPr>
      <w:r w:rsidRPr="00F06108">
        <w:rPr>
          <w:rFonts w:ascii="Times New Roman" w:hAnsi="Times New Roman" w:cs="Times New Roman"/>
          <w:b/>
          <w:bCs/>
          <w:sz w:val="20"/>
          <w:szCs w:val="20"/>
        </w:rPr>
        <w:t>a) terénní úpravy</w:t>
      </w:r>
    </w:p>
    <w:p w:rsidR="004A1575" w:rsidRDefault="004A1575" w:rsidP="004A1575">
      <w:pPr>
        <w:spacing w:after="0"/>
        <w:ind w:firstLine="708"/>
        <w:rPr>
          <w:rFonts w:ascii="Times New Roman" w:hAnsi="Times New Roman" w:cs="Times New Roman"/>
          <w:sz w:val="20"/>
          <w:szCs w:val="20"/>
        </w:rPr>
      </w:pPr>
      <w:r>
        <w:rPr>
          <w:rFonts w:ascii="Times New Roman" w:hAnsi="Times New Roman" w:cs="Times New Roman"/>
          <w:sz w:val="20"/>
          <w:szCs w:val="20"/>
        </w:rPr>
        <w:t>Navržené terénní úpravy nezmění charakter předmětných pozemků</w:t>
      </w:r>
      <w:r w:rsidR="001A0579">
        <w:rPr>
          <w:rFonts w:ascii="Times New Roman" w:hAnsi="Times New Roman" w:cs="Times New Roman"/>
          <w:sz w:val="20"/>
          <w:szCs w:val="20"/>
        </w:rPr>
        <w:t>.</w:t>
      </w:r>
      <w:r w:rsidR="006D2825">
        <w:rPr>
          <w:rFonts w:ascii="Times New Roman" w:hAnsi="Times New Roman" w:cs="Times New Roman"/>
          <w:sz w:val="20"/>
          <w:szCs w:val="20"/>
        </w:rPr>
        <w:t xml:space="preserve"> Terénní úpravy budou prov</w:t>
      </w:r>
      <w:r w:rsidR="0069208A">
        <w:rPr>
          <w:rFonts w:ascii="Times New Roman" w:hAnsi="Times New Roman" w:cs="Times New Roman"/>
          <w:sz w:val="20"/>
          <w:szCs w:val="20"/>
        </w:rPr>
        <w:t>edeny v rámci realizace</w:t>
      </w:r>
      <w:r w:rsidR="00251A0F">
        <w:rPr>
          <w:rFonts w:ascii="Times New Roman" w:hAnsi="Times New Roman" w:cs="Times New Roman"/>
          <w:sz w:val="20"/>
          <w:szCs w:val="20"/>
        </w:rPr>
        <w:t xml:space="preserve"> nového parkoviště na severní straně objektu, plochy náhradní autobusové </w:t>
      </w:r>
      <w:proofErr w:type="gramStart"/>
      <w:r w:rsidR="00251A0F">
        <w:rPr>
          <w:rFonts w:ascii="Times New Roman" w:hAnsi="Times New Roman" w:cs="Times New Roman"/>
          <w:sz w:val="20"/>
          <w:szCs w:val="20"/>
        </w:rPr>
        <w:t>dopravy,  zpevněné</w:t>
      </w:r>
      <w:proofErr w:type="gramEnd"/>
      <w:r w:rsidR="00251A0F">
        <w:rPr>
          <w:rFonts w:ascii="Times New Roman" w:hAnsi="Times New Roman" w:cs="Times New Roman"/>
          <w:sz w:val="20"/>
          <w:szCs w:val="20"/>
        </w:rPr>
        <w:t xml:space="preserve"> plochy,</w:t>
      </w:r>
      <w:r w:rsidR="0069208A">
        <w:rPr>
          <w:rFonts w:ascii="Times New Roman" w:hAnsi="Times New Roman" w:cs="Times New Roman"/>
          <w:sz w:val="20"/>
          <w:szCs w:val="20"/>
        </w:rPr>
        <w:t xml:space="preserve"> přístřešek pro kola a </w:t>
      </w:r>
      <w:proofErr w:type="spellStart"/>
      <w:r w:rsidR="0069208A">
        <w:rPr>
          <w:rFonts w:ascii="Times New Roman" w:hAnsi="Times New Roman" w:cs="Times New Roman"/>
          <w:sz w:val="20"/>
          <w:szCs w:val="20"/>
        </w:rPr>
        <w:t>moliliář</w:t>
      </w:r>
      <w:proofErr w:type="spellEnd"/>
      <w:r w:rsidR="006D2825">
        <w:rPr>
          <w:rFonts w:ascii="Times New Roman" w:hAnsi="Times New Roman" w:cs="Times New Roman"/>
          <w:sz w:val="20"/>
          <w:szCs w:val="20"/>
        </w:rPr>
        <w:t xml:space="preserve">. </w:t>
      </w:r>
    </w:p>
    <w:p w:rsidR="00F06108" w:rsidRPr="00F06108" w:rsidRDefault="00F06108" w:rsidP="00F06108">
      <w:pPr>
        <w:spacing w:after="0"/>
        <w:rPr>
          <w:rFonts w:ascii="Times New Roman" w:hAnsi="Times New Roman" w:cs="Times New Roman"/>
          <w:sz w:val="20"/>
          <w:szCs w:val="20"/>
        </w:rPr>
      </w:pPr>
    </w:p>
    <w:p w:rsidR="00F06108" w:rsidRPr="00F06108" w:rsidRDefault="00F06108" w:rsidP="00F06108">
      <w:pPr>
        <w:spacing w:after="0"/>
        <w:rPr>
          <w:rFonts w:ascii="Times New Roman" w:hAnsi="Times New Roman" w:cs="Times New Roman"/>
          <w:b/>
          <w:bCs/>
          <w:sz w:val="20"/>
          <w:szCs w:val="20"/>
        </w:rPr>
      </w:pPr>
      <w:r w:rsidRPr="00F06108">
        <w:rPr>
          <w:rFonts w:ascii="Times New Roman" w:hAnsi="Times New Roman" w:cs="Times New Roman"/>
          <w:b/>
          <w:bCs/>
          <w:sz w:val="20"/>
          <w:szCs w:val="20"/>
        </w:rPr>
        <w:t>b) použité vegetační prvky</w:t>
      </w:r>
    </w:p>
    <w:p w:rsidR="004A1575" w:rsidRDefault="00251A0F" w:rsidP="004A1575">
      <w:pPr>
        <w:spacing w:after="0"/>
        <w:ind w:firstLine="708"/>
        <w:rPr>
          <w:rFonts w:ascii="Times New Roman" w:hAnsi="Times New Roman" w:cs="Times New Roman"/>
          <w:sz w:val="20"/>
          <w:szCs w:val="20"/>
        </w:rPr>
      </w:pPr>
      <w:r>
        <w:rPr>
          <w:rFonts w:ascii="Times New Roman" w:hAnsi="Times New Roman" w:cs="Times New Roman"/>
          <w:sz w:val="20"/>
          <w:szCs w:val="20"/>
        </w:rPr>
        <w:t>Parkovací místo pro osoby s omezenou schopností pohybu a orientace bude od přístupové komunikace odděleno dvěma kusy výše popsaného, jehličnatého stromu</w:t>
      </w:r>
      <w:r w:rsidR="004A1575">
        <w:rPr>
          <w:rFonts w:ascii="Times New Roman" w:hAnsi="Times New Roman" w:cs="Times New Roman"/>
          <w:sz w:val="20"/>
          <w:szCs w:val="20"/>
        </w:rPr>
        <w:t xml:space="preserve">. </w:t>
      </w:r>
    </w:p>
    <w:p w:rsidR="007341ED" w:rsidRPr="00F06108" w:rsidRDefault="007341ED" w:rsidP="00600DDE">
      <w:pPr>
        <w:spacing w:after="0"/>
        <w:rPr>
          <w:rFonts w:ascii="Times New Roman" w:hAnsi="Times New Roman" w:cs="Times New Roman"/>
          <w:sz w:val="20"/>
          <w:szCs w:val="20"/>
        </w:rPr>
      </w:pPr>
    </w:p>
    <w:p w:rsidR="00F06108" w:rsidRPr="00F06108" w:rsidRDefault="00F06108" w:rsidP="00F06108">
      <w:pPr>
        <w:spacing w:after="0"/>
        <w:rPr>
          <w:rFonts w:ascii="Times New Roman" w:hAnsi="Times New Roman" w:cs="Times New Roman"/>
          <w:b/>
          <w:bCs/>
          <w:sz w:val="20"/>
          <w:szCs w:val="20"/>
        </w:rPr>
      </w:pPr>
      <w:r w:rsidRPr="00F06108">
        <w:rPr>
          <w:rFonts w:ascii="Times New Roman" w:hAnsi="Times New Roman" w:cs="Times New Roman"/>
          <w:b/>
          <w:bCs/>
          <w:sz w:val="20"/>
          <w:szCs w:val="20"/>
        </w:rPr>
        <w:t>c) biotechnická</w:t>
      </w:r>
      <w:r w:rsidR="00F30D44">
        <w:rPr>
          <w:rFonts w:ascii="Times New Roman" w:hAnsi="Times New Roman" w:cs="Times New Roman"/>
          <w:b/>
          <w:bCs/>
          <w:sz w:val="20"/>
          <w:szCs w:val="20"/>
        </w:rPr>
        <w:t>, protierozní</w:t>
      </w:r>
      <w:r w:rsidRPr="00F06108">
        <w:rPr>
          <w:rFonts w:ascii="Times New Roman" w:hAnsi="Times New Roman" w:cs="Times New Roman"/>
          <w:b/>
          <w:bCs/>
          <w:sz w:val="20"/>
          <w:szCs w:val="20"/>
        </w:rPr>
        <w:t xml:space="preserve"> opatření</w:t>
      </w:r>
    </w:p>
    <w:p w:rsidR="004A1575" w:rsidRDefault="004A1575" w:rsidP="004A1575">
      <w:pPr>
        <w:spacing w:after="0"/>
        <w:ind w:firstLine="708"/>
        <w:rPr>
          <w:rFonts w:ascii="Times New Roman" w:hAnsi="Times New Roman" w:cs="Times New Roman"/>
          <w:sz w:val="20"/>
          <w:szCs w:val="20"/>
        </w:rPr>
      </w:pPr>
      <w:r w:rsidRPr="00F06108">
        <w:rPr>
          <w:rFonts w:ascii="Times New Roman" w:hAnsi="Times New Roman" w:cs="Times New Roman"/>
          <w:sz w:val="20"/>
          <w:szCs w:val="20"/>
        </w:rPr>
        <w:t>Není předmětem řešení.</w:t>
      </w:r>
    </w:p>
    <w:p w:rsidR="00600DDE" w:rsidRPr="00F06108" w:rsidRDefault="00600DDE" w:rsidP="00D1289B">
      <w:pPr>
        <w:spacing w:after="0"/>
        <w:ind w:firstLine="708"/>
        <w:rPr>
          <w:rFonts w:ascii="Times New Roman" w:hAnsi="Times New Roman" w:cs="Times New Roman"/>
          <w:sz w:val="20"/>
          <w:szCs w:val="20"/>
        </w:rPr>
      </w:pPr>
    </w:p>
    <w:p w:rsidR="00F06108" w:rsidRPr="00F06108" w:rsidRDefault="00F06108" w:rsidP="00F06108">
      <w:pPr>
        <w:spacing w:after="0"/>
        <w:rPr>
          <w:rFonts w:ascii="Times New Roman" w:hAnsi="Times New Roman" w:cs="Times New Roman"/>
          <w:b/>
          <w:bCs/>
          <w:sz w:val="20"/>
          <w:szCs w:val="20"/>
        </w:rPr>
      </w:pPr>
      <w:proofErr w:type="gramStart"/>
      <w:r w:rsidRPr="00F06108">
        <w:rPr>
          <w:rFonts w:ascii="Times New Roman" w:hAnsi="Times New Roman" w:cs="Times New Roman"/>
          <w:b/>
          <w:bCs/>
          <w:sz w:val="20"/>
          <w:szCs w:val="20"/>
        </w:rPr>
        <w:t>B.6 POPIS</w:t>
      </w:r>
      <w:proofErr w:type="gramEnd"/>
      <w:r w:rsidRPr="00F06108">
        <w:rPr>
          <w:rFonts w:ascii="Times New Roman" w:hAnsi="Times New Roman" w:cs="Times New Roman"/>
          <w:b/>
          <w:bCs/>
          <w:sz w:val="20"/>
          <w:szCs w:val="20"/>
        </w:rPr>
        <w:t xml:space="preserve"> VLIVŮ STAVBY NA ŽIVOTNÍ PROSTŘEDÍ A JEHO OCHRANA</w:t>
      </w:r>
    </w:p>
    <w:p w:rsidR="00F06108" w:rsidRPr="00F06108" w:rsidRDefault="00F06108" w:rsidP="00F06108">
      <w:pPr>
        <w:spacing w:after="0"/>
        <w:rPr>
          <w:rFonts w:ascii="Times New Roman" w:hAnsi="Times New Roman" w:cs="Times New Roman"/>
          <w:b/>
          <w:bCs/>
          <w:sz w:val="20"/>
          <w:szCs w:val="20"/>
        </w:rPr>
      </w:pPr>
    </w:p>
    <w:p w:rsidR="00F06108" w:rsidRPr="00F06108" w:rsidRDefault="00F06108" w:rsidP="00F06108">
      <w:pPr>
        <w:spacing w:after="0"/>
        <w:rPr>
          <w:rFonts w:ascii="Times New Roman" w:hAnsi="Times New Roman" w:cs="Times New Roman"/>
          <w:b/>
          <w:bCs/>
          <w:sz w:val="20"/>
          <w:szCs w:val="20"/>
        </w:rPr>
      </w:pPr>
      <w:r w:rsidRPr="00F06108">
        <w:rPr>
          <w:rFonts w:ascii="Times New Roman" w:hAnsi="Times New Roman" w:cs="Times New Roman"/>
          <w:b/>
          <w:bCs/>
          <w:sz w:val="20"/>
          <w:szCs w:val="20"/>
        </w:rPr>
        <w:t>a) vliv na životní prostřed</w:t>
      </w:r>
      <w:r w:rsidR="00691BC8">
        <w:rPr>
          <w:rFonts w:ascii="Times New Roman" w:hAnsi="Times New Roman" w:cs="Times New Roman"/>
          <w:b/>
          <w:bCs/>
          <w:sz w:val="20"/>
          <w:szCs w:val="20"/>
        </w:rPr>
        <w:t>í – ovzduší, hluk, voda, odpady a</w:t>
      </w:r>
      <w:r w:rsidRPr="00F06108">
        <w:rPr>
          <w:rFonts w:ascii="Times New Roman" w:hAnsi="Times New Roman" w:cs="Times New Roman"/>
          <w:b/>
          <w:bCs/>
          <w:sz w:val="20"/>
          <w:szCs w:val="20"/>
        </w:rPr>
        <w:t xml:space="preserve"> půda</w:t>
      </w:r>
    </w:p>
    <w:p w:rsidR="00F06108" w:rsidRDefault="00B93981" w:rsidP="0068166D">
      <w:pPr>
        <w:spacing w:after="0"/>
        <w:ind w:firstLine="708"/>
        <w:rPr>
          <w:rFonts w:ascii="Times New Roman" w:hAnsi="Times New Roman" w:cs="Times New Roman"/>
          <w:sz w:val="20"/>
          <w:szCs w:val="20"/>
        </w:rPr>
      </w:pPr>
      <w:r>
        <w:rPr>
          <w:rFonts w:ascii="Times New Roman" w:hAnsi="Times New Roman" w:cs="Times New Roman"/>
          <w:sz w:val="20"/>
          <w:szCs w:val="20"/>
        </w:rPr>
        <w:t>S</w:t>
      </w:r>
      <w:r w:rsidR="00BA5275">
        <w:rPr>
          <w:rFonts w:ascii="Times New Roman" w:hAnsi="Times New Roman" w:cs="Times New Roman"/>
          <w:sz w:val="20"/>
          <w:szCs w:val="20"/>
        </w:rPr>
        <w:t>tavební úpravy</w:t>
      </w:r>
      <w:r w:rsidR="0068166D">
        <w:rPr>
          <w:rFonts w:ascii="Times New Roman" w:hAnsi="Times New Roman" w:cs="Times New Roman"/>
          <w:sz w:val="20"/>
          <w:szCs w:val="20"/>
        </w:rPr>
        <w:t xml:space="preserve"> nebudou</w:t>
      </w:r>
      <w:r w:rsidR="00F06108" w:rsidRPr="00F06108">
        <w:rPr>
          <w:rFonts w:ascii="Times New Roman" w:hAnsi="Times New Roman" w:cs="Times New Roman"/>
          <w:sz w:val="20"/>
          <w:szCs w:val="20"/>
        </w:rPr>
        <w:t xml:space="preserve"> mít negativní vliv životní prostředí.</w:t>
      </w:r>
    </w:p>
    <w:p w:rsidR="00EC090B" w:rsidRPr="00F06108" w:rsidRDefault="00EC090B" w:rsidP="005646C0">
      <w:pPr>
        <w:spacing w:after="0"/>
        <w:rPr>
          <w:rFonts w:ascii="Times New Roman" w:hAnsi="Times New Roman" w:cs="Times New Roman"/>
          <w:sz w:val="20"/>
          <w:szCs w:val="20"/>
        </w:rPr>
      </w:pPr>
    </w:p>
    <w:p w:rsidR="00F06108" w:rsidRPr="00F06108" w:rsidRDefault="00F06108" w:rsidP="00F06108">
      <w:pPr>
        <w:spacing w:after="0"/>
        <w:rPr>
          <w:rFonts w:ascii="Times New Roman" w:hAnsi="Times New Roman" w:cs="Times New Roman"/>
          <w:b/>
          <w:bCs/>
          <w:sz w:val="20"/>
          <w:szCs w:val="20"/>
        </w:rPr>
      </w:pPr>
      <w:r w:rsidRPr="00F06108">
        <w:rPr>
          <w:rFonts w:ascii="Times New Roman" w:hAnsi="Times New Roman" w:cs="Times New Roman"/>
          <w:b/>
          <w:bCs/>
          <w:sz w:val="20"/>
          <w:szCs w:val="20"/>
        </w:rPr>
        <w:t>b) vliv na přírodu a krajinu</w:t>
      </w:r>
      <w:r w:rsidR="00691BC8">
        <w:rPr>
          <w:rFonts w:ascii="Times New Roman" w:hAnsi="Times New Roman" w:cs="Times New Roman"/>
          <w:b/>
          <w:bCs/>
          <w:sz w:val="20"/>
          <w:szCs w:val="20"/>
        </w:rPr>
        <w:t xml:space="preserve"> – ochrana dřevin, ochrana památných stromů, ochrana rostlin a živočichů, zachování ekologických funkcí a vazeb v krajině apod.</w:t>
      </w:r>
    </w:p>
    <w:p w:rsidR="00F06108" w:rsidRPr="00F06108" w:rsidRDefault="00F06108" w:rsidP="00F06108">
      <w:pPr>
        <w:spacing w:after="0"/>
        <w:ind w:firstLine="708"/>
        <w:rPr>
          <w:rFonts w:ascii="Times New Roman" w:hAnsi="Times New Roman" w:cs="Times New Roman"/>
          <w:sz w:val="20"/>
          <w:szCs w:val="20"/>
        </w:rPr>
      </w:pPr>
      <w:r w:rsidRPr="00F06108">
        <w:rPr>
          <w:rFonts w:ascii="Times New Roman" w:hAnsi="Times New Roman" w:cs="Times New Roman"/>
          <w:sz w:val="20"/>
          <w:szCs w:val="20"/>
        </w:rPr>
        <w:t>Výstavba nebude mít negativní vliv na přírodu a krajinný ráz lokality.</w:t>
      </w:r>
    </w:p>
    <w:p w:rsidR="00F06108" w:rsidRPr="00F06108" w:rsidRDefault="00F06108" w:rsidP="00F06108">
      <w:pPr>
        <w:spacing w:after="0"/>
        <w:rPr>
          <w:rFonts w:ascii="Times New Roman" w:hAnsi="Times New Roman" w:cs="Times New Roman"/>
          <w:sz w:val="20"/>
          <w:szCs w:val="20"/>
        </w:rPr>
      </w:pPr>
    </w:p>
    <w:p w:rsidR="00F06108" w:rsidRPr="00F06108" w:rsidRDefault="00F06108" w:rsidP="00F06108">
      <w:pPr>
        <w:spacing w:after="0"/>
        <w:rPr>
          <w:rFonts w:ascii="Times New Roman" w:hAnsi="Times New Roman" w:cs="Times New Roman"/>
          <w:b/>
          <w:bCs/>
          <w:sz w:val="20"/>
          <w:szCs w:val="20"/>
        </w:rPr>
      </w:pPr>
      <w:r w:rsidRPr="00F06108">
        <w:rPr>
          <w:rFonts w:ascii="Times New Roman" w:hAnsi="Times New Roman" w:cs="Times New Roman"/>
          <w:b/>
          <w:bCs/>
          <w:sz w:val="20"/>
          <w:szCs w:val="20"/>
        </w:rPr>
        <w:t>c) vliv na soustavu chráněných území Natura 2000</w:t>
      </w:r>
    </w:p>
    <w:p w:rsidR="00BA5275" w:rsidRPr="00F06108" w:rsidRDefault="00F06108" w:rsidP="00990F02">
      <w:pPr>
        <w:spacing w:after="0"/>
        <w:ind w:firstLine="708"/>
        <w:rPr>
          <w:rFonts w:ascii="Times New Roman" w:hAnsi="Times New Roman" w:cs="Times New Roman"/>
          <w:sz w:val="20"/>
          <w:szCs w:val="20"/>
        </w:rPr>
      </w:pPr>
      <w:r w:rsidRPr="00F06108">
        <w:rPr>
          <w:rFonts w:ascii="Times New Roman" w:hAnsi="Times New Roman" w:cs="Times New Roman"/>
          <w:sz w:val="20"/>
          <w:szCs w:val="20"/>
        </w:rPr>
        <w:lastRenderedPageBreak/>
        <w:t>Není předmětem řešení.</w:t>
      </w:r>
      <w:r w:rsidR="0068166D">
        <w:rPr>
          <w:rFonts w:ascii="Times New Roman" w:hAnsi="Times New Roman" w:cs="Times New Roman"/>
          <w:sz w:val="20"/>
          <w:szCs w:val="20"/>
        </w:rPr>
        <w:t xml:space="preserve"> Objekt se nenachází v chráněných územích Natura 2000.</w:t>
      </w:r>
    </w:p>
    <w:p w:rsidR="006B4B20" w:rsidRDefault="006B4B20" w:rsidP="00F06108">
      <w:pPr>
        <w:spacing w:after="0"/>
        <w:rPr>
          <w:rFonts w:ascii="Times New Roman" w:hAnsi="Times New Roman" w:cs="Times New Roman"/>
          <w:b/>
          <w:bCs/>
          <w:sz w:val="20"/>
          <w:szCs w:val="20"/>
        </w:rPr>
      </w:pPr>
    </w:p>
    <w:p w:rsidR="00F06108" w:rsidRPr="00F06108" w:rsidRDefault="00F06108" w:rsidP="00F06108">
      <w:pPr>
        <w:spacing w:after="0"/>
        <w:rPr>
          <w:rFonts w:ascii="Times New Roman" w:hAnsi="Times New Roman" w:cs="Times New Roman"/>
          <w:b/>
          <w:bCs/>
          <w:sz w:val="20"/>
          <w:szCs w:val="20"/>
        </w:rPr>
      </w:pPr>
      <w:r w:rsidRPr="00F06108">
        <w:rPr>
          <w:rFonts w:ascii="Times New Roman" w:hAnsi="Times New Roman" w:cs="Times New Roman"/>
          <w:b/>
          <w:bCs/>
          <w:sz w:val="20"/>
          <w:szCs w:val="20"/>
        </w:rPr>
        <w:t xml:space="preserve">d) </w:t>
      </w:r>
      <w:r w:rsidR="00691BC8">
        <w:rPr>
          <w:rFonts w:ascii="Times New Roman" w:hAnsi="Times New Roman" w:cs="Times New Roman"/>
          <w:b/>
          <w:bCs/>
          <w:sz w:val="20"/>
          <w:szCs w:val="20"/>
        </w:rPr>
        <w:t xml:space="preserve">způsob </w:t>
      </w:r>
      <w:r w:rsidRPr="00F06108">
        <w:rPr>
          <w:rFonts w:ascii="Times New Roman" w:hAnsi="Times New Roman" w:cs="Times New Roman"/>
          <w:b/>
          <w:bCs/>
          <w:sz w:val="20"/>
          <w:szCs w:val="20"/>
        </w:rPr>
        <w:t xml:space="preserve">zohlednění podmínek </w:t>
      </w:r>
      <w:r w:rsidR="00691BC8">
        <w:rPr>
          <w:rFonts w:ascii="Times New Roman" w:hAnsi="Times New Roman" w:cs="Times New Roman"/>
          <w:b/>
          <w:bCs/>
          <w:sz w:val="20"/>
          <w:szCs w:val="20"/>
        </w:rPr>
        <w:t>závazného stanoviska posouzení vlivu záměru na životní prostředí, je-li podkladem</w:t>
      </w:r>
    </w:p>
    <w:p w:rsidR="00F06108" w:rsidRPr="00F06108" w:rsidRDefault="00F06108" w:rsidP="00F06108">
      <w:pPr>
        <w:spacing w:after="0"/>
        <w:ind w:firstLine="708"/>
        <w:rPr>
          <w:rFonts w:ascii="Times New Roman" w:hAnsi="Times New Roman" w:cs="Times New Roman"/>
          <w:sz w:val="20"/>
          <w:szCs w:val="20"/>
        </w:rPr>
      </w:pPr>
      <w:r w:rsidRPr="00F06108">
        <w:rPr>
          <w:rFonts w:ascii="Times New Roman" w:hAnsi="Times New Roman" w:cs="Times New Roman"/>
          <w:sz w:val="20"/>
          <w:szCs w:val="20"/>
        </w:rPr>
        <w:t>Nevyžaduje.</w:t>
      </w:r>
    </w:p>
    <w:p w:rsidR="00F06108" w:rsidRPr="00F06108" w:rsidRDefault="00F06108" w:rsidP="00F06108">
      <w:pPr>
        <w:spacing w:after="0"/>
        <w:rPr>
          <w:rFonts w:ascii="Times New Roman" w:hAnsi="Times New Roman" w:cs="Times New Roman"/>
          <w:sz w:val="20"/>
          <w:szCs w:val="20"/>
        </w:rPr>
      </w:pPr>
    </w:p>
    <w:p w:rsidR="00F06108" w:rsidRPr="00F06108" w:rsidRDefault="00F06108" w:rsidP="00F06108">
      <w:pPr>
        <w:spacing w:after="0"/>
        <w:rPr>
          <w:rFonts w:ascii="Times New Roman" w:hAnsi="Times New Roman" w:cs="Times New Roman"/>
          <w:b/>
          <w:bCs/>
          <w:sz w:val="20"/>
          <w:szCs w:val="20"/>
        </w:rPr>
      </w:pPr>
      <w:r w:rsidRPr="00F06108">
        <w:rPr>
          <w:rFonts w:ascii="Times New Roman" w:hAnsi="Times New Roman" w:cs="Times New Roman"/>
          <w:b/>
          <w:bCs/>
          <w:sz w:val="20"/>
          <w:szCs w:val="20"/>
        </w:rPr>
        <w:t xml:space="preserve">e) </w:t>
      </w:r>
      <w:r w:rsidR="00691BC8">
        <w:rPr>
          <w:rFonts w:ascii="Times New Roman" w:hAnsi="Times New Roman" w:cs="Times New Roman"/>
          <w:b/>
          <w:bCs/>
          <w:sz w:val="20"/>
          <w:szCs w:val="20"/>
        </w:rPr>
        <w:t>v případě záměrů spadajících do režimu zákona o integrované prevenci základní parametry způsobu naplnění závěrů o nejlepších dostupných technikách nebo integrované povolení, bylo-li vydáno</w:t>
      </w:r>
    </w:p>
    <w:p w:rsidR="00F06108" w:rsidRPr="00F06108" w:rsidRDefault="00BA5275" w:rsidP="00F06108">
      <w:pPr>
        <w:spacing w:after="0"/>
        <w:ind w:firstLine="708"/>
        <w:rPr>
          <w:rFonts w:ascii="Times New Roman" w:hAnsi="Times New Roman" w:cs="Times New Roman"/>
          <w:sz w:val="20"/>
          <w:szCs w:val="20"/>
        </w:rPr>
      </w:pPr>
      <w:r>
        <w:rPr>
          <w:rFonts w:ascii="Times New Roman" w:hAnsi="Times New Roman" w:cs="Times New Roman"/>
          <w:sz w:val="20"/>
          <w:szCs w:val="20"/>
        </w:rPr>
        <w:t>V rámci stavby se nenavrhují</w:t>
      </w:r>
      <w:r w:rsidR="00F06108" w:rsidRPr="00F06108">
        <w:rPr>
          <w:rFonts w:ascii="Times New Roman" w:hAnsi="Times New Roman" w:cs="Times New Roman"/>
          <w:sz w:val="20"/>
          <w:szCs w:val="20"/>
        </w:rPr>
        <w:t xml:space="preserve"> </w:t>
      </w:r>
      <w:r w:rsidR="0068166D">
        <w:rPr>
          <w:rFonts w:ascii="Times New Roman" w:hAnsi="Times New Roman" w:cs="Times New Roman"/>
          <w:sz w:val="20"/>
          <w:szCs w:val="20"/>
        </w:rPr>
        <w:t xml:space="preserve">žádná </w:t>
      </w:r>
      <w:r w:rsidR="00F06108" w:rsidRPr="00F06108">
        <w:rPr>
          <w:rFonts w:ascii="Times New Roman" w:hAnsi="Times New Roman" w:cs="Times New Roman"/>
          <w:sz w:val="20"/>
          <w:szCs w:val="20"/>
        </w:rPr>
        <w:t>ochranná a bezpečnostní pásma.</w:t>
      </w:r>
    </w:p>
    <w:p w:rsidR="00691BC8" w:rsidRDefault="00691BC8" w:rsidP="00F06108">
      <w:pPr>
        <w:spacing w:after="0"/>
        <w:rPr>
          <w:rFonts w:ascii="Times New Roman" w:hAnsi="Times New Roman" w:cs="Times New Roman"/>
          <w:b/>
          <w:bCs/>
          <w:sz w:val="20"/>
          <w:szCs w:val="20"/>
        </w:rPr>
      </w:pPr>
    </w:p>
    <w:p w:rsidR="00F06108" w:rsidRDefault="00691BC8" w:rsidP="00F06108">
      <w:pPr>
        <w:spacing w:after="0"/>
        <w:rPr>
          <w:rFonts w:ascii="Times New Roman" w:hAnsi="Times New Roman" w:cs="Times New Roman"/>
          <w:b/>
          <w:bCs/>
          <w:sz w:val="20"/>
          <w:szCs w:val="20"/>
        </w:rPr>
      </w:pPr>
      <w:r w:rsidRPr="00016B81">
        <w:rPr>
          <w:rFonts w:ascii="Times New Roman" w:hAnsi="Times New Roman" w:cs="Times New Roman"/>
          <w:b/>
          <w:bCs/>
          <w:sz w:val="20"/>
          <w:szCs w:val="20"/>
        </w:rPr>
        <w:t>f) navrhovaná ochranná a bezpečnostní pásma, rozsah omezení a podmínky ochrany podle jiných právních předpisů</w:t>
      </w:r>
    </w:p>
    <w:p w:rsidR="001A0579" w:rsidRPr="00F06108" w:rsidRDefault="001A0579" w:rsidP="001A0579">
      <w:pPr>
        <w:spacing w:after="0"/>
        <w:ind w:firstLine="708"/>
        <w:rPr>
          <w:rFonts w:ascii="Times New Roman" w:hAnsi="Times New Roman" w:cs="Times New Roman"/>
          <w:sz w:val="20"/>
          <w:szCs w:val="20"/>
        </w:rPr>
      </w:pPr>
      <w:r>
        <w:rPr>
          <w:rFonts w:ascii="Times New Roman" w:hAnsi="Times New Roman" w:cs="Times New Roman"/>
          <w:sz w:val="20"/>
          <w:szCs w:val="20"/>
        </w:rPr>
        <w:t xml:space="preserve">Není předmětem řešení. </w:t>
      </w:r>
    </w:p>
    <w:p w:rsidR="00691BC8" w:rsidRPr="00F06108" w:rsidRDefault="00691BC8" w:rsidP="00F06108">
      <w:pPr>
        <w:spacing w:after="0"/>
        <w:rPr>
          <w:rFonts w:ascii="Times New Roman" w:hAnsi="Times New Roman" w:cs="Times New Roman"/>
          <w:sz w:val="20"/>
          <w:szCs w:val="20"/>
        </w:rPr>
      </w:pPr>
    </w:p>
    <w:p w:rsidR="00F06108" w:rsidRPr="00F06108" w:rsidRDefault="00F06108" w:rsidP="00F06108">
      <w:pPr>
        <w:spacing w:after="0"/>
        <w:rPr>
          <w:rFonts w:ascii="Times New Roman" w:hAnsi="Times New Roman" w:cs="Times New Roman"/>
          <w:b/>
          <w:bCs/>
          <w:sz w:val="20"/>
          <w:szCs w:val="20"/>
        </w:rPr>
      </w:pPr>
      <w:proofErr w:type="gramStart"/>
      <w:r w:rsidRPr="00F06108">
        <w:rPr>
          <w:rFonts w:ascii="Times New Roman" w:hAnsi="Times New Roman" w:cs="Times New Roman"/>
          <w:b/>
          <w:bCs/>
          <w:sz w:val="20"/>
          <w:szCs w:val="20"/>
        </w:rPr>
        <w:t>B.7 OCHRANA</w:t>
      </w:r>
      <w:proofErr w:type="gramEnd"/>
      <w:r w:rsidRPr="00F06108">
        <w:rPr>
          <w:rFonts w:ascii="Times New Roman" w:hAnsi="Times New Roman" w:cs="Times New Roman"/>
          <w:b/>
          <w:bCs/>
          <w:sz w:val="20"/>
          <w:szCs w:val="20"/>
        </w:rPr>
        <w:t xml:space="preserve"> OBYVATELSTVA</w:t>
      </w:r>
    </w:p>
    <w:p w:rsidR="00F06108" w:rsidRPr="00F06108" w:rsidRDefault="0068166D" w:rsidP="00F06108">
      <w:pPr>
        <w:spacing w:after="0"/>
        <w:ind w:firstLine="708"/>
        <w:rPr>
          <w:rFonts w:ascii="Times New Roman" w:hAnsi="Times New Roman" w:cs="Times New Roman"/>
          <w:sz w:val="20"/>
          <w:szCs w:val="20"/>
        </w:rPr>
      </w:pPr>
      <w:r>
        <w:rPr>
          <w:rFonts w:ascii="Times New Roman" w:hAnsi="Times New Roman" w:cs="Times New Roman"/>
          <w:sz w:val="20"/>
          <w:szCs w:val="20"/>
        </w:rPr>
        <w:t xml:space="preserve">Není předmětem řešení. </w:t>
      </w:r>
    </w:p>
    <w:p w:rsidR="00F06108" w:rsidRPr="00F06108" w:rsidRDefault="00F06108" w:rsidP="00F06108">
      <w:pPr>
        <w:spacing w:after="0"/>
        <w:rPr>
          <w:rFonts w:ascii="Times New Roman" w:hAnsi="Times New Roman" w:cs="Times New Roman"/>
          <w:sz w:val="20"/>
          <w:szCs w:val="20"/>
        </w:rPr>
      </w:pPr>
    </w:p>
    <w:p w:rsidR="001A0579" w:rsidRPr="00F06108" w:rsidRDefault="00F06108" w:rsidP="00F06108">
      <w:pPr>
        <w:spacing w:after="0"/>
        <w:rPr>
          <w:rFonts w:ascii="Times New Roman" w:hAnsi="Times New Roman" w:cs="Times New Roman"/>
          <w:b/>
          <w:bCs/>
          <w:sz w:val="20"/>
          <w:szCs w:val="20"/>
        </w:rPr>
      </w:pPr>
      <w:proofErr w:type="gramStart"/>
      <w:r w:rsidRPr="006448D7">
        <w:rPr>
          <w:rFonts w:ascii="Times New Roman" w:hAnsi="Times New Roman" w:cs="Times New Roman"/>
          <w:b/>
          <w:bCs/>
          <w:sz w:val="20"/>
          <w:szCs w:val="20"/>
        </w:rPr>
        <w:t>B.8 ZÁSADY</w:t>
      </w:r>
      <w:proofErr w:type="gramEnd"/>
      <w:r w:rsidRPr="006448D7">
        <w:rPr>
          <w:rFonts w:ascii="Times New Roman" w:hAnsi="Times New Roman" w:cs="Times New Roman"/>
          <w:b/>
          <w:bCs/>
          <w:sz w:val="20"/>
          <w:szCs w:val="20"/>
        </w:rPr>
        <w:t xml:space="preserve"> ORGANIZACE VÝSTAVBY</w:t>
      </w:r>
    </w:p>
    <w:p w:rsidR="00C949A3" w:rsidRPr="00F06108" w:rsidRDefault="00C949A3" w:rsidP="00C949A3">
      <w:pPr>
        <w:spacing w:after="0"/>
        <w:rPr>
          <w:rFonts w:ascii="Times New Roman" w:hAnsi="Times New Roman" w:cs="Times New Roman"/>
          <w:b/>
          <w:bCs/>
          <w:sz w:val="20"/>
          <w:szCs w:val="20"/>
        </w:rPr>
      </w:pPr>
      <w:proofErr w:type="gramStart"/>
      <w:r w:rsidRPr="00F06108">
        <w:rPr>
          <w:rFonts w:ascii="Times New Roman" w:hAnsi="Times New Roman" w:cs="Times New Roman"/>
          <w:b/>
          <w:bCs/>
          <w:sz w:val="20"/>
          <w:szCs w:val="20"/>
        </w:rPr>
        <w:t>B.8</w:t>
      </w:r>
      <w:r>
        <w:rPr>
          <w:rFonts w:ascii="Times New Roman" w:hAnsi="Times New Roman" w:cs="Times New Roman"/>
          <w:b/>
          <w:bCs/>
          <w:sz w:val="20"/>
          <w:szCs w:val="20"/>
        </w:rPr>
        <w:t>.1</w:t>
      </w:r>
      <w:proofErr w:type="gramEnd"/>
      <w:r w:rsidRPr="00F06108">
        <w:rPr>
          <w:rFonts w:ascii="Times New Roman" w:hAnsi="Times New Roman" w:cs="Times New Roman"/>
          <w:b/>
          <w:bCs/>
          <w:sz w:val="20"/>
          <w:szCs w:val="20"/>
        </w:rPr>
        <w:t xml:space="preserve"> </w:t>
      </w:r>
      <w:r>
        <w:rPr>
          <w:rFonts w:ascii="Times New Roman" w:hAnsi="Times New Roman" w:cs="Times New Roman"/>
          <w:b/>
          <w:bCs/>
          <w:sz w:val="20"/>
          <w:szCs w:val="20"/>
        </w:rPr>
        <w:t>TECHNICKÁ ZPRÁVA</w:t>
      </w:r>
    </w:p>
    <w:p w:rsidR="00F06108" w:rsidRPr="00F06108" w:rsidRDefault="00F06108" w:rsidP="00F06108">
      <w:pPr>
        <w:spacing w:after="0"/>
        <w:rPr>
          <w:rFonts w:ascii="Times New Roman" w:hAnsi="Times New Roman" w:cs="Times New Roman"/>
          <w:b/>
          <w:bCs/>
          <w:sz w:val="20"/>
          <w:szCs w:val="20"/>
        </w:rPr>
      </w:pPr>
    </w:p>
    <w:p w:rsidR="00F06108" w:rsidRPr="00F06108" w:rsidRDefault="00F06108" w:rsidP="00F06108">
      <w:pPr>
        <w:spacing w:after="0"/>
        <w:rPr>
          <w:rFonts w:ascii="Times New Roman" w:hAnsi="Times New Roman" w:cs="Times New Roman"/>
          <w:b/>
          <w:bCs/>
          <w:sz w:val="20"/>
          <w:szCs w:val="20"/>
        </w:rPr>
      </w:pPr>
      <w:r w:rsidRPr="00F06108">
        <w:rPr>
          <w:rFonts w:ascii="Times New Roman" w:hAnsi="Times New Roman" w:cs="Times New Roman"/>
          <w:b/>
          <w:bCs/>
          <w:sz w:val="20"/>
          <w:szCs w:val="20"/>
        </w:rPr>
        <w:t>a) potřeby a spotřeby</w:t>
      </w:r>
      <w:r w:rsidR="00C949A3">
        <w:rPr>
          <w:rFonts w:ascii="Times New Roman" w:hAnsi="Times New Roman" w:cs="Times New Roman"/>
          <w:b/>
          <w:bCs/>
          <w:sz w:val="20"/>
          <w:szCs w:val="20"/>
        </w:rPr>
        <w:t xml:space="preserve"> rozhodujících</w:t>
      </w:r>
      <w:r w:rsidRPr="00F06108">
        <w:rPr>
          <w:rFonts w:ascii="Times New Roman" w:hAnsi="Times New Roman" w:cs="Times New Roman"/>
          <w:b/>
          <w:bCs/>
          <w:sz w:val="20"/>
          <w:szCs w:val="20"/>
        </w:rPr>
        <w:t xml:space="preserve"> médií a hmot</w:t>
      </w:r>
      <w:r w:rsidR="00C949A3">
        <w:rPr>
          <w:rFonts w:ascii="Times New Roman" w:hAnsi="Times New Roman" w:cs="Times New Roman"/>
          <w:b/>
          <w:bCs/>
          <w:sz w:val="20"/>
          <w:szCs w:val="20"/>
        </w:rPr>
        <w:t>, jejich zaji</w:t>
      </w:r>
      <w:r w:rsidR="00CC02AB">
        <w:rPr>
          <w:rFonts w:ascii="Times New Roman" w:hAnsi="Times New Roman" w:cs="Times New Roman"/>
          <w:b/>
          <w:bCs/>
          <w:sz w:val="20"/>
          <w:szCs w:val="20"/>
        </w:rPr>
        <w:t>ště</w:t>
      </w:r>
      <w:r w:rsidR="00C949A3">
        <w:rPr>
          <w:rFonts w:ascii="Times New Roman" w:hAnsi="Times New Roman" w:cs="Times New Roman"/>
          <w:b/>
          <w:bCs/>
          <w:sz w:val="20"/>
          <w:szCs w:val="20"/>
        </w:rPr>
        <w:t>ni</w:t>
      </w:r>
    </w:p>
    <w:p w:rsidR="00F06108" w:rsidRPr="00F06108" w:rsidRDefault="002B449B" w:rsidP="00F06108">
      <w:pPr>
        <w:spacing w:after="0"/>
        <w:ind w:firstLine="708"/>
        <w:rPr>
          <w:rFonts w:ascii="Times New Roman" w:hAnsi="Times New Roman" w:cs="Times New Roman"/>
          <w:sz w:val="20"/>
          <w:szCs w:val="20"/>
        </w:rPr>
      </w:pPr>
      <w:r>
        <w:rPr>
          <w:rFonts w:ascii="Times New Roman" w:hAnsi="Times New Roman" w:cs="Times New Roman"/>
          <w:sz w:val="20"/>
          <w:szCs w:val="20"/>
        </w:rPr>
        <w:t xml:space="preserve">V průběhu stavby </w:t>
      </w:r>
      <w:r w:rsidR="003862D0">
        <w:rPr>
          <w:rFonts w:ascii="Times New Roman" w:hAnsi="Times New Roman" w:cs="Times New Roman"/>
          <w:sz w:val="20"/>
          <w:szCs w:val="20"/>
        </w:rPr>
        <w:t>budou veškeré potřebné energie</w:t>
      </w:r>
      <w:r w:rsidR="00321781">
        <w:rPr>
          <w:rFonts w:ascii="Times New Roman" w:hAnsi="Times New Roman" w:cs="Times New Roman"/>
          <w:sz w:val="20"/>
          <w:szCs w:val="20"/>
        </w:rPr>
        <w:t xml:space="preserve"> čerpány ze stávajícího objektu. Zhotovitel stavby bude mít zajištěno podružné měření vš</w:t>
      </w:r>
      <w:r w:rsidR="00076BBA">
        <w:rPr>
          <w:rFonts w:ascii="Times New Roman" w:hAnsi="Times New Roman" w:cs="Times New Roman"/>
          <w:sz w:val="20"/>
          <w:szCs w:val="20"/>
        </w:rPr>
        <w:t xml:space="preserve">ech spotřebovávaných energií, které po dokončení stavby uhradí objednateli. </w:t>
      </w:r>
    </w:p>
    <w:p w:rsidR="00F06108" w:rsidRPr="00F06108" w:rsidRDefault="00F06108" w:rsidP="00F06108">
      <w:pPr>
        <w:spacing w:after="0"/>
        <w:rPr>
          <w:rFonts w:ascii="Times New Roman" w:hAnsi="Times New Roman" w:cs="Times New Roman"/>
          <w:sz w:val="20"/>
          <w:szCs w:val="20"/>
        </w:rPr>
      </w:pPr>
    </w:p>
    <w:p w:rsidR="00F06108" w:rsidRPr="00F06108" w:rsidRDefault="00F06108" w:rsidP="00F06108">
      <w:pPr>
        <w:spacing w:after="0"/>
        <w:rPr>
          <w:rFonts w:ascii="Times New Roman" w:hAnsi="Times New Roman" w:cs="Times New Roman"/>
          <w:b/>
          <w:bCs/>
          <w:sz w:val="20"/>
          <w:szCs w:val="20"/>
        </w:rPr>
      </w:pPr>
      <w:r w:rsidRPr="00F06108">
        <w:rPr>
          <w:rFonts w:ascii="Times New Roman" w:hAnsi="Times New Roman" w:cs="Times New Roman"/>
          <w:b/>
          <w:bCs/>
          <w:sz w:val="20"/>
          <w:szCs w:val="20"/>
        </w:rPr>
        <w:t>b) odvodnění staveniště</w:t>
      </w:r>
    </w:p>
    <w:p w:rsidR="00F06108" w:rsidRDefault="002B449B" w:rsidP="001A262F">
      <w:pPr>
        <w:spacing w:after="0"/>
        <w:ind w:firstLine="708"/>
        <w:rPr>
          <w:rFonts w:ascii="Times New Roman" w:hAnsi="Times New Roman" w:cs="Times New Roman"/>
          <w:sz w:val="20"/>
          <w:szCs w:val="20"/>
        </w:rPr>
      </w:pPr>
      <w:r>
        <w:rPr>
          <w:rFonts w:ascii="Times New Roman" w:hAnsi="Times New Roman" w:cs="Times New Roman"/>
          <w:sz w:val="20"/>
          <w:szCs w:val="20"/>
        </w:rPr>
        <w:t xml:space="preserve"> Rozsah stavebních úprav</w:t>
      </w:r>
      <w:r w:rsidR="00BA5275">
        <w:rPr>
          <w:rFonts w:ascii="Times New Roman" w:hAnsi="Times New Roman" w:cs="Times New Roman"/>
          <w:sz w:val="20"/>
          <w:szCs w:val="20"/>
        </w:rPr>
        <w:t xml:space="preserve"> </w:t>
      </w:r>
      <w:r w:rsidR="00F06108" w:rsidRPr="00F06108">
        <w:rPr>
          <w:rFonts w:ascii="Times New Roman" w:hAnsi="Times New Roman" w:cs="Times New Roman"/>
          <w:sz w:val="20"/>
          <w:szCs w:val="20"/>
        </w:rPr>
        <w:t>nevyžaduje odvodnění staveniště.</w:t>
      </w:r>
    </w:p>
    <w:p w:rsidR="003A28A3" w:rsidRPr="00F06108" w:rsidRDefault="003A28A3" w:rsidP="00990F02">
      <w:pPr>
        <w:spacing w:after="0"/>
        <w:rPr>
          <w:rFonts w:ascii="Times New Roman" w:hAnsi="Times New Roman" w:cs="Times New Roman"/>
          <w:sz w:val="20"/>
          <w:szCs w:val="20"/>
        </w:rPr>
      </w:pPr>
    </w:p>
    <w:p w:rsidR="003862D0" w:rsidRPr="003862D0" w:rsidRDefault="00F06108" w:rsidP="003862D0">
      <w:pPr>
        <w:spacing w:after="0"/>
        <w:rPr>
          <w:rFonts w:ascii="Times New Roman" w:hAnsi="Times New Roman" w:cs="Times New Roman"/>
          <w:b/>
          <w:bCs/>
          <w:sz w:val="20"/>
          <w:szCs w:val="20"/>
        </w:rPr>
      </w:pPr>
      <w:r w:rsidRPr="00F06108">
        <w:rPr>
          <w:rFonts w:ascii="Times New Roman" w:hAnsi="Times New Roman" w:cs="Times New Roman"/>
          <w:b/>
          <w:bCs/>
          <w:sz w:val="20"/>
          <w:szCs w:val="20"/>
        </w:rPr>
        <w:t xml:space="preserve">c) napojení </w:t>
      </w:r>
      <w:r w:rsidR="00C949A3">
        <w:rPr>
          <w:rFonts w:ascii="Times New Roman" w:hAnsi="Times New Roman" w:cs="Times New Roman"/>
          <w:b/>
          <w:bCs/>
          <w:sz w:val="20"/>
          <w:szCs w:val="20"/>
        </w:rPr>
        <w:t xml:space="preserve">staveniště </w:t>
      </w:r>
      <w:r w:rsidRPr="00F06108">
        <w:rPr>
          <w:rFonts w:ascii="Times New Roman" w:hAnsi="Times New Roman" w:cs="Times New Roman"/>
          <w:b/>
          <w:bCs/>
          <w:sz w:val="20"/>
          <w:szCs w:val="20"/>
        </w:rPr>
        <w:t>na stávající dopravní a technickou infrastrukturu</w:t>
      </w:r>
    </w:p>
    <w:p w:rsidR="00301C7C" w:rsidRDefault="005F25CC" w:rsidP="00301C7C">
      <w:pPr>
        <w:spacing w:after="0"/>
        <w:ind w:firstLine="708"/>
        <w:rPr>
          <w:rFonts w:ascii="Times New Roman" w:hAnsi="Times New Roman" w:cs="Times New Roman"/>
          <w:sz w:val="20"/>
          <w:szCs w:val="20"/>
        </w:rPr>
      </w:pPr>
      <w:r>
        <w:rPr>
          <w:rFonts w:ascii="Times New Roman" w:hAnsi="Times New Roman" w:cs="Times New Roman"/>
          <w:sz w:val="20"/>
          <w:szCs w:val="20"/>
        </w:rPr>
        <w:t xml:space="preserve">Staveniště je </w:t>
      </w:r>
      <w:r w:rsidR="00301C7C">
        <w:rPr>
          <w:rFonts w:ascii="Times New Roman" w:hAnsi="Times New Roman" w:cs="Times New Roman"/>
          <w:sz w:val="20"/>
          <w:szCs w:val="20"/>
        </w:rPr>
        <w:t>napojen</w:t>
      </w:r>
      <w:r>
        <w:rPr>
          <w:rFonts w:ascii="Times New Roman" w:hAnsi="Times New Roman" w:cs="Times New Roman"/>
          <w:sz w:val="20"/>
          <w:szCs w:val="20"/>
        </w:rPr>
        <w:t>o</w:t>
      </w:r>
      <w:r w:rsidR="00301C7C">
        <w:rPr>
          <w:rFonts w:ascii="Times New Roman" w:hAnsi="Times New Roman" w:cs="Times New Roman"/>
          <w:sz w:val="20"/>
          <w:szCs w:val="20"/>
        </w:rPr>
        <w:t xml:space="preserve"> na veškeré dostupné sítě technického vybavení v dané lokalitě. Jedná se o přípojku elektrické energie, přípojku elektronických komunikací, vodovodní a kanalizační přípojku. Dále se jedná o přípojku zabezpečovacího zařízení, sdělovací kabely SŽDC a zabezpečovací kabely SŽDC. Dešťové vody dopadající na střechu objektu jsou stávajícími střešními žlaby a svody do stávající dešťové kanalizace. </w:t>
      </w:r>
    </w:p>
    <w:p w:rsidR="002B449B" w:rsidRDefault="006B4B20" w:rsidP="004A1575">
      <w:pPr>
        <w:spacing w:after="0"/>
        <w:ind w:firstLine="708"/>
        <w:rPr>
          <w:rFonts w:ascii="Times New Roman" w:hAnsi="Times New Roman" w:cs="Times New Roman"/>
          <w:sz w:val="20"/>
          <w:szCs w:val="20"/>
        </w:rPr>
      </w:pPr>
      <w:r>
        <w:rPr>
          <w:rFonts w:ascii="Times New Roman" w:hAnsi="Times New Roman" w:cs="Times New Roman"/>
          <w:sz w:val="20"/>
          <w:szCs w:val="20"/>
        </w:rPr>
        <w:t xml:space="preserve">Příjezd ke stavbě samotné je umožněn silnicí II. Třídy a navazující silnicí III. třídy těsně při výjezdu z obce směr Branná. </w:t>
      </w:r>
    </w:p>
    <w:p w:rsidR="00CC02AB" w:rsidRDefault="00CC02AB" w:rsidP="004A1575">
      <w:pPr>
        <w:spacing w:after="0"/>
        <w:ind w:firstLine="708"/>
        <w:rPr>
          <w:rFonts w:ascii="Times New Roman" w:hAnsi="Times New Roman" w:cs="Times New Roman"/>
          <w:sz w:val="20"/>
          <w:szCs w:val="20"/>
        </w:rPr>
      </w:pPr>
    </w:p>
    <w:p w:rsidR="00F06108" w:rsidRPr="002B449B" w:rsidRDefault="00F06108" w:rsidP="00F06108">
      <w:pPr>
        <w:spacing w:after="0"/>
        <w:rPr>
          <w:rFonts w:ascii="Times New Roman" w:hAnsi="Times New Roman" w:cs="Times New Roman"/>
          <w:sz w:val="20"/>
          <w:szCs w:val="20"/>
        </w:rPr>
      </w:pPr>
      <w:r w:rsidRPr="00F06108">
        <w:rPr>
          <w:rFonts w:ascii="Times New Roman" w:hAnsi="Times New Roman" w:cs="Times New Roman"/>
          <w:b/>
          <w:bCs/>
          <w:sz w:val="20"/>
          <w:szCs w:val="20"/>
        </w:rPr>
        <w:t xml:space="preserve">d) </w:t>
      </w:r>
      <w:r w:rsidR="00C949A3">
        <w:rPr>
          <w:rFonts w:ascii="Times New Roman" w:hAnsi="Times New Roman" w:cs="Times New Roman"/>
          <w:b/>
          <w:bCs/>
          <w:sz w:val="20"/>
          <w:szCs w:val="20"/>
        </w:rPr>
        <w:t>vliv provádění stavby na okolní</w:t>
      </w:r>
      <w:r w:rsidRPr="00F06108">
        <w:rPr>
          <w:rFonts w:ascii="Times New Roman" w:hAnsi="Times New Roman" w:cs="Times New Roman"/>
          <w:b/>
          <w:bCs/>
          <w:sz w:val="20"/>
          <w:szCs w:val="20"/>
        </w:rPr>
        <w:t xml:space="preserve"> stavby</w:t>
      </w:r>
      <w:r w:rsidR="00C949A3" w:rsidRPr="00C949A3">
        <w:rPr>
          <w:rFonts w:ascii="Times New Roman" w:hAnsi="Times New Roman" w:cs="Times New Roman"/>
          <w:b/>
          <w:bCs/>
          <w:sz w:val="20"/>
          <w:szCs w:val="20"/>
        </w:rPr>
        <w:t xml:space="preserve"> </w:t>
      </w:r>
      <w:r w:rsidR="00C949A3">
        <w:rPr>
          <w:rFonts w:ascii="Times New Roman" w:hAnsi="Times New Roman" w:cs="Times New Roman"/>
          <w:b/>
          <w:bCs/>
          <w:sz w:val="20"/>
          <w:szCs w:val="20"/>
        </w:rPr>
        <w:t xml:space="preserve">a </w:t>
      </w:r>
      <w:r w:rsidR="00C949A3" w:rsidRPr="00F06108">
        <w:rPr>
          <w:rFonts w:ascii="Times New Roman" w:hAnsi="Times New Roman" w:cs="Times New Roman"/>
          <w:b/>
          <w:bCs/>
          <w:sz w:val="20"/>
          <w:szCs w:val="20"/>
        </w:rPr>
        <w:t>pozemky</w:t>
      </w:r>
    </w:p>
    <w:p w:rsidR="00F06108" w:rsidRPr="00F06108" w:rsidRDefault="00812FE1" w:rsidP="00F06108">
      <w:pPr>
        <w:spacing w:after="0"/>
        <w:ind w:firstLine="708"/>
        <w:rPr>
          <w:rFonts w:ascii="Times New Roman" w:hAnsi="Times New Roman" w:cs="Times New Roman"/>
          <w:sz w:val="20"/>
          <w:szCs w:val="20"/>
        </w:rPr>
      </w:pPr>
      <w:r>
        <w:rPr>
          <w:rFonts w:ascii="Times New Roman" w:hAnsi="Times New Roman" w:cs="Times New Roman"/>
          <w:sz w:val="20"/>
          <w:szCs w:val="20"/>
        </w:rPr>
        <w:t>Průběh stavebních úprav</w:t>
      </w:r>
      <w:r w:rsidR="00600DDE">
        <w:rPr>
          <w:rFonts w:ascii="Times New Roman" w:hAnsi="Times New Roman" w:cs="Times New Roman"/>
          <w:sz w:val="20"/>
          <w:szCs w:val="20"/>
        </w:rPr>
        <w:t xml:space="preserve"> nebude mít </w:t>
      </w:r>
      <w:r w:rsidR="006B4B20">
        <w:rPr>
          <w:rFonts w:ascii="Times New Roman" w:hAnsi="Times New Roman" w:cs="Times New Roman"/>
          <w:sz w:val="20"/>
          <w:szCs w:val="20"/>
        </w:rPr>
        <w:t xml:space="preserve">zásadní </w:t>
      </w:r>
      <w:r w:rsidR="00F06108" w:rsidRPr="00F06108">
        <w:rPr>
          <w:rFonts w:ascii="Times New Roman" w:hAnsi="Times New Roman" w:cs="Times New Roman"/>
          <w:sz w:val="20"/>
          <w:szCs w:val="20"/>
        </w:rPr>
        <w:t xml:space="preserve">vliv na okolní stavby či pozemky. </w:t>
      </w:r>
    </w:p>
    <w:p w:rsidR="00F06108" w:rsidRPr="00F06108" w:rsidRDefault="00F06108" w:rsidP="00F06108">
      <w:pPr>
        <w:spacing w:after="0"/>
        <w:rPr>
          <w:rFonts w:ascii="Times New Roman" w:hAnsi="Times New Roman" w:cs="Times New Roman"/>
          <w:sz w:val="20"/>
          <w:szCs w:val="20"/>
        </w:rPr>
      </w:pPr>
    </w:p>
    <w:p w:rsidR="00F06108" w:rsidRPr="00F06108" w:rsidRDefault="00F06108" w:rsidP="00F06108">
      <w:pPr>
        <w:spacing w:after="0"/>
        <w:rPr>
          <w:rFonts w:ascii="Times New Roman" w:hAnsi="Times New Roman" w:cs="Times New Roman"/>
          <w:b/>
          <w:bCs/>
          <w:sz w:val="20"/>
          <w:szCs w:val="20"/>
        </w:rPr>
      </w:pPr>
      <w:r w:rsidRPr="00F06108">
        <w:rPr>
          <w:rFonts w:ascii="Times New Roman" w:hAnsi="Times New Roman" w:cs="Times New Roman"/>
          <w:b/>
          <w:bCs/>
          <w:sz w:val="20"/>
          <w:szCs w:val="20"/>
        </w:rPr>
        <w:t>e) ochrana okolí staveniště a požadavky n</w:t>
      </w:r>
      <w:r w:rsidR="00C949A3">
        <w:rPr>
          <w:rFonts w:ascii="Times New Roman" w:hAnsi="Times New Roman" w:cs="Times New Roman"/>
          <w:b/>
          <w:bCs/>
          <w:sz w:val="20"/>
          <w:szCs w:val="20"/>
        </w:rPr>
        <w:t>a související asanace, demolice a</w:t>
      </w:r>
      <w:r w:rsidRPr="00F06108">
        <w:rPr>
          <w:rFonts w:ascii="Times New Roman" w:hAnsi="Times New Roman" w:cs="Times New Roman"/>
          <w:b/>
          <w:bCs/>
          <w:sz w:val="20"/>
          <w:szCs w:val="20"/>
        </w:rPr>
        <w:t xml:space="preserve"> kácení dřevin</w:t>
      </w:r>
    </w:p>
    <w:p w:rsidR="00D1289B" w:rsidRDefault="00301C7C" w:rsidP="007341ED">
      <w:pPr>
        <w:spacing w:after="0"/>
        <w:ind w:firstLine="708"/>
        <w:rPr>
          <w:rFonts w:ascii="Times New Roman" w:hAnsi="Times New Roman" w:cs="Times New Roman"/>
          <w:sz w:val="20"/>
          <w:szCs w:val="20"/>
        </w:rPr>
      </w:pPr>
      <w:r>
        <w:rPr>
          <w:rFonts w:ascii="Times New Roman" w:hAnsi="Times New Roman" w:cs="Times New Roman"/>
          <w:sz w:val="20"/>
          <w:szCs w:val="20"/>
        </w:rPr>
        <w:t xml:space="preserve">Staveniště bude chráněno pomocí </w:t>
      </w:r>
      <w:r w:rsidR="005F25CC">
        <w:rPr>
          <w:rFonts w:ascii="Times New Roman" w:hAnsi="Times New Roman" w:cs="Times New Roman"/>
          <w:sz w:val="20"/>
          <w:szCs w:val="20"/>
        </w:rPr>
        <w:t>plného</w:t>
      </w:r>
      <w:r>
        <w:rPr>
          <w:rFonts w:ascii="Times New Roman" w:hAnsi="Times New Roman" w:cs="Times New Roman"/>
          <w:sz w:val="20"/>
          <w:szCs w:val="20"/>
        </w:rPr>
        <w:t xml:space="preserve"> st</w:t>
      </w:r>
      <w:r w:rsidR="00076BBA">
        <w:rPr>
          <w:rFonts w:ascii="Times New Roman" w:hAnsi="Times New Roman" w:cs="Times New Roman"/>
          <w:sz w:val="20"/>
          <w:szCs w:val="20"/>
        </w:rPr>
        <w:t>aveništního oplocení do výšky 2,2</w:t>
      </w:r>
      <w:r>
        <w:rPr>
          <w:rFonts w:ascii="Times New Roman" w:hAnsi="Times New Roman" w:cs="Times New Roman"/>
          <w:sz w:val="20"/>
          <w:szCs w:val="20"/>
        </w:rPr>
        <w:t>m.</w:t>
      </w:r>
      <w:r w:rsidR="00076BBA">
        <w:rPr>
          <w:rFonts w:ascii="Times New Roman" w:hAnsi="Times New Roman" w:cs="Times New Roman"/>
          <w:sz w:val="20"/>
          <w:szCs w:val="20"/>
        </w:rPr>
        <w:t xml:space="preserve"> Oplocení bude odolávat do rychlosti větru 92km/h.</w:t>
      </w:r>
      <w:r>
        <w:rPr>
          <w:rFonts w:ascii="Times New Roman" w:hAnsi="Times New Roman" w:cs="Times New Roman"/>
          <w:sz w:val="20"/>
          <w:szCs w:val="20"/>
        </w:rPr>
        <w:t xml:space="preserve"> V rámci stavebních úprav je navrženo kompletní odstranění samostatně stojící stavby veřejných </w:t>
      </w:r>
      <w:proofErr w:type="spellStart"/>
      <w:r>
        <w:rPr>
          <w:rFonts w:ascii="Times New Roman" w:hAnsi="Times New Roman" w:cs="Times New Roman"/>
          <w:sz w:val="20"/>
          <w:szCs w:val="20"/>
        </w:rPr>
        <w:t>wc</w:t>
      </w:r>
      <w:proofErr w:type="spellEnd"/>
      <w:r>
        <w:rPr>
          <w:rFonts w:ascii="Times New Roman" w:hAnsi="Times New Roman" w:cs="Times New Roman"/>
          <w:sz w:val="20"/>
          <w:szCs w:val="20"/>
        </w:rPr>
        <w:t xml:space="preserve"> na </w:t>
      </w:r>
      <w:proofErr w:type="spellStart"/>
      <w:proofErr w:type="gramStart"/>
      <w:r>
        <w:rPr>
          <w:rFonts w:ascii="Times New Roman" w:hAnsi="Times New Roman" w:cs="Times New Roman"/>
          <w:sz w:val="20"/>
          <w:szCs w:val="20"/>
        </w:rPr>
        <w:t>p.č</w:t>
      </w:r>
      <w:proofErr w:type="spellEnd"/>
      <w:r>
        <w:rPr>
          <w:rFonts w:ascii="Times New Roman" w:hAnsi="Times New Roman" w:cs="Times New Roman"/>
          <w:sz w:val="20"/>
          <w:szCs w:val="20"/>
        </w:rPr>
        <w:t>.</w:t>
      </w:r>
      <w:proofErr w:type="gramEnd"/>
      <w:r>
        <w:rPr>
          <w:rFonts w:ascii="Times New Roman" w:hAnsi="Times New Roman" w:cs="Times New Roman"/>
          <w:sz w:val="20"/>
          <w:szCs w:val="20"/>
        </w:rPr>
        <w:t xml:space="preserve"> 374 a skladu na </w:t>
      </w:r>
      <w:proofErr w:type="spellStart"/>
      <w:r>
        <w:rPr>
          <w:rFonts w:ascii="Times New Roman" w:hAnsi="Times New Roman" w:cs="Times New Roman"/>
          <w:sz w:val="20"/>
          <w:szCs w:val="20"/>
        </w:rPr>
        <w:t>p.č</w:t>
      </w:r>
      <w:proofErr w:type="spellEnd"/>
      <w:r>
        <w:rPr>
          <w:rFonts w:ascii="Times New Roman" w:hAnsi="Times New Roman" w:cs="Times New Roman"/>
          <w:sz w:val="20"/>
          <w:szCs w:val="20"/>
        </w:rPr>
        <w:t xml:space="preserve">. 369. Dále se jedná o odstranění stávajícího stavědla s navazující, dřevěnou kůlnou. Demolice navržené v rámci stavebních úprav budou prováděny v souladu se všemi příslušnými normami a předpisy a to výhradně specializovanou firmou oprávněnou k této činnosti. Kácení 4 ks jehličnatých stromů v místě navrženého parkoviště bude prováděno specializovanou firmou tak, aby nemělo za následek poškození stavby, přípojek, veřejných sítí </w:t>
      </w:r>
      <w:r w:rsidR="00BD12AD">
        <w:rPr>
          <w:rFonts w:ascii="Times New Roman" w:hAnsi="Times New Roman" w:cs="Times New Roman"/>
          <w:sz w:val="20"/>
          <w:szCs w:val="20"/>
        </w:rPr>
        <w:t xml:space="preserve">technické infrastruktury </w:t>
      </w:r>
      <w:r>
        <w:rPr>
          <w:rFonts w:ascii="Times New Roman" w:hAnsi="Times New Roman" w:cs="Times New Roman"/>
          <w:sz w:val="20"/>
          <w:szCs w:val="20"/>
        </w:rPr>
        <w:t xml:space="preserve">a zařízení kolem stavby. </w:t>
      </w:r>
    </w:p>
    <w:p w:rsidR="00D42BFA" w:rsidRPr="00F06108" w:rsidRDefault="00D42BFA" w:rsidP="00B93981">
      <w:pPr>
        <w:spacing w:after="0"/>
        <w:rPr>
          <w:rFonts w:ascii="Times New Roman" w:hAnsi="Times New Roman" w:cs="Times New Roman"/>
          <w:sz w:val="20"/>
          <w:szCs w:val="20"/>
        </w:rPr>
      </w:pPr>
    </w:p>
    <w:p w:rsidR="00F06108" w:rsidRPr="00F06108" w:rsidRDefault="00F06108" w:rsidP="00F06108">
      <w:pPr>
        <w:spacing w:after="0"/>
        <w:rPr>
          <w:rFonts w:ascii="Times New Roman" w:hAnsi="Times New Roman" w:cs="Times New Roman"/>
          <w:b/>
          <w:bCs/>
          <w:sz w:val="20"/>
          <w:szCs w:val="20"/>
        </w:rPr>
      </w:pPr>
      <w:r w:rsidRPr="00F06108">
        <w:rPr>
          <w:rFonts w:ascii="Times New Roman" w:hAnsi="Times New Roman" w:cs="Times New Roman"/>
          <w:b/>
          <w:bCs/>
          <w:sz w:val="20"/>
          <w:szCs w:val="20"/>
        </w:rPr>
        <w:t>f) maximální</w:t>
      </w:r>
      <w:r w:rsidR="00C949A3">
        <w:rPr>
          <w:rFonts w:ascii="Times New Roman" w:hAnsi="Times New Roman" w:cs="Times New Roman"/>
          <w:b/>
          <w:bCs/>
          <w:sz w:val="20"/>
          <w:szCs w:val="20"/>
        </w:rPr>
        <w:t xml:space="preserve"> dočasné a trvalé</w:t>
      </w:r>
      <w:r w:rsidRPr="00F06108">
        <w:rPr>
          <w:rFonts w:ascii="Times New Roman" w:hAnsi="Times New Roman" w:cs="Times New Roman"/>
          <w:b/>
          <w:bCs/>
          <w:sz w:val="20"/>
          <w:szCs w:val="20"/>
        </w:rPr>
        <w:t xml:space="preserve"> zábory pro staveniště</w:t>
      </w:r>
    </w:p>
    <w:p w:rsidR="006B4B20" w:rsidRDefault="006B4B20" w:rsidP="006B4B20">
      <w:pPr>
        <w:spacing w:after="0"/>
        <w:ind w:firstLine="708"/>
        <w:rPr>
          <w:rFonts w:ascii="Times New Roman" w:hAnsi="Times New Roman" w:cs="Times New Roman"/>
          <w:sz w:val="20"/>
          <w:szCs w:val="20"/>
        </w:rPr>
      </w:pPr>
      <w:r w:rsidRPr="00C6307F">
        <w:rPr>
          <w:rFonts w:ascii="Times New Roman" w:hAnsi="Times New Roman" w:cs="Times New Roman"/>
          <w:sz w:val="20"/>
          <w:szCs w:val="20"/>
        </w:rPr>
        <w:t xml:space="preserve">Samotná výstavba </w:t>
      </w:r>
      <w:r>
        <w:rPr>
          <w:rFonts w:ascii="Times New Roman" w:hAnsi="Times New Roman" w:cs="Times New Roman"/>
          <w:sz w:val="20"/>
          <w:szCs w:val="20"/>
        </w:rPr>
        <w:t xml:space="preserve">bude orientována uvnitř předmětné stavby </w:t>
      </w:r>
      <w:proofErr w:type="gramStart"/>
      <w:r>
        <w:rPr>
          <w:rFonts w:ascii="Times New Roman" w:hAnsi="Times New Roman" w:cs="Times New Roman"/>
          <w:sz w:val="20"/>
          <w:szCs w:val="20"/>
        </w:rPr>
        <w:t>č.p.</w:t>
      </w:r>
      <w:proofErr w:type="gramEnd"/>
      <w:r>
        <w:rPr>
          <w:rFonts w:ascii="Times New Roman" w:hAnsi="Times New Roman" w:cs="Times New Roman"/>
          <w:sz w:val="20"/>
          <w:szCs w:val="20"/>
        </w:rPr>
        <w:t xml:space="preserve"> 104, ale také v jejím blízkém okolí při provádění </w:t>
      </w:r>
      <w:r w:rsidR="00BD12AD">
        <w:rPr>
          <w:rFonts w:ascii="Times New Roman" w:hAnsi="Times New Roman" w:cs="Times New Roman"/>
          <w:sz w:val="20"/>
          <w:szCs w:val="20"/>
        </w:rPr>
        <w:t>zpevněných ploch</w:t>
      </w:r>
      <w:r>
        <w:rPr>
          <w:rFonts w:ascii="Times New Roman" w:hAnsi="Times New Roman" w:cs="Times New Roman"/>
          <w:sz w:val="20"/>
          <w:szCs w:val="20"/>
        </w:rPr>
        <w:t xml:space="preserve"> a venkovních úprav. </w:t>
      </w:r>
    </w:p>
    <w:p w:rsidR="006B4B20" w:rsidRDefault="006B4B20" w:rsidP="006B4B20">
      <w:pPr>
        <w:spacing w:after="0"/>
        <w:ind w:firstLine="708"/>
        <w:rPr>
          <w:rFonts w:ascii="Times New Roman" w:hAnsi="Times New Roman" w:cs="Times New Roman"/>
          <w:sz w:val="20"/>
          <w:szCs w:val="20"/>
        </w:rPr>
      </w:pPr>
      <w:r>
        <w:rPr>
          <w:rFonts w:ascii="Times New Roman" w:hAnsi="Times New Roman" w:cs="Times New Roman"/>
          <w:sz w:val="20"/>
          <w:szCs w:val="20"/>
        </w:rPr>
        <w:t xml:space="preserve">Výpravní budova Ostružná </w:t>
      </w:r>
      <w:proofErr w:type="gramStart"/>
      <w:r>
        <w:rPr>
          <w:rFonts w:ascii="Times New Roman" w:hAnsi="Times New Roman" w:cs="Times New Roman"/>
          <w:sz w:val="20"/>
          <w:szCs w:val="20"/>
        </w:rPr>
        <w:t>č.p.</w:t>
      </w:r>
      <w:proofErr w:type="gramEnd"/>
      <w:r>
        <w:rPr>
          <w:rFonts w:ascii="Times New Roman" w:hAnsi="Times New Roman" w:cs="Times New Roman"/>
          <w:sz w:val="20"/>
          <w:szCs w:val="20"/>
        </w:rPr>
        <w:t xml:space="preserve"> 104 je umístěna na </w:t>
      </w:r>
      <w:proofErr w:type="spellStart"/>
      <w:r>
        <w:rPr>
          <w:rFonts w:ascii="Times New Roman" w:hAnsi="Times New Roman" w:cs="Times New Roman"/>
          <w:sz w:val="20"/>
          <w:szCs w:val="20"/>
        </w:rPr>
        <w:t>p.č</w:t>
      </w:r>
      <w:proofErr w:type="spellEnd"/>
      <w:r>
        <w:rPr>
          <w:rFonts w:ascii="Times New Roman" w:hAnsi="Times New Roman" w:cs="Times New Roman"/>
          <w:sz w:val="20"/>
          <w:szCs w:val="20"/>
        </w:rPr>
        <w:t xml:space="preserve">. st. 167, stávající přístavba stavědla na severozápadní straně objektu je umístěna na </w:t>
      </w:r>
      <w:proofErr w:type="spellStart"/>
      <w:r>
        <w:rPr>
          <w:rFonts w:ascii="Times New Roman" w:hAnsi="Times New Roman" w:cs="Times New Roman"/>
          <w:sz w:val="20"/>
          <w:szCs w:val="20"/>
        </w:rPr>
        <w:t>p.č</w:t>
      </w:r>
      <w:proofErr w:type="spellEnd"/>
      <w:r>
        <w:rPr>
          <w:rFonts w:ascii="Times New Roman" w:hAnsi="Times New Roman" w:cs="Times New Roman"/>
          <w:sz w:val="20"/>
          <w:szCs w:val="20"/>
        </w:rPr>
        <w:t xml:space="preserve">. st. 375. Přístupová, místní asfaltová komunikace a okolní </w:t>
      </w:r>
      <w:r>
        <w:rPr>
          <w:rFonts w:ascii="Times New Roman" w:hAnsi="Times New Roman" w:cs="Times New Roman"/>
          <w:sz w:val="20"/>
          <w:szCs w:val="20"/>
        </w:rPr>
        <w:lastRenderedPageBreak/>
        <w:t xml:space="preserve">zpevněné plochy jsou umístěny na </w:t>
      </w:r>
      <w:proofErr w:type="spellStart"/>
      <w:proofErr w:type="gramStart"/>
      <w:r>
        <w:rPr>
          <w:rFonts w:ascii="Times New Roman" w:hAnsi="Times New Roman" w:cs="Times New Roman"/>
          <w:sz w:val="20"/>
          <w:szCs w:val="20"/>
        </w:rPr>
        <w:t>p.č</w:t>
      </w:r>
      <w:proofErr w:type="spellEnd"/>
      <w:r>
        <w:rPr>
          <w:rFonts w:ascii="Times New Roman" w:hAnsi="Times New Roman" w:cs="Times New Roman"/>
          <w:sz w:val="20"/>
          <w:szCs w:val="20"/>
        </w:rPr>
        <w:t>.</w:t>
      </w:r>
      <w:proofErr w:type="gramEnd"/>
      <w:r>
        <w:rPr>
          <w:rFonts w:ascii="Times New Roman" w:hAnsi="Times New Roman" w:cs="Times New Roman"/>
          <w:sz w:val="20"/>
          <w:szCs w:val="20"/>
        </w:rPr>
        <w:t xml:space="preserve"> 1008/7 a 442/2 v </w:t>
      </w:r>
      <w:proofErr w:type="spellStart"/>
      <w:r>
        <w:rPr>
          <w:rFonts w:ascii="Times New Roman" w:hAnsi="Times New Roman" w:cs="Times New Roman"/>
          <w:sz w:val="20"/>
          <w:szCs w:val="20"/>
        </w:rPr>
        <w:t>k.ú</w:t>
      </w:r>
      <w:proofErr w:type="spellEnd"/>
      <w:r>
        <w:rPr>
          <w:rFonts w:ascii="Times New Roman" w:hAnsi="Times New Roman" w:cs="Times New Roman"/>
          <w:sz w:val="20"/>
          <w:szCs w:val="20"/>
        </w:rPr>
        <w:t xml:space="preserve">. Ostružná. S výpravní budovou provozně souvisí samostatná stavba skladu na </w:t>
      </w:r>
      <w:proofErr w:type="spellStart"/>
      <w:proofErr w:type="gramStart"/>
      <w:r>
        <w:rPr>
          <w:rFonts w:ascii="Times New Roman" w:hAnsi="Times New Roman" w:cs="Times New Roman"/>
          <w:sz w:val="20"/>
          <w:szCs w:val="20"/>
        </w:rPr>
        <w:t>p.č</w:t>
      </w:r>
      <w:proofErr w:type="spellEnd"/>
      <w:r>
        <w:rPr>
          <w:rFonts w:ascii="Times New Roman" w:hAnsi="Times New Roman" w:cs="Times New Roman"/>
          <w:sz w:val="20"/>
          <w:szCs w:val="20"/>
        </w:rPr>
        <w:t>.</w:t>
      </w:r>
      <w:proofErr w:type="gramEnd"/>
      <w:r>
        <w:rPr>
          <w:rFonts w:ascii="Times New Roman" w:hAnsi="Times New Roman" w:cs="Times New Roman"/>
          <w:sz w:val="20"/>
          <w:szCs w:val="20"/>
        </w:rPr>
        <w:t xml:space="preserve"> 369 a samostatná</w:t>
      </w:r>
      <w:r w:rsidR="00BD12AD">
        <w:rPr>
          <w:rFonts w:ascii="Times New Roman" w:hAnsi="Times New Roman" w:cs="Times New Roman"/>
          <w:sz w:val="20"/>
          <w:szCs w:val="20"/>
        </w:rPr>
        <w:t xml:space="preserve"> stavba</w:t>
      </w:r>
      <w:r>
        <w:rPr>
          <w:rFonts w:ascii="Times New Roman" w:hAnsi="Times New Roman" w:cs="Times New Roman"/>
          <w:sz w:val="20"/>
          <w:szCs w:val="20"/>
        </w:rPr>
        <w:t xml:space="preserve"> veřejných WC na </w:t>
      </w:r>
      <w:proofErr w:type="spellStart"/>
      <w:r>
        <w:rPr>
          <w:rFonts w:ascii="Times New Roman" w:hAnsi="Times New Roman" w:cs="Times New Roman"/>
          <w:sz w:val="20"/>
          <w:szCs w:val="20"/>
        </w:rPr>
        <w:t>p.č</w:t>
      </w:r>
      <w:proofErr w:type="spellEnd"/>
      <w:r>
        <w:rPr>
          <w:rFonts w:ascii="Times New Roman" w:hAnsi="Times New Roman" w:cs="Times New Roman"/>
          <w:sz w:val="20"/>
          <w:szCs w:val="20"/>
        </w:rPr>
        <w:t>. 347 v </w:t>
      </w:r>
      <w:proofErr w:type="spellStart"/>
      <w:r>
        <w:rPr>
          <w:rFonts w:ascii="Times New Roman" w:hAnsi="Times New Roman" w:cs="Times New Roman"/>
          <w:sz w:val="20"/>
          <w:szCs w:val="20"/>
        </w:rPr>
        <w:t>k.ú</w:t>
      </w:r>
      <w:proofErr w:type="spellEnd"/>
      <w:r>
        <w:rPr>
          <w:rFonts w:ascii="Times New Roman" w:hAnsi="Times New Roman" w:cs="Times New Roman"/>
          <w:sz w:val="20"/>
          <w:szCs w:val="20"/>
        </w:rPr>
        <w:t xml:space="preserve">. Ostružná. </w:t>
      </w:r>
    </w:p>
    <w:p w:rsidR="00BD12AD" w:rsidRDefault="00BD12AD" w:rsidP="006B4B20">
      <w:pPr>
        <w:spacing w:after="0"/>
        <w:ind w:firstLine="708"/>
        <w:rPr>
          <w:rFonts w:ascii="Times New Roman" w:hAnsi="Times New Roman" w:cs="Times New Roman"/>
          <w:sz w:val="20"/>
          <w:szCs w:val="20"/>
        </w:rPr>
      </w:pPr>
      <w:r>
        <w:rPr>
          <w:rFonts w:ascii="Times New Roman" w:hAnsi="Times New Roman" w:cs="Times New Roman"/>
          <w:sz w:val="20"/>
          <w:szCs w:val="20"/>
        </w:rPr>
        <w:t>Zábor staveniště bude pouze v </w:t>
      </w:r>
      <w:proofErr w:type="gramStart"/>
      <w:r>
        <w:rPr>
          <w:rFonts w:ascii="Times New Roman" w:hAnsi="Times New Roman" w:cs="Times New Roman"/>
          <w:sz w:val="20"/>
          <w:szCs w:val="20"/>
        </w:rPr>
        <w:t>rámci  výše</w:t>
      </w:r>
      <w:proofErr w:type="gramEnd"/>
      <w:r>
        <w:rPr>
          <w:rFonts w:ascii="Times New Roman" w:hAnsi="Times New Roman" w:cs="Times New Roman"/>
          <w:sz w:val="20"/>
          <w:szCs w:val="20"/>
        </w:rPr>
        <w:t xml:space="preserve"> popsaných pozemků. </w:t>
      </w:r>
    </w:p>
    <w:p w:rsidR="006B4B20" w:rsidRDefault="006B4B20" w:rsidP="006B4B20">
      <w:pPr>
        <w:spacing w:after="0"/>
        <w:ind w:firstLine="708"/>
        <w:rPr>
          <w:rFonts w:ascii="Times New Roman" w:hAnsi="Times New Roman" w:cs="Times New Roman"/>
          <w:sz w:val="20"/>
          <w:szCs w:val="20"/>
        </w:rPr>
      </w:pPr>
      <w:r>
        <w:rPr>
          <w:rFonts w:ascii="Times New Roman" w:hAnsi="Times New Roman" w:cs="Times New Roman"/>
          <w:sz w:val="20"/>
          <w:szCs w:val="20"/>
        </w:rPr>
        <w:t xml:space="preserve">Příjezd ke </w:t>
      </w:r>
      <w:r w:rsidR="00BD12AD">
        <w:rPr>
          <w:rFonts w:ascii="Times New Roman" w:hAnsi="Times New Roman" w:cs="Times New Roman"/>
          <w:sz w:val="20"/>
          <w:szCs w:val="20"/>
        </w:rPr>
        <w:t>staveništi je umožněn silnicí II. t</w:t>
      </w:r>
      <w:r>
        <w:rPr>
          <w:rFonts w:ascii="Times New Roman" w:hAnsi="Times New Roman" w:cs="Times New Roman"/>
          <w:sz w:val="20"/>
          <w:szCs w:val="20"/>
        </w:rPr>
        <w:t xml:space="preserve">řídy a navazující silnicí III. třídy těsně při výjezdu z obce směr Branná. </w:t>
      </w:r>
    </w:p>
    <w:p w:rsidR="00C949A3" w:rsidRDefault="00C949A3" w:rsidP="00F06108">
      <w:pPr>
        <w:spacing w:after="0"/>
        <w:rPr>
          <w:rFonts w:ascii="Times New Roman" w:hAnsi="Times New Roman" w:cs="Times New Roman"/>
          <w:b/>
          <w:bCs/>
          <w:sz w:val="20"/>
          <w:szCs w:val="20"/>
        </w:rPr>
      </w:pPr>
    </w:p>
    <w:p w:rsidR="00D1289B" w:rsidRPr="00F06108" w:rsidRDefault="00C949A3" w:rsidP="00F06108">
      <w:pPr>
        <w:spacing w:after="0"/>
        <w:rPr>
          <w:rFonts w:ascii="Times New Roman" w:hAnsi="Times New Roman" w:cs="Times New Roman"/>
          <w:sz w:val="20"/>
          <w:szCs w:val="20"/>
        </w:rPr>
      </w:pPr>
      <w:r w:rsidRPr="00F06108">
        <w:rPr>
          <w:rFonts w:ascii="Times New Roman" w:hAnsi="Times New Roman" w:cs="Times New Roman"/>
          <w:b/>
          <w:bCs/>
          <w:sz w:val="20"/>
          <w:szCs w:val="20"/>
        </w:rPr>
        <w:t xml:space="preserve">g) </w:t>
      </w:r>
      <w:r>
        <w:rPr>
          <w:rFonts w:ascii="Times New Roman" w:hAnsi="Times New Roman" w:cs="Times New Roman"/>
          <w:b/>
          <w:bCs/>
          <w:sz w:val="20"/>
          <w:szCs w:val="20"/>
        </w:rPr>
        <w:t xml:space="preserve">požadavky na bezbariérové </w:t>
      </w:r>
      <w:proofErr w:type="spellStart"/>
      <w:r>
        <w:rPr>
          <w:rFonts w:ascii="Times New Roman" w:hAnsi="Times New Roman" w:cs="Times New Roman"/>
          <w:b/>
          <w:bCs/>
          <w:sz w:val="20"/>
          <w:szCs w:val="20"/>
        </w:rPr>
        <w:t>obchozí</w:t>
      </w:r>
      <w:proofErr w:type="spellEnd"/>
      <w:r>
        <w:rPr>
          <w:rFonts w:ascii="Times New Roman" w:hAnsi="Times New Roman" w:cs="Times New Roman"/>
          <w:b/>
          <w:bCs/>
          <w:sz w:val="20"/>
          <w:szCs w:val="20"/>
        </w:rPr>
        <w:t xml:space="preserve"> trasy</w:t>
      </w:r>
    </w:p>
    <w:p w:rsidR="00C949A3" w:rsidRPr="00BD12AD" w:rsidRDefault="00BD12AD" w:rsidP="00F06108">
      <w:pPr>
        <w:spacing w:after="0"/>
        <w:rPr>
          <w:rFonts w:ascii="Times New Roman" w:hAnsi="Times New Roman" w:cs="Times New Roman"/>
          <w:bCs/>
          <w:sz w:val="20"/>
          <w:szCs w:val="20"/>
        </w:rPr>
      </w:pPr>
      <w:r w:rsidRPr="00BD12AD">
        <w:rPr>
          <w:rFonts w:ascii="Times New Roman" w:hAnsi="Times New Roman" w:cs="Times New Roman"/>
          <w:bCs/>
          <w:sz w:val="20"/>
          <w:szCs w:val="20"/>
        </w:rPr>
        <w:tab/>
      </w:r>
      <w:r w:rsidR="00494373">
        <w:rPr>
          <w:rFonts w:ascii="Times New Roman" w:hAnsi="Times New Roman" w:cs="Times New Roman"/>
          <w:bCs/>
          <w:sz w:val="20"/>
          <w:szCs w:val="20"/>
        </w:rPr>
        <w:t xml:space="preserve">Není předmětem řešení. </w:t>
      </w:r>
    </w:p>
    <w:p w:rsidR="00BD12AD" w:rsidRDefault="00BD12AD" w:rsidP="00F06108">
      <w:pPr>
        <w:spacing w:after="0"/>
        <w:rPr>
          <w:rFonts w:ascii="Times New Roman" w:hAnsi="Times New Roman" w:cs="Times New Roman"/>
          <w:b/>
          <w:bCs/>
          <w:sz w:val="20"/>
          <w:szCs w:val="20"/>
        </w:rPr>
      </w:pPr>
    </w:p>
    <w:p w:rsidR="00F06108" w:rsidRPr="00F06108" w:rsidRDefault="00C949A3" w:rsidP="00F06108">
      <w:pPr>
        <w:spacing w:after="0"/>
        <w:rPr>
          <w:rFonts w:ascii="Times New Roman" w:hAnsi="Times New Roman" w:cs="Times New Roman"/>
          <w:b/>
          <w:bCs/>
          <w:sz w:val="20"/>
          <w:szCs w:val="20"/>
        </w:rPr>
      </w:pPr>
      <w:r>
        <w:rPr>
          <w:rFonts w:ascii="Times New Roman" w:hAnsi="Times New Roman" w:cs="Times New Roman"/>
          <w:b/>
          <w:bCs/>
          <w:sz w:val="20"/>
          <w:szCs w:val="20"/>
        </w:rPr>
        <w:t>h</w:t>
      </w:r>
      <w:r w:rsidR="00F06108" w:rsidRPr="00F06108">
        <w:rPr>
          <w:rFonts w:ascii="Times New Roman" w:hAnsi="Times New Roman" w:cs="Times New Roman"/>
          <w:b/>
          <w:bCs/>
          <w:sz w:val="20"/>
          <w:szCs w:val="20"/>
        </w:rPr>
        <w:t xml:space="preserve">) maximální produkována množství </w:t>
      </w:r>
      <w:r>
        <w:rPr>
          <w:rFonts w:ascii="Times New Roman" w:hAnsi="Times New Roman" w:cs="Times New Roman"/>
          <w:b/>
          <w:bCs/>
          <w:sz w:val="20"/>
          <w:szCs w:val="20"/>
        </w:rPr>
        <w:t xml:space="preserve">a druhy </w:t>
      </w:r>
      <w:r w:rsidR="00F06108" w:rsidRPr="00F06108">
        <w:rPr>
          <w:rFonts w:ascii="Times New Roman" w:hAnsi="Times New Roman" w:cs="Times New Roman"/>
          <w:b/>
          <w:bCs/>
          <w:sz w:val="20"/>
          <w:szCs w:val="20"/>
        </w:rPr>
        <w:t>odpadů a emisí při výstavbě, jejich likvidace</w:t>
      </w:r>
    </w:p>
    <w:p w:rsidR="00B73BD2" w:rsidRPr="00B73BD2" w:rsidRDefault="00B73BD2" w:rsidP="00B73BD2">
      <w:pPr>
        <w:autoSpaceDE w:val="0"/>
        <w:autoSpaceDN w:val="0"/>
        <w:adjustRightInd w:val="0"/>
        <w:spacing w:after="0"/>
        <w:ind w:left="432"/>
        <w:jc w:val="both"/>
        <w:rPr>
          <w:rFonts w:ascii="Times New Roman" w:hAnsi="Times New Roman" w:cs="Times New Roman"/>
          <w:sz w:val="20"/>
          <w:szCs w:val="20"/>
        </w:rPr>
      </w:pPr>
      <w:r w:rsidRPr="00B73BD2">
        <w:rPr>
          <w:rFonts w:ascii="Times New Roman" w:hAnsi="Times New Roman" w:cs="Times New Roman"/>
          <w:sz w:val="20"/>
          <w:szCs w:val="20"/>
        </w:rPr>
        <w:t xml:space="preserve">Jednotlivé druhy odpadů, jejichž vznik se předpokládá v rámci provádění stavby, zatříděné dle vyhlášky </w:t>
      </w:r>
    </w:p>
    <w:p w:rsidR="00B73BD2" w:rsidRPr="00B73BD2" w:rsidRDefault="00B73BD2" w:rsidP="00B73BD2">
      <w:pPr>
        <w:autoSpaceDE w:val="0"/>
        <w:autoSpaceDN w:val="0"/>
        <w:adjustRightInd w:val="0"/>
        <w:spacing w:after="0"/>
        <w:jc w:val="both"/>
        <w:rPr>
          <w:rFonts w:ascii="Times New Roman" w:hAnsi="Times New Roman" w:cs="Times New Roman"/>
          <w:sz w:val="20"/>
          <w:szCs w:val="20"/>
        </w:rPr>
      </w:pPr>
      <w:r w:rsidRPr="00B73BD2">
        <w:rPr>
          <w:rFonts w:ascii="Times New Roman" w:hAnsi="Times New Roman" w:cs="Times New Roman"/>
          <w:sz w:val="20"/>
          <w:szCs w:val="20"/>
        </w:rPr>
        <w:t>č. 93/2016 Sb., o Katalogu odpadů a způsoby nakládání s nimi:</w:t>
      </w:r>
    </w:p>
    <w:p w:rsidR="00B73BD2" w:rsidRPr="000A6391" w:rsidRDefault="00B73BD2" w:rsidP="00B73BD2">
      <w:pPr>
        <w:autoSpaceDE w:val="0"/>
        <w:autoSpaceDN w:val="0"/>
        <w:adjustRightInd w:val="0"/>
        <w:spacing w:after="0"/>
        <w:jc w:val="both"/>
        <w:rPr>
          <w:rFonts w:ascii="Times New Roman" w:hAnsi="Times New Roman" w:cs="Times New Roman"/>
          <w:sz w:val="20"/>
          <w:szCs w:val="20"/>
          <w:u w:val="single"/>
        </w:rPr>
      </w:pPr>
    </w:p>
    <w:p w:rsidR="00B73BD2" w:rsidRPr="00BC4710" w:rsidRDefault="00B73BD2" w:rsidP="00B73BD2">
      <w:pPr>
        <w:numPr>
          <w:ilvl w:val="0"/>
          <w:numId w:val="2"/>
        </w:numPr>
        <w:autoSpaceDE w:val="0"/>
        <w:autoSpaceDN w:val="0"/>
        <w:adjustRightInd w:val="0"/>
        <w:spacing w:after="0"/>
        <w:jc w:val="both"/>
        <w:rPr>
          <w:rFonts w:ascii="Times New Roman" w:hAnsi="Times New Roman" w:cs="Times New Roman"/>
          <w:sz w:val="20"/>
          <w:szCs w:val="20"/>
          <w:u w:val="single"/>
        </w:rPr>
      </w:pPr>
      <w:r w:rsidRPr="00BC4710">
        <w:rPr>
          <w:rFonts w:ascii="Times New Roman" w:hAnsi="Times New Roman" w:cs="Times New Roman"/>
          <w:sz w:val="20"/>
          <w:szCs w:val="20"/>
          <w:u w:val="single"/>
        </w:rPr>
        <w:t xml:space="preserve">Přehled odpadů vzniklých při provádění stavby </w:t>
      </w:r>
    </w:p>
    <w:p w:rsidR="00B73BD2" w:rsidRPr="00BC4710" w:rsidRDefault="00B73BD2" w:rsidP="00B73BD2">
      <w:pPr>
        <w:numPr>
          <w:ilvl w:val="0"/>
          <w:numId w:val="2"/>
        </w:numPr>
        <w:autoSpaceDE w:val="0"/>
        <w:autoSpaceDN w:val="0"/>
        <w:adjustRightInd w:val="0"/>
        <w:spacing w:after="0"/>
        <w:jc w:val="both"/>
        <w:rPr>
          <w:rFonts w:ascii="Times New Roman" w:hAnsi="Times New Roman" w:cs="Times New Roman"/>
          <w:sz w:val="20"/>
          <w:szCs w:val="20"/>
          <w:lang w:val="en-US"/>
        </w:rPr>
      </w:pPr>
      <w:proofErr w:type="spellStart"/>
      <w:r w:rsidRPr="00BC4710">
        <w:rPr>
          <w:rFonts w:ascii="Times New Roman" w:hAnsi="Times New Roman" w:cs="Times New Roman"/>
          <w:sz w:val="20"/>
          <w:szCs w:val="20"/>
          <w:lang w:val="en-US"/>
        </w:rPr>
        <w:t>Papírové</w:t>
      </w:r>
      <w:proofErr w:type="spellEnd"/>
      <w:r w:rsidRPr="00BC4710">
        <w:rPr>
          <w:rFonts w:ascii="Times New Roman" w:hAnsi="Times New Roman" w:cs="Times New Roman"/>
          <w:sz w:val="20"/>
          <w:szCs w:val="20"/>
          <w:lang w:val="en-US"/>
        </w:rPr>
        <w:t xml:space="preserve"> a </w:t>
      </w:r>
      <w:proofErr w:type="spellStart"/>
      <w:r w:rsidRPr="00BC4710">
        <w:rPr>
          <w:rFonts w:ascii="Times New Roman" w:hAnsi="Times New Roman" w:cs="Times New Roman"/>
          <w:sz w:val="20"/>
          <w:szCs w:val="20"/>
          <w:lang w:val="en-US"/>
        </w:rPr>
        <w:t>lepenkové</w:t>
      </w:r>
      <w:proofErr w:type="spellEnd"/>
      <w:r w:rsidRPr="00BC4710">
        <w:rPr>
          <w:rFonts w:ascii="Times New Roman" w:hAnsi="Times New Roman" w:cs="Times New Roman"/>
          <w:sz w:val="20"/>
          <w:szCs w:val="20"/>
          <w:lang w:val="en-US"/>
        </w:rPr>
        <w:t xml:space="preserve"> </w:t>
      </w:r>
      <w:proofErr w:type="spellStart"/>
      <w:r w:rsidRPr="00BC4710">
        <w:rPr>
          <w:rFonts w:ascii="Times New Roman" w:hAnsi="Times New Roman" w:cs="Times New Roman"/>
          <w:sz w:val="20"/>
          <w:szCs w:val="20"/>
          <w:lang w:val="en-US"/>
        </w:rPr>
        <w:t>obaly</w:t>
      </w:r>
      <w:proofErr w:type="spellEnd"/>
      <w:r w:rsidRPr="00BC4710">
        <w:rPr>
          <w:rFonts w:ascii="Times New Roman" w:hAnsi="Times New Roman" w:cs="Times New Roman"/>
          <w:sz w:val="20"/>
          <w:szCs w:val="20"/>
          <w:lang w:val="en-US"/>
        </w:rPr>
        <w:tab/>
      </w:r>
      <w:r w:rsidRPr="00BC4710">
        <w:rPr>
          <w:rFonts w:ascii="Times New Roman" w:hAnsi="Times New Roman" w:cs="Times New Roman"/>
          <w:sz w:val="20"/>
          <w:szCs w:val="20"/>
          <w:lang w:val="en-US"/>
        </w:rPr>
        <w:tab/>
        <w:t>15 01 01</w:t>
      </w:r>
      <w:r w:rsidRPr="00BC4710">
        <w:rPr>
          <w:rFonts w:ascii="Times New Roman" w:hAnsi="Times New Roman" w:cs="Times New Roman"/>
          <w:sz w:val="20"/>
          <w:szCs w:val="20"/>
          <w:lang w:val="en-US"/>
        </w:rPr>
        <w:tab/>
      </w:r>
      <w:r w:rsidRPr="00BC4710">
        <w:rPr>
          <w:rFonts w:ascii="Times New Roman" w:hAnsi="Times New Roman" w:cs="Times New Roman"/>
          <w:sz w:val="20"/>
          <w:szCs w:val="20"/>
          <w:lang w:val="en-US"/>
        </w:rPr>
        <w:tab/>
      </w:r>
      <w:r w:rsidRPr="00BC4710">
        <w:rPr>
          <w:rFonts w:ascii="Times New Roman" w:hAnsi="Times New Roman" w:cs="Times New Roman"/>
          <w:sz w:val="20"/>
          <w:szCs w:val="20"/>
          <w:lang w:val="en-US"/>
        </w:rPr>
        <w:tab/>
      </w:r>
      <w:r w:rsidRPr="00BC4710">
        <w:rPr>
          <w:rFonts w:ascii="Times New Roman" w:hAnsi="Times New Roman" w:cs="Times New Roman"/>
          <w:sz w:val="20"/>
          <w:szCs w:val="20"/>
          <w:lang w:val="en-US"/>
        </w:rPr>
        <w:tab/>
      </w:r>
      <w:r>
        <w:rPr>
          <w:rFonts w:ascii="Times New Roman" w:hAnsi="Times New Roman" w:cs="Times New Roman"/>
          <w:sz w:val="20"/>
          <w:szCs w:val="20"/>
          <w:lang w:val="en-US"/>
        </w:rPr>
        <w:t>O</w:t>
      </w:r>
    </w:p>
    <w:p w:rsidR="00B73BD2" w:rsidRPr="00BC4710" w:rsidRDefault="00B73BD2" w:rsidP="00B73BD2">
      <w:pPr>
        <w:numPr>
          <w:ilvl w:val="0"/>
          <w:numId w:val="2"/>
        </w:numPr>
        <w:autoSpaceDE w:val="0"/>
        <w:autoSpaceDN w:val="0"/>
        <w:adjustRightInd w:val="0"/>
        <w:spacing w:after="0"/>
        <w:jc w:val="both"/>
        <w:rPr>
          <w:rFonts w:ascii="Times New Roman" w:hAnsi="Times New Roman" w:cs="Times New Roman"/>
          <w:sz w:val="20"/>
          <w:szCs w:val="20"/>
          <w:lang w:val="en-US"/>
        </w:rPr>
      </w:pPr>
      <w:proofErr w:type="spellStart"/>
      <w:r w:rsidRPr="00BC4710">
        <w:rPr>
          <w:rFonts w:ascii="Times New Roman" w:hAnsi="Times New Roman" w:cs="Times New Roman"/>
          <w:sz w:val="20"/>
          <w:szCs w:val="20"/>
          <w:lang w:val="en-US"/>
        </w:rPr>
        <w:t>Plastové</w:t>
      </w:r>
      <w:proofErr w:type="spellEnd"/>
      <w:r w:rsidRPr="00BC4710">
        <w:rPr>
          <w:rFonts w:ascii="Times New Roman" w:hAnsi="Times New Roman" w:cs="Times New Roman"/>
          <w:sz w:val="20"/>
          <w:szCs w:val="20"/>
          <w:lang w:val="en-US"/>
        </w:rPr>
        <w:t xml:space="preserve"> </w:t>
      </w:r>
      <w:proofErr w:type="spellStart"/>
      <w:r w:rsidRPr="00BC4710">
        <w:rPr>
          <w:rFonts w:ascii="Times New Roman" w:hAnsi="Times New Roman" w:cs="Times New Roman"/>
          <w:sz w:val="20"/>
          <w:szCs w:val="20"/>
          <w:lang w:val="en-US"/>
        </w:rPr>
        <w:t>obaly</w:t>
      </w:r>
      <w:proofErr w:type="spellEnd"/>
      <w:r w:rsidRPr="00BC4710">
        <w:rPr>
          <w:rFonts w:ascii="Times New Roman" w:hAnsi="Times New Roman" w:cs="Times New Roman"/>
          <w:sz w:val="20"/>
          <w:szCs w:val="20"/>
          <w:lang w:val="en-US"/>
        </w:rPr>
        <w:tab/>
      </w:r>
      <w:r w:rsidRPr="00BC4710">
        <w:rPr>
          <w:rFonts w:ascii="Times New Roman" w:hAnsi="Times New Roman" w:cs="Times New Roman"/>
          <w:sz w:val="20"/>
          <w:szCs w:val="20"/>
          <w:lang w:val="en-US"/>
        </w:rPr>
        <w:tab/>
      </w:r>
      <w:r w:rsidRPr="00BC4710">
        <w:rPr>
          <w:rFonts w:ascii="Times New Roman" w:hAnsi="Times New Roman" w:cs="Times New Roman"/>
          <w:sz w:val="20"/>
          <w:szCs w:val="20"/>
          <w:lang w:val="en-US"/>
        </w:rPr>
        <w:tab/>
      </w:r>
      <w:r w:rsidRPr="00BC4710">
        <w:rPr>
          <w:rFonts w:ascii="Times New Roman" w:hAnsi="Times New Roman" w:cs="Times New Roman"/>
          <w:sz w:val="20"/>
          <w:szCs w:val="20"/>
          <w:lang w:val="en-US"/>
        </w:rPr>
        <w:tab/>
        <w:t>15 01 02</w:t>
      </w:r>
      <w:r w:rsidRPr="00BC4710">
        <w:rPr>
          <w:rFonts w:ascii="Times New Roman" w:hAnsi="Times New Roman" w:cs="Times New Roman"/>
          <w:sz w:val="20"/>
          <w:szCs w:val="20"/>
          <w:lang w:val="en-US"/>
        </w:rPr>
        <w:tab/>
      </w:r>
      <w:r w:rsidRPr="00BC4710">
        <w:rPr>
          <w:rFonts w:ascii="Times New Roman" w:hAnsi="Times New Roman" w:cs="Times New Roman"/>
          <w:sz w:val="20"/>
          <w:szCs w:val="20"/>
          <w:lang w:val="en-US"/>
        </w:rPr>
        <w:tab/>
      </w:r>
      <w:r w:rsidRPr="00BC4710">
        <w:rPr>
          <w:rFonts w:ascii="Times New Roman" w:hAnsi="Times New Roman" w:cs="Times New Roman"/>
          <w:sz w:val="20"/>
          <w:szCs w:val="20"/>
          <w:lang w:val="en-US"/>
        </w:rPr>
        <w:tab/>
      </w:r>
      <w:r w:rsidRPr="00BC4710">
        <w:rPr>
          <w:rFonts w:ascii="Times New Roman" w:hAnsi="Times New Roman" w:cs="Times New Roman"/>
          <w:sz w:val="20"/>
          <w:szCs w:val="20"/>
          <w:lang w:val="en-US"/>
        </w:rPr>
        <w:tab/>
      </w:r>
      <w:r>
        <w:rPr>
          <w:rFonts w:ascii="Times New Roman" w:hAnsi="Times New Roman" w:cs="Times New Roman"/>
          <w:sz w:val="20"/>
          <w:szCs w:val="20"/>
          <w:lang w:val="en-US"/>
        </w:rPr>
        <w:t>O</w:t>
      </w:r>
    </w:p>
    <w:p w:rsidR="00B73BD2" w:rsidRPr="00BC4710" w:rsidRDefault="00B73BD2" w:rsidP="00B73BD2">
      <w:pPr>
        <w:numPr>
          <w:ilvl w:val="0"/>
          <w:numId w:val="2"/>
        </w:numPr>
        <w:autoSpaceDE w:val="0"/>
        <w:autoSpaceDN w:val="0"/>
        <w:adjustRightInd w:val="0"/>
        <w:spacing w:after="0"/>
        <w:jc w:val="both"/>
        <w:rPr>
          <w:rFonts w:ascii="Times New Roman" w:hAnsi="Times New Roman" w:cs="Times New Roman"/>
          <w:sz w:val="20"/>
          <w:szCs w:val="20"/>
          <w:lang w:val="en-US"/>
        </w:rPr>
      </w:pPr>
      <w:proofErr w:type="spellStart"/>
      <w:r w:rsidRPr="00BC4710">
        <w:rPr>
          <w:rFonts w:ascii="Times New Roman" w:hAnsi="Times New Roman" w:cs="Times New Roman"/>
          <w:sz w:val="20"/>
          <w:szCs w:val="20"/>
          <w:lang w:val="en-US"/>
        </w:rPr>
        <w:t>Dřevěné</w:t>
      </w:r>
      <w:proofErr w:type="spellEnd"/>
      <w:r w:rsidRPr="00BC4710">
        <w:rPr>
          <w:rFonts w:ascii="Times New Roman" w:hAnsi="Times New Roman" w:cs="Times New Roman"/>
          <w:sz w:val="20"/>
          <w:szCs w:val="20"/>
          <w:lang w:val="en-US"/>
        </w:rPr>
        <w:t xml:space="preserve"> </w:t>
      </w:r>
      <w:proofErr w:type="spellStart"/>
      <w:r w:rsidRPr="00BC4710">
        <w:rPr>
          <w:rFonts w:ascii="Times New Roman" w:hAnsi="Times New Roman" w:cs="Times New Roman"/>
          <w:sz w:val="20"/>
          <w:szCs w:val="20"/>
          <w:lang w:val="en-US"/>
        </w:rPr>
        <w:t>obaly</w:t>
      </w:r>
      <w:proofErr w:type="spellEnd"/>
      <w:r w:rsidRPr="00BC4710">
        <w:rPr>
          <w:rFonts w:ascii="Times New Roman" w:hAnsi="Times New Roman" w:cs="Times New Roman"/>
          <w:sz w:val="20"/>
          <w:szCs w:val="20"/>
          <w:lang w:val="en-US"/>
        </w:rPr>
        <w:tab/>
      </w:r>
      <w:r w:rsidRPr="00BC4710">
        <w:rPr>
          <w:rFonts w:ascii="Times New Roman" w:hAnsi="Times New Roman" w:cs="Times New Roman"/>
          <w:sz w:val="20"/>
          <w:szCs w:val="20"/>
          <w:lang w:val="en-US"/>
        </w:rPr>
        <w:tab/>
      </w:r>
      <w:r w:rsidRPr="00BC4710">
        <w:rPr>
          <w:rFonts w:ascii="Times New Roman" w:hAnsi="Times New Roman" w:cs="Times New Roman"/>
          <w:sz w:val="20"/>
          <w:szCs w:val="20"/>
          <w:lang w:val="en-US"/>
        </w:rPr>
        <w:tab/>
      </w:r>
      <w:r w:rsidRPr="00BC4710">
        <w:rPr>
          <w:rFonts w:ascii="Times New Roman" w:hAnsi="Times New Roman" w:cs="Times New Roman"/>
          <w:sz w:val="20"/>
          <w:szCs w:val="20"/>
          <w:lang w:val="en-US"/>
        </w:rPr>
        <w:tab/>
        <w:t>15 01 03</w:t>
      </w:r>
      <w:r w:rsidRPr="00BC4710">
        <w:rPr>
          <w:rFonts w:ascii="Times New Roman" w:hAnsi="Times New Roman" w:cs="Times New Roman"/>
          <w:sz w:val="20"/>
          <w:szCs w:val="20"/>
          <w:lang w:val="en-US"/>
        </w:rPr>
        <w:tab/>
      </w:r>
      <w:r w:rsidRPr="00BC4710">
        <w:rPr>
          <w:rFonts w:ascii="Times New Roman" w:hAnsi="Times New Roman" w:cs="Times New Roman"/>
          <w:sz w:val="20"/>
          <w:szCs w:val="20"/>
          <w:lang w:val="en-US"/>
        </w:rPr>
        <w:tab/>
      </w:r>
      <w:r w:rsidRPr="00BC4710">
        <w:rPr>
          <w:rFonts w:ascii="Times New Roman" w:hAnsi="Times New Roman" w:cs="Times New Roman"/>
          <w:sz w:val="20"/>
          <w:szCs w:val="20"/>
          <w:lang w:val="en-US"/>
        </w:rPr>
        <w:tab/>
      </w:r>
      <w:r w:rsidRPr="00BC4710">
        <w:rPr>
          <w:rFonts w:ascii="Times New Roman" w:hAnsi="Times New Roman" w:cs="Times New Roman"/>
          <w:sz w:val="20"/>
          <w:szCs w:val="20"/>
          <w:lang w:val="en-US"/>
        </w:rPr>
        <w:tab/>
      </w:r>
      <w:r>
        <w:rPr>
          <w:rFonts w:ascii="Times New Roman" w:hAnsi="Times New Roman" w:cs="Times New Roman"/>
          <w:sz w:val="20"/>
          <w:szCs w:val="20"/>
          <w:lang w:val="en-US"/>
        </w:rPr>
        <w:t>O</w:t>
      </w:r>
    </w:p>
    <w:p w:rsidR="00B73BD2" w:rsidRPr="00BC4710" w:rsidRDefault="00B73BD2" w:rsidP="00B73BD2">
      <w:pPr>
        <w:numPr>
          <w:ilvl w:val="0"/>
          <w:numId w:val="2"/>
        </w:numPr>
        <w:autoSpaceDE w:val="0"/>
        <w:autoSpaceDN w:val="0"/>
        <w:adjustRightInd w:val="0"/>
        <w:spacing w:after="0"/>
        <w:jc w:val="both"/>
        <w:rPr>
          <w:rFonts w:ascii="Times New Roman" w:hAnsi="Times New Roman" w:cs="Times New Roman"/>
          <w:sz w:val="20"/>
          <w:szCs w:val="20"/>
          <w:lang w:val="en-US"/>
        </w:rPr>
      </w:pPr>
      <w:proofErr w:type="spellStart"/>
      <w:r w:rsidRPr="00BC4710">
        <w:rPr>
          <w:rFonts w:ascii="Times New Roman" w:hAnsi="Times New Roman" w:cs="Times New Roman"/>
          <w:sz w:val="20"/>
          <w:szCs w:val="20"/>
          <w:lang w:val="en-US"/>
        </w:rPr>
        <w:t>Textilní</w:t>
      </w:r>
      <w:proofErr w:type="spellEnd"/>
      <w:r w:rsidRPr="00BC4710">
        <w:rPr>
          <w:rFonts w:ascii="Times New Roman" w:hAnsi="Times New Roman" w:cs="Times New Roman"/>
          <w:sz w:val="20"/>
          <w:szCs w:val="20"/>
          <w:lang w:val="en-US"/>
        </w:rPr>
        <w:t xml:space="preserve"> </w:t>
      </w:r>
      <w:proofErr w:type="spellStart"/>
      <w:r w:rsidRPr="00BC4710">
        <w:rPr>
          <w:rFonts w:ascii="Times New Roman" w:hAnsi="Times New Roman" w:cs="Times New Roman"/>
          <w:sz w:val="20"/>
          <w:szCs w:val="20"/>
          <w:lang w:val="en-US"/>
        </w:rPr>
        <w:t>obaly</w:t>
      </w:r>
      <w:proofErr w:type="spellEnd"/>
      <w:r w:rsidRPr="00BC4710">
        <w:rPr>
          <w:rFonts w:ascii="Times New Roman" w:hAnsi="Times New Roman" w:cs="Times New Roman"/>
          <w:sz w:val="20"/>
          <w:szCs w:val="20"/>
          <w:lang w:val="en-US"/>
        </w:rPr>
        <w:t xml:space="preserve"> </w:t>
      </w:r>
      <w:r w:rsidRPr="00BC4710">
        <w:rPr>
          <w:rFonts w:ascii="Times New Roman" w:hAnsi="Times New Roman" w:cs="Times New Roman"/>
          <w:sz w:val="20"/>
          <w:szCs w:val="20"/>
          <w:lang w:val="en-US"/>
        </w:rPr>
        <w:tab/>
      </w:r>
      <w:r w:rsidRPr="00BC4710">
        <w:rPr>
          <w:rFonts w:ascii="Times New Roman" w:hAnsi="Times New Roman" w:cs="Times New Roman"/>
          <w:sz w:val="20"/>
          <w:szCs w:val="20"/>
          <w:lang w:val="en-US"/>
        </w:rPr>
        <w:tab/>
      </w:r>
      <w:r w:rsidRPr="00BC4710">
        <w:rPr>
          <w:rFonts w:ascii="Times New Roman" w:hAnsi="Times New Roman" w:cs="Times New Roman"/>
          <w:sz w:val="20"/>
          <w:szCs w:val="20"/>
          <w:lang w:val="en-US"/>
        </w:rPr>
        <w:tab/>
      </w:r>
      <w:r w:rsidRPr="00BC4710">
        <w:rPr>
          <w:rFonts w:ascii="Times New Roman" w:hAnsi="Times New Roman" w:cs="Times New Roman"/>
          <w:sz w:val="20"/>
          <w:szCs w:val="20"/>
          <w:lang w:val="en-US"/>
        </w:rPr>
        <w:tab/>
        <w:t>15 01 09</w:t>
      </w:r>
      <w:r w:rsidRPr="00BC4710">
        <w:rPr>
          <w:rFonts w:ascii="Times New Roman" w:hAnsi="Times New Roman" w:cs="Times New Roman"/>
          <w:sz w:val="20"/>
          <w:szCs w:val="20"/>
          <w:lang w:val="en-US"/>
        </w:rPr>
        <w:tab/>
      </w:r>
      <w:r w:rsidRPr="00BC4710">
        <w:rPr>
          <w:rFonts w:ascii="Times New Roman" w:hAnsi="Times New Roman" w:cs="Times New Roman"/>
          <w:sz w:val="20"/>
          <w:szCs w:val="20"/>
          <w:lang w:val="en-US"/>
        </w:rPr>
        <w:tab/>
      </w:r>
      <w:r w:rsidRPr="00BC4710">
        <w:rPr>
          <w:rFonts w:ascii="Times New Roman" w:hAnsi="Times New Roman" w:cs="Times New Roman"/>
          <w:sz w:val="20"/>
          <w:szCs w:val="20"/>
          <w:lang w:val="en-US"/>
        </w:rPr>
        <w:tab/>
      </w:r>
      <w:r w:rsidRPr="00BC4710">
        <w:rPr>
          <w:rFonts w:ascii="Times New Roman" w:hAnsi="Times New Roman" w:cs="Times New Roman"/>
          <w:sz w:val="20"/>
          <w:szCs w:val="20"/>
          <w:lang w:val="en-US"/>
        </w:rPr>
        <w:tab/>
      </w:r>
      <w:r>
        <w:rPr>
          <w:rFonts w:ascii="Times New Roman" w:hAnsi="Times New Roman" w:cs="Times New Roman"/>
          <w:sz w:val="20"/>
          <w:szCs w:val="20"/>
          <w:lang w:val="en-US"/>
        </w:rPr>
        <w:t>O</w:t>
      </w:r>
    </w:p>
    <w:p w:rsidR="00B73BD2" w:rsidRPr="00BC4710" w:rsidRDefault="00B73BD2" w:rsidP="00B73BD2">
      <w:pPr>
        <w:numPr>
          <w:ilvl w:val="0"/>
          <w:numId w:val="2"/>
        </w:numPr>
        <w:autoSpaceDE w:val="0"/>
        <w:autoSpaceDN w:val="0"/>
        <w:adjustRightInd w:val="0"/>
        <w:spacing w:after="0"/>
        <w:jc w:val="both"/>
        <w:rPr>
          <w:rFonts w:ascii="Times New Roman" w:hAnsi="Times New Roman" w:cs="Times New Roman"/>
          <w:sz w:val="20"/>
          <w:szCs w:val="20"/>
          <w:lang w:val="en-US"/>
        </w:rPr>
      </w:pPr>
      <w:proofErr w:type="spellStart"/>
      <w:r w:rsidRPr="00BC4710">
        <w:rPr>
          <w:rFonts w:ascii="Times New Roman" w:hAnsi="Times New Roman" w:cs="Times New Roman"/>
          <w:sz w:val="20"/>
          <w:szCs w:val="20"/>
          <w:lang w:val="en-US"/>
        </w:rPr>
        <w:t>Beton</w:t>
      </w:r>
      <w:proofErr w:type="spellEnd"/>
      <w:r w:rsidRPr="00BC4710">
        <w:rPr>
          <w:rFonts w:ascii="Times New Roman" w:hAnsi="Times New Roman" w:cs="Times New Roman"/>
          <w:sz w:val="20"/>
          <w:szCs w:val="20"/>
          <w:lang w:val="en-US"/>
        </w:rPr>
        <w:tab/>
      </w:r>
      <w:r w:rsidRPr="00BC4710">
        <w:rPr>
          <w:rFonts w:ascii="Times New Roman" w:hAnsi="Times New Roman" w:cs="Times New Roman"/>
          <w:sz w:val="20"/>
          <w:szCs w:val="20"/>
          <w:lang w:val="en-US"/>
        </w:rPr>
        <w:tab/>
      </w:r>
      <w:r w:rsidRPr="00BC4710">
        <w:rPr>
          <w:rFonts w:ascii="Times New Roman" w:hAnsi="Times New Roman" w:cs="Times New Roman"/>
          <w:sz w:val="20"/>
          <w:szCs w:val="20"/>
          <w:lang w:val="en-US"/>
        </w:rPr>
        <w:tab/>
      </w:r>
      <w:r w:rsidRPr="00BC4710">
        <w:rPr>
          <w:rFonts w:ascii="Times New Roman" w:hAnsi="Times New Roman" w:cs="Times New Roman"/>
          <w:sz w:val="20"/>
          <w:szCs w:val="20"/>
          <w:lang w:val="en-US"/>
        </w:rPr>
        <w:tab/>
      </w:r>
      <w:r w:rsidRPr="00BC4710">
        <w:rPr>
          <w:rFonts w:ascii="Times New Roman" w:hAnsi="Times New Roman" w:cs="Times New Roman"/>
          <w:sz w:val="20"/>
          <w:szCs w:val="20"/>
          <w:lang w:val="en-US"/>
        </w:rPr>
        <w:tab/>
        <w:t>17 01 01</w:t>
      </w:r>
      <w:r w:rsidRPr="00BC4710">
        <w:rPr>
          <w:rFonts w:ascii="Times New Roman" w:hAnsi="Times New Roman" w:cs="Times New Roman"/>
          <w:sz w:val="20"/>
          <w:szCs w:val="20"/>
          <w:lang w:val="en-US"/>
        </w:rPr>
        <w:tab/>
      </w:r>
      <w:r w:rsidRPr="00BC4710">
        <w:rPr>
          <w:rFonts w:ascii="Times New Roman" w:hAnsi="Times New Roman" w:cs="Times New Roman"/>
          <w:sz w:val="20"/>
          <w:szCs w:val="20"/>
          <w:lang w:val="en-US"/>
        </w:rPr>
        <w:tab/>
      </w:r>
      <w:r w:rsidRPr="00BC4710">
        <w:rPr>
          <w:rFonts w:ascii="Times New Roman" w:hAnsi="Times New Roman" w:cs="Times New Roman"/>
          <w:sz w:val="20"/>
          <w:szCs w:val="20"/>
          <w:lang w:val="en-US"/>
        </w:rPr>
        <w:tab/>
      </w:r>
      <w:r w:rsidRPr="00BC4710">
        <w:rPr>
          <w:rFonts w:ascii="Times New Roman" w:hAnsi="Times New Roman" w:cs="Times New Roman"/>
          <w:sz w:val="20"/>
          <w:szCs w:val="20"/>
          <w:lang w:val="en-US"/>
        </w:rPr>
        <w:tab/>
      </w:r>
      <w:r>
        <w:rPr>
          <w:rFonts w:ascii="Times New Roman" w:hAnsi="Times New Roman" w:cs="Times New Roman"/>
          <w:sz w:val="20"/>
          <w:szCs w:val="20"/>
          <w:lang w:val="en-US"/>
        </w:rPr>
        <w:t>O</w:t>
      </w:r>
    </w:p>
    <w:p w:rsidR="00B73BD2" w:rsidRPr="00BC4710" w:rsidRDefault="00B73BD2" w:rsidP="00B73BD2">
      <w:pPr>
        <w:numPr>
          <w:ilvl w:val="0"/>
          <w:numId w:val="2"/>
        </w:numPr>
        <w:autoSpaceDE w:val="0"/>
        <w:autoSpaceDN w:val="0"/>
        <w:adjustRightInd w:val="0"/>
        <w:spacing w:after="0"/>
        <w:jc w:val="both"/>
        <w:rPr>
          <w:rFonts w:ascii="Times New Roman" w:hAnsi="Times New Roman" w:cs="Times New Roman"/>
          <w:sz w:val="20"/>
          <w:szCs w:val="20"/>
          <w:lang w:val="en-US"/>
        </w:rPr>
      </w:pPr>
      <w:proofErr w:type="spellStart"/>
      <w:r w:rsidRPr="00BC4710">
        <w:rPr>
          <w:rFonts w:ascii="Times New Roman" w:hAnsi="Times New Roman" w:cs="Times New Roman"/>
          <w:sz w:val="20"/>
          <w:szCs w:val="20"/>
          <w:lang w:val="en-US"/>
        </w:rPr>
        <w:t>Cihly</w:t>
      </w:r>
      <w:proofErr w:type="spellEnd"/>
      <w:r w:rsidRPr="00BC4710">
        <w:rPr>
          <w:rFonts w:ascii="Times New Roman" w:hAnsi="Times New Roman" w:cs="Times New Roman"/>
          <w:sz w:val="20"/>
          <w:szCs w:val="20"/>
          <w:lang w:val="en-US"/>
        </w:rPr>
        <w:tab/>
      </w:r>
      <w:r w:rsidRPr="00BC4710">
        <w:rPr>
          <w:rFonts w:ascii="Times New Roman" w:hAnsi="Times New Roman" w:cs="Times New Roman"/>
          <w:sz w:val="20"/>
          <w:szCs w:val="20"/>
          <w:lang w:val="en-US"/>
        </w:rPr>
        <w:tab/>
      </w:r>
      <w:r w:rsidRPr="00BC4710">
        <w:rPr>
          <w:rFonts w:ascii="Times New Roman" w:hAnsi="Times New Roman" w:cs="Times New Roman"/>
          <w:sz w:val="20"/>
          <w:szCs w:val="20"/>
          <w:lang w:val="en-US"/>
        </w:rPr>
        <w:tab/>
      </w:r>
      <w:r w:rsidRPr="00BC4710">
        <w:rPr>
          <w:rFonts w:ascii="Times New Roman" w:hAnsi="Times New Roman" w:cs="Times New Roman"/>
          <w:sz w:val="20"/>
          <w:szCs w:val="20"/>
          <w:lang w:val="en-US"/>
        </w:rPr>
        <w:tab/>
      </w:r>
      <w:r w:rsidRPr="00BC4710">
        <w:rPr>
          <w:rFonts w:ascii="Times New Roman" w:hAnsi="Times New Roman" w:cs="Times New Roman"/>
          <w:sz w:val="20"/>
          <w:szCs w:val="20"/>
          <w:lang w:val="en-US"/>
        </w:rPr>
        <w:tab/>
        <w:t>17 01 02</w:t>
      </w:r>
      <w:r w:rsidRPr="00BC4710">
        <w:rPr>
          <w:rFonts w:ascii="Times New Roman" w:hAnsi="Times New Roman" w:cs="Times New Roman"/>
          <w:sz w:val="20"/>
          <w:szCs w:val="20"/>
          <w:lang w:val="en-US"/>
        </w:rPr>
        <w:tab/>
      </w:r>
      <w:r w:rsidRPr="00BC4710">
        <w:rPr>
          <w:rFonts w:ascii="Times New Roman" w:hAnsi="Times New Roman" w:cs="Times New Roman"/>
          <w:sz w:val="20"/>
          <w:szCs w:val="20"/>
          <w:lang w:val="en-US"/>
        </w:rPr>
        <w:tab/>
      </w:r>
      <w:r w:rsidRPr="00BC4710">
        <w:rPr>
          <w:rFonts w:ascii="Times New Roman" w:hAnsi="Times New Roman" w:cs="Times New Roman"/>
          <w:sz w:val="20"/>
          <w:szCs w:val="20"/>
          <w:lang w:val="en-US"/>
        </w:rPr>
        <w:tab/>
      </w:r>
      <w:r w:rsidRPr="00BC4710">
        <w:rPr>
          <w:rFonts w:ascii="Times New Roman" w:hAnsi="Times New Roman" w:cs="Times New Roman"/>
          <w:sz w:val="20"/>
          <w:szCs w:val="20"/>
          <w:lang w:val="en-US"/>
        </w:rPr>
        <w:tab/>
      </w:r>
      <w:r>
        <w:rPr>
          <w:rFonts w:ascii="Times New Roman" w:hAnsi="Times New Roman" w:cs="Times New Roman"/>
          <w:sz w:val="20"/>
          <w:szCs w:val="20"/>
          <w:lang w:val="en-US"/>
        </w:rPr>
        <w:t>O</w:t>
      </w:r>
    </w:p>
    <w:p w:rsidR="00B73BD2" w:rsidRPr="00BC4710" w:rsidRDefault="00B73BD2" w:rsidP="00B73BD2">
      <w:pPr>
        <w:numPr>
          <w:ilvl w:val="0"/>
          <w:numId w:val="2"/>
        </w:numPr>
        <w:autoSpaceDE w:val="0"/>
        <w:autoSpaceDN w:val="0"/>
        <w:adjustRightInd w:val="0"/>
        <w:spacing w:after="0"/>
        <w:jc w:val="both"/>
        <w:rPr>
          <w:rFonts w:ascii="Times New Roman" w:hAnsi="Times New Roman" w:cs="Times New Roman"/>
          <w:sz w:val="20"/>
          <w:szCs w:val="20"/>
          <w:lang w:val="en-US"/>
        </w:rPr>
      </w:pPr>
      <w:proofErr w:type="spellStart"/>
      <w:r w:rsidRPr="00BC4710">
        <w:rPr>
          <w:rFonts w:ascii="Times New Roman" w:hAnsi="Times New Roman" w:cs="Times New Roman"/>
          <w:sz w:val="20"/>
          <w:szCs w:val="20"/>
          <w:lang w:val="en-US"/>
        </w:rPr>
        <w:t>Dlaždice</w:t>
      </w:r>
      <w:proofErr w:type="spellEnd"/>
      <w:r w:rsidRPr="00BC4710">
        <w:rPr>
          <w:rFonts w:ascii="Times New Roman" w:hAnsi="Times New Roman" w:cs="Times New Roman"/>
          <w:sz w:val="20"/>
          <w:szCs w:val="20"/>
          <w:lang w:val="en-US"/>
        </w:rPr>
        <w:t xml:space="preserve">, </w:t>
      </w:r>
      <w:proofErr w:type="spellStart"/>
      <w:r w:rsidRPr="00BC4710">
        <w:rPr>
          <w:rFonts w:ascii="Times New Roman" w:hAnsi="Times New Roman" w:cs="Times New Roman"/>
          <w:sz w:val="20"/>
          <w:szCs w:val="20"/>
          <w:lang w:val="en-US"/>
        </w:rPr>
        <w:t>obklady</w:t>
      </w:r>
      <w:proofErr w:type="spellEnd"/>
      <w:r w:rsidRPr="00BC4710">
        <w:rPr>
          <w:rFonts w:ascii="Times New Roman" w:hAnsi="Times New Roman" w:cs="Times New Roman"/>
          <w:sz w:val="20"/>
          <w:szCs w:val="20"/>
          <w:lang w:val="en-US"/>
        </w:rPr>
        <w:tab/>
      </w:r>
      <w:r w:rsidRPr="00BC4710">
        <w:rPr>
          <w:rFonts w:ascii="Times New Roman" w:hAnsi="Times New Roman" w:cs="Times New Roman"/>
          <w:sz w:val="20"/>
          <w:szCs w:val="20"/>
          <w:lang w:val="en-US"/>
        </w:rPr>
        <w:tab/>
      </w:r>
      <w:r w:rsidRPr="00BC4710">
        <w:rPr>
          <w:rFonts w:ascii="Times New Roman" w:hAnsi="Times New Roman" w:cs="Times New Roman"/>
          <w:sz w:val="20"/>
          <w:szCs w:val="20"/>
          <w:lang w:val="en-US"/>
        </w:rPr>
        <w:tab/>
        <w:t>17 01 03</w:t>
      </w:r>
      <w:r w:rsidRPr="00BC4710">
        <w:rPr>
          <w:rFonts w:ascii="Times New Roman" w:hAnsi="Times New Roman" w:cs="Times New Roman"/>
          <w:sz w:val="20"/>
          <w:szCs w:val="20"/>
          <w:lang w:val="en-US"/>
        </w:rPr>
        <w:tab/>
      </w:r>
      <w:r w:rsidRPr="00BC4710">
        <w:rPr>
          <w:rFonts w:ascii="Times New Roman" w:hAnsi="Times New Roman" w:cs="Times New Roman"/>
          <w:sz w:val="20"/>
          <w:szCs w:val="20"/>
          <w:lang w:val="en-US"/>
        </w:rPr>
        <w:tab/>
      </w:r>
      <w:r w:rsidRPr="00BC4710">
        <w:rPr>
          <w:rFonts w:ascii="Times New Roman" w:hAnsi="Times New Roman" w:cs="Times New Roman"/>
          <w:sz w:val="20"/>
          <w:szCs w:val="20"/>
          <w:lang w:val="en-US"/>
        </w:rPr>
        <w:tab/>
      </w:r>
      <w:r w:rsidRPr="00BC4710">
        <w:rPr>
          <w:rFonts w:ascii="Times New Roman" w:hAnsi="Times New Roman" w:cs="Times New Roman"/>
          <w:sz w:val="20"/>
          <w:szCs w:val="20"/>
          <w:lang w:val="en-US"/>
        </w:rPr>
        <w:tab/>
      </w:r>
      <w:r>
        <w:rPr>
          <w:rFonts w:ascii="Times New Roman" w:hAnsi="Times New Roman" w:cs="Times New Roman"/>
          <w:sz w:val="20"/>
          <w:szCs w:val="20"/>
          <w:lang w:val="en-US"/>
        </w:rPr>
        <w:t>O</w:t>
      </w:r>
    </w:p>
    <w:p w:rsidR="00B73BD2" w:rsidRPr="00BC4710" w:rsidRDefault="00B73BD2" w:rsidP="00B73BD2">
      <w:pPr>
        <w:numPr>
          <w:ilvl w:val="0"/>
          <w:numId w:val="2"/>
        </w:numPr>
        <w:autoSpaceDE w:val="0"/>
        <w:autoSpaceDN w:val="0"/>
        <w:adjustRightInd w:val="0"/>
        <w:spacing w:after="0"/>
        <w:jc w:val="both"/>
        <w:rPr>
          <w:rFonts w:ascii="Times New Roman" w:hAnsi="Times New Roman" w:cs="Times New Roman"/>
          <w:sz w:val="20"/>
          <w:szCs w:val="20"/>
          <w:lang w:val="en-US"/>
        </w:rPr>
      </w:pPr>
      <w:proofErr w:type="spellStart"/>
      <w:r w:rsidRPr="00BC4710">
        <w:rPr>
          <w:rFonts w:ascii="Times New Roman" w:hAnsi="Times New Roman" w:cs="Times New Roman"/>
          <w:sz w:val="20"/>
          <w:szCs w:val="20"/>
          <w:lang w:val="en-US"/>
        </w:rPr>
        <w:t>Dřevo</w:t>
      </w:r>
      <w:proofErr w:type="spellEnd"/>
      <w:r w:rsidRPr="00BC4710">
        <w:rPr>
          <w:rFonts w:ascii="Times New Roman" w:hAnsi="Times New Roman" w:cs="Times New Roman"/>
          <w:sz w:val="20"/>
          <w:szCs w:val="20"/>
          <w:lang w:val="en-US"/>
        </w:rPr>
        <w:tab/>
      </w:r>
      <w:r w:rsidRPr="00BC4710">
        <w:rPr>
          <w:rFonts w:ascii="Times New Roman" w:hAnsi="Times New Roman" w:cs="Times New Roman"/>
          <w:sz w:val="20"/>
          <w:szCs w:val="20"/>
          <w:lang w:val="en-US"/>
        </w:rPr>
        <w:tab/>
      </w:r>
      <w:r w:rsidRPr="00BC4710">
        <w:rPr>
          <w:rFonts w:ascii="Times New Roman" w:hAnsi="Times New Roman" w:cs="Times New Roman"/>
          <w:sz w:val="20"/>
          <w:szCs w:val="20"/>
          <w:lang w:val="en-US"/>
        </w:rPr>
        <w:tab/>
      </w:r>
      <w:r w:rsidRPr="00BC4710">
        <w:rPr>
          <w:rFonts w:ascii="Times New Roman" w:hAnsi="Times New Roman" w:cs="Times New Roman"/>
          <w:sz w:val="20"/>
          <w:szCs w:val="20"/>
          <w:lang w:val="en-US"/>
        </w:rPr>
        <w:tab/>
      </w:r>
      <w:r w:rsidRPr="00BC4710">
        <w:rPr>
          <w:rFonts w:ascii="Times New Roman" w:hAnsi="Times New Roman" w:cs="Times New Roman"/>
          <w:sz w:val="20"/>
          <w:szCs w:val="20"/>
          <w:lang w:val="en-US"/>
        </w:rPr>
        <w:tab/>
        <w:t>17 02 01</w:t>
      </w:r>
      <w:r w:rsidRPr="00BC4710">
        <w:rPr>
          <w:rFonts w:ascii="Times New Roman" w:hAnsi="Times New Roman" w:cs="Times New Roman"/>
          <w:sz w:val="20"/>
          <w:szCs w:val="20"/>
          <w:lang w:val="en-US"/>
        </w:rPr>
        <w:tab/>
      </w:r>
      <w:r w:rsidRPr="00BC4710">
        <w:rPr>
          <w:rFonts w:ascii="Times New Roman" w:hAnsi="Times New Roman" w:cs="Times New Roman"/>
          <w:sz w:val="20"/>
          <w:szCs w:val="20"/>
          <w:lang w:val="en-US"/>
        </w:rPr>
        <w:tab/>
      </w:r>
      <w:r w:rsidRPr="00BC4710">
        <w:rPr>
          <w:rFonts w:ascii="Times New Roman" w:hAnsi="Times New Roman" w:cs="Times New Roman"/>
          <w:sz w:val="20"/>
          <w:szCs w:val="20"/>
          <w:lang w:val="en-US"/>
        </w:rPr>
        <w:tab/>
      </w:r>
      <w:r w:rsidRPr="00BC4710">
        <w:rPr>
          <w:rFonts w:ascii="Times New Roman" w:hAnsi="Times New Roman" w:cs="Times New Roman"/>
          <w:sz w:val="20"/>
          <w:szCs w:val="20"/>
          <w:lang w:val="en-US"/>
        </w:rPr>
        <w:tab/>
      </w:r>
      <w:r>
        <w:rPr>
          <w:rFonts w:ascii="Times New Roman" w:hAnsi="Times New Roman" w:cs="Times New Roman"/>
          <w:sz w:val="20"/>
          <w:szCs w:val="20"/>
          <w:lang w:val="en-US"/>
        </w:rPr>
        <w:t>O</w:t>
      </w:r>
    </w:p>
    <w:p w:rsidR="00B73BD2" w:rsidRPr="00BC4710" w:rsidRDefault="00B73BD2" w:rsidP="00B73BD2">
      <w:pPr>
        <w:numPr>
          <w:ilvl w:val="0"/>
          <w:numId w:val="2"/>
        </w:numPr>
        <w:autoSpaceDE w:val="0"/>
        <w:autoSpaceDN w:val="0"/>
        <w:adjustRightInd w:val="0"/>
        <w:spacing w:after="0"/>
        <w:jc w:val="both"/>
        <w:rPr>
          <w:rFonts w:ascii="Times New Roman" w:hAnsi="Times New Roman" w:cs="Times New Roman"/>
          <w:sz w:val="20"/>
          <w:szCs w:val="20"/>
          <w:lang w:val="en-US"/>
        </w:rPr>
      </w:pPr>
      <w:proofErr w:type="spellStart"/>
      <w:r w:rsidRPr="00BC4710">
        <w:rPr>
          <w:rFonts w:ascii="Times New Roman" w:hAnsi="Times New Roman" w:cs="Times New Roman"/>
          <w:sz w:val="20"/>
          <w:szCs w:val="20"/>
          <w:lang w:val="en-US"/>
        </w:rPr>
        <w:t>Asfaltové</w:t>
      </w:r>
      <w:proofErr w:type="spellEnd"/>
      <w:r w:rsidRPr="00BC4710">
        <w:rPr>
          <w:rFonts w:ascii="Times New Roman" w:hAnsi="Times New Roman" w:cs="Times New Roman"/>
          <w:sz w:val="20"/>
          <w:szCs w:val="20"/>
          <w:lang w:val="en-US"/>
        </w:rPr>
        <w:t xml:space="preserve"> </w:t>
      </w:r>
      <w:proofErr w:type="spellStart"/>
      <w:r w:rsidRPr="00BC4710">
        <w:rPr>
          <w:rFonts w:ascii="Times New Roman" w:hAnsi="Times New Roman" w:cs="Times New Roman"/>
          <w:sz w:val="20"/>
          <w:szCs w:val="20"/>
          <w:lang w:val="en-US"/>
        </w:rPr>
        <w:t>směsi</w:t>
      </w:r>
      <w:proofErr w:type="spellEnd"/>
      <w:r w:rsidRPr="00BC4710">
        <w:rPr>
          <w:rFonts w:ascii="Times New Roman" w:hAnsi="Times New Roman" w:cs="Times New Roman"/>
          <w:sz w:val="20"/>
          <w:szCs w:val="20"/>
          <w:lang w:val="en-US"/>
        </w:rPr>
        <w:t xml:space="preserve"> s </w:t>
      </w:r>
      <w:proofErr w:type="spellStart"/>
      <w:r w:rsidRPr="00BC4710">
        <w:rPr>
          <w:rFonts w:ascii="Times New Roman" w:hAnsi="Times New Roman" w:cs="Times New Roman"/>
          <w:sz w:val="20"/>
          <w:szCs w:val="20"/>
          <w:lang w:val="en-US"/>
        </w:rPr>
        <w:t>dehetem</w:t>
      </w:r>
      <w:proofErr w:type="spellEnd"/>
      <w:r w:rsidRPr="00BC4710">
        <w:rPr>
          <w:rFonts w:ascii="Times New Roman" w:hAnsi="Times New Roman" w:cs="Times New Roman"/>
          <w:sz w:val="20"/>
          <w:szCs w:val="20"/>
          <w:lang w:val="en-US"/>
        </w:rPr>
        <w:tab/>
      </w:r>
      <w:r w:rsidRPr="00BC4710">
        <w:rPr>
          <w:rFonts w:ascii="Times New Roman" w:hAnsi="Times New Roman" w:cs="Times New Roman"/>
          <w:sz w:val="20"/>
          <w:szCs w:val="20"/>
          <w:lang w:val="en-US"/>
        </w:rPr>
        <w:tab/>
        <w:t>17 03 01*</w:t>
      </w:r>
      <w:r w:rsidRPr="00BC4710">
        <w:rPr>
          <w:rFonts w:ascii="Times New Roman" w:hAnsi="Times New Roman" w:cs="Times New Roman"/>
          <w:sz w:val="20"/>
          <w:szCs w:val="20"/>
          <w:lang w:val="en-US"/>
        </w:rPr>
        <w:tab/>
      </w:r>
      <w:r w:rsidRPr="00BC4710">
        <w:rPr>
          <w:rFonts w:ascii="Times New Roman" w:hAnsi="Times New Roman" w:cs="Times New Roman"/>
          <w:sz w:val="20"/>
          <w:szCs w:val="20"/>
          <w:lang w:val="en-US"/>
        </w:rPr>
        <w:tab/>
      </w:r>
      <w:r w:rsidRPr="00BC4710">
        <w:rPr>
          <w:rFonts w:ascii="Times New Roman" w:hAnsi="Times New Roman" w:cs="Times New Roman"/>
          <w:sz w:val="20"/>
          <w:szCs w:val="20"/>
          <w:lang w:val="en-US"/>
        </w:rPr>
        <w:tab/>
      </w:r>
      <w:r>
        <w:rPr>
          <w:rFonts w:ascii="Times New Roman" w:hAnsi="Times New Roman" w:cs="Times New Roman"/>
          <w:sz w:val="20"/>
          <w:szCs w:val="20"/>
          <w:lang w:val="en-US"/>
        </w:rPr>
        <w:t>N</w:t>
      </w:r>
    </w:p>
    <w:p w:rsidR="00B73BD2" w:rsidRPr="00BC4710" w:rsidRDefault="00B73BD2" w:rsidP="00B73BD2">
      <w:pPr>
        <w:numPr>
          <w:ilvl w:val="0"/>
          <w:numId w:val="2"/>
        </w:numPr>
        <w:autoSpaceDE w:val="0"/>
        <w:autoSpaceDN w:val="0"/>
        <w:adjustRightInd w:val="0"/>
        <w:spacing w:after="0"/>
        <w:jc w:val="both"/>
        <w:rPr>
          <w:rFonts w:ascii="Times New Roman" w:hAnsi="Times New Roman" w:cs="Times New Roman"/>
          <w:sz w:val="20"/>
          <w:szCs w:val="20"/>
          <w:lang w:val="en-US"/>
        </w:rPr>
      </w:pPr>
      <w:proofErr w:type="spellStart"/>
      <w:r w:rsidRPr="00BC4710">
        <w:rPr>
          <w:rFonts w:ascii="Times New Roman" w:hAnsi="Times New Roman" w:cs="Times New Roman"/>
          <w:sz w:val="20"/>
          <w:szCs w:val="20"/>
          <w:lang w:val="en-US"/>
        </w:rPr>
        <w:t>Zbytky</w:t>
      </w:r>
      <w:proofErr w:type="spellEnd"/>
      <w:r w:rsidRPr="00BC4710">
        <w:rPr>
          <w:rFonts w:ascii="Times New Roman" w:hAnsi="Times New Roman" w:cs="Times New Roman"/>
          <w:sz w:val="20"/>
          <w:szCs w:val="20"/>
          <w:lang w:val="en-US"/>
        </w:rPr>
        <w:t xml:space="preserve"> z PE </w:t>
      </w:r>
      <w:proofErr w:type="spellStart"/>
      <w:r w:rsidRPr="00BC4710">
        <w:rPr>
          <w:rFonts w:ascii="Times New Roman" w:hAnsi="Times New Roman" w:cs="Times New Roman"/>
          <w:sz w:val="20"/>
          <w:szCs w:val="20"/>
          <w:lang w:val="en-US"/>
        </w:rPr>
        <w:t>izolací</w:t>
      </w:r>
      <w:proofErr w:type="spellEnd"/>
      <w:r w:rsidRPr="00BC4710">
        <w:rPr>
          <w:rFonts w:ascii="Times New Roman" w:hAnsi="Times New Roman" w:cs="Times New Roman"/>
          <w:sz w:val="20"/>
          <w:szCs w:val="20"/>
          <w:lang w:val="en-US"/>
        </w:rPr>
        <w:tab/>
      </w:r>
      <w:r w:rsidRPr="00BC4710">
        <w:rPr>
          <w:rFonts w:ascii="Times New Roman" w:hAnsi="Times New Roman" w:cs="Times New Roman"/>
          <w:sz w:val="20"/>
          <w:szCs w:val="20"/>
          <w:lang w:val="en-US"/>
        </w:rPr>
        <w:tab/>
      </w:r>
      <w:r w:rsidRPr="00BC4710">
        <w:rPr>
          <w:rFonts w:ascii="Times New Roman" w:hAnsi="Times New Roman" w:cs="Times New Roman"/>
          <w:sz w:val="20"/>
          <w:szCs w:val="20"/>
          <w:lang w:val="en-US"/>
        </w:rPr>
        <w:tab/>
        <w:t>17 04 01</w:t>
      </w:r>
      <w:r w:rsidRPr="00BC4710">
        <w:rPr>
          <w:rFonts w:ascii="Times New Roman" w:hAnsi="Times New Roman" w:cs="Times New Roman"/>
          <w:sz w:val="20"/>
          <w:szCs w:val="20"/>
          <w:lang w:val="en-US"/>
        </w:rPr>
        <w:tab/>
      </w:r>
      <w:r w:rsidRPr="00BC4710">
        <w:rPr>
          <w:rFonts w:ascii="Times New Roman" w:hAnsi="Times New Roman" w:cs="Times New Roman"/>
          <w:sz w:val="20"/>
          <w:szCs w:val="20"/>
          <w:lang w:val="en-US"/>
        </w:rPr>
        <w:tab/>
      </w:r>
      <w:r w:rsidRPr="00BC4710">
        <w:rPr>
          <w:rFonts w:ascii="Times New Roman" w:hAnsi="Times New Roman" w:cs="Times New Roman"/>
          <w:sz w:val="20"/>
          <w:szCs w:val="20"/>
          <w:lang w:val="en-US"/>
        </w:rPr>
        <w:tab/>
      </w:r>
      <w:r w:rsidRPr="00BC4710">
        <w:rPr>
          <w:rFonts w:ascii="Times New Roman" w:hAnsi="Times New Roman" w:cs="Times New Roman"/>
          <w:sz w:val="20"/>
          <w:szCs w:val="20"/>
          <w:lang w:val="en-US"/>
        </w:rPr>
        <w:tab/>
      </w:r>
      <w:r>
        <w:rPr>
          <w:rFonts w:ascii="Times New Roman" w:hAnsi="Times New Roman" w:cs="Times New Roman"/>
          <w:sz w:val="20"/>
          <w:szCs w:val="20"/>
          <w:lang w:val="en-US"/>
        </w:rPr>
        <w:t>O</w:t>
      </w:r>
    </w:p>
    <w:p w:rsidR="00B73BD2" w:rsidRPr="00BC4710" w:rsidRDefault="00B73BD2" w:rsidP="00B73BD2">
      <w:pPr>
        <w:numPr>
          <w:ilvl w:val="0"/>
          <w:numId w:val="2"/>
        </w:numPr>
        <w:autoSpaceDE w:val="0"/>
        <w:autoSpaceDN w:val="0"/>
        <w:adjustRightInd w:val="0"/>
        <w:spacing w:after="0"/>
        <w:jc w:val="both"/>
        <w:rPr>
          <w:rFonts w:ascii="Times New Roman" w:hAnsi="Times New Roman" w:cs="Times New Roman"/>
          <w:sz w:val="20"/>
          <w:szCs w:val="20"/>
          <w:lang w:val="en-US"/>
        </w:rPr>
      </w:pPr>
      <w:proofErr w:type="spellStart"/>
      <w:r w:rsidRPr="00BC4710">
        <w:rPr>
          <w:rFonts w:ascii="Times New Roman" w:hAnsi="Times New Roman" w:cs="Times New Roman"/>
          <w:sz w:val="20"/>
          <w:szCs w:val="20"/>
          <w:lang w:val="en-US"/>
        </w:rPr>
        <w:t>Plech</w:t>
      </w:r>
      <w:proofErr w:type="spellEnd"/>
      <w:r w:rsidRPr="00BC4710">
        <w:rPr>
          <w:rFonts w:ascii="Times New Roman" w:hAnsi="Times New Roman" w:cs="Times New Roman"/>
          <w:sz w:val="20"/>
          <w:szCs w:val="20"/>
          <w:lang w:val="en-US"/>
        </w:rPr>
        <w:t xml:space="preserve"> </w:t>
      </w:r>
      <w:proofErr w:type="spellStart"/>
      <w:r w:rsidRPr="00BC4710">
        <w:rPr>
          <w:rFonts w:ascii="Times New Roman" w:hAnsi="Times New Roman" w:cs="Times New Roman"/>
          <w:sz w:val="20"/>
          <w:szCs w:val="20"/>
          <w:lang w:val="en-US"/>
        </w:rPr>
        <w:t>pozinkovaný</w:t>
      </w:r>
      <w:proofErr w:type="spellEnd"/>
      <w:r w:rsidRPr="00BC4710">
        <w:rPr>
          <w:rFonts w:ascii="Times New Roman" w:hAnsi="Times New Roman" w:cs="Times New Roman"/>
          <w:sz w:val="20"/>
          <w:szCs w:val="20"/>
          <w:lang w:val="en-US"/>
        </w:rPr>
        <w:t xml:space="preserve">, </w:t>
      </w:r>
      <w:proofErr w:type="spellStart"/>
      <w:r w:rsidRPr="00BC4710">
        <w:rPr>
          <w:rFonts w:ascii="Times New Roman" w:hAnsi="Times New Roman" w:cs="Times New Roman"/>
          <w:sz w:val="20"/>
          <w:szCs w:val="20"/>
          <w:lang w:val="en-US"/>
        </w:rPr>
        <w:t>TiZn</w:t>
      </w:r>
      <w:proofErr w:type="spellEnd"/>
      <w:r w:rsidRPr="00BC4710">
        <w:rPr>
          <w:rFonts w:ascii="Times New Roman" w:hAnsi="Times New Roman" w:cs="Times New Roman"/>
          <w:sz w:val="20"/>
          <w:szCs w:val="20"/>
          <w:lang w:val="en-US"/>
        </w:rPr>
        <w:tab/>
      </w:r>
      <w:r w:rsidRPr="00BC4710">
        <w:rPr>
          <w:rFonts w:ascii="Times New Roman" w:hAnsi="Times New Roman" w:cs="Times New Roman"/>
          <w:sz w:val="20"/>
          <w:szCs w:val="20"/>
          <w:lang w:val="en-US"/>
        </w:rPr>
        <w:tab/>
      </w:r>
      <w:r w:rsidRPr="00BC4710">
        <w:rPr>
          <w:rFonts w:ascii="Times New Roman" w:hAnsi="Times New Roman" w:cs="Times New Roman"/>
          <w:sz w:val="20"/>
          <w:szCs w:val="20"/>
          <w:lang w:val="en-US"/>
        </w:rPr>
        <w:tab/>
        <w:t>17 04 04</w:t>
      </w:r>
      <w:r w:rsidRPr="00BC4710">
        <w:rPr>
          <w:rFonts w:ascii="Times New Roman" w:hAnsi="Times New Roman" w:cs="Times New Roman"/>
          <w:sz w:val="20"/>
          <w:szCs w:val="20"/>
          <w:lang w:val="en-US"/>
        </w:rPr>
        <w:tab/>
      </w:r>
      <w:r w:rsidRPr="00BC4710">
        <w:rPr>
          <w:rFonts w:ascii="Times New Roman" w:hAnsi="Times New Roman" w:cs="Times New Roman"/>
          <w:sz w:val="20"/>
          <w:szCs w:val="20"/>
          <w:lang w:val="en-US"/>
        </w:rPr>
        <w:tab/>
      </w:r>
      <w:r w:rsidRPr="00BC4710">
        <w:rPr>
          <w:rFonts w:ascii="Times New Roman" w:hAnsi="Times New Roman" w:cs="Times New Roman"/>
          <w:sz w:val="20"/>
          <w:szCs w:val="20"/>
          <w:lang w:val="en-US"/>
        </w:rPr>
        <w:tab/>
      </w:r>
      <w:r w:rsidRPr="00BC4710">
        <w:rPr>
          <w:rFonts w:ascii="Times New Roman" w:hAnsi="Times New Roman" w:cs="Times New Roman"/>
          <w:sz w:val="20"/>
          <w:szCs w:val="20"/>
          <w:lang w:val="en-US"/>
        </w:rPr>
        <w:tab/>
      </w:r>
      <w:r>
        <w:rPr>
          <w:rFonts w:ascii="Times New Roman" w:hAnsi="Times New Roman" w:cs="Times New Roman"/>
          <w:sz w:val="20"/>
          <w:szCs w:val="20"/>
          <w:lang w:val="en-US"/>
        </w:rPr>
        <w:t>O</w:t>
      </w:r>
    </w:p>
    <w:p w:rsidR="00B73BD2" w:rsidRPr="00BC4710" w:rsidRDefault="00B73BD2" w:rsidP="00B73BD2">
      <w:pPr>
        <w:numPr>
          <w:ilvl w:val="0"/>
          <w:numId w:val="2"/>
        </w:numPr>
        <w:autoSpaceDE w:val="0"/>
        <w:autoSpaceDN w:val="0"/>
        <w:adjustRightInd w:val="0"/>
        <w:spacing w:after="0"/>
        <w:jc w:val="both"/>
        <w:rPr>
          <w:rFonts w:ascii="Times New Roman" w:hAnsi="Times New Roman" w:cs="Times New Roman"/>
          <w:sz w:val="20"/>
          <w:szCs w:val="20"/>
          <w:lang w:val="en-US"/>
        </w:rPr>
      </w:pPr>
      <w:proofErr w:type="spellStart"/>
      <w:r w:rsidRPr="00BC4710">
        <w:rPr>
          <w:rFonts w:ascii="Times New Roman" w:hAnsi="Times New Roman" w:cs="Times New Roman"/>
          <w:sz w:val="20"/>
          <w:szCs w:val="20"/>
          <w:lang w:val="en-US"/>
        </w:rPr>
        <w:t>Ocel</w:t>
      </w:r>
      <w:proofErr w:type="spellEnd"/>
      <w:r w:rsidRPr="00BC4710">
        <w:rPr>
          <w:rFonts w:ascii="Times New Roman" w:hAnsi="Times New Roman" w:cs="Times New Roman"/>
          <w:sz w:val="20"/>
          <w:szCs w:val="20"/>
          <w:lang w:val="en-US"/>
        </w:rPr>
        <w:t xml:space="preserve"> – </w:t>
      </w:r>
      <w:proofErr w:type="spellStart"/>
      <w:r w:rsidRPr="00BC4710">
        <w:rPr>
          <w:rFonts w:ascii="Times New Roman" w:hAnsi="Times New Roman" w:cs="Times New Roman"/>
          <w:sz w:val="20"/>
          <w:szCs w:val="20"/>
          <w:lang w:val="en-US"/>
        </w:rPr>
        <w:t>železo</w:t>
      </w:r>
      <w:proofErr w:type="spellEnd"/>
      <w:r w:rsidRPr="00BC4710">
        <w:rPr>
          <w:rFonts w:ascii="Times New Roman" w:hAnsi="Times New Roman" w:cs="Times New Roman"/>
          <w:sz w:val="20"/>
          <w:szCs w:val="20"/>
          <w:lang w:val="en-US"/>
        </w:rPr>
        <w:t xml:space="preserve">, </w:t>
      </w:r>
      <w:proofErr w:type="spellStart"/>
      <w:r w:rsidRPr="00BC4710">
        <w:rPr>
          <w:rFonts w:ascii="Times New Roman" w:hAnsi="Times New Roman" w:cs="Times New Roman"/>
          <w:sz w:val="20"/>
          <w:szCs w:val="20"/>
          <w:lang w:val="en-US"/>
        </w:rPr>
        <w:t>potrubí</w:t>
      </w:r>
      <w:proofErr w:type="spellEnd"/>
      <w:r w:rsidRPr="00BC4710">
        <w:rPr>
          <w:rFonts w:ascii="Times New Roman" w:hAnsi="Times New Roman" w:cs="Times New Roman"/>
          <w:sz w:val="20"/>
          <w:szCs w:val="20"/>
          <w:lang w:val="en-US"/>
        </w:rPr>
        <w:tab/>
      </w:r>
      <w:r w:rsidRPr="00BC4710">
        <w:rPr>
          <w:rFonts w:ascii="Times New Roman" w:hAnsi="Times New Roman" w:cs="Times New Roman"/>
          <w:sz w:val="20"/>
          <w:szCs w:val="20"/>
          <w:lang w:val="en-US"/>
        </w:rPr>
        <w:tab/>
      </w:r>
      <w:r w:rsidRPr="00BC4710">
        <w:rPr>
          <w:rFonts w:ascii="Times New Roman" w:hAnsi="Times New Roman" w:cs="Times New Roman"/>
          <w:sz w:val="20"/>
          <w:szCs w:val="20"/>
          <w:lang w:val="en-US"/>
        </w:rPr>
        <w:tab/>
        <w:t>17 04 05</w:t>
      </w:r>
      <w:r w:rsidRPr="00BC4710">
        <w:rPr>
          <w:rFonts w:ascii="Times New Roman" w:hAnsi="Times New Roman" w:cs="Times New Roman"/>
          <w:sz w:val="20"/>
          <w:szCs w:val="20"/>
          <w:lang w:val="en-US"/>
        </w:rPr>
        <w:tab/>
      </w:r>
      <w:r w:rsidRPr="00BC4710">
        <w:rPr>
          <w:rFonts w:ascii="Times New Roman" w:hAnsi="Times New Roman" w:cs="Times New Roman"/>
          <w:sz w:val="20"/>
          <w:szCs w:val="20"/>
          <w:lang w:val="en-US"/>
        </w:rPr>
        <w:tab/>
      </w:r>
      <w:r w:rsidRPr="00BC4710">
        <w:rPr>
          <w:rFonts w:ascii="Times New Roman" w:hAnsi="Times New Roman" w:cs="Times New Roman"/>
          <w:sz w:val="20"/>
          <w:szCs w:val="20"/>
          <w:lang w:val="en-US"/>
        </w:rPr>
        <w:tab/>
      </w:r>
      <w:r w:rsidRPr="00BC4710">
        <w:rPr>
          <w:rFonts w:ascii="Times New Roman" w:hAnsi="Times New Roman" w:cs="Times New Roman"/>
          <w:sz w:val="20"/>
          <w:szCs w:val="20"/>
          <w:lang w:val="en-US"/>
        </w:rPr>
        <w:tab/>
      </w:r>
      <w:r>
        <w:rPr>
          <w:rFonts w:ascii="Times New Roman" w:hAnsi="Times New Roman" w:cs="Times New Roman"/>
          <w:sz w:val="20"/>
          <w:szCs w:val="20"/>
          <w:lang w:val="en-US"/>
        </w:rPr>
        <w:t>O</w:t>
      </w:r>
    </w:p>
    <w:p w:rsidR="00B73BD2" w:rsidRPr="00BC4710" w:rsidRDefault="00B73BD2" w:rsidP="00B73BD2">
      <w:pPr>
        <w:numPr>
          <w:ilvl w:val="0"/>
          <w:numId w:val="2"/>
        </w:numPr>
        <w:autoSpaceDE w:val="0"/>
        <w:autoSpaceDN w:val="0"/>
        <w:adjustRightInd w:val="0"/>
        <w:spacing w:after="0"/>
        <w:jc w:val="both"/>
        <w:rPr>
          <w:rFonts w:ascii="Times New Roman" w:hAnsi="Times New Roman" w:cs="Times New Roman"/>
          <w:sz w:val="20"/>
          <w:szCs w:val="20"/>
          <w:lang w:val="en-US"/>
        </w:rPr>
      </w:pPr>
      <w:proofErr w:type="spellStart"/>
      <w:r w:rsidRPr="00BC4710">
        <w:rPr>
          <w:rFonts w:ascii="Times New Roman" w:hAnsi="Times New Roman" w:cs="Times New Roman"/>
          <w:sz w:val="20"/>
          <w:szCs w:val="20"/>
          <w:lang w:val="en-US"/>
        </w:rPr>
        <w:t>Kabely</w:t>
      </w:r>
      <w:proofErr w:type="spellEnd"/>
      <w:r w:rsidRPr="00BC4710">
        <w:rPr>
          <w:rFonts w:ascii="Times New Roman" w:hAnsi="Times New Roman" w:cs="Times New Roman"/>
          <w:sz w:val="20"/>
          <w:szCs w:val="20"/>
          <w:lang w:val="en-US"/>
        </w:rPr>
        <w:tab/>
      </w:r>
      <w:r w:rsidRPr="00BC4710">
        <w:rPr>
          <w:rFonts w:ascii="Times New Roman" w:hAnsi="Times New Roman" w:cs="Times New Roman"/>
          <w:sz w:val="20"/>
          <w:szCs w:val="20"/>
          <w:lang w:val="en-US"/>
        </w:rPr>
        <w:tab/>
      </w:r>
      <w:r w:rsidRPr="00BC4710">
        <w:rPr>
          <w:rFonts w:ascii="Times New Roman" w:hAnsi="Times New Roman" w:cs="Times New Roman"/>
          <w:sz w:val="20"/>
          <w:szCs w:val="20"/>
          <w:lang w:val="en-US"/>
        </w:rPr>
        <w:tab/>
      </w:r>
      <w:r w:rsidRPr="00BC4710">
        <w:rPr>
          <w:rFonts w:ascii="Times New Roman" w:hAnsi="Times New Roman" w:cs="Times New Roman"/>
          <w:sz w:val="20"/>
          <w:szCs w:val="20"/>
          <w:lang w:val="en-US"/>
        </w:rPr>
        <w:tab/>
      </w:r>
      <w:r w:rsidRPr="00BC4710">
        <w:rPr>
          <w:rFonts w:ascii="Times New Roman" w:hAnsi="Times New Roman" w:cs="Times New Roman"/>
          <w:sz w:val="20"/>
          <w:szCs w:val="20"/>
          <w:lang w:val="en-US"/>
        </w:rPr>
        <w:tab/>
        <w:t>17 04 11</w:t>
      </w:r>
      <w:r w:rsidRPr="00BC4710">
        <w:rPr>
          <w:rFonts w:ascii="Times New Roman" w:hAnsi="Times New Roman" w:cs="Times New Roman"/>
          <w:sz w:val="20"/>
          <w:szCs w:val="20"/>
          <w:lang w:val="en-US"/>
        </w:rPr>
        <w:tab/>
      </w:r>
      <w:r w:rsidRPr="00BC4710">
        <w:rPr>
          <w:rFonts w:ascii="Times New Roman" w:hAnsi="Times New Roman" w:cs="Times New Roman"/>
          <w:sz w:val="20"/>
          <w:szCs w:val="20"/>
          <w:lang w:val="en-US"/>
        </w:rPr>
        <w:tab/>
      </w:r>
      <w:r w:rsidRPr="00BC4710">
        <w:rPr>
          <w:rFonts w:ascii="Times New Roman" w:hAnsi="Times New Roman" w:cs="Times New Roman"/>
          <w:sz w:val="20"/>
          <w:szCs w:val="20"/>
          <w:lang w:val="en-US"/>
        </w:rPr>
        <w:tab/>
      </w:r>
      <w:r w:rsidRPr="00BC4710">
        <w:rPr>
          <w:rFonts w:ascii="Times New Roman" w:hAnsi="Times New Roman" w:cs="Times New Roman"/>
          <w:sz w:val="20"/>
          <w:szCs w:val="20"/>
          <w:lang w:val="en-US"/>
        </w:rPr>
        <w:tab/>
      </w:r>
      <w:r>
        <w:rPr>
          <w:rFonts w:ascii="Times New Roman" w:hAnsi="Times New Roman" w:cs="Times New Roman"/>
          <w:sz w:val="20"/>
          <w:szCs w:val="20"/>
          <w:lang w:val="en-US"/>
        </w:rPr>
        <w:t>O</w:t>
      </w:r>
    </w:p>
    <w:p w:rsidR="00B73BD2" w:rsidRPr="00BC4710" w:rsidRDefault="00B73BD2" w:rsidP="00B73BD2">
      <w:pPr>
        <w:numPr>
          <w:ilvl w:val="0"/>
          <w:numId w:val="2"/>
        </w:numPr>
        <w:autoSpaceDE w:val="0"/>
        <w:autoSpaceDN w:val="0"/>
        <w:adjustRightInd w:val="0"/>
        <w:spacing w:after="0"/>
        <w:jc w:val="both"/>
        <w:rPr>
          <w:rFonts w:ascii="Times New Roman" w:hAnsi="Times New Roman" w:cs="Times New Roman"/>
          <w:sz w:val="20"/>
          <w:szCs w:val="20"/>
          <w:lang w:val="en-US"/>
        </w:rPr>
      </w:pPr>
      <w:proofErr w:type="spellStart"/>
      <w:r w:rsidRPr="00BC4710">
        <w:rPr>
          <w:rFonts w:ascii="Times New Roman" w:hAnsi="Times New Roman" w:cs="Times New Roman"/>
          <w:sz w:val="20"/>
          <w:szCs w:val="20"/>
          <w:lang w:val="en-US"/>
        </w:rPr>
        <w:t>Zemina</w:t>
      </w:r>
      <w:proofErr w:type="spellEnd"/>
      <w:r w:rsidRPr="00BC4710">
        <w:rPr>
          <w:rFonts w:ascii="Times New Roman" w:hAnsi="Times New Roman" w:cs="Times New Roman"/>
          <w:sz w:val="20"/>
          <w:szCs w:val="20"/>
          <w:lang w:val="en-US"/>
        </w:rPr>
        <w:t xml:space="preserve"> a </w:t>
      </w:r>
      <w:proofErr w:type="spellStart"/>
      <w:r w:rsidRPr="00BC4710">
        <w:rPr>
          <w:rFonts w:ascii="Times New Roman" w:hAnsi="Times New Roman" w:cs="Times New Roman"/>
          <w:sz w:val="20"/>
          <w:szCs w:val="20"/>
          <w:lang w:val="en-US"/>
        </w:rPr>
        <w:t>kamení</w:t>
      </w:r>
      <w:proofErr w:type="spellEnd"/>
      <w:r w:rsidRPr="00BC4710">
        <w:rPr>
          <w:rFonts w:ascii="Times New Roman" w:hAnsi="Times New Roman" w:cs="Times New Roman"/>
          <w:sz w:val="20"/>
          <w:szCs w:val="20"/>
          <w:lang w:val="en-US"/>
        </w:rPr>
        <w:tab/>
      </w:r>
      <w:r w:rsidRPr="00BC4710">
        <w:rPr>
          <w:rFonts w:ascii="Times New Roman" w:hAnsi="Times New Roman" w:cs="Times New Roman"/>
          <w:sz w:val="20"/>
          <w:szCs w:val="20"/>
          <w:lang w:val="en-US"/>
        </w:rPr>
        <w:tab/>
      </w:r>
      <w:r w:rsidRPr="00BC4710">
        <w:rPr>
          <w:rFonts w:ascii="Times New Roman" w:hAnsi="Times New Roman" w:cs="Times New Roman"/>
          <w:sz w:val="20"/>
          <w:szCs w:val="20"/>
          <w:lang w:val="en-US"/>
        </w:rPr>
        <w:tab/>
      </w:r>
      <w:r w:rsidRPr="00BC4710">
        <w:rPr>
          <w:rFonts w:ascii="Times New Roman" w:hAnsi="Times New Roman" w:cs="Times New Roman"/>
          <w:sz w:val="20"/>
          <w:szCs w:val="20"/>
          <w:lang w:val="en-US"/>
        </w:rPr>
        <w:tab/>
        <w:t>17 05 04</w:t>
      </w:r>
      <w:r w:rsidRPr="00BC4710">
        <w:rPr>
          <w:rFonts w:ascii="Times New Roman" w:hAnsi="Times New Roman" w:cs="Times New Roman"/>
          <w:sz w:val="20"/>
          <w:szCs w:val="20"/>
          <w:lang w:val="en-US"/>
        </w:rPr>
        <w:tab/>
      </w:r>
      <w:r w:rsidRPr="00BC4710">
        <w:rPr>
          <w:rFonts w:ascii="Times New Roman" w:hAnsi="Times New Roman" w:cs="Times New Roman"/>
          <w:sz w:val="20"/>
          <w:szCs w:val="20"/>
          <w:lang w:val="en-US"/>
        </w:rPr>
        <w:tab/>
      </w:r>
      <w:r w:rsidRPr="00BC4710">
        <w:rPr>
          <w:rFonts w:ascii="Times New Roman" w:hAnsi="Times New Roman" w:cs="Times New Roman"/>
          <w:sz w:val="20"/>
          <w:szCs w:val="20"/>
          <w:lang w:val="en-US"/>
        </w:rPr>
        <w:tab/>
      </w:r>
      <w:r w:rsidRPr="00BC4710">
        <w:rPr>
          <w:rFonts w:ascii="Times New Roman" w:hAnsi="Times New Roman" w:cs="Times New Roman"/>
          <w:sz w:val="20"/>
          <w:szCs w:val="20"/>
          <w:lang w:val="en-US"/>
        </w:rPr>
        <w:tab/>
      </w:r>
      <w:r>
        <w:rPr>
          <w:rFonts w:ascii="Times New Roman" w:hAnsi="Times New Roman" w:cs="Times New Roman"/>
          <w:sz w:val="20"/>
          <w:szCs w:val="20"/>
          <w:lang w:val="en-US"/>
        </w:rPr>
        <w:t>O</w:t>
      </w:r>
    </w:p>
    <w:p w:rsidR="00B73BD2" w:rsidRPr="00BC4710" w:rsidRDefault="00B73BD2" w:rsidP="00B73BD2">
      <w:pPr>
        <w:numPr>
          <w:ilvl w:val="0"/>
          <w:numId w:val="2"/>
        </w:numPr>
        <w:autoSpaceDE w:val="0"/>
        <w:autoSpaceDN w:val="0"/>
        <w:adjustRightInd w:val="0"/>
        <w:spacing w:after="0"/>
        <w:jc w:val="both"/>
        <w:rPr>
          <w:rFonts w:ascii="Times New Roman" w:hAnsi="Times New Roman" w:cs="Times New Roman"/>
          <w:sz w:val="20"/>
          <w:szCs w:val="20"/>
          <w:lang w:val="en-US"/>
        </w:rPr>
      </w:pPr>
      <w:proofErr w:type="spellStart"/>
      <w:r w:rsidRPr="00BC4710">
        <w:rPr>
          <w:rFonts w:ascii="Times New Roman" w:hAnsi="Times New Roman" w:cs="Times New Roman"/>
          <w:sz w:val="20"/>
          <w:szCs w:val="20"/>
          <w:lang w:val="en-US"/>
        </w:rPr>
        <w:t>Zbytky</w:t>
      </w:r>
      <w:proofErr w:type="spellEnd"/>
      <w:r w:rsidRPr="00BC4710">
        <w:rPr>
          <w:rFonts w:ascii="Times New Roman" w:hAnsi="Times New Roman" w:cs="Times New Roman"/>
          <w:sz w:val="20"/>
          <w:szCs w:val="20"/>
          <w:lang w:val="en-US"/>
        </w:rPr>
        <w:t xml:space="preserve"> </w:t>
      </w:r>
      <w:proofErr w:type="spellStart"/>
      <w:r w:rsidRPr="00BC4710">
        <w:rPr>
          <w:rFonts w:ascii="Times New Roman" w:hAnsi="Times New Roman" w:cs="Times New Roman"/>
          <w:sz w:val="20"/>
          <w:szCs w:val="20"/>
          <w:lang w:val="en-US"/>
        </w:rPr>
        <w:t>tepelných</w:t>
      </w:r>
      <w:proofErr w:type="spellEnd"/>
      <w:r w:rsidRPr="00BC4710">
        <w:rPr>
          <w:rFonts w:ascii="Times New Roman" w:hAnsi="Times New Roman" w:cs="Times New Roman"/>
          <w:sz w:val="20"/>
          <w:szCs w:val="20"/>
          <w:lang w:val="en-US"/>
        </w:rPr>
        <w:t xml:space="preserve"> </w:t>
      </w:r>
      <w:proofErr w:type="spellStart"/>
      <w:r w:rsidRPr="00BC4710">
        <w:rPr>
          <w:rFonts w:ascii="Times New Roman" w:hAnsi="Times New Roman" w:cs="Times New Roman"/>
          <w:sz w:val="20"/>
          <w:szCs w:val="20"/>
          <w:lang w:val="en-US"/>
        </w:rPr>
        <w:t>izolací</w:t>
      </w:r>
      <w:proofErr w:type="spellEnd"/>
      <w:r w:rsidRPr="00BC4710">
        <w:rPr>
          <w:rFonts w:ascii="Times New Roman" w:hAnsi="Times New Roman" w:cs="Times New Roman"/>
          <w:sz w:val="20"/>
          <w:szCs w:val="20"/>
          <w:lang w:val="en-US"/>
        </w:rPr>
        <w:tab/>
      </w:r>
      <w:r w:rsidRPr="00BC4710">
        <w:rPr>
          <w:rFonts w:ascii="Times New Roman" w:hAnsi="Times New Roman" w:cs="Times New Roman"/>
          <w:sz w:val="20"/>
          <w:szCs w:val="20"/>
          <w:lang w:val="en-US"/>
        </w:rPr>
        <w:tab/>
      </w:r>
      <w:r w:rsidRPr="00BC4710">
        <w:rPr>
          <w:rFonts w:ascii="Times New Roman" w:hAnsi="Times New Roman" w:cs="Times New Roman"/>
          <w:sz w:val="20"/>
          <w:szCs w:val="20"/>
          <w:lang w:val="en-US"/>
        </w:rPr>
        <w:tab/>
        <w:t>17 06 04</w:t>
      </w:r>
      <w:r w:rsidRPr="00BC4710">
        <w:rPr>
          <w:rFonts w:ascii="Times New Roman" w:hAnsi="Times New Roman" w:cs="Times New Roman"/>
          <w:sz w:val="20"/>
          <w:szCs w:val="20"/>
          <w:lang w:val="en-US"/>
        </w:rPr>
        <w:tab/>
      </w:r>
      <w:r w:rsidRPr="00BC4710">
        <w:rPr>
          <w:rFonts w:ascii="Times New Roman" w:hAnsi="Times New Roman" w:cs="Times New Roman"/>
          <w:sz w:val="20"/>
          <w:szCs w:val="20"/>
          <w:lang w:val="en-US"/>
        </w:rPr>
        <w:tab/>
      </w:r>
      <w:r w:rsidRPr="00BC4710">
        <w:rPr>
          <w:rFonts w:ascii="Times New Roman" w:hAnsi="Times New Roman" w:cs="Times New Roman"/>
          <w:sz w:val="20"/>
          <w:szCs w:val="20"/>
          <w:lang w:val="en-US"/>
        </w:rPr>
        <w:tab/>
      </w:r>
      <w:r w:rsidRPr="00BC4710">
        <w:rPr>
          <w:rFonts w:ascii="Times New Roman" w:hAnsi="Times New Roman" w:cs="Times New Roman"/>
          <w:sz w:val="20"/>
          <w:szCs w:val="20"/>
          <w:lang w:val="en-US"/>
        </w:rPr>
        <w:tab/>
      </w:r>
      <w:r>
        <w:rPr>
          <w:rFonts w:ascii="Times New Roman" w:hAnsi="Times New Roman" w:cs="Times New Roman"/>
          <w:sz w:val="20"/>
          <w:szCs w:val="20"/>
          <w:lang w:val="en-US"/>
        </w:rPr>
        <w:t>O</w:t>
      </w:r>
    </w:p>
    <w:p w:rsidR="00B73BD2" w:rsidRPr="00BC4710" w:rsidRDefault="00B73BD2" w:rsidP="00B73BD2">
      <w:pPr>
        <w:numPr>
          <w:ilvl w:val="0"/>
          <w:numId w:val="2"/>
        </w:numPr>
        <w:autoSpaceDE w:val="0"/>
        <w:autoSpaceDN w:val="0"/>
        <w:adjustRightInd w:val="0"/>
        <w:spacing w:after="0"/>
        <w:jc w:val="both"/>
        <w:rPr>
          <w:rFonts w:ascii="Times New Roman" w:hAnsi="Times New Roman" w:cs="Times New Roman"/>
          <w:sz w:val="20"/>
          <w:szCs w:val="20"/>
          <w:lang w:val="en-US"/>
        </w:rPr>
      </w:pPr>
      <w:proofErr w:type="spellStart"/>
      <w:r w:rsidRPr="00BC4710">
        <w:rPr>
          <w:rFonts w:ascii="Times New Roman" w:hAnsi="Times New Roman" w:cs="Times New Roman"/>
          <w:sz w:val="20"/>
          <w:szCs w:val="20"/>
          <w:lang w:val="en-US"/>
        </w:rPr>
        <w:t>Stavební</w:t>
      </w:r>
      <w:proofErr w:type="spellEnd"/>
      <w:r w:rsidRPr="00BC4710">
        <w:rPr>
          <w:rFonts w:ascii="Times New Roman" w:hAnsi="Times New Roman" w:cs="Times New Roman"/>
          <w:sz w:val="20"/>
          <w:szCs w:val="20"/>
          <w:lang w:val="en-US"/>
        </w:rPr>
        <w:t xml:space="preserve"> material – </w:t>
      </w:r>
      <w:proofErr w:type="spellStart"/>
      <w:r w:rsidRPr="00BC4710">
        <w:rPr>
          <w:rFonts w:ascii="Times New Roman" w:hAnsi="Times New Roman" w:cs="Times New Roman"/>
          <w:sz w:val="20"/>
          <w:szCs w:val="20"/>
          <w:lang w:val="en-US"/>
        </w:rPr>
        <w:t>sádra</w:t>
      </w:r>
      <w:proofErr w:type="spellEnd"/>
      <w:r w:rsidRPr="00BC4710">
        <w:rPr>
          <w:rFonts w:ascii="Times New Roman" w:hAnsi="Times New Roman" w:cs="Times New Roman"/>
          <w:sz w:val="20"/>
          <w:szCs w:val="20"/>
          <w:lang w:val="en-US"/>
        </w:rPr>
        <w:tab/>
      </w:r>
      <w:r w:rsidRPr="00BC4710">
        <w:rPr>
          <w:rFonts w:ascii="Times New Roman" w:hAnsi="Times New Roman" w:cs="Times New Roman"/>
          <w:sz w:val="20"/>
          <w:szCs w:val="20"/>
          <w:lang w:val="en-US"/>
        </w:rPr>
        <w:tab/>
      </w:r>
      <w:r w:rsidRPr="00BC4710">
        <w:rPr>
          <w:rFonts w:ascii="Times New Roman" w:hAnsi="Times New Roman" w:cs="Times New Roman"/>
          <w:sz w:val="20"/>
          <w:szCs w:val="20"/>
          <w:lang w:val="en-US"/>
        </w:rPr>
        <w:tab/>
        <w:t>17 08 02</w:t>
      </w:r>
      <w:r w:rsidRPr="00BC4710">
        <w:rPr>
          <w:rFonts w:ascii="Times New Roman" w:hAnsi="Times New Roman" w:cs="Times New Roman"/>
          <w:sz w:val="20"/>
          <w:szCs w:val="20"/>
          <w:lang w:val="en-US"/>
        </w:rPr>
        <w:tab/>
      </w:r>
      <w:r w:rsidRPr="00BC4710">
        <w:rPr>
          <w:rFonts w:ascii="Times New Roman" w:hAnsi="Times New Roman" w:cs="Times New Roman"/>
          <w:sz w:val="20"/>
          <w:szCs w:val="20"/>
          <w:lang w:val="en-US"/>
        </w:rPr>
        <w:tab/>
      </w:r>
      <w:r w:rsidRPr="00BC4710">
        <w:rPr>
          <w:rFonts w:ascii="Times New Roman" w:hAnsi="Times New Roman" w:cs="Times New Roman"/>
          <w:sz w:val="20"/>
          <w:szCs w:val="20"/>
          <w:lang w:val="en-US"/>
        </w:rPr>
        <w:tab/>
      </w:r>
      <w:r w:rsidRPr="00BC4710">
        <w:rPr>
          <w:rFonts w:ascii="Times New Roman" w:hAnsi="Times New Roman" w:cs="Times New Roman"/>
          <w:sz w:val="20"/>
          <w:szCs w:val="20"/>
          <w:lang w:val="en-US"/>
        </w:rPr>
        <w:tab/>
      </w:r>
      <w:r>
        <w:rPr>
          <w:rFonts w:ascii="Times New Roman" w:hAnsi="Times New Roman" w:cs="Times New Roman"/>
          <w:sz w:val="20"/>
          <w:szCs w:val="20"/>
          <w:lang w:val="en-US"/>
        </w:rPr>
        <w:t>O</w:t>
      </w:r>
    </w:p>
    <w:p w:rsidR="00B73BD2" w:rsidRDefault="00B73BD2" w:rsidP="00B73BD2">
      <w:pPr>
        <w:numPr>
          <w:ilvl w:val="0"/>
          <w:numId w:val="2"/>
        </w:numPr>
        <w:autoSpaceDE w:val="0"/>
        <w:autoSpaceDN w:val="0"/>
        <w:adjustRightInd w:val="0"/>
        <w:spacing w:after="0"/>
        <w:jc w:val="both"/>
        <w:rPr>
          <w:rFonts w:ascii="Times New Roman" w:hAnsi="Times New Roman" w:cs="Times New Roman"/>
          <w:sz w:val="20"/>
          <w:szCs w:val="20"/>
          <w:lang w:val="en-US"/>
        </w:rPr>
      </w:pPr>
      <w:proofErr w:type="spellStart"/>
      <w:r w:rsidRPr="00BC4710">
        <w:rPr>
          <w:rFonts w:ascii="Times New Roman" w:hAnsi="Times New Roman" w:cs="Times New Roman"/>
          <w:sz w:val="20"/>
          <w:szCs w:val="20"/>
          <w:lang w:val="en-US"/>
        </w:rPr>
        <w:t>Směsné</w:t>
      </w:r>
      <w:proofErr w:type="spellEnd"/>
      <w:r w:rsidRPr="00BC4710">
        <w:rPr>
          <w:rFonts w:ascii="Times New Roman" w:hAnsi="Times New Roman" w:cs="Times New Roman"/>
          <w:sz w:val="20"/>
          <w:szCs w:val="20"/>
          <w:lang w:val="en-US"/>
        </w:rPr>
        <w:t xml:space="preserve"> </w:t>
      </w:r>
      <w:proofErr w:type="spellStart"/>
      <w:r w:rsidRPr="00BC4710">
        <w:rPr>
          <w:rFonts w:ascii="Times New Roman" w:hAnsi="Times New Roman" w:cs="Times New Roman"/>
          <w:sz w:val="20"/>
          <w:szCs w:val="20"/>
          <w:lang w:val="en-US"/>
        </w:rPr>
        <w:t>stavební</w:t>
      </w:r>
      <w:proofErr w:type="spellEnd"/>
      <w:r w:rsidRPr="00BC4710">
        <w:rPr>
          <w:rFonts w:ascii="Times New Roman" w:hAnsi="Times New Roman" w:cs="Times New Roman"/>
          <w:sz w:val="20"/>
          <w:szCs w:val="20"/>
          <w:lang w:val="en-US"/>
        </w:rPr>
        <w:t xml:space="preserve"> </w:t>
      </w:r>
      <w:proofErr w:type="spellStart"/>
      <w:r w:rsidRPr="00BC4710">
        <w:rPr>
          <w:rFonts w:ascii="Times New Roman" w:hAnsi="Times New Roman" w:cs="Times New Roman"/>
          <w:sz w:val="20"/>
          <w:szCs w:val="20"/>
          <w:lang w:val="en-US"/>
        </w:rPr>
        <w:t>materiály</w:t>
      </w:r>
      <w:proofErr w:type="spellEnd"/>
      <w:r w:rsidRPr="00BC4710">
        <w:rPr>
          <w:rFonts w:ascii="Times New Roman" w:hAnsi="Times New Roman" w:cs="Times New Roman"/>
          <w:sz w:val="20"/>
          <w:szCs w:val="20"/>
          <w:lang w:val="en-US"/>
        </w:rPr>
        <w:tab/>
      </w:r>
      <w:r w:rsidRPr="00BC4710">
        <w:rPr>
          <w:rFonts w:ascii="Times New Roman" w:hAnsi="Times New Roman" w:cs="Times New Roman"/>
          <w:sz w:val="20"/>
          <w:szCs w:val="20"/>
          <w:lang w:val="en-US"/>
        </w:rPr>
        <w:tab/>
        <w:t>17 09 04</w:t>
      </w:r>
      <w:r w:rsidRPr="00BC4710">
        <w:rPr>
          <w:rFonts w:ascii="Times New Roman" w:hAnsi="Times New Roman" w:cs="Times New Roman"/>
          <w:sz w:val="20"/>
          <w:szCs w:val="20"/>
          <w:lang w:val="en-US"/>
        </w:rPr>
        <w:tab/>
      </w:r>
      <w:r w:rsidRPr="00BC4710">
        <w:rPr>
          <w:rFonts w:ascii="Times New Roman" w:hAnsi="Times New Roman" w:cs="Times New Roman"/>
          <w:sz w:val="20"/>
          <w:szCs w:val="20"/>
          <w:lang w:val="en-US"/>
        </w:rPr>
        <w:tab/>
      </w:r>
      <w:r w:rsidRPr="00BC4710">
        <w:rPr>
          <w:rFonts w:ascii="Times New Roman" w:hAnsi="Times New Roman" w:cs="Times New Roman"/>
          <w:sz w:val="20"/>
          <w:szCs w:val="20"/>
          <w:lang w:val="en-US"/>
        </w:rPr>
        <w:tab/>
      </w:r>
      <w:r w:rsidRPr="00BC4710">
        <w:rPr>
          <w:rFonts w:ascii="Times New Roman" w:hAnsi="Times New Roman" w:cs="Times New Roman"/>
          <w:sz w:val="20"/>
          <w:szCs w:val="20"/>
          <w:lang w:val="en-US"/>
        </w:rPr>
        <w:tab/>
      </w:r>
      <w:r>
        <w:rPr>
          <w:rFonts w:ascii="Times New Roman" w:hAnsi="Times New Roman" w:cs="Times New Roman"/>
          <w:sz w:val="20"/>
          <w:szCs w:val="20"/>
          <w:lang w:val="en-US"/>
        </w:rPr>
        <w:t>O</w:t>
      </w:r>
    </w:p>
    <w:p w:rsidR="00B73BD2" w:rsidRDefault="00B73BD2" w:rsidP="00B73BD2">
      <w:pPr>
        <w:autoSpaceDE w:val="0"/>
        <w:autoSpaceDN w:val="0"/>
        <w:adjustRightInd w:val="0"/>
        <w:spacing w:after="0"/>
        <w:jc w:val="both"/>
        <w:rPr>
          <w:rFonts w:ascii="Times New Roman" w:hAnsi="Times New Roman" w:cs="Times New Roman"/>
          <w:sz w:val="20"/>
          <w:szCs w:val="20"/>
          <w:lang w:val="en-US"/>
        </w:rPr>
      </w:pPr>
    </w:p>
    <w:p w:rsidR="00B73BD2" w:rsidRDefault="00B73BD2" w:rsidP="00B73BD2">
      <w:pPr>
        <w:autoSpaceDE w:val="0"/>
        <w:autoSpaceDN w:val="0"/>
        <w:adjustRightInd w:val="0"/>
        <w:spacing w:after="0"/>
        <w:jc w:val="both"/>
        <w:rPr>
          <w:rFonts w:ascii="Times New Roman" w:hAnsi="Times New Roman" w:cs="Times New Roman"/>
          <w:sz w:val="20"/>
          <w:szCs w:val="20"/>
          <w:lang w:val="en-US"/>
        </w:rPr>
      </w:pPr>
      <w:r>
        <w:rPr>
          <w:rFonts w:ascii="Times New Roman" w:hAnsi="Times New Roman" w:cs="Times New Roman"/>
          <w:sz w:val="20"/>
          <w:szCs w:val="20"/>
          <w:lang w:val="en-US"/>
        </w:rPr>
        <w:t xml:space="preserve">O - </w:t>
      </w:r>
      <w:proofErr w:type="spellStart"/>
      <w:proofErr w:type="gramStart"/>
      <w:r>
        <w:rPr>
          <w:rFonts w:ascii="Times New Roman" w:hAnsi="Times New Roman" w:cs="Times New Roman"/>
          <w:sz w:val="20"/>
          <w:szCs w:val="20"/>
          <w:lang w:val="en-US"/>
        </w:rPr>
        <w:t>ostatní</w:t>
      </w:r>
      <w:proofErr w:type="spellEnd"/>
      <w:proofErr w:type="gramEnd"/>
      <w:r>
        <w:rPr>
          <w:rFonts w:ascii="Times New Roman" w:hAnsi="Times New Roman" w:cs="Times New Roman"/>
          <w:sz w:val="20"/>
          <w:szCs w:val="20"/>
          <w:lang w:val="en-US"/>
        </w:rPr>
        <w:t xml:space="preserve"> </w:t>
      </w:r>
      <w:proofErr w:type="spellStart"/>
      <w:r>
        <w:rPr>
          <w:rFonts w:ascii="Times New Roman" w:hAnsi="Times New Roman" w:cs="Times New Roman"/>
          <w:sz w:val="20"/>
          <w:szCs w:val="20"/>
          <w:lang w:val="en-US"/>
        </w:rPr>
        <w:t>odpady</w:t>
      </w:r>
      <w:proofErr w:type="spellEnd"/>
    </w:p>
    <w:p w:rsidR="00B73BD2" w:rsidRPr="00D20479" w:rsidRDefault="00B73BD2" w:rsidP="00B73BD2">
      <w:pPr>
        <w:autoSpaceDE w:val="0"/>
        <w:autoSpaceDN w:val="0"/>
        <w:adjustRightInd w:val="0"/>
        <w:spacing w:after="0"/>
        <w:jc w:val="both"/>
        <w:rPr>
          <w:rFonts w:ascii="Times New Roman" w:hAnsi="Times New Roman" w:cs="Times New Roman"/>
          <w:sz w:val="20"/>
          <w:szCs w:val="20"/>
          <w:lang w:val="en-US"/>
        </w:rPr>
      </w:pPr>
      <w:r>
        <w:rPr>
          <w:rFonts w:ascii="Times New Roman" w:hAnsi="Times New Roman" w:cs="Times New Roman"/>
          <w:sz w:val="20"/>
          <w:szCs w:val="20"/>
          <w:lang w:val="en-US"/>
        </w:rPr>
        <w:t xml:space="preserve">N – </w:t>
      </w:r>
      <w:proofErr w:type="spellStart"/>
      <w:proofErr w:type="gramStart"/>
      <w:r>
        <w:rPr>
          <w:rFonts w:ascii="Times New Roman" w:hAnsi="Times New Roman" w:cs="Times New Roman"/>
          <w:sz w:val="20"/>
          <w:szCs w:val="20"/>
          <w:lang w:val="en-US"/>
        </w:rPr>
        <w:t>nebezpečné</w:t>
      </w:r>
      <w:proofErr w:type="spellEnd"/>
      <w:proofErr w:type="gramEnd"/>
      <w:r>
        <w:rPr>
          <w:rFonts w:ascii="Times New Roman" w:hAnsi="Times New Roman" w:cs="Times New Roman"/>
          <w:sz w:val="20"/>
          <w:szCs w:val="20"/>
          <w:lang w:val="en-US"/>
        </w:rPr>
        <w:t xml:space="preserve"> </w:t>
      </w:r>
      <w:proofErr w:type="spellStart"/>
      <w:r>
        <w:rPr>
          <w:rFonts w:ascii="Times New Roman" w:hAnsi="Times New Roman" w:cs="Times New Roman"/>
          <w:sz w:val="20"/>
          <w:szCs w:val="20"/>
          <w:lang w:val="en-US"/>
        </w:rPr>
        <w:t>odpady</w:t>
      </w:r>
      <w:proofErr w:type="spellEnd"/>
    </w:p>
    <w:p w:rsidR="00B73BD2" w:rsidRDefault="00B73BD2" w:rsidP="00B73BD2">
      <w:pPr>
        <w:spacing w:after="0"/>
        <w:jc w:val="both"/>
        <w:rPr>
          <w:rFonts w:ascii="Times New Roman" w:hAnsi="Times New Roman" w:cs="Times New Roman"/>
          <w:sz w:val="20"/>
          <w:szCs w:val="20"/>
        </w:rPr>
      </w:pPr>
    </w:p>
    <w:p w:rsidR="00B73BD2" w:rsidRPr="000A6391" w:rsidRDefault="00B73BD2" w:rsidP="00B73BD2">
      <w:pPr>
        <w:spacing w:after="0"/>
        <w:ind w:firstLine="708"/>
        <w:jc w:val="both"/>
        <w:rPr>
          <w:rFonts w:ascii="Times New Roman" w:hAnsi="Times New Roman" w:cs="Times New Roman"/>
          <w:sz w:val="20"/>
          <w:szCs w:val="20"/>
        </w:rPr>
      </w:pPr>
      <w:r w:rsidRPr="000A6391">
        <w:rPr>
          <w:rFonts w:ascii="Times New Roman" w:hAnsi="Times New Roman" w:cs="Times New Roman"/>
          <w:sz w:val="20"/>
          <w:szCs w:val="20"/>
        </w:rPr>
        <w:t xml:space="preserve">S veškerými odpady vzniklými v souvislosti s realizací záměru bude </w:t>
      </w:r>
      <w:r>
        <w:rPr>
          <w:rFonts w:ascii="Times New Roman" w:hAnsi="Times New Roman" w:cs="Times New Roman"/>
          <w:sz w:val="20"/>
          <w:szCs w:val="20"/>
        </w:rPr>
        <w:t>zhotovitel nakládat</w:t>
      </w:r>
      <w:r w:rsidRPr="000A6391">
        <w:rPr>
          <w:rFonts w:ascii="Times New Roman" w:hAnsi="Times New Roman" w:cs="Times New Roman"/>
          <w:sz w:val="20"/>
          <w:szCs w:val="20"/>
        </w:rPr>
        <w:t xml:space="preserve"> podle zákona č. 185/2001 Sb., o odpadech a o změně některých dalších zákonů, ve znění pozdějších předpisů (dále jen „zákon o odpadech“) a jeho prováděcích předpisů (především vyhlášky MŽP č. 383/2001 Sb., o podrobnostech nakládání s odpady, ve znění pozdějších předpisů a vyhlášky č. 93/2016 Sb., o Katalogu odpadů).</w:t>
      </w:r>
    </w:p>
    <w:p w:rsidR="00B73BD2" w:rsidRPr="000A6391" w:rsidRDefault="00B73BD2" w:rsidP="00B73BD2">
      <w:pPr>
        <w:spacing w:after="0"/>
        <w:ind w:firstLine="708"/>
        <w:jc w:val="both"/>
        <w:rPr>
          <w:rFonts w:ascii="Times New Roman" w:hAnsi="Times New Roman" w:cs="Times New Roman"/>
          <w:sz w:val="20"/>
          <w:szCs w:val="20"/>
        </w:rPr>
      </w:pPr>
      <w:r w:rsidRPr="000A6391">
        <w:rPr>
          <w:rFonts w:ascii="Times New Roman" w:hAnsi="Times New Roman" w:cs="Times New Roman"/>
          <w:sz w:val="20"/>
          <w:szCs w:val="20"/>
        </w:rPr>
        <w:t xml:space="preserve">Odpady budou tříděny a shromažďovány podle jednotlivých druhů a kategorií a budou zabezpečeny proti znehodnocení a úniku. Předávány budou pouze oprávněným osobám, a to přednostně k recyklaci či využití (sklo, papír, plasty, železo a další využitelné odpady) nebo k odstranění (nevyužitelné odpady).  </w:t>
      </w:r>
    </w:p>
    <w:p w:rsidR="00B73BD2" w:rsidRPr="000A6391" w:rsidRDefault="00B73BD2" w:rsidP="00372D57">
      <w:pPr>
        <w:spacing w:after="0"/>
        <w:ind w:firstLine="708"/>
        <w:jc w:val="both"/>
        <w:rPr>
          <w:rFonts w:ascii="Times New Roman" w:hAnsi="Times New Roman" w:cs="Times New Roman"/>
          <w:sz w:val="20"/>
          <w:szCs w:val="20"/>
        </w:rPr>
      </w:pPr>
      <w:r w:rsidRPr="000A6391">
        <w:rPr>
          <w:rFonts w:ascii="Times New Roman" w:hAnsi="Times New Roman" w:cs="Times New Roman"/>
          <w:sz w:val="20"/>
          <w:szCs w:val="20"/>
        </w:rPr>
        <w:t>V rámci zařízení staveniště bude zajištěn prostor a podmínky pro shromažďování odpadů ze stavební činnosti.</w:t>
      </w:r>
      <w:r w:rsidRPr="005617AD">
        <w:rPr>
          <w:rFonts w:ascii="Times New Roman" w:hAnsi="Times New Roman" w:cs="Times New Roman"/>
          <w:sz w:val="20"/>
          <w:szCs w:val="20"/>
        </w:rPr>
        <w:t xml:space="preserve"> </w:t>
      </w:r>
      <w:r w:rsidRPr="00BC4710">
        <w:rPr>
          <w:rFonts w:ascii="Times New Roman" w:hAnsi="Times New Roman" w:cs="Times New Roman"/>
          <w:sz w:val="20"/>
          <w:szCs w:val="20"/>
        </w:rPr>
        <w:t>V průběhu provádění veškerých n</w:t>
      </w:r>
      <w:r>
        <w:rPr>
          <w:rFonts w:ascii="Times New Roman" w:hAnsi="Times New Roman" w:cs="Times New Roman"/>
          <w:sz w:val="20"/>
          <w:szCs w:val="20"/>
        </w:rPr>
        <w:t xml:space="preserve">avržených prací na stavbě bude zhotovitel </w:t>
      </w:r>
      <w:r w:rsidRPr="00BC4710">
        <w:rPr>
          <w:rFonts w:ascii="Times New Roman" w:hAnsi="Times New Roman" w:cs="Times New Roman"/>
          <w:sz w:val="20"/>
          <w:szCs w:val="20"/>
        </w:rPr>
        <w:t>důkladně dbát na čistotu okolí stavby, čištění vozidel opouštějící staveniště a přilehlých komunikací dojde-li vliv</w:t>
      </w:r>
      <w:r>
        <w:rPr>
          <w:rFonts w:ascii="Times New Roman" w:hAnsi="Times New Roman" w:cs="Times New Roman"/>
          <w:sz w:val="20"/>
          <w:szCs w:val="20"/>
        </w:rPr>
        <w:t>em výstavby k jejich znečištění</w:t>
      </w:r>
      <w:r w:rsidRPr="00BC4710">
        <w:rPr>
          <w:rFonts w:ascii="Times New Roman" w:hAnsi="Times New Roman" w:cs="Times New Roman"/>
          <w:sz w:val="20"/>
          <w:szCs w:val="20"/>
        </w:rPr>
        <w:t xml:space="preserve">. </w:t>
      </w:r>
    </w:p>
    <w:p w:rsidR="00B73BD2" w:rsidRPr="000A6391" w:rsidRDefault="00B73BD2" w:rsidP="00B73BD2">
      <w:pPr>
        <w:spacing w:after="0"/>
        <w:ind w:firstLine="708"/>
        <w:jc w:val="both"/>
        <w:rPr>
          <w:rFonts w:ascii="Times New Roman" w:hAnsi="Times New Roman" w:cs="Times New Roman"/>
          <w:sz w:val="20"/>
          <w:szCs w:val="20"/>
        </w:rPr>
      </w:pPr>
      <w:r w:rsidRPr="000A6391">
        <w:rPr>
          <w:rFonts w:ascii="Times New Roman" w:hAnsi="Times New Roman" w:cs="Times New Roman"/>
          <w:sz w:val="20"/>
          <w:szCs w:val="20"/>
        </w:rPr>
        <w:t>Během výstavby bude vedena evidence o množství a způsobu nakládání s odpady dle vyhlášky MŽP č. 383/2001 Sb., o podrobnostech nakládání s odpady, ve znění pozdějších předpisů.</w:t>
      </w:r>
    </w:p>
    <w:p w:rsidR="00B73BD2" w:rsidRPr="000A6391" w:rsidRDefault="00B73BD2" w:rsidP="00B73BD2">
      <w:pPr>
        <w:spacing w:after="0"/>
        <w:ind w:firstLine="708"/>
        <w:jc w:val="both"/>
        <w:rPr>
          <w:rFonts w:ascii="Times New Roman" w:hAnsi="Times New Roman" w:cs="Times New Roman"/>
          <w:sz w:val="20"/>
          <w:szCs w:val="20"/>
        </w:rPr>
      </w:pPr>
      <w:r w:rsidRPr="000A6391">
        <w:rPr>
          <w:rFonts w:ascii="Times New Roman" w:hAnsi="Times New Roman" w:cs="Times New Roman"/>
          <w:sz w:val="20"/>
          <w:szCs w:val="20"/>
        </w:rPr>
        <w:t>Dle zákona o odpadech má každý při své činnosti nebo v rozsahu své působnosti povinnost předcházet vzniku odpadů, omezovat jejich množství a nebezpečné vlastnosti. Odpady, jejichž vzniku nelze zabránit, musí být využity, případně odstraněny způsobem, který neohrožuje lidské zdraví a životní prostředí a který je v souladu s tímto zákonem a se zvláštními právními předpisy.</w:t>
      </w:r>
    </w:p>
    <w:p w:rsidR="00B73BD2" w:rsidRDefault="00B73BD2" w:rsidP="00B73BD2">
      <w:pPr>
        <w:spacing w:after="0"/>
        <w:jc w:val="both"/>
        <w:rPr>
          <w:rFonts w:ascii="Times New Roman" w:hAnsi="Times New Roman" w:cs="Times New Roman"/>
          <w:sz w:val="20"/>
          <w:szCs w:val="20"/>
        </w:rPr>
      </w:pPr>
    </w:p>
    <w:p w:rsidR="00B73BD2" w:rsidRDefault="00B73BD2" w:rsidP="00B73BD2">
      <w:pPr>
        <w:spacing w:after="0"/>
        <w:jc w:val="both"/>
        <w:rPr>
          <w:rFonts w:ascii="Times New Roman" w:hAnsi="Times New Roman" w:cs="Times New Roman"/>
          <w:sz w:val="20"/>
          <w:szCs w:val="20"/>
        </w:rPr>
      </w:pPr>
      <w:r>
        <w:rPr>
          <w:rFonts w:ascii="Times New Roman" w:hAnsi="Times New Roman" w:cs="Times New Roman"/>
          <w:sz w:val="20"/>
          <w:szCs w:val="20"/>
        </w:rPr>
        <w:lastRenderedPageBreak/>
        <w:tab/>
        <w:t xml:space="preserve">Dle § 16, zákona o odpadech č. 185/2001 </w:t>
      </w:r>
      <w:proofErr w:type="gramStart"/>
      <w:r>
        <w:rPr>
          <w:rFonts w:ascii="Times New Roman" w:hAnsi="Times New Roman" w:cs="Times New Roman"/>
          <w:sz w:val="20"/>
          <w:szCs w:val="20"/>
        </w:rPr>
        <w:t>Sb.,je</w:t>
      </w:r>
      <w:proofErr w:type="gramEnd"/>
      <w:r>
        <w:rPr>
          <w:rFonts w:ascii="Times New Roman" w:hAnsi="Times New Roman" w:cs="Times New Roman"/>
          <w:sz w:val="20"/>
          <w:szCs w:val="20"/>
        </w:rPr>
        <w:t xml:space="preserve"> původce odpadů: </w:t>
      </w:r>
    </w:p>
    <w:p w:rsidR="00B73BD2" w:rsidRPr="005617AD" w:rsidRDefault="00B73BD2" w:rsidP="00B73BD2">
      <w:pPr>
        <w:pStyle w:val="Odstavecseseznamem"/>
        <w:numPr>
          <w:ilvl w:val="0"/>
          <w:numId w:val="42"/>
        </w:numPr>
        <w:spacing w:after="0"/>
        <w:jc w:val="both"/>
        <w:rPr>
          <w:rFonts w:ascii="Times New Roman" w:hAnsi="Times New Roman" w:cs="Times New Roman"/>
          <w:sz w:val="20"/>
          <w:szCs w:val="20"/>
        </w:rPr>
      </w:pPr>
      <w:r w:rsidRPr="005617AD">
        <w:rPr>
          <w:rFonts w:ascii="Times New Roman" w:hAnsi="Times New Roman" w:cs="Times New Roman"/>
          <w:sz w:val="20"/>
          <w:szCs w:val="20"/>
        </w:rPr>
        <w:t>Povinen</w:t>
      </w:r>
    </w:p>
    <w:p w:rsidR="00B73BD2" w:rsidRPr="005617AD" w:rsidRDefault="00B73BD2" w:rsidP="00B73BD2">
      <w:pPr>
        <w:pStyle w:val="l6"/>
        <w:shd w:val="clear" w:color="auto" w:fill="FFFFFF"/>
        <w:spacing w:before="0" w:beforeAutospacing="0" w:after="0" w:afterAutospacing="0"/>
        <w:jc w:val="both"/>
        <w:rPr>
          <w:rFonts w:eastAsiaTheme="minorEastAsia"/>
          <w:sz w:val="20"/>
          <w:szCs w:val="20"/>
        </w:rPr>
      </w:pPr>
      <w:r w:rsidRPr="005617AD">
        <w:rPr>
          <w:rFonts w:eastAsiaTheme="minorEastAsia"/>
          <w:sz w:val="20"/>
          <w:szCs w:val="20"/>
        </w:rPr>
        <w:t>a) odpady zařazovat podle druhů a kategorií podle § 5 a 6,</w:t>
      </w:r>
    </w:p>
    <w:p w:rsidR="00B73BD2" w:rsidRPr="005617AD" w:rsidRDefault="00B73BD2" w:rsidP="00B73BD2">
      <w:pPr>
        <w:pStyle w:val="l6"/>
        <w:shd w:val="clear" w:color="auto" w:fill="FFFFFF"/>
        <w:spacing w:before="0" w:beforeAutospacing="0" w:after="0" w:afterAutospacing="0"/>
        <w:jc w:val="both"/>
        <w:rPr>
          <w:rFonts w:eastAsiaTheme="minorEastAsia"/>
          <w:sz w:val="20"/>
          <w:szCs w:val="20"/>
        </w:rPr>
      </w:pPr>
      <w:r w:rsidRPr="005617AD">
        <w:rPr>
          <w:rFonts w:eastAsiaTheme="minorEastAsia"/>
          <w:sz w:val="20"/>
          <w:szCs w:val="20"/>
        </w:rPr>
        <w:t>b) zajistit přednostní využití odpadů v souladu s § 9a,</w:t>
      </w:r>
    </w:p>
    <w:p w:rsidR="00B73BD2" w:rsidRPr="005617AD" w:rsidRDefault="00B73BD2" w:rsidP="00B73BD2">
      <w:pPr>
        <w:pStyle w:val="l6"/>
        <w:shd w:val="clear" w:color="auto" w:fill="FFFFFF"/>
        <w:spacing w:before="0" w:beforeAutospacing="0" w:after="0" w:afterAutospacing="0"/>
        <w:jc w:val="both"/>
        <w:rPr>
          <w:rFonts w:eastAsiaTheme="minorEastAsia"/>
          <w:sz w:val="20"/>
          <w:szCs w:val="20"/>
        </w:rPr>
      </w:pPr>
      <w:r w:rsidRPr="005617AD">
        <w:rPr>
          <w:rFonts w:eastAsiaTheme="minorEastAsia"/>
          <w:sz w:val="20"/>
          <w:szCs w:val="20"/>
        </w:rPr>
        <w:t>c) odpady, které sám nemůže využít nebo odstranit v souladu s tímto zákonem a prováděcími právními předpisy, převést do vlastnictví pouze osobě oprávněné k jejich převzetí podle § 12 odst. 3, a to buď přímo, nebo prostřednictvím k tomu zřízené právnické osoby</w:t>
      </w:r>
      <w:r>
        <w:rPr>
          <w:rFonts w:eastAsiaTheme="minorEastAsia"/>
          <w:sz w:val="20"/>
          <w:szCs w:val="20"/>
        </w:rPr>
        <w:t>,</w:t>
      </w:r>
      <w:r w:rsidRPr="005617AD">
        <w:rPr>
          <w:rFonts w:eastAsiaTheme="minorEastAsia"/>
          <w:sz w:val="20"/>
          <w:szCs w:val="20"/>
        </w:rPr>
        <w:t xml:space="preserve"> </w:t>
      </w:r>
    </w:p>
    <w:p w:rsidR="00B73BD2" w:rsidRPr="005617AD" w:rsidRDefault="00B73BD2" w:rsidP="00B73BD2">
      <w:pPr>
        <w:pStyle w:val="l6"/>
        <w:shd w:val="clear" w:color="auto" w:fill="FFFFFF"/>
        <w:spacing w:before="0" w:beforeAutospacing="0" w:after="0" w:afterAutospacing="0"/>
        <w:jc w:val="both"/>
        <w:rPr>
          <w:rFonts w:eastAsiaTheme="minorEastAsia"/>
          <w:sz w:val="20"/>
          <w:szCs w:val="20"/>
        </w:rPr>
      </w:pPr>
      <w:r w:rsidRPr="005617AD">
        <w:rPr>
          <w:rFonts w:eastAsiaTheme="minorEastAsia"/>
          <w:sz w:val="20"/>
          <w:szCs w:val="20"/>
        </w:rPr>
        <w:t>d) ověřovat nebezpečné vlastnosti odpadů podle § 6 odst. 4 a nakládat s nimi podle jejich skutečných vlastností,</w:t>
      </w:r>
    </w:p>
    <w:p w:rsidR="00B73BD2" w:rsidRPr="005617AD" w:rsidRDefault="00B73BD2" w:rsidP="00B73BD2">
      <w:pPr>
        <w:pStyle w:val="l6"/>
        <w:shd w:val="clear" w:color="auto" w:fill="FFFFFF"/>
        <w:spacing w:before="0" w:beforeAutospacing="0" w:after="0" w:afterAutospacing="0"/>
        <w:jc w:val="both"/>
        <w:rPr>
          <w:rFonts w:eastAsiaTheme="minorEastAsia"/>
          <w:sz w:val="20"/>
          <w:szCs w:val="20"/>
        </w:rPr>
      </w:pPr>
      <w:r w:rsidRPr="005617AD">
        <w:rPr>
          <w:rFonts w:eastAsiaTheme="minorEastAsia"/>
          <w:sz w:val="20"/>
          <w:szCs w:val="20"/>
        </w:rPr>
        <w:t>e) shromažďovat odpady utříděné podle jednotlivých druhů a kategorií,</w:t>
      </w:r>
    </w:p>
    <w:p w:rsidR="00B73BD2" w:rsidRPr="005617AD" w:rsidRDefault="00B73BD2" w:rsidP="00B73BD2">
      <w:pPr>
        <w:pStyle w:val="l6"/>
        <w:shd w:val="clear" w:color="auto" w:fill="FFFFFF"/>
        <w:spacing w:before="0" w:beforeAutospacing="0" w:after="0" w:afterAutospacing="0"/>
        <w:jc w:val="both"/>
        <w:rPr>
          <w:rFonts w:eastAsiaTheme="minorEastAsia"/>
          <w:sz w:val="20"/>
          <w:szCs w:val="20"/>
        </w:rPr>
      </w:pPr>
      <w:r w:rsidRPr="005617AD">
        <w:rPr>
          <w:rFonts w:eastAsiaTheme="minorEastAsia"/>
          <w:sz w:val="20"/>
          <w:szCs w:val="20"/>
        </w:rPr>
        <w:t>f) zabezpečit odpady před nežádoucím znehodnocením, odcizením nebo únikem,</w:t>
      </w:r>
    </w:p>
    <w:p w:rsidR="00B73BD2" w:rsidRPr="005617AD" w:rsidRDefault="00B73BD2" w:rsidP="00B73BD2">
      <w:pPr>
        <w:pStyle w:val="l6"/>
        <w:shd w:val="clear" w:color="auto" w:fill="FFFFFF"/>
        <w:spacing w:before="0" w:beforeAutospacing="0" w:after="0" w:afterAutospacing="0"/>
        <w:jc w:val="both"/>
        <w:rPr>
          <w:rFonts w:eastAsiaTheme="minorEastAsia"/>
          <w:sz w:val="20"/>
          <w:szCs w:val="20"/>
        </w:rPr>
      </w:pPr>
      <w:r w:rsidRPr="005617AD">
        <w:rPr>
          <w:rFonts w:eastAsiaTheme="minorEastAsia"/>
          <w:sz w:val="20"/>
          <w:szCs w:val="20"/>
        </w:rPr>
        <w:t>g) vést průběžnou evidenci o odpadech a způsobech nakládání s nimi, ohlašovat odpady a zasílat příslušnému správnímu úřadu další údaje v rozsahu stanoveném tímto zákonem a prováděcím právním předpisem včetně evidencí a ohlašování PCB a zařízení obsahujících PCB a podléhajících evidenci vymezených v § 26. Tuto evidenci archivovat po dobu stanovenou tímto zákonem nebo prováděcím právním předpisem,</w:t>
      </w:r>
    </w:p>
    <w:p w:rsidR="00B73BD2" w:rsidRPr="005617AD" w:rsidRDefault="00B73BD2" w:rsidP="00B73BD2">
      <w:pPr>
        <w:pStyle w:val="l6"/>
        <w:shd w:val="clear" w:color="auto" w:fill="FFFFFF"/>
        <w:spacing w:before="0" w:beforeAutospacing="0" w:after="0" w:afterAutospacing="0"/>
        <w:jc w:val="both"/>
        <w:rPr>
          <w:rFonts w:eastAsiaTheme="minorEastAsia"/>
          <w:sz w:val="20"/>
          <w:szCs w:val="20"/>
        </w:rPr>
      </w:pPr>
      <w:r w:rsidRPr="005617AD">
        <w:rPr>
          <w:rFonts w:eastAsiaTheme="minorEastAsia"/>
          <w:sz w:val="20"/>
          <w:szCs w:val="20"/>
        </w:rPr>
        <w:t>h) vykonávat kontrolu vlivů nakládání s odpady na zdraví lidí a životní prostředí v souladu se zvláštními právními předpisy,</w:t>
      </w:r>
    </w:p>
    <w:p w:rsidR="00B73BD2" w:rsidRPr="005617AD" w:rsidRDefault="00B73BD2" w:rsidP="00B73BD2">
      <w:pPr>
        <w:pStyle w:val="l6"/>
        <w:shd w:val="clear" w:color="auto" w:fill="FFFFFF"/>
        <w:spacing w:before="0" w:beforeAutospacing="0" w:after="0" w:afterAutospacing="0"/>
        <w:jc w:val="both"/>
        <w:rPr>
          <w:rFonts w:eastAsiaTheme="minorEastAsia"/>
          <w:sz w:val="20"/>
          <w:szCs w:val="20"/>
        </w:rPr>
      </w:pPr>
      <w:r w:rsidRPr="005617AD">
        <w:rPr>
          <w:rFonts w:eastAsiaTheme="minorEastAsia"/>
          <w:sz w:val="20"/>
          <w:szCs w:val="20"/>
        </w:rPr>
        <w:t>i) ustanovit odpadového hospodáře za podmínek stanovených tímto zákonem podle § 15,</w:t>
      </w:r>
    </w:p>
    <w:p w:rsidR="00B73BD2" w:rsidRPr="005617AD" w:rsidRDefault="00B73BD2" w:rsidP="00B73BD2">
      <w:pPr>
        <w:pStyle w:val="l6"/>
        <w:shd w:val="clear" w:color="auto" w:fill="FFFFFF"/>
        <w:spacing w:before="0" w:beforeAutospacing="0" w:after="0" w:afterAutospacing="0"/>
        <w:jc w:val="both"/>
        <w:rPr>
          <w:rFonts w:eastAsiaTheme="minorEastAsia"/>
          <w:sz w:val="20"/>
          <w:szCs w:val="20"/>
        </w:rPr>
      </w:pPr>
      <w:r w:rsidRPr="005617AD">
        <w:rPr>
          <w:rFonts w:eastAsiaTheme="minorEastAsia"/>
          <w:sz w:val="20"/>
          <w:szCs w:val="20"/>
        </w:rPr>
        <w:t>j) platit poplatky za ukládání odpadů na skládky způsobem a v rozsahu stanoveném v tomto zákoně.</w:t>
      </w:r>
    </w:p>
    <w:p w:rsidR="00B73BD2" w:rsidRPr="005617AD" w:rsidRDefault="00B73BD2" w:rsidP="00B73BD2">
      <w:pPr>
        <w:pStyle w:val="l6"/>
        <w:shd w:val="clear" w:color="auto" w:fill="FFFFFF"/>
        <w:spacing w:before="0" w:beforeAutospacing="0" w:after="0" w:afterAutospacing="0"/>
        <w:ind w:firstLine="708"/>
        <w:jc w:val="both"/>
        <w:rPr>
          <w:rFonts w:eastAsiaTheme="minorEastAsia"/>
          <w:sz w:val="20"/>
          <w:szCs w:val="20"/>
        </w:rPr>
      </w:pPr>
      <w:r>
        <w:rPr>
          <w:rFonts w:eastAsiaTheme="minorEastAsia"/>
          <w:sz w:val="20"/>
          <w:szCs w:val="20"/>
        </w:rPr>
        <w:t xml:space="preserve">2) </w:t>
      </w:r>
      <w:r w:rsidRPr="005617AD">
        <w:rPr>
          <w:rFonts w:eastAsiaTheme="minorEastAsia"/>
          <w:sz w:val="20"/>
          <w:szCs w:val="20"/>
        </w:rPr>
        <w:t>Pokud vzhledem k následnému způsobu využití nebo odstranění odpadů není třídění nebo oddělené shromažďování nutné, může od něj původce upustit se souhlasem místně příslušného orgánu státní správy s navazujícími změnami v kompetencích.</w:t>
      </w:r>
    </w:p>
    <w:p w:rsidR="00B73BD2" w:rsidRPr="005617AD" w:rsidRDefault="00B73BD2" w:rsidP="00B73BD2">
      <w:pPr>
        <w:pStyle w:val="l6"/>
        <w:shd w:val="clear" w:color="auto" w:fill="FFFFFF"/>
        <w:spacing w:before="0" w:beforeAutospacing="0" w:after="0" w:afterAutospacing="0"/>
        <w:ind w:firstLine="708"/>
        <w:jc w:val="both"/>
        <w:rPr>
          <w:rFonts w:eastAsiaTheme="minorEastAsia"/>
          <w:sz w:val="20"/>
          <w:szCs w:val="20"/>
        </w:rPr>
      </w:pPr>
      <w:r>
        <w:rPr>
          <w:rFonts w:eastAsiaTheme="minorEastAsia"/>
          <w:sz w:val="20"/>
          <w:szCs w:val="20"/>
        </w:rPr>
        <w:t>3)</w:t>
      </w:r>
      <w:r w:rsidRPr="005617AD">
        <w:rPr>
          <w:rFonts w:eastAsiaTheme="minorEastAsia"/>
          <w:sz w:val="20"/>
          <w:szCs w:val="20"/>
        </w:rPr>
        <w:t> S nebezpečnými odpady může původce nakládat pouze na základě souhlasu věcně a místně příslušného orgánu státní správy, s navazujícími změnami v kompetencích, pokud na tuto činnost již nemá souhlas k provozování zařízení podle § 14; shromažďování a přeprava nebezpečných odpadů nepodléhají souhlasu.</w:t>
      </w:r>
    </w:p>
    <w:p w:rsidR="00B73BD2" w:rsidRPr="005617AD" w:rsidRDefault="00B73BD2" w:rsidP="00B73BD2">
      <w:pPr>
        <w:pStyle w:val="l6"/>
        <w:shd w:val="clear" w:color="auto" w:fill="FFFFFF"/>
        <w:spacing w:before="0" w:beforeAutospacing="0" w:after="0" w:afterAutospacing="0"/>
        <w:ind w:firstLine="708"/>
        <w:jc w:val="both"/>
        <w:rPr>
          <w:rFonts w:eastAsiaTheme="minorEastAsia"/>
          <w:sz w:val="20"/>
          <w:szCs w:val="20"/>
        </w:rPr>
      </w:pPr>
      <w:r w:rsidRPr="005617AD">
        <w:rPr>
          <w:rFonts w:eastAsiaTheme="minorEastAsia"/>
          <w:sz w:val="20"/>
          <w:szCs w:val="20"/>
        </w:rPr>
        <w:t xml:space="preserve">4) Původce odpadů je odpovědný za nakládání s odpady do doby jejich využití nebo odstranění, pokud toto zajišťuje sám jako oprávněná osoba, nebo do doby jejich převedení do vlastnictví osobě oprávněné k jejich převzetí podle § 12 odst. 3. Za dopravu odpadů odpovídá </w:t>
      </w:r>
      <w:proofErr w:type="gramStart"/>
      <w:r w:rsidRPr="005617AD">
        <w:rPr>
          <w:rFonts w:eastAsiaTheme="minorEastAsia"/>
          <w:sz w:val="20"/>
          <w:szCs w:val="20"/>
        </w:rPr>
        <w:t>dopravce.</w:t>
      </w:r>
      <w:hyperlink r:id="rId69" w:anchor="f2200049" w:history="1">
        <w:r w:rsidRPr="005617AD">
          <w:rPr>
            <w:rFonts w:eastAsiaTheme="minorEastAsia"/>
            <w:sz w:val="20"/>
            <w:szCs w:val="20"/>
          </w:rPr>
          <w:t>23</w:t>
        </w:r>
        <w:proofErr w:type="gramEnd"/>
        <w:r w:rsidRPr="005617AD">
          <w:rPr>
            <w:rFonts w:eastAsiaTheme="minorEastAsia"/>
            <w:sz w:val="20"/>
            <w:szCs w:val="20"/>
          </w:rPr>
          <w:t>)</w:t>
        </w:r>
      </w:hyperlink>
      <w:r w:rsidRPr="005617AD">
        <w:rPr>
          <w:rFonts w:eastAsiaTheme="minorEastAsia"/>
          <w:sz w:val="20"/>
          <w:szCs w:val="20"/>
        </w:rPr>
        <w:t> Na každou oprávněnou osobu, která převezme do svého vlastnictví odpady od původce, přecházejí povinnosti původce podle odstavce 1, s výjimkou písmene i).</w:t>
      </w:r>
    </w:p>
    <w:p w:rsidR="00B73BD2" w:rsidRPr="005617AD" w:rsidRDefault="00B73BD2" w:rsidP="00B73BD2">
      <w:pPr>
        <w:pStyle w:val="l6"/>
        <w:shd w:val="clear" w:color="auto" w:fill="FFFFFF"/>
        <w:spacing w:before="0" w:beforeAutospacing="0" w:after="0" w:afterAutospacing="0"/>
        <w:ind w:firstLine="708"/>
        <w:jc w:val="both"/>
        <w:rPr>
          <w:rFonts w:eastAsiaTheme="minorEastAsia"/>
          <w:sz w:val="20"/>
          <w:szCs w:val="20"/>
        </w:rPr>
      </w:pPr>
      <w:r w:rsidRPr="005617AD">
        <w:rPr>
          <w:rFonts w:eastAsiaTheme="minorEastAsia"/>
          <w:sz w:val="20"/>
          <w:szCs w:val="20"/>
        </w:rPr>
        <w:t>5) Ministerstvo stanoví vyhláškou náležitosti žádosti o souhlas k nakládání s nebezpečnými odpady.</w:t>
      </w:r>
    </w:p>
    <w:p w:rsidR="00B73BD2" w:rsidRDefault="00B73BD2" w:rsidP="00B73BD2">
      <w:pPr>
        <w:spacing w:after="0"/>
        <w:jc w:val="both"/>
        <w:rPr>
          <w:rFonts w:ascii="Times New Roman" w:hAnsi="Times New Roman" w:cs="Times New Roman"/>
          <w:sz w:val="20"/>
          <w:szCs w:val="20"/>
        </w:rPr>
      </w:pPr>
    </w:p>
    <w:p w:rsidR="00600DDE" w:rsidRDefault="00B73BD2" w:rsidP="00B73BD2">
      <w:pPr>
        <w:spacing w:after="0"/>
        <w:jc w:val="both"/>
        <w:rPr>
          <w:rFonts w:ascii="Times New Roman" w:hAnsi="Times New Roman" w:cs="Times New Roman"/>
          <w:sz w:val="20"/>
          <w:szCs w:val="20"/>
        </w:rPr>
      </w:pPr>
      <w:r>
        <w:rPr>
          <w:rFonts w:ascii="Times New Roman" w:hAnsi="Times New Roman" w:cs="Times New Roman"/>
          <w:sz w:val="20"/>
          <w:szCs w:val="20"/>
        </w:rPr>
        <w:t xml:space="preserve">Dle požadavků SŽDC vyplývající z vydané směrnice SŽDC č. 96 pro nakládání s odpady (příloha </w:t>
      </w:r>
      <w:proofErr w:type="gramStart"/>
      <w:r>
        <w:rPr>
          <w:rFonts w:ascii="Times New Roman" w:hAnsi="Times New Roman" w:cs="Times New Roman"/>
          <w:sz w:val="20"/>
          <w:szCs w:val="20"/>
        </w:rPr>
        <w:t>č.4), zhotovitel</w:t>
      </w:r>
      <w:proofErr w:type="gramEnd"/>
      <w:r>
        <w:rPr>
          <w:rFonts w:ascii="Times New Roman" w:hAnsi="Times New Roman" w:cs="Times New Roman"/>
          <w:sz w:val="20"/>
          <w:szCs w:val="20"/>
        </w:rPr>
        <w:t xml:space="preserve"> stavby zajistí zpracování dokumentace  o nakládání s odpady (buďto Zprávu o nakládání s odpady nebo Prohlášení o nakládání s odpady) s ohledem na finanční náklady stavby. Zhotovitel předá vyhotovenou dokumentaci o nakládání s odpady určenému zástupci SŽDC při ukončení stavby.</w:t>
      </w:r>
    </w:p>
    <w:p w:rsidR="00B73BD2" w:rsidRDefault="00B73BD2" w:rsidP="00B73BD2">
      <w:pPr>
        <w:spacing w:after="0"/>
        <w:jc w:val="both"/>
        <w:rPr>
          <w:rFonts w:ascii="Times New Roman" w:hAnsi="Times New Roman" w:cs="Times New Roman"/>
          <w:sz w:val="20"/>
          <w:szCs w:val="20"/>
        </w:rPr>
      </w:pPr>
    </w:p>
    <w:p w:rsidR="00B73BD2" w:rsidRPr="00F06108" w:rsidRDefault="00B73BD2" w:rsidP="00B73BD2">
      <w:pPr>
        <w:spacing w:after="0"/>
        <w:jc w:val="both"/>
        <w:rPr>
          <w:rFonts w:ascii="Times New Roman" w:hAnsi="Times New Roman" w:cs="Times New Roman"/>
          <w:sz w:val="20"/>
          <w:szCs w:val="20"/>
        </w:rPr>
      </w:pPr>
    </w:p>
    <w:p w:rsidR="00F06108" w:rsidRPr="00F06108" w:rsidRDefault="00C949A3" w:rsidP="00F06108">
      <w:pPr>
        <w:spacing w:after="0"/>
        <w:rPr>
          <w:rFonts w:ascii="Times New Roman" w:hAnsi="Times New Roman" w:cs="Times New Roman"/>
          <w:b/>
          <w:bCs/>
          <w:sz w:val="20"/>
          <w:szCs w:val="20"/>
        </w:rPr>
      </w:pPr>
      <w:r>
        <w:rPr>
          <w:rFonts w:ascii="Times New Roman" w:hAnsi="Times New Roman" w:cs="Times New Roman"/>
          <w:b/>
          <w:bCs/>
          <w:sz w:val="20"/>
          <w:szCs w:val="20"/>
        </w:rPr>
        <w:t>i</w:t>
      </w:r>
      <w:r w:rsidR="00F06108" w:rsidRPr="00F06108">
        <w:rPr>
          <w:rFonts w:ascii="Times New Roman" w:hAnsi="Times New Roman" w:cs="Times New Roman"/>
          <w:b/>
          <w:bCs/>
          <w:sz w:val="20"/>
          <w:szCs w:val="20"/>
        </w:rPr>
        <w:t xml:space="preserve">) bilance zemních prací, požadavky na přísun nebo </w:t>
      </w:r>
      <w:proofErr w:type="spellStart"/>
      <w:r w:rsidR="00F06108" w:rsidRPr="00F06108">
        <w:rPr>
          <w:rFonts w:ascii="Times New Roman" w:hAnsi="Times New Roman" w:cs="Times New Roman"/>
          <w:b/>
          <w:bCs/>
          <w:sz w:val="20"/>
          <w:szCs w:val="20"/>
        </w:rPr>
        <w:t>deponie</w:t>
      </w:r>
      <w:proofErr w:type="spellEnd"/>
      <w:r w:rsidR="00F06108" w:rsidRPr="00F06108">
        <w:rPr>
          <w:rFonts w:ascii="Times New Roman" w:hAnsi="Times New Roman" w:cs="Times New Roman"/>
          <w:b/>
          <w:bCs/>
          <w:sz w:val="20"/>
          <w:szCs w:val="20"/>
        </w:rPr>
        <w:t xml:space="preserve"> zemin</w:t>
      </w:r>
    </w:p>
    <w:p w:rsidR="00FA10EF" w:rsidRDefault="00FA10EF" w:rsidP="00FA10EF">
      <w:pPr>
        <w:spacing w:after="0"/>
        <w:ind w:firstLine="708"/>
        <w:jc w:val="both"/>
        <w:rPr>
          <w:rFonts w:ascii="Times New Roman" w:hAnsi="Times New Roman" w:cs="Times New Roman"/>
          <w:sz w:val="20"/>
          <w:szCs w:val="20"/>
        </w:rPr>
      </w:pPr>
      <w:r>
        <w:rPr>
          <w:rFonts w:ascii="Times New Roman" w:hAnsi="Times New Roman" w:cs="Times New Roman"/>
          <w:sz w:val="20"/>
          <w:szCs w:val="20"/>
        </w:rPr>
        <w:t>Vykopaná ornice bude použita na</w:t>
      </w:r>
      <w:r w:rsidR="00BD12AD">
        <w:rPr>
          <w:rFonts w:ascii="Times New Roman" w:hAnsi="Times New Roman" w:cs="Times New Roman"/>
          <w:sz w:val="20"/>
          <w:szCs w:val="20"/>
        </w:rPr>
        <w:t xml:space="preserve"> terénní a dokončovací úpravy </w:t>
      </w:r>
      <w:r>
        <w:rPr>
          <w:rFonts w:ascii="Times New Roman" w:hAnsi="Times New Roman" w:cs="Times New Roman"/>
          <w:sz w:val="20"/>
          <w:szCs w:val="20"/>
        </w:rPr>
        <w:t xml:space="preserve"> kolem objektu na </w:t>
      </w:r>
      <w:proofErr w:type="spellStart"/>
      <w:proofErr w:type="gramStart"/>
      <w:r>
        <w:rPr>
          <w:rFonts w:ascii="Times New Roman" w:hAnsi="Times New Roman" w:cs="Times New Roman"/>
          <w:sz w:val="20"/>
          <w:szCs w:val="20"/>
        </w:rPr>
        <w:t>p.č</w:t>
      </w:r>
      <w:proofErr w:type="spellEnd"/>
      <w:r>
        <w:rPr>
          <w:rFonts w:ascii="Times New Roman" w:hAnsi="Times New Roman" w:cs="Times New Roman"/>
          <w:sz w:val="20"/>
          <w:szCs w:val="20"/>
        </w:rPr>
        <w:t>.</w:t>
      </w:r>
      <w:proofErr w:type="gramEnd"/>
      <w:r>
        <w:rPr>
          <w:rFonts w:ascii="Times New Roman" w:hAnsi="Times New Roman" w:cs="Times New Roman"/>
          <w:sz w:val="20"/>
          <w:szCs w:val="20"/>
        </w:rPr>
        <w:t xml:space="preserve"> 1008/7 v </w:t>
      </w:r>
      <w:proofErr w:type="spellStart"/>
      <w:r>
        <w:rPr>
          <w:rFonts w:ascii="Times New Roman" w:hAnsi="Times New Roman" w:cs="Times New Roman"/>
          <w:sz w:val="20"/>
          <w:szCs w:val="20"/>
        </w:rPr>
        <w:t>k.ú</w:t>
      </w:r>
      <w:proofErr w:type="spellEnd"/>
      <w:r>
        <w:rPr>
          <w:rFonts w:ascii="Times New Roman" w:hAnsi="Times New Roman" w:cs="Times New Roman"/>
          <w:sz w:val="20"/>
          <w:szCs w:val="20"/>
        </w:rPr>
        <w:t xml:space="preserve">. Ostružná. </w:t>
      </w:r>
    </w:p>
    <w:p w:rsidR="00FA10EF" w:rsidRDefault="00FA10EF" w:rsidP="00FA10EF">
      <w:pPr>
        <w:spacing w:after="0"/>
        <w:jc w:val="both"/>
        <w:rPr>
          <w:rFonts w:ascii="Times New Roman" w:hAnsi="Times New Roman" w:cs="Times New Roman"/>
          <w:sz w:val="20"/>
          <w:szCs w:val="20"/>
        </w:rPr>
      </w:pPr>
      <w:r>
        <w:rPr>
          <w:rFonts w:ascii="Times New Roman" w:hAnsi="Times New Roman" w:cs="Times New Roman"/>
          <w:sz w:val="20"/>
          <w:szCs w:val="20"/>
        </w:rPr>
        <w:tab/>
        <w:t>Vykopaná zemina bude odvezena na skládku a předána do rukou osoby</w:t>
      </w:r>
      <w:r w:rsidR="00BD12AD" w:rsidRPr="00BD12AD">
        <w:rPr>
          <w:rFonts w:ascii="Times New Roman" w:hAnsi="Times New Roman" w:cs="Times New Roman"/>
          <w:sz w:val="20"/>
          <w:szCs w:val="20"/>
        </w:rPr>
        <w:t xml:space="preserve"> </w:t>
      </w:r>
      <w:r w:rsidR="00BD12AD">
        <w:rPr>
          <w:rFonts w:ascii="Times New Roman" w:hAnsi="Times New Roman" w:cs="Times New Roman"/>
          <w:sz w:val="20"/>
          <w:szCs w:val="20"/>
        </w:rPr>
        <w:t>oprávněné k jejímu převzetí</w:t>
      </w:r>
      <w:r>
        <w:rPr>
          <w:rFonts w:ascii="Times New Roman" w:hAnsi="Times New Roman" w:cs="Times New Roman"/>
          <w:sz w:val="20"/>
          <w:szCs w:val="20"/>
        </w:rPr>
        <w:t xml:space="preserve">. </w:t>
      </w:r>
    </w:p>
    <w:p w:rsidR="00DD5967" w:rsidRPr="00F06108" w:rsidRDefault="00DD5967" w:rsidP="002D5CF5">
      <w:pPr>
        <w:spacing w:after="0"/>
        <w:jc w:val="both"/>
        <w:rPr>
          <w:rFonts w:ascii="Times New Roman" w:hAnsi="Times New Roman" w:cs="Times New Roman"/>
          <w:sz w:val="20"/>
          <w:szCs w:val="20"/>
        </w:rPr>
      </w:pPr>
    </w:p>
    <w:p w:rsidR="00F06108" w:rsidRPr="00F06108" w:rsidRDefault="00C949A3" w:rsidP="00F06108">
      <w:pPr>
        <w:spacing w:after="0"/>
        <w:rPr>
          <w:rFonts w:ascii="Times New Roman" w:hAnsi="Times New Roman" w:cs="Times New Roman"/>
          <w:sz w:val="20"/>
          <w:szCs w:val="20"/>
        </w:rPr>
      </w:pPr>
      <w:r>
        <w:rPr>
          <w:rFonts w:ascii="Times New Roman" w:hAnsi="Times New Roman" w:cs="Times New Roman"/>
          <w:b/>
          <w:bCs/>
          <w:sz w:val="20"/>
          <w:szCs w:val="20"/>
        </w:rPr>
        <w:t>j</w:t>
      </w:r>
      <w:r w:rsidR="00F06108" w:rsidRPr="00F06108">
        <w:rPr>
          <w:rFonts w:ascii="Times New Roman" w:hAnsi="Times New Roman" w:cs="Times New Roman"/>
          <w:b/>
          <w:bCs/>
          <w:sz w:val="20"/>
          <w:szCs w:val="20"/>
        </w:rPr>
        <w:t>) ochrana životního prostředí pří výstavbě</w:t>
      </w:r>
      <w:r w:rsidR="00F06108" w:rsidRPr="00F06108">
        <w:rPr>
          <w:rFonts w:ascii="Times New Roman" w:hAnsi="Times New Roman" w:cs="Times New Roman"/>
          <w:sz w:val="20"/>
          <w:szCs w:val="20"/>
        </w:rPr>
        <w:t xml:space="preserve"> </w:t>
      </w:r>
    </w:p>
    <w:p w:rsidR="00F06108" w:rsidRDefault="00CC1993" w:rsidP="00B6068A">
      <w:pPr>
        <w:spacing w:after="0"/>
        <w:ind w:firstLine="708"/>
        <w:jc w:val="both"/>
        <w:rPr>
          <w:rFonts w:ascii="Times New Roman" w:hAnsi="Times New Roman" w:cs="Times New Roman"/>
          <w:sz w:val="20"/>
          <w:szCs w:val="20"/>
        </w:rPr>
      </w:pPr>
      <w:r>
        <w:rPr>
          <w:rFonts w:ascii="Times New Roman" w:hAnsi="Times New Roman" w:cs="Times New Roman"/>
          <w:sz w:val="20"/>
          <w:szCs w:val="20"/>
        </w:rPr>
        <w:t>S</w:t>
      </w:r>
      <w:r w:rsidR="00600DDE">
        <w:rPr>
          <w:rFonts w:ascii="Times New Roman" w:hAnsi="Times New Roman" w:cs="Times New Roman"/>
          <w:sz w:val="20"/>
          <w:szCs w:val="20"/>
        </w:rPr>
        <w:t>tavební úpravy</w:t>
      </w:r>
      <w:r w:rsidR="00FA10EF">
        <w:rPr>
          <w:rFonts w:ascii="Times New Roman" w:hAnsi="Times New Roman" w:cs="Times New Roman"/>
          <w:sz w:val="20"/>
          <w:szCs w:val="20"/>
        </w:rPr>
        <w:t xml:space="preserve"> a realizace </w:t>
      </w:r>
      <w:r w:rsidR="00B73BD2">
        <w:rPr>
          <w:rFonts w:ascii="Times New Roman" w:hAnsi="Times New Roman" w:cs="Times New Roman"/>
          <w:sz w:val="20"/>
          <w:szCs w:val="20"/>
        </w:rPr>
        <w:t>nových konstrukci</w:t>
      </w:r>
      <w:r w:rsidR="00600DDE">
        <w:rPr>
          <w:rFonts w:ascii="Times New Roman" w:hAnsi="Times New Roman" w:cs="Times New Roman"/>
          <w:sz w:val="20"/>
          <w:szCs w:val="20"/>
        </w:rPr>
        <w:t xml:space="preserve"> objektu nebudou</w:t>
      </w:r>
      <w:r w:rsidR="00F06108" w:rsidRPr="00F06108">
        <w:rPr>
          <w:rFonts w:ascii="Times New Roman" w:hAnsi="Times New Roman" w:cs="Times New Roman"/>
          <w:sz w:val="20"/>
          <w:szCs w:val="20"/>
        </w:rPr>
        <w:t xml:space="preserve"> mít negativní vliv na životní prostředí. </w:t>
      </w:r>
      <w:r w:rsidR="00396F76" w:rsidRPr="00F06108">
        <w:rPr>
          <w:rFonts w:ascii="Times New Roman" w:hAnsi="Times New Roman" w:cs="Times New Roman"/>
          <w:sz w:val="20"/>
          <w:szCs w:val="20"/>
        </w:rPr>
        <w:t xml:space="preserve">Odpady z výstavby budou </w:t>
      </w:r>
      <w:r w:rsidR="00396F76">
        <w:rPr>
          <w:rFonts w:ascii="Times New Roman" w:hAnsi="Times New Roman" w:cs="Times New Roman"/>
          <w:sz w:val="20"/>
          <w:szCs w:val="20"/>
        </w:rPr>
        <w:t xml:space="preserve">na staveništi důsledně tříděny a následně předány do rukou osoby oprávněné k nakládání s těmito odpady. </w:t>
      </w:r>
    </w:p>
    <w:p w:rsidR="00BA5275" w:rsidRPr="00F06108" w:rsidRDefault="00BA5275" w:rsidP="00B6068A">
      <w:pPr>
        <w:spacing w:after="0"/>
        <w:ind w:firstLine="708"/>
        <w:jc w:val="both"/>
        <w:rPr>
          <w:rFonts w:ascii="Times New Roman" w:hAnsi="Times New Roman" w:cs="Times New Roman"/>
          <w:sz w:val="20"/>
          <w:szCs w:val="20"/>
        </w:rPr>
      </w:pPr>
    </w:p>
    <w:p w:rsidR="00F06108" w:rsidRPr="00F06108" w:rsidRDefault="00C949A3" w:rsidP="00F06108">
      <w:pPr>
        <w:spacing w:after="0"/>
        <w:rPr>
          <w:rFonts w:ascii="Times New Roman" w:hAnsi="Times New Roman" w:cs="Times New Roman"/>
          <w:b/>
          <w:bCs/>
          <w:sz w:val="20"/>
          <w:szCs w:val="20"/>
        </w:rPr>
      </w:pPr>
      <w:r w:rsidRPr="00494373">
        <w:rPr>
          <w:rFonts w:ascii="Times New Roman" w:hAnsi="Times New Roman" w:cs="Times New Roman"/>
          <w:b/>
          <w:bCs/>
          <w:sz w:val="20"/>
          <w:szCs w:val="20"/>
        </w:rPr>
        <w:t>k</w:t>
      </w:r>
      <w:r w:rsidR="00F06108" w:rsidRPr="00494373">
        <w:rPr>
          <w:rFonts w:ascii="Times New Roman" w:hAnsi="Times New Roman" w:cs="Times New Roman"/>
          <w:b/>
          <w:bCs/>
          <w:sz w:val="20"/>
          <w:szCs w:val="20"/>
        </w:rPr>
        <w:t>) zásady bezpečnosti a ochrany zdraví při práci</w:t>
      </w:r>
      <w:r w:rsidRPr="00494373">
        <w:rPr>
          <w:rFonts w:ascii="Times New Roman" w:hAnsi="Times New Roman" w:cs="Times New Roman"/>
          <w:b/>
          <w:bCs/>
          <w:sz w:val="20"/>
          <w:szCs w:val="20"/>
        </w:rPr>
        <w:t xml:space="preserve"> na staveništi</w:t>
      </w:r>
    </w:p>
    <w:p w:rsidR="00F06108" w:rsidRPr="00F06108" w:rsidRDefault="00F06108" w:rsidP="00DD5967">
      <w:pPr>
        <w:spacing w:after="0"/>
        <w:ind w:firstLine="708"/>
        <w:rPr>
          <w:rFonts w:ascii="Times New Roman" w:hAnsi="Times New Roman" w:cs="Times New Roman"/>
          <w:sz w:val="20"/>
          <w:szCs w:val="20"/>
        </w:rPr>
      </w:pPr>
      <w:r w:rsidRPr="00F06108">
        <w:rPr>
          <w:rFonts w:ascii="Times New Roman" w:hAnsi="Times New Roman" w:cs="Times New Roman"/>
          <w:sz w:val="20"/>
          <w:szCs w:val="20"/>
        </w:rPr>
        <w:t>V průběhu provádění stavebních prací zajistí zhotovitel stavby zejména:</w:t>
      </w:r>
    </w:p>
    <w:p w:rsidR="00F06108" w:rsidRPr="00F06108" w:rsidRDefault="00F06108" w:rsidP="00F06108">
      <w:pPr>
        <w:spacing w:after="0"/>
        <w:rPr>
          <w:rFonts w:ascii="Times New Roman" w:hAnsi="Times New Roman" w:cs="Times New Roman"/>
          <w:sz w:val="20"/>
          <w:szCs w:val="20"/>
        </w:rPr>
      </w:pPr>
      <w:r w:rsidRPr="00F06108">
        <w:rPr>
          <w:rFonts w:ascii="Times New Roman" w:hAnsi="Times New Roman" w:cs="Times New Roman"/>
          <w:sz w:val="20"/>
          <w:szCs w:val="20"/>
        </w:rPr>
        <w:t>·  řádné oplocení staveniště</w:t>
      </w:r>
    </w:p>
    <w:p w:rsidR="00F06108" w:rsidRPr="00F06108" w:rsidRDefault="00F06108" w:rsidP="00F06108">
      <w:pPr>
        <w:spacing w:after="0"/>
        <w:rPr>
          <w:rFonts w:ascii="Times New Roman" w:hAnsi="Times New Roman" w:cs="Times New Roman"/>
          <w:sz w:val="20"/>
          <w:szCs w:val="20"/>
        </w:rPr>
      </w:pPr>
      <w:r w:rsidRPr="00F06108">
        <w:rPr>
          <w:rFonts w:ascii="Times New Roman" w:hAnsi="Times New Roman" w:cs="Times New Roman"/>
          <w:sz w:val="20"/>
          <w:szCs w:val="20"/>
        </w:rPr>
        <w:t>·  ostrahu staveniště</w:t>
      </w:r>
    </w:p>
    <w:p w:rsidR="00F06108" w:rsidRPr="00F06108" w:rsidRDefault="00F06108" w:rsidP="00F06108">
      <w:pPr>
        <w:spacing w:after="0"/>
        <w:rPr>
          <w:rFonts w:ascii="Times New Roman" w:hAnsi="Times New Roman" w:cs="Times New Roman"/>
          <w:sz w:val="20"/>
          <w:szCs w:val="20"/>
        </w:rPr>
      </w:pPr>
      <w:r w:rsidRPr="00F06108">
        <w:rPr>
          <w:rFonts w:ascii="Times New Roman" w:hAnsi="Times New Roman" w:cs="Times New Roman"/>
          <w:sz w:val="20"/>
          <w:szCs w:val="20"/>
        </w:rPr>
        <w:t>·  pravidelná školení osob, pohybujících se na stavbě</w:t>
      </w:r>
    </w:p>
    <w:p w:rsidR="00F06108" w:rsidRPr="00F06108" w:rsidRDefault="00F06108" w:rsidP="00F06108">
      <w:pPr>
        <w:spacing w:after="0"/>
        <w:rPr>
          <w:rFonts w:ascii="Times New Roman" w:hAnsi="Times New Roman" w:cs="Times New Roman"/>
          <w:sz w:val="20"/>
          <w:szCs w:val="20"/>
        </w:rPr>
      </w:pPr>
      <w:r w:rsidRPr="00F06108">
        <w:rPr>
          <w:rFonts w:ascii="Times New Roman" w:hAnsi="Times New Roman" w:cs="Times New Roman"/>
          <w:sz w:val="20"/>
          <w:szCs w:val="20"/>
        </w:rPr>
        <w:t>·  údržbu okolních ploch, dotčených vlivem stavby</w:t>
      </w:r>
    </w:p>
    <w:p w:rsidR="00904857" w:rsidRDefault="00F06108" w:rsidP="003862D0">
      <w:pPr>
        <w:spacing w:after="0"/>
        <w:ind w:firstLine="708"/>
        <w:rPr>
          <w:rFonts w:ascii="Times New Roman" w:hAnsi="Times New Roman" w:cs="Times New Roman"/>
          <w:sz w:val="20"/>
          <w:szCs w:val="20"/>
        </w:rPr>
      </w:pPr>
      <w:r w:rsidRPr="00F06108">
        <w:rPr>
          <w:rFonts w:ascii="Times New Roman" w:hAnsi="Times New Roman" w:cs="Times New Roman"/>
          <w:sz w:val="20"/>
          <w:szCs w:val="20"/>
        </w:rPr>
        <w:t>Prováděním stavby nesmí být ohrožena bezpečnost provozu na přilehlých</w:t>
      </w:r>
      <w:r w:rsidR="003862D0">
        <w:rPr>
          <w:rFonts w:ascii="Times New Roman" w:hAnsi="Times New Roman" w:cs="Times New Roman"/>
          <w:sz w:val="20"/>
          <w:szCs w:val="20"/>
        </w:rPr>
        <w:t xml:space="preserve"> </w:t>
      </w:r>
      <w:r w:rsidRPr="00F06108">
        <w:rPr>
          <w:rFonts w:ascii="Times New Roman" w:hAnsi="Times New Roman" w:cs="Times New Roman"/>
          <w:sz w:val="20"/>
          <w:szCs w:val="20"/>
        </w:rPr>
        <w:t>komunikacích, stabilita okolních objektů ani bezpečnost chodců v okolí stavby.</w:t>
      </w:r>
      <w:r w:rsidR="003862D0">
        <w:rPr>
          <w:rFonts w:ascii="Times New Roman" w:hAnsi="Times New Roman" w:cs="Times New Roman"/>
          <w:sz w:val="20"/>
          <w:szCs w:val="20"/>
        </w:rPr>
        <w:t xml:space="preserve"> </w:t>
      </w:r>
      <w:r w:rsidRPr="00F06108">
        <w:rPr>
          <w:rFonts w:ascii="Times New Roman" w:hAnsi="Times New Roman" w:cs="Times New Roman"/>
          <w:sz w:val="20"/>
          <w:szCs w:val="20"/>
        </w:rPr>
        <w:t xml:space="preserve">Bezpečnost při provádění stavby bude zajištěna </w:t>
      </w:r>
      <w:proofErr w:type="gramStart"/>
      <w:r w:rsidRPr="00F06108">
        <w:rPr>
          <w:rFonts w:ascii="Times New Roman" w:hAnsi="Times New Roman" w:cs="Times New Roman"/>
          <w:sz w:val="20"/>
          <w:szCs w:val="20"/>
        </w:rPr>
        <w:t>dle</w:t>
      </w:r>
      <w:proofErr w:type="gramEnd"/>
      <w:r w:rsidRPr="00F06108">
        <w:rPr>
          <w:rFonts w:ascii="Times New Roman" w:hAnsi="Times New Roman" w:cs="Times New Roman"/>
          <w:sz w:val="20"/>
          <w:szCs w:val="20"/>
        </w:rPr>
        <w:t xml:space="preserve"> </w:t>
      </w:r>
    </w:p>
    <w:p w:rsidR="00F06108" w:rsidRPr="00F06108" w:rsidRDefault="00F06108" w:rsidP="00904857">
      <w:pPr>
        <w:spacing w:after="0"/>
        <w:ind w:firstLine="708"/>
        <w:rPr>
          <w:rFonts w:ascii="Times New Roman" w:hAnsi="Times New Roman" w:cs="Times New Roman"/>
          <w:sz w:val="20"/>
          <w:szCs w:val="20"/>
        </w:rPr>
      </w:pPr>
      <w:r w:rsidRPr="00F06108">
        <w:rPr>
          <w:rFonts w:ascii="Times New Roman" w:hAnsi="Times New Roman" w:cs="Times New Roman"/>
          <w:sz w:val="20"/>
          <w:szCs w:val="20"/>
        </w:rPr>
        <w:lastRenderedPageBreak/>
        <w:t>Vyhlášky ČÚBP a ČÚB</w:t>
      </w:r>
      <w:r w:rsidR="003862D0">
        <w:rPr>
          <w:rFonts w:ascii="Times New Roman" w:hAnsi="Times New Roman" w:cs="Times New Roman"/>
          <w:sz w:val="20"/>
          <w:szCs w:val="20"/>
        </w:rPr>
        <w:t xml:space="preserve"> </w:t>
      </w:r>
      <w:r w:rsidRPr="00F06108">
        <w:rPr>
          <w:rFonts w:ascii="Times New Roman" w:hAnsi="Times New Roman" w:cs="Times New Roman"/>
          <w:sz w:val="20"/>
          <w:szCs w:val="20"/>
        </w:rPr>
        <w:t>č. 324/1990 Sb., o bezpečnosti práce a technických zařízení při stavebních pracích.</w:t>
      </w:r>
      <w:r w:rsidR="00904857">
        <w:rPr>
          <w:rFonts w:ascii="Times New Roman" w:hAnsi="Times New Roman" w:cs="Times New Roman"/>
          <w:sz w:val="20"/>
          <w:szCs w:val="20"/>
        </w:rPr>
        <w:t xml:space="preserve"> </w:t>
      </w:r>
      <w:r w:rsidRPr="00F06108">
        <w:rPr>
          <w:rFonts w:ascii="Times New Roman" w:hAnsi="Times New Roman" w:cs="Times New Roman"/>
          <w:sz w:val="20"/>
          <w:szCs w:val="20"/>
        </w:rPr>
        <w:t>Obecně se bezpečnost a hygiena práce v řešeném provozu bude řídit následujícími</w:t>
      </w:r>
    </w:p>
    <w:p w:rsidR="00F06108" w:rsidRPr="00F06108" w:rsidRDefault="00F06108" w:rsidP="00F06108">
      <w:pPr>
        <w:spacing w:after="0"/>
        <w:rPr>
          <w:rFonts w:ascii="Times New Roman" w:hAnsi="Times New Roman" w:cs="Times New Roman"/>
          <w:sz w:val="20"/>
          <w:szCs w:val="20"/>
        </w:rPr>
      </w:pPr>
      <w:r w:rsidRPr="00F06108">
        <w:rPr>
          <w:rFonts w:ascii="Times New Roman" w:hAnsi="Times New Roman" w:cs="Times New Roman"/>
          <w:sz w:val="20"/>
          <w:szCs w:val="20"/>
        </w:rPr>
        <w:t>předpisy:</w:t>
      </w:r>
    </w:p>
    <w:p w:rsidR="00D20479" w:rsidRDefault="00F06108" w:rsidP="003862D0">
      <w:pPr>
        <w:spacing w:after="0"/>
        <w:rPr>
          <w:rFonts w:ascii="Times New Roman" w:hAnsi="Times New Roman" w:cs="Times New Roman"/>
          <w:sz w:val="20"/>
          <w:szCs w:val="20"/>
        </w:rPr>
      </w:pPr>
      <w:r w:rsidRPr="00F06108">
        <w:rPr>
          <w:rFonts w:ascii="Times New Roman" w:hAnsi="Times New Roman" w:cs="Times New Roman"/>
          <w:sz w:val="20"/>
          <w:szCs w:val="20"/>
        </w:rPr>
        <w:t>·  bezpečnost práce je upravována zákonem č. 174/1968 Sb., o státním odborném</w:t>
      </w:r>
      <w:r w:rsidR="00D20479">
        <w:rPr>
          <w:rFonts w:ascii="Times New Roman" w:hAnsi="Times New Roman" w:cs="Times New Roman"/>
          <w:sz w:val="20"/>
          <w:szCs w:val="20"/>
        </w:rPr>
        <w:t xml:space="preserve"> </w:t>
      </w:r>
      <w:r w:rsidRPr="00F06108">
        <w:rPr>
          <w:rFonts w:ascii="Times New Roman" w:hAnsi="Times New Roman" w:cs="Times New Roman"/>
          <w:sz w:val="20"/>
          <w:szCs w:val="20"/>
        </w:rPr>
        <w:t xml:space="preserve">dozoru nad bezpečností práce, </w:t>
      </w:r>
    </w:p>
    <w:p w:rsidR="00F06108" w:rsidRPr="00F06108" w:rsidRDefault="00D20479" w:rsidP="00F06108">
      <w:pPr>
        <w:spacing w:after="0"/>
        <w:rPr>
          <w:rFonts w:ascii="Times New Roman" w:hAnsi="Times New Roman" w:cs="Times New Roman"/>
          <w:sz w:val="20"/>
          <w:szCs w:val="20"/>
        </w:rPr>
      </w:pPr>
      <w:r>
        <w:rPr>
          <w:rFonts w:ascii="Times New Roman" w:hAnsi="Times New Roman" w:cs="Times New Roman"/>
          <w:sz w:val="20"/>
          <w:szCs w:val="20"/>
        </w:rPr>
        <w:t xml:space="preserve">   </w:t>
      </w:r>
      <w:r w:rsidR="00F06108" w:rsidRPr="00F06108">
        <w:rPr>
          <w:rFonts w:ascii="Times New Roman" w:hAnsi="Times New Roman" w:cs="Times New Roman"/>
          <w:sz w:val="20"/>
          <w:szCs w:val="20"/>
        </w:rPr>
        <w:t>ve znění zákona ČNR č. 159/1992 Sb., zákona</w:t>
      </w:r>
      <w:r>
        <w:rPr>
          <w:rFonts w:ascii="Times New Roman" w:hAnsi="Times New Roman" w:cs="Times New Roman"/>
          <w:sz w:val="20"/>
          <w:szCs w:val="20"/>
        </w:rPr>
        <w:t xml:space="preserve"> </w:t>
      </w:r>
      <w:r w:rsidR="00F06108" w:rsidRPr="00F06108">
        <w:rPr>
          <w:rFonts w:ascii="Times New Roman" w:hAnsi="Times New Roman" w:cs="Times New Roman"/>
          <w:sz w:val="20"/>
          <w:szCs w:val="20"/>
        </w:rPr>
        <w:t>č. 47/1994 Sb., zákona č. 71/2000 Sb. a zákona č. 124/2000 Sb.</w:t>
      </w:r>
    </w:p>
    <w:p w:rsidR="00F06108" w:rsidRPr="00F06108" w:rsidRDefault="00F06108" w:rsidP="00F06108">
      <w:pPr>
        <w:spacing w:after="0"/>
        <w:rPr>
          <w:rFonts w:ascii="Times New Roman" w:hAnsi="Times New Roman" w:cs="Times New Roman"/>
          <w:sz w:val="20"/>
          <w:szCs w:val="20"/>
        </w:rPr>
      </w:pPr>
      <w:r w:rsidRPr="00F06108">
        <w:rPr>
          <w:rFonts w:ascii="Times New Roman" w:hAnsi="Times New Roman" w:cs="Times New Roman"/>
          <w:sz w:val="20"/>
          <w:szCs w:val="20"/>
        </w:rPr>
        <w:t>·  NV č. 148/2006 Sb., o ochraně zdraví před nepříznivými účinky hluku a vibrací,</w:t>
      </w:r>
    </w:p>
    <w:p w:rsidR="00D20479" w:rsidRDefault="00F06108" w:rsidP="00F06108">
      <w:pPr>
        <w:spacing w:after="0"/>
        <w:rPr>
          <w:rFonts w:ascii="Times New Roman" w:hAnsi="Times New Roman" w:cs="Times New Roman"/>
          <w:sz w:val="20"/>
          <w:szCs w:val="20"/>
        </w:rPr>
      </w:pPr>
      <w:r w:rsidRPr="00F06108">
        <w:rPr>
          <w:rFonts w:ascii="Times New Roman" w:hAnsi="Times New Roman" w:cs="Times New Roman"/>
          <w:sz w:val="20"/>
          <w:szCs w:val="20"/>
        </w:rPr>
        <w:t>·  požární ochrana řešena dle Zákona č. 133/1985 Sb. o požární ochraně, ve znění</w:t>
      </w:r>
      <w:r w:rsidR="00D20479">
        <w:rPr>
          <w:rFonts w:ascii="Times New Roman" w:hAnsi="Times New Roman" w:cs="Times New Roman"/>
          <w:sz w:val="20"/>
          <w:szCs w:val="20"/>
        </w:rPr>
        <w:t xml:space="preserve"> </w:t>
      </w:r>
      <w:r w:rsidRPr="00F06108">
        <w:rPr>
          <w:rFonts w:ascii="Times New Roman" w:hAnsi="Times New Roman" w:cs="Times New Roman"/>
          <w:sz w:val="20"/>
          <w:szCs w:val="20"/>
        </w:rPr>
        <w:t xml:space="preserve">pozdějších změn a předpisů </w:t>
      </w:r>
    </w:p>
    <w:p w:rsidR="00F06108" w:rsidRPr="00F06108" w:rsidRDefault="00D20479" w:rsidP="00F06108">
      <w:pPr>
        <w:spacing w:after="0"/>
        <w:rPr>
          <w:rFonts w:ascii="Times New Roman" w:hAnsi="Times New Roman" w:cs="Times New Roman"/>
          <w:sz w:val="20"/>
          <w:szCs w:val="20"/>
        </w:rPr>
      </w:pPr>
      <w:r>
        <w:rPr>
          <w:rFonts w:ascii="Times New Roman" w:hAnsi="Times New Roman" w:cs="Times New Roman"/>
          <w:sz w:val="20"/>
          <w:szCs w:val="20"/>
        </w:rPr>
        <w:t xml:space="preserve">  </w:t>
      </w:r>
      <w:r w:rsidR="00F06108" w:rsidRPr="00F06108">
        <w:rPr>
          <w:rFonts w:ascii="Times New Roman" w:hAnsi="Times New Roman" w:cs="Times New Roman"/>
          <w:sz w:val="20"/>
          <w:szCs w:val="20"/>
        </w:rPr>
        <w:t>(poslední 350/2011 Sb.),</w:t>
      </w:r>
    </w:p>
    <w:p w:rsidR="00F06108" w:rsidRPr="00F06108" w:rsidRDefault="00F06108" w:rsidP="00F06108">
      <w:pPr>
        <w:spacing w:after="0"/>
        <w:rPr>
          <w:rFonts w:ascii="Times New Roman" w:hAnsi="Times New Roman" w:cs="Times New Roman"/>
          <w:sz w:val="20"/>
          <w:szCs w:val="20"/>
        </w:rPr>
      </w:pPr>
      <w:r w:rsidRPr="00F06108">
        <w:rPr>
          <w:rFonts w:ascii="Times New Roman" w:hAnsi="Times New Roman" w:cs="Times New Roman"/>
          <w:sz w:val="20"/>
          <w:szCs w:val="20"/>
        </w:rPr>
        <w:t>·  Zákon č. 201/2012 Sb. o ochraně ovzduší,</w:t>
      </w:r>
    </w:p>
    <w:p w:rsidR="00CC1993" w:rsidRDefault="00F06108" w:rsidP="00F06108">
      <w:pPr>
        <w:spacing w:after="0"/>
        <w:rPr>
          <w:rFonts w:ascii="Times New Roman" w:hAnsi="Times New Roman" w:cs="Times New Roman"/>
          <w:sz w:val="20"/>
          <w:szCs w:val="20"/>
        </w:rPr>
      </w:pPr>
      <w:r w:rsidRPr="00F06108">
        <w:rPr>
          <w:rFonts w:ascii="Times New Roman" w:hAnsi="Times New Roman" w:cs="Times New Roman"/>
          <w:sz w:val="20"/>
          <w:szCs w:val="20"/>
        </w:rPr>
        <w:t xml:space="preserve">·  Zákon o odpadech č. 185/2001 Sb. ve znění pozdějších změn a </w:t>
      </w:r>
      <w:proofErr w:type="gramStart"/>
      <w:r w:rsidRPr="00F06108">
        <w:rPr>
          <w:rFonts w:ascii="Times New Roman" w:hAnsi="Times New Roman" w:cs="Times New Roman"/>
          <w:sz w:val="20"/>
          <w:szCs w:val="20"/>
        </w:rPr>
        <w:t>předpisů,a Vyhláška</w:t>
      </w:r>
      <w:proofErr w:type="gramEnd"/>
      <w:r w:rsidRPr="00F06108">
        <w:rPr>
          <w:rFonts w:ascii="Times New Roman" w:hAnsi="Times New Roman" w:cs="Times New Roman"/>
          <w:sz w:val="20"/>
          <w:szCs w:val="20"/>
        </w:rPr>
        <w:t xml:space="preserve"> Ministerstva životního </w:t>
      </w:r>
      <w:r w:rsidR="00CC1993">
        <w:rPr>
          <w:rFonts w:ascii="Times New Roman" w:hAnsi="Times New Roman" w:cs="Times New Roman"/>
          <w:sz w:val="20"/>
          <w:szCs w:val="20"/>
        </w:rPr>
        <w:t xml:space="preserve">   </w:t>
      </w:r>
    </w:p>
    <w:p w:rsidR="00F06108" w:rsidRDefault="00CC1993" w:rsidP="00F06108">
      <w:pPr>
        <w:spacing w:after="0"/>
        <w:rPr>
          <w:rFonts w:ascii="Times New Roman" w:hAnsi="Times New Roman" w:cs="Times New Roman"/>
          <w:sz w:val="20"/>
          <w:szCs w:val="20"/>
        </w:rPr>
      </w:pPr>
      <w:r>
        <w:rPr>
          <w:rFonts w:ascii="Times New Roman" w:hAnsi="Times New Roman" w:cs="Times New Roman"/>
          <w:sz w:val="20"/>
          <w:szCs w:val="20"/>
        </w:rPr>
        <w:t xml:space="preserve">   </w:t>
      </w:r>
      <w:r w:rsidR="00F06108" w:rsidRPr="00F06108">
        <w:rPr>
          <w:rFonts w:ascii="Times New Roman" w:hAnsi="Times New Roman" w:cs="Times New Roman"/>
          <w:sz w:val="20"/>
          <w:szCs w:val="20"/>
        </w:rPr>
        <w:t xml:space="preserve">prostředí č. 383/2001 a novelizace č. 41/2005 </w:t>
      </w:r>
      <w:proofErr w:type="gramStart"/>
      <w:r w:rsidR="00F06108" w:rsidRPr="00F06108">
        <w:rPr>
          <w:rFonts w:ascii="Times New Roman" w:hAnsi="Times New Roman" w:cs="Times New Roman"/>
          <w:sz w:val="20"/>
          <w:szCs w:val="20"/>
        </w:rPr>
        <w:t>Sb.,o podrobnostech</w:t>
      </w:r>
      <w:proofErr w:type="gramEnd"/>
      <w:r w:rsidR="00F06108" w:rsidRPr="00F06108">
        <w:rPr>
          <w:rFonts w:ascii="Times New Roman" w:hAnsi="Times New Roman" w:cs="Times New Roman"/>
          <w:sz w:val="20"/>
          <w:szCs w:val="20"/>
        </w:rPr>
        <w:t xml:space="preserve"> nakládání s</w:t>
      </w:r>
      <w:r>
        <w:rPr>
          <w:rFonts w:ascii="Times New Roman" w:hAnsi="Times New Roman" w:cs="Times New Roman"/>
          <w:sz w:val="20"/>
          <w:szCs w:val="20"/>
        </w:rPr>
        <w:t> </w:t>
      </w:r>
      <w:r w:rsidR="00F06108" w:rsidRPr="00F06108">
        <w:rPr>
          <w:rFonts w:ascii="Times New Roman" w:hAnsi="Times New Roman" w:cs="Times New Roman"/>
          <w:sz w:val="20"/>
          <w:szCs w:val="20"/>
        </w:rPr>
        <w:t>odpady</w:t>
      </w:r>
      <w:r>
        <w:rPr>
          <w:rFonts w:ascii="Times New Roman" w:hAnsi="Times New Roman" w:cs="Times New Roman"/>
          <w:sz w:val="20"/>
          <w:szCs w:val="20"/>
        </w:rPr>
        <w:t>.</w:t>
      </w:r>
    </w:p>
    <w:p w:rsidR="00903C57" w:rsidRPr="00DD5967" w:rsidRDefault="00903C57" w:rsidP="00F06108">
      <w:pPr>
        <w:spacing w:after="0"/>
        <w:rPr>
          <w:rFonts w:ascii="Times New Roman" w:hAnsi="Times New Roman" w:cs="Times New Roman"/>
          <w:sz w:val="20"/>
          <w:szCs w:val="20"/>
        </w:rPr>
      </w:pPr>
    </w:p>
    <w:p w:rsidR="00F06108" w:rsidRPr="00F06108" w:rsidRDefault="00C949A3" w:rsidP="00F06108">
      <w:pPr>
        <w:spacing w:after="0"/>
        <w:rPr>
          <w:rFonts w:ascii="Times New Roman" w:hAnsi="Times New Roman" w:cs="Times New Roman"/>
          <w:b/>
          <w:bCs/>
          <w:sz w:val="20"/>
          <w:szCs w:val="20"/>
        </w:rPr>
      </w:pPr>
      <w:r w:rsidRPr="00C17C6C">
        <w:rPr>
          <w:rFonts w:ascii="Times New Roman" w:hAnsi="Times New Roman" w:cs="Times New Roman"/>
          <w:b/>
          <w:bCs/>
          <w:sz w:val="20"/>
          <w:szCs w:val="20"/>
        </w:rPr>
        <w:t>l</w:t>
      </w:r>
      <w:r w:rsidR="00F06108" w:rsidRPr="00C17C6C">
        <w:rPr>
          <w:rFonts w:ascii="Times New Roman" w:hAnsi="Times New Roman" w:cs="Times New Roman"/>
          <w:b/>
          <w:bCs/>
          <w:sz w:val="20"/>
          <w:szCs w:val="20"/>
        </w:rPr>
        <w:t>) úpravy pro bezbariérové užívání výstavbou dotčených staveb</w:t>
      </w:r>
    </w:p>
    <w:p w:rsidR="00C17C6C" w:rsidRDefault="00C17C6C" w:rsidP="00C17C6C">
      <w:pPr>
        <w:spacing w:after="0"/>
        <w:ind w:firstLine="708"/>
        <w:rPr>
          <w:rFonts w:ascii="Times New Roman" w:hAnsi="Times New Roman" w:cs="Times New Roman"/>
          <w:bCs/>
          <w:sz w:val="20"/>
          <w:szCs w:val="20"/>
        </w:rPr>
      </w:pPr>
      <w:r>
        <w:rPr>
          <w:rFonts w:ascii="Times New Roman" w:hAnsi="Times New Roman" w:cs="Times New Roman"/>
          <w:sz w:val="20"/>
          <w:szCs w:val="20"/>
        </w:rPr>
        <w:t xml:space="preserve">Osobám s omezenou schopností pohybu a orientace bude přístup do čekárny umožněn </w:t>
      </w:r>
      <w:r>
        <w:rPr>
          <w:rFonts w:ascii="Times New Roman" w:hAnsi="Times New Roman" w:cs="Times New Roman"/>
          <w:bCs/>
          <w:sz w:val="20"/>
          <w:szCs w:val="20"/>
        </w:rPr>
        <w:t xml:space="preserve">bezbariérovou rampou o rozměru </w:t>
      </w:r>
      <w:r w:rsidR="00B20917">
        <w:rPr>
          <w:rFonts w:ascii="Times New Roman" w:hAnsi="Times New Roman" w:cs="Times New Roman"/>
          <w:bCs/>
          <w:sz w:val="20"/>
          <w:szCs w:val="20"/>
        </w:rPr>
        <w:t>2100</w:t>
      </w:r>
      <w:r>
        <w:rPr>
          <w:rFonts w:ascii="Times New Roman" w:hAnsi="Times New Roman" w:cs="Times New Roman"/>
          <w:bCs/>
          <w:sz w:val="20"/>
          <w:szCs w:val="20"/>
        </w:rPr>
        <w:t xml:space="preserve">/4000mm se sklonem 5,24% a podestou r. </w:t>
      </w:r>
      <w:r w:rsidR="00B20917">
        <w:rPr>
          <w:rFonts w:ascii="Times New Roman" w:hAnsi="Times New Roman" w:cs="Times New Roman"/>
          <w:bCs/>
          <w:sz w:val="20"/>
          <w:szCs w:val="20"/>
        </w:rPr>
        <w:t>2100</w:t>
      </w:r>
      <w:r>
        <w:rPr>
          <w:rFonts w:ascii="Times New Roman" w:hAnsi="Times New Roman" w:cs="Times New Roman"/>
          <w:bCs/>
          <w:sz w:val="20"/>
          <w:szCs w:val="20"/>
        </w:rPr>
        <w:t>x</w:t>
      </w:r>
      <w:r w:rsidR="00B20917">
        <w:rPr>
          <w:rFonts w:ascii="Times New Roman" w:hAnsi="Times New Roman" w:cs="Times New Roman"/>
          <w:bCs/>
          <w:sz w:val="20"/>
          <w:szCs w:val="20"/>
        </w:rPr>
        <w:t>25</w:t>
      </w:r>
      <w:r>
        <w:rPr>
          <w:rFonts w:ascii="Times New Roman" w:hAnsi="Times New Roman" w:cs="Times New Roman"/>
          <w:bCs/>
          <w:sz w:val="20"/>
          <w:szCs w:val="20"/>
        </w:rPr>
        <w:t xml:space="preserve">00mm. Povrch bude z betonové zámkové dlažby </w:t>
      </w:r>
      <w:proofErr w:type="spellStart"/>
      <w:r>
        <w:rPr>
          <w:rFonts w:ascii="Times New Roman" w:hAnsi="Times New Roman" w:cs="Times New Roman"/>
          <w:bCs/>
          <w:sz w:val="20"/>
          <w:szCs w:val="20"/>
        </w:rPr>
        <w:t>tl</w:t>
      </w:r>
      <w:proofErr w:type="spellEnd"/>
      <w:r>
        <w:rPr>
          <w:rFonts w:ascii="Times New Roman" w:hAnsi="Times New Roman" w:cs="Times New Roman"/>
          <w:bCs/>
          <w:sz w:val="20"/>
          <w:szCs w:val="20"/>
        </w:rPr>
        <w:t xml:space="preserve">. 80mm sjednocen s okolní zpevněnou plochou. Rampa bude na straně obvodové stěny opatřena dvěma madly ve výšce 900 a 750mm. Volný okraj rampy bude doplněn bezpečnostním zábradlím se dvěma madly ve výšce 900 a 750mm a spodní vodící tyčí v. 150mm. </w:t>
      </w:r>
    </w:p>
    <w:p w:rsidR="008958F3" w:rsidRDefault="00C17C6C" w:rsidP="00C17C6C">
      <w:pPr>
        <w:spacing w:after="0"/>
        <w:ind w:firstLine="708"/>
        <w:rPr>
          <w:rFonts w:ascii="Times New Roman" w:hAnsi="Times New Roman" w:cs="Times New Roman"/>
          <w:bCs/>
          <w:sz w:val="20"/>
          <w:szCs w:val="20"/>
        </w:rPr>
      </w:pPr>
      <w:r w:rsidRPr="009E02D3">
        <w:rPr>
          <w:rFonts w:ascii="Times New Roman" w:hAnsi="Times New Roman" w:cs="Times New Roman"/>
          <w:bCs/>
          <w:sz w:val="20"/>
          <w:szCs w:val="20"/>
        </w:rPr>
        <w:t xml:space="preserve">Uvnitř </w:t>
      </w:r>
      <w:r>
        <w:rPr>
          <w:rFonts w:ascii="Times New Roman" w:hAnsi="Times New Roman" w:cs="Times New Roman"/>
          <w:bCs/>
          <w:sz w:val="20"/>
          <w:szCs w:val="20"/>
        </w:rPr>
        <w:t>objektu</w:t>
      </w:r>
      <w:r w:rsidRPr="009E02D3">
        <w:rPr>
          <w:rFonts w:ascii="Times New Roman" w:hAnsi="Times New Roman" w:cs="Times New Roman"/>
          <w:bCs/>
          <w:sz w:val="20"/>
          <w:szCs w:val="20"/>
        </w:rPr>
        <w:t xml:space="preserve"> je nově umístěno oddělen</w:t>
      </w:r>
      <w:r>
        <w:rPr>
          <w:rFonts w:ascii="Times New Roman" w:hAnsi="Times New Roman" w:cs="Times New Roman"/>
          <w:bCs/>
          <w:sz w:val="20"/>
          <w:szCs w:val="20"/>
        </w:rPr>
        <w:t>á</w:t>
      </w:r>
      <w:r w:rsidRPr="009E02D3">
        <w:rPr>
          <w:rFonts w:ascii="Times New Roman" w:hAnsi="Times New Roman" w:cs="Times New Roman"/>
          <w:bCs/>
          <w:sz w:val="20"/>
          <w:szCs w:val="20"/>
        </w:rPr>
        <w:t xml:space="preserve"> sociální zařízení pro osoby s omezenou schopností pohybu a orientace </w:t>
      </w:r>
      <w:r>
        <w:rPr>
          <w:rFonts w:ascii="Times New Roman" w:hAnsi="Times New Roman" w:cs="Times New Roman"/>
          <w:bCs/>
          <w:sz w:val="20"/>
          <w:szCs w:val="20"/>
        </w:rPr>
        <w:t>pro ženy a muže</w:t>
      </w:r>
      <w:r w:rsidRPr="009E02D3">
        <w:rPr>
          <w:rFonts w:ascii="Times New Roman" w:hAnsi="Times New Roman" w:cs="Times New Roman"/>
          <w:bCs/>
          <w:sz w:val="20"/>
          <w:szCs w:val="20"/>
        </w:rPr>
        <w:t>. V navržen</w:t>
      </w:r>
      <w:r>
        <w:rPr>
          <w:rFonts w:ascii="Times New Roman" w:hAnsi="Times New Roman" w:cs="Times New Roman"/>
          <w:bCs/>
          <w:sz w:val="20"/>
          <w:szCs w:val="20"/>
        </w:rPr>
        <w:t>ých</w:t>
      </w:r>
      <w:r w:rsidRPr="009E02D3">
        <w:rPr>
          <w:rFonts w:ascii="Times New Roman" w:hAnsi="Times New Roman" w:cs="Times New Roman"/>
          <w:bCs/>
          <w:sz w:val="20"/>
          <w:szCs w:val="20"/>
        </w:rPr>
        <w:t xml:space="preserve"> kabin</w:t>
      </w:r>
      <w:r>
        <w:rPr>
          <w:rFonts w:ascii="Times New Roman" w:hAnsi="Times New Roman" w:cs="Times New Roman"/>
          <w:bCs/>
          <w:sz w:val="20"/>
          <w:szCs w:val="20"/>
        </w:rPr>
        <w:t>ách</w:t>
      </w:r>
      <w:r w:rsidRPr="009E02D3">
        <w:rPr>
          <w:rFonts w:ascii="Times New Roman" w:hAnsi="Times New Roman" w:cs="Times New Roman"/>
          <w:bCs/>
          <w:sz w:val="20"/>
          <w:szCs w:val="20"/>
        </w:rPr>
        <w:t xml:space="preserve"> je zajištěn minimální manipulační prostor pro otáčení vozíku do různých směrů v rámci úhlu, který je větší než 180° a to kruhem o průměru 1500mm a bude vybavena veškerými prvky dle </w:t>
      </w:r>
      <w:proofErr w:type="spellStart"/>
      <w:r w:rsidRPr="009E02D3">
        <w:rPr>
          <w:rFonts w:ascii="Times New Roman" w:hAnsi="Times New Roman" w:cs="Times New Roman"/>
          <w:bCs/>
          <w:sz w:val="20"/>
          <w:szCs w:val="20"/>
        </w:rPr>
        <w:t>vyhl</w:t>
      </w:r>
      <w:proofErr w:type="spellEnd"/>
      <w:r w:rsidRPr="009E02D3">
        <w:rPr>
          <w:rFonts w:ascii="Times New Roman" w:hAnsi="Times New Roman" w:cs="Times New Roman"/>
          <w:bCs/>
          <w:sz w:val="20"/>
          <w:szCs w:val="20"/>
        </w:rPr>
        <w:t>. 398/2009Sb.</w:t>
      </w:r>
      <w:r w:rsidR="008958F3" w:rsidRPr="009E02D3">
        <w:rPr>
          <w:rFonts w:ascii="Times New Roman" w:hAnsi="Times New Roman" w:cs="Times New Roman"/>
          <w:bCs/>
          <w:sz w:val="20"/>
          <w:szCs w:val="20"/>
        </w:rPr>
        <w:t xml:space="preserve">  </w:t>
      </w:r>
    </w:p>
    <w:p w:rsidR="00CC1993" w:rsidRPr="00F06108" w:rsidRDefault="00CC1993" w:rsidP="00F82AEF">
      <w:pPr>
        <w:spacing w:after="0"/>
        <w:ind w:firstLine="708"/>
        <w:rPr>
          <w:rFonts w:ascii="Times New Roman" w:hAnsi="Times New Roman" w:cs="Times New Roman"/>
          <w:sz w:val="20"/>
          <w:szCs w:val="20"/>
        </w:rPr>
      </w:pPr>
    </w:p>
    <w:p w:rsidR="00F06108" w:rsidRPr="00F06108" w:rsidRDefault="00C949A3" w:rsidP="00F06108">
      <w:pPr>
        <w:spacing w:after="0"/>
        <w:rPr>
          <w:rFonts w:ascii="Times New Roman" w:hAnsi="Times New Roman" w:cs="Times New Roman"/>
          <w:b/>
          <w:bCs/>
          <w:sz w:val="20"/>
          <w:szCs w:val="20"/>
        </w:rPr>
      </w:pPr>
      <w:r>
        <w:rPr>
          <w:rFonts w:ascii="Times New Roman" w:hAnsi="Times New Roman" w:cs="Times New Roman"/>
          <w:b/>
          <w:bCs/>
          <w:sz w:val="20"/>
          <w:szCs w:val="20"/>
        </w:rPr>
        <w:t>m</w:t>
      </w:r>
      <w:r w:rsidR="00F06108" w:rsidRPr="00F06108">
        <w:rPr>
          <w:rFonts w:ascii="Times New Roman" w:hAnsi="Times New Roman" w:cs="Times New Roman"/>
          <w:b/>
          <w:bCs/>
          <w:sz w:val="20"/>
          <w:szCs w:val="20"/>
        </w:rPr>
        <w:t>) zásady pro dopravní inženýrská opatření</w:t>
      </w:r>
    </w:p>
    <w:p w:rsidR="00F06108" w:rsidRDefault="00FA10EF" w:rsidP="002D5CF5">
      <w:pPr>
        <w:spacing w:after="0"/>
        <w:ind w:firstLine="708"/>
        <w:rPr>
          <w:rFonts w:ascii="Times New Roman" w:hAnsi="Times New Roman" w:cs="Times New Roman"/>
          <w:sz w:val="20"/>
          <w:szCs w:val="20"/>
        </w:rPr>
      </w:pPr>
      <w:r>
        <w:rPr>
          <w:rFonts w:ascii="Times New Roman" w:hAnsi="Times New Roman" w:cs="Times New Roman"/>
          <w:sz w:val="20"/>
          <w:szCs w:val="20"/>
        </w:rPr>
        <w:t>Není předmětem řešení.</w:t>
      </w:r>
    </w:p>
    <w:p w:rsidR="00CC3ED1" w:rsidRPr="00F06108" w:rsidRDefault="00CC3ED1" w:rsidP="00904857">
      <w:pPr>
        <w:spacing w:after="0"/>
        <w:rPr>
          <w:rFonts w:ascii="Times New Roman" w:hAnsi="Times New Roman" w:cs="Times New Roman"/>
          <w:sz w:val="20"/>
          <w:szCs w:val="20"/>
        </w:rPr>
      </w:pPr>
    </w:p>
    <w:p w:rsidR="00F06108" w:rsidRPr="00F06108" w:rsidRDefault="00C949A3" w:rsidP="00F06108">
      <w:pPr>
        <w:spacing w:after="0"/>
        <w:rPr>
          <w:rFonts w:ascii="Times New Roman" w:hAnsi="Times New Roman" w:cs="Times New Roman"/>
          <w:b/>
          <w:bCs/>
          <w:sz w:val="20"/>
          <w:szCs w:val="20"/>
        </w:rPr>
      </w:pPr>
      <w:r w:rsidRPr="00494373">
        <w:rPr>
          <w:rFonts w:ascii="Times New Roman" w:hAnsi="Times New Roman" w:cs="Times New Roman"/>
          <w:b/>
          <w:bCs/>
          <w:sz w:val="20"/>
          <w:szCs w:val="20"/>
        </w:rPr>
        <w:t>n</w:t>
      </w:r>
      <w:r w:rsidR="00F06108" w:rsidRPr="00494373">
        <w:rPr>
          <w:rFonts w:ascii="Times New Roman" w:hAnsi="Times New Roman" w:cs="Times New Roman"/>
          <w:b/>
          <w:bCs/>
          <w:sz w:val="20"/>
          <w:szCs w:val="20"/>
        </w:rPr>
        <w:t>) stanovení speciálních podmínek pro provádění stavby</w:t>
      </w:r>
      <w:r w:rsidRPr="00494373">
        <w:rPr>
          <w:rFonts w:ascii="Times New Roman" w:hAnsi="Times New Roman" w:cs="Times New Roman"/>
          <w:b/>
          <w:bCs/>
          <w:sz w:val="20"/>
          <w:szCs w:val="20"/>
        </w:rPr>
        <w:t xml:space="preserve"> – provádění stavby za provozu, opatření proti účinkům vnějšího prostředí při výstavbě apod.</w:t>
      </w:r>
    </w:p>
    <w:p w:rsidR="00DE1E1C" w:rsidRDefault="00BD6A7F" w:rsidP="00DE1E1C">
      <w:pPr>
        <w:spacing w:after="0"/>
        <w:rPr>
          <w:rFonts w:ascii="Times New Roman" w:hAnsi="Times New Roman" w:cs="Times New Roman"/>
          <w:sz w:val="20"/>
          <w:szCs w:val="20"/>
        </w:rPr>
      </w:pPr>
      <w:r>
        <w:rPr>
          <w:rFonts w:ascii="Times New Roman" w:hAnsi="Times New Roman" w:cs="Times New Roman"/>
          <w:sz w:val="20"/>
          <w:szCs w:val="20"/>
        </w:rPr>
        <w:tab/>
      </w:r>
      <w:r w:rsidR="00DE1E1C">
        <w:rPr>
          <w:rFonts w:ascii="Times New Roman" w:hAnsi="Times New Roman" w:cs="Times New Roman"/>
          <w:sz w:val="20"/>
          <w:szCs w:val="20"/>
        </w:rPr>
        <w:t xml:space="preserve">-Navržené stavební úpravy budou probíhat za plného provozu nádražní budovy, dopravní kanceláře a staničního zabezpečení, proto je nutné, aby zhotovitel stavby zajistil taková opatření, aby se vyloučily v požadované míře u všech pracovních postupů negativní vlivy vibrací, prachu a hluku. </w:t>
      </w:r>
    </w:p>
    <w:p w:rsidR="00DE1E1C" w:rsidRDefault="00DE1E1C" w:rsidP="00DE1E1C">
      <w:pPr>
        <w:spacing w:after="0"/>
        <w:ind w:firstLine="708"/>
        <w:rPr>
          <w:rFonts w:ascii="Times New Roman" w:hAnsi="Times New Roman" w:cs="Times New Roman"/>
          <w:sz w:val="20"/>
          <w:szCs w:val="20"/>
        </w:rPr>
      </w:pPr>
      <w:r>
        <w:rPr>
          <w:rFonts w:ascii="Times New Roman" w:hAnsi="Times New Roman" w:cs="Times New Roman"/>
          <w:sz w:val="20"/>
          <w:szCs w:val="20"/>
        </w:rPr>
        <w:t xml:space="preserve">-Před započetím stavebních prací je nutné zřídit zastřešený, bezpečnostní koridor dle </w:t>
      </w:r>
      <w:proofErr w:type="spellStart"/>
      <w:proofErr w:type="gramStart"/>
      <w:r>
        <w:rPr>
          <w:rFonts w:ascii="Times New Roman" w:hAnsi="Times New Roman" w:cs="Times New Roman"/>
          <w:sz w:val="20"/>
          <w:szCs w:val="20"/>
        </w:rPr>
        <w:t>n.v</w:t>
      </w:r>
      <w:proofErr w:type="spellEnd"/>
      <w:r>
        <w:rPr>
          <w:rFonts w:ascii="Times New Roman" w:hAnsi="Times New Roman" w:cs="Times New Roman"/>
          <w:sz w:val="20"/>
          <w:szCs w:val="20"/>
        </w:rPr>
        <w:t>.</w:t>
      </w:r>
      <w:proofErr w:type="gramEnd"/>
      <w:r>
        <w:rPr>
          <w:rFonts w:ascii="Times New Roman" w:hAnsi="Times New Roman" w:cs="Times New Roman"/>
          <w:sz w:val="20"/>
          <w:szCs w:val="20"/>
        </w:rPr>
        <w:t xml:space="preserve"> 362/2015 pro zajištění bezpečnosti pod místem práce na lešení pro cestující veřejnost a zaměstnance tak, aby umožňoval bezpečný přístup z přilehlé komunikace ke dvěma stávajícím nástupištím, do čekárny s prodejem jízdenek a do dopravní kanceláře. Bezpečnostní koridor bude opatřen jednak pevnou střechou z lešeňových podlážek zakrytých </w:t>
      </w:r>
      <w:proofErr w:type="spellStart"/>
      <w:r>
        <w:rPr>
          <w:rFonts w:ascii="Times New Roman" w:hAnsi="Times New Roman" w:cs="Times New Roman"/>
          <w:sz w:val="20"/>
          <w:szCs w:val="20"/>
        </w:rPr>
        <w:t>geotextílií</w:t>
      </w:r>
      <w:proofErr w:type="spellEnd"/>
      <w:r>
        <w:rPr>
          <w:rFonts w:ascii="Times New Roman" w:hAnsi="Times New Roman" w:cs="Times New Roman"/>
          <w:sz w:val="20"/>
          <w:szCs w:val="20"/>
        </w:rPr>
        <w:t xml:space="preserve"> a plachtou vč. provozního osvětlení se záložním zdrojem, orientačního a směrového značení a opatřením proti šíření prachu. Koridor bude opatřen vodící tyčí 150mm nad zemí. Bezpečnostní koridor je zakreslen ve výkrese – návrh ZOV, který je nedílnou součástí výkresové části této dokumentace. </w:t>
      </w:r>
    </w:p>
    <w:p w:rsidR="00DE1E1C" w:rsidRDefault="00DE1E1C" w:rsidP="00DE1E1C">
      <w:pPr>
        <w:spacing w:after="0"/>
        <w:rPr>
          <w:rFonts w:ascii="Times New Roman" w:hAnsi="Times New Roman" w:cs="Times New Roman"/>
          <w:b/>
          <w:sz w:val="20"/>
          <w:szCs w:val="20"/>
        </w:rPr>
      </w:pPr>
      <w:r>
        <w:rPr>
          <w:rFonts w:ascii="Times New Roman" w:hAnsi="Times New Roman" w:cs="Times New Roman"/>
          <w:sz w:val="20"/>
          <w:szCs w:val="20"/>
        </w:rPr>
        <w:tab/>
      </w:r>
      <w:r w:rsidRPr="00886CAC">
        <w:rPr>
          <w:rFonts w:ascii="Times New Roman" w:hAnsi="Times New Roman" w:cs="Times New Roman"/>
          <w:b/>
          <w:sz w:val="20"/>
          <w:szCs w:val="20"/>
        </w:rPr>
        <w:t>- Stavba v řešeném území nesmí narušit stabilitu drážního tělesa dotčené železniční trati, provozuschopnost drážních zařízení a bezpečnost železničního provozu.</w:t>
      </w:r>
    </w:p>
    <w:p w:rsidR="00DE1E1C" w:rsidRPr="00BA55E3" w:rsidRDefault="00DE1E1C" w:rsidP="00DE1E1C">
      <w:pPr>
        <w:spacing w:after="0"/>
        <w:ind w:firstLine="708"/>
        <w:rPr>
          <w:rFonts w:ascii="Times New Roman" w:hAnsi="Times New Roman" w:cs="Times New Roman"/>
          <w:sz w:val="20"/>
          <w:szCs w:val="20"/>
        </w:rPr>
      </w:pPr>
      <w:r>
        <w:rPr>
          <w:rFonts w:ascii="Times New Roman" w:hAnsi="Times New Roman" w:cs="Times New Roman"/>
          <w:sz w:val="20"/>
          <w:szCs w:val="20"/>
        </w:rPr>
        <w:t xml:space="preserve">- Technologické zařízení a vybavení prostor VB budou po celou dobu výstavby a především demolic chráněna proti neodbornému zásahu, poškození, prachu vodě vč. odborného vyčištění a zprašnění, které zajistí na své náklady stavebník (investor). </w:t>
      </w:r>
    </w:p>
    <w:p w:rsidR="00DE1E1C" w:rsidRDefault="00DE1E1C" w:rsidP="00DE1E1C">
      <w:pPr>
        <w:spacing w:after="0"/>
        <w:rPr>
          <w:rFonts w:ascii="Times New Roman" w:hAnsi="Times New Roman" w:cs="Times New Roman"/>
          <w:sz w:val="20"/>
          <w:szCs w:val="20"/>
        </w:rPr>
      </w:pPr>
      <w:r>
        <w:rPr>
          <w:rFonts w:ascii="Times New Roman" w:hAnsi="Times New Roman" w:cs="Times New Roman"/>
          <w:sz w:val="20"/>
          <w:szCs w:val="20"/>
        </w:rPr>
        <w:tab/>
        <w:t xml:space="preserve">- Stavebník bude respektovat vyhlášku č. 177/1995 Sb. / Stavební a technický řád drah/. Realizací stavby nesmí dojít ke ztížení údržby a rekonstrukce drážních staveb a zařízení. </w:t>
      </w:r>
    </w:p>
    <w:p w:rsidR="00DE1E1C" w:rsidRDefault="00DE1E1C" w:rsidP="00DE1E1C">
      <w:pPr>
        <w:spacing w:after="0"/>
        <w:rPr>
          <w:rFonts w:ascii="Times New Roman" w:hAnsi="Times New Roman" w:cs="Times New Roman"/>
          <w:sz w:val="20"/>
          <w:szCs w:val="20"/>
        </w:rPr>
      </w:pPr>
      <w:r>
        <w:rPr>
          <w:rFonts w:ascii="Times New Roman" w:hAnsi="Times New Roman" w:cs="Times New Roman"/>
          <w:sz w:val="20"/>
          <w:szCs w:val="20"/>
        </w:rPr>
        <w:tab/>
        <w:t>-V průběhu veškerých stavebních a bouracích prací nesmí být na stavbě šířen prach, nečistoty, vibrace a hluk. Zajištěna bude především reléová místnost a dopravní kancelář.</w:t>
      </w:r>
    </w:p>
    <w:p w:rsidR="00DE1E1C" w:rsidRPr="00FF1F96" w:rsidRDefault="00DE1E1C" w:rsidP="00DE1E1C">
      <w:pPr>
        <w:spacing w:after="0"/>
        <w:rPr>
          <w:rFonts w:ascii="Times New Roman" w:hAnsi="Times New Roman" w:cs="Times New Roman"/>
          <w:b/>
          <w:sz w:val="20"/>
          <w:szCs w:val="20"/>
        </w:rPr>
      </w:pPr>
      <w:r>
        <w:rPr>
          <w:rFonts w:ascii="Times New Roman" w:hAnsi="Times New Roman" w:cs="Times New Roman"/>
          <w:sz w:val="20"/>
          <w:szCs w:val="20"/>
        </w:rPr>
        <w:tab/>
      </w:r>
      <w:r w:rsidRPr="00FF1F96">
        <w:rPr>
          <w:rFonts w:ascii="Times New Roman" w:hAnsi="Times New Roman" w:cs="Times New Roman"/>
          <w:b/>
          <w:sz w:val="20"/>
          <w:szCs w:val="20"/>
        </w:rPr>
        <w:t xml:space="preserve">- Zhotovitel bude v maximální míře respektovat stávající provozované zařízení ve správě SEE OŘ, toto ochrání při provozu patřičným způsobem. Před prováděním zemních prací budou vytýčeny všechny kabely NN vč. komunikačních, při odkrytí projednáno a zkontrolováno jejich zpětné uložení vč. zápisu do stavebního deníku. </w:t>
      </w:r>
    </w:p>
    <w:p w:rsidR="00DE1E1C" w:rsidRDefault="00DE1E1C" w:rsidP="00DE1E1C">
      <w:pPr>
        <w:spacing w:after="0"/>
        <w:rPr>
          <w:rFonts w:ascii="Times New Roman" w:hAnsi="Times New Roman" w:cs="Times New Roman"/>
          <w:sz w:val="20"/>
          <w:szCs w:val="20"/>
        </w:rPr>
      </w:pPr>
      <w:r>
        <w:rPr>
          <w:rFonts w:ascii="Times New Roman" w:hAnsi="Times New Roman" w:cs="Times New Roman"/>
          <w:sz w:val="20"/>
          <w:szCs w:val="20"/>
        </w:rPr>
        <w:tab/>
        <w:t xml:space="preserve">- Reléová místnost bude zvláště zabezpečena a chráněna proti nechtěnému spuštění - vnějšími vlivy, které může být způsobeno prašností, hlukem nebo vibracemi. </w:t>
      </w:r>
    </w:p>
    <w:p w:rsidR="00DE1E1C" w:rsidRDefault="00DE1E1C" w:rsidP="00DE1E1C">
      <w:pPr>
        <w:pStyle w:val="Odstavecseseznamem"/>
        <w:spacing w:after="0"/>
        <w:rPr>
          <w:rFonts w:ascii="Times New Roman" w:hAnsi="Times New Roman" w:cs="Times New Roman"/>
          <w:sz w:val="20"/>
          <w:szCs w:val="20"/>
        </w:rPr>
      </w:pPr>
      <w:r>
        <w:rPr>
          <w:rFonts w:ascii="Times New Roman" w:hAnsi="Times New Roman" w:cs="Times New Roman"/>
          <w:sz w:val="20"/>
          <w:szCs w:val="20"/>
        </w:rPr>
        <w:lastRenderedPageBreak/>
        <w:t>- Veškeré</w:t>
      </w:r>
      <w:r w:rsidRPr="007605B9">
        <w:rPr>
          <w:rFonts w:ascii="Times New Roman" w:hAnsi="Times New Roman" w:cs="Times New Roman"/>
          <w:sz w:val="20"/>
          <w:szCs w:val="20"/>
        </w:rPr>
        <w:t xml:space="preserve"> stavební práce budou vedeny vždy mimo provozovanou dop</w:t>
      </w:r>
      <w:r>
        <w:rPr>
          <w:rFonts w:ascii="Times New Roman" w:hAnsi="Times New Roman" w:cs="Times New Roman"/>
          <w:sz w:val="20"/>
          <w:szCs w:val="20"/>
        </w:rPr>
        <w:t>ravní cestu a pracovníci stavby</w:t>
      </w:r>
    </w:p>
    <w:p w:rsidR="00DE1E1C" w:rsidRDefault="00DE1E1C" w:rsidP="00DE1E1C">
      <w:pPr>
        <w:spacing w:after="0"/>
        <w:rPr>
          <w:rFonts w:ascii="Times New Roman" w:hAnsi="Times New Roman" w:cs="Times New Roman"/>
          <w:sz w:val="20"/>
          <w:szCs w:val="20"/>
        </w:rPr>
      </w:pPr>
      <w:r w:rsidRPr="007605B9">
        <w:rPr>
          <w:rFonts w:ascii="Times New Roman" w:hAnsi="Times New Roman" w:cs="Times New Roman"/>
          <w:sz w:val="20"/>
          <w:szCs w:val="20"/>
        </w:rPr>
        <w:t>nemají oprávnění do ní vstupovat, pokud v průběhu stavby nebude dohodnuto jinak.</w:t>
      </w:r>
    </w:p>
    <w:p w:rsidR="00DE1E1C" w:rsidRPr="007605B9" w:rsidRDefault="00DE1E1C" w:rsidP="00DE1E1C">
      <w:pPr>
        <w:spacing w:after="0"/>
        <w:rPr>
          <w:rFonts w:ascii="Times New Roman" w:hAnsi="Times New Roman" w:cs="Times New Roman"/>
          <w:sz w:val="20"/>
          <w:szCs w:val="20"/>
        </w:rPr>
      </w:pPr>
      <w:r>
        <w:rPr>
          <w:rFonts w:ascii="Times New Roman" w:hAnsi="Times New Roman" w:cs="Times New Roman"/>
          <w:sz w:val="20"/>
          <w:szCs w:val="20"/>
        </w:rPr>
        <w:tab/>
        <w:t xml:space="preserve">- Zhotovitel prací zajistí, že při realizaci nedojde k ohrožení ani omezení bezpečnosti a plynulosti drážní dopravy na přilehlé koleji. </w:t>
      </w:r>
    </w:p>
    <w:p w:rsidR="00DE1E1C" w:rsidRDefault="00DE1E1C" w:rsidP="00DE1E1C">
      <w:pPr>
        <w:spacing w:after="0"/>
        <w:rPr>
          <w:rFonts w:ascii="Times New Roman" w:hAnsi="Times New Roman" w:cs="Times New Roman"/>
          <w:sz w:val="20"/>
          <w:szCs w:val="20"/>
        </w:rPr>
      </w:pPr>
      <w:r>
        <w:rPr>
          <w:rFonts w:ascii="Times New Roman" w:hAnsi="Times New Roman" w:cs="Times New Roman"/>
          <w:sz w:val="20"/>
          <w:szCs w:val="20"/>
        </w:rPr>
        <w:tab/>
        <w:t xml:space="preserve">-Veškeré stavební a bourací práce budou prováděny výhradně v souladu s provozem dopravní kanceláře v návaznosti na případné časové omezení provozu na stavbě, limity hluku na stavbě a také při manipulaci s těžkými díly a konstrukcemi pomocí jeřábů. </w:t>
      </w:r>
    </w:p>
    <w:p w:rsidR="00DE1E1C" w:rsidRDefault="00DE1E1C" w:rsidP="00DE1E1C">
      <w:pPr>
        <w:spacing w:after="0"/>
        <w:rPr>
          <w:rFonts w:ascii="Times New Roman" w:hAnsi="Times New Roman" w:cs="Times New Roman"/>
          <w:sz w:val="20"/>
          <w:szCs w:val="20"/>
        </w:rPr>
      </w:pPr>
      <w:r>
        <w:rPr>
          <w:rFonts w:ascii="Times New Roman" w:hAnsi="Times New Roman" w:cs="Times New Roman"/>
          <w:sz w:val="20"/>
          <w:szCs w:val="20"/>
        </w:rPr>
        <w:tab/>
        <w:t xml:space="preserve">- Všechny používané stavební stroje musí mít vlastní odsávání prachu. </w:t>
      </w:r>
    </w:p>
    <w:p w:rsidR="00DE1E1C" w:rsidRDefault="00DE1E1C" w:rsidP="00DE1E1C">
      <w:pPr>
        <w:spacing w:after="0"/>
        <w:rPr>
          <w:rFonts w:ascii="Times New Roman" w:hAnsi="Times New Roman" w:cs="Times New Roman"/>
          <w:sz w:val="20"/>
          <w:szCs w:val="20"/>
        </w:rPr>
      </w:pPr>
      <w:r>
        <w:rPr>
          <w:rFonts w:ascii="Times New Roman" w:hAnsi="Times New Roman" w:cs="Times New Roman"/>
          <w:sz w:val="20"/>
          <w:szCs w:val="20"/>
        </w:rPr>
        <w:tab/>
        <w:t xml:space="preserve">-Základní orientační směrový a informační systém objektu bude po celou dobu stavby zachován funkční s přenesením a umístěním na viditelné místo na lešení nebo na oplocení. Jedná se především o ceduli s označením stanice, směrové cedule jízdy vlaků a rozhlas. </w:t>
      </w:r>
    </w:p>
    <w:p w:rsidR="00DE1E1C" w:rsidRDefault="00DE1E1C" w:rsidP="00DE1E1C">
      <w:pPr>
        <w:spacing w:after="0"/>
        <w:rPr>
          <w:rFonts w:ascii="Times New Roman" w:hAnsi="Times New Roman" w:cs="Times New Roman"/>
          <w:sz w:val="20"/>
          <w:szCs w:val="20"/>
        </w:rPr>
      </w:pPr>
      <w:r>
        <w:rPr>
          <w:rFonts w:ascii="Times New Roman" w:hAnsi="Times New Roman" w:cs="Times New Roman"/>
          <w:sz w:val="20"/>
          <w:szCs w:val="20"/>
        </w:rPr>
        <w:tab/>
        <w:t xml:space="preserve">-Zadní vstup na východní straně bude po celou dobu stavby pro zaměstnance a veřejnost uzavřen, soužit bude pouze pro přístup dodavatele na pracoviště. </w:t>
      </w:r>
    </w:p>
    <w:p w:rsidR="00DE1E1C" w:rsidRDefault="00DE1E1C" w:rsidP="00DE1E1C">
      <w:pPr>
        <w:spacing w:after="0"/>
        <w:rPr>
          <w:rFonts w:ascii="Times New Roman" w:hAnsi="Times New Roman" w:cs="Times New Roman"/>
          <w:sz w:val="20"/>
          <w:szCs w:val="20"/>
        </w:rPr>
      </w:pPr>
      <w:r>
        <w:rPr>
          <w:rFonts w:ascii="Times New Roman" w:hAnsi="Times New Roman" w:cs="Times New Roman"/>
          <w:sz w:val="20"/>
          <w:szCs w:val="20"/>
        </w:rPr>
        <w:tab/>
        <w:t xml:space="preserve">-Před započetím jakýchkoliv prací na stavbě bude prokazatelně provedeno zaměření a přesné vytýčení všech sítí technické infrastruktury v blízkosti stavby i pomocí kopaných sond. </w:t>
      </w:r>
    </w:p>
    <w:p w:rsidR="00DE1E1C" w:rsidRDefault="00DE1E1C" w:rsidP="00DE1E1C">
      <w:pPr>
        <w:spacing w:after="0"/>
        <w:rPr>
          <w:rFonts w:ascii="Times New Roman" w:hAnsi="Times New Roman" w:cs="Times New Roman"/>
          <w:b/>
          <w:sz w:val="20"/>
          <w:szCs w:val="20"/>
        </w:rPr>
      </w:pPr>
      <w:r>
        <w:rPr>
          <w:rFonts w:ascii="Times New Roman" w:hAnsi="Times New Roman" w:cs="Times New Roman"/>
          <w:sz w:val="20"/>
          <w:szCs w:val="20"/>
        </w:rPr>
        <w:tab/>
      </w:r>
      <w:r w:rsidRPr="003C1131">
        <w:rPr>
          <w:rFonts w:ascii="Times New Roman" w:hAnsi="Times New Roman" w:cs="Times New Roman"/>
          <w:b/>
          <w:sz w:val="20"/>
          <w:szCs w:val="20"/>
        </w:rPr>
        <w:t>- Stávající anténní sloup umístěný před vstupem do stávajícího stavědly bude před začátkem stavebních prací přeložen do hřebene střechy. Sloup může být odstraněn až po zřízení nového sloupu ve střeše vč. vybavení a s připojením na TRS.</w:t>
      </w:r>
    </w:p>
    <w:p w:rsidR="00DE1E1C" w:rsidRPr="006C63B3" w:rsidRDefault="00DE1E1C" w:rsidP="00DE1E1C">
      <w:pPr>
        <w:spacing w:after="0"/>
        <w:rPr>
          <w:rFonts w:ascii="Times New Roman" w:hAnsi="Times New Roman" w:cs="Times New Roman"/>
          <w:sz w:val="20"/>
          <w:szCs w:val="20"/>
        </w:rPr>
      </w:pPr>
      <w:r>
        <w:rPr>
          <w:rFonts w:ascii="Times New Roman" w:hAnsi="Times New Roman" w:cs="Times New Roman"/>
          <w:b/>
          <w:sz w:val="20"/>
          <w:szCs w:val="20"/>
        </w:rPr>
        <w:tab/>
        <w:t xml:space="preserve">- </w:t>
      </w:r>
      <w:r>
        <w:rPr>
          <w:rFonts w:ascii="Times New Roman" w:hAnsi="Times New Roman" w:cs="Times New Roman"/>
          <w:sz w:val="20"/>
          <w:szCs w:val="20"/>
        </w:rPr>
        <w:t xml:space="preserve">Po ukončení stavebních prací nutno zajistit vyhotovení geometrického plánu pro změnu vnějšího obvodu budovy v KN a tuto změnu ohlásit katastrálnímu úřadu. Po ukončení stavebních prací bude dodána geodetická část DSPS v digitální a písemné formě (1 </w:t>
      </w:r>
      <w:proofErr w:type="spellStart"/>
      <w:r>
        <w:rPr>
          <w:rFonts w:ascii="Times New Roman" w:hAnsi="Times New Roman" w:cs="Times New Roman"/>
          <w:sz w:val="20"/>
          <w:szCs w:val="20"/>
        </w:rPr>
        <w:t>paré</w:t>
      </w:r>
      <w:proofErr w:type="spellEnd"/>
      <w:r>
        <w:rPr>
          <w:rFonts w:ascii="Times New Roman" w:hAnsi="Times New Roman" w:cs="Times New Roman"/>
          <w:sz w:val="20"/>
          <w:szCs w:val="20"/>
        </w:rPr>
        <w:t>) do archívu dokumentace SŽG Olomouc.</w:t>
      </w:r>
    </w:p>
    <w:p w:rsidR="00DE1E1C" w:rsidRDefault="00DE1E1C" w:rsidP="00DE1E1C">
      <w:pPr>
        <w:spacing w:after="0"/>
        <w:rPr>
          <w:rFonts w:ascii="Times New Roman" w:hAnsi="Times New Roman" w:cs="Times New Roman"/>
          <w:sz w:val="20"/>
          <w:szCs w:val="20"/>
        </w:rPr>
      </w:pPr>
      <w:r>
        <w:rPr>
          <w:rFonts w:ascii="Times New Roman" w:hAnsi="Times New Roman" w:cs="Times New Roman"/>
          <w:sz w:val="20"/>
          <w:szCs w:val="20"/>
        </w:rPr>
        <w:tab/>
        <w:t xml:space="preserve">- Před začátkem stavby investor stavby zajistí výměnu a přeložení stávajících akumulátorů do reléové místnosti – není součástí této projektové dokumentace. </w:t>
      </w:r>
    </w:p>
    <w:p w:rsidR="00DE1E1C" w:rsidRDefault="00DE1E1C" w:rsidP="00DE1E1C">
      <w:pPr>
        <w:spacing w:after="0"/>
        <w:ind w:firstLine="708"/>
        <w:rPr>
          <w:rFonts w:ascii="Times New Roman" w:hAnsi="Times New Roman" w:cs="Times New Roman"/>
          <w:sz w:val="20"/>
          <w:szCs w:val="20"/>
        </w:rPr>
      </w:pPr>
      <w:r>
        <w:rPr>
          <w:rFonts w:ascii="Times New Roman" w:hAnsi="Times New Roman" w:cs="Times New Roman"/>
          <w:sz w:val="20"/>
          <w:szCs w:val="20"/>
        </w:rPr>
        <w:t>-Přesný popis v části BOZP.</w:t>
      </w:r>
    </w:p>
    <w:p w:rsidR="00DE1E1C" w:rsidRDefault="00DE1E1C" w:rsidP="00DE1E1C">
      <w:pPr>
        <w:spacing w:after="0"/>
        <w:ind w:firstLine="708"/>
        <w:rPr>
          <w:rFonts w:ascii="Times New Roman" w:hAnsi="Times New Roman" w:cs="Times New Roman"/>
          <w:sz w:val="20"/>
          <w:szCs w:val="20"/>
        </w:rPr>
      </w:pPr>
    </w:p>
    <w:p w:rsidR="00DE1E1C" w:rsidRDefault="00DE1E1C" w:rsidP="00DE1E1C">
      <w:pPr>
        <w:spacing w:after="0"/>
        <w:ind w:firstLine="708"/>
        <w:rPr>
          <w:rFonts w:ascii="Times New Roman" w:hAnsi="Times New Roman" w:cs="Times New Roman"/>
          <w:sz w:val="20"/>
          <w:szCs w:val="20"/>
        </w:rPr>
      </w:pPr>
      <w:r>
        <w:rPr>
          <w:rFonts w:ascii="Times New Roman" w:hAnsi="Times New Roman" w:cs="Times New Roman"/>
          <w:sz w:val="20"/>
          <w:szCs w:val="20"/>
        </w:rPr>
        <w:t>-Požární bezpečnost při provádění prací zhotovitelem:</w:t>
      </w:r>
    </w:p>
    <w:p w:rsidR="00DE1E1C" w:rsidRDefault="00DE1E1C" w:rsidP="00DE1E1C">
      <w:pPr>
        <w:spacing w:after="0"/>
        <w:ind w:firstLine="708"/>
        <w:rPr>
          <w:rFonts w:ascii="Times New Roman" w:hAnsi="Times New Roman" w:cs="Times New Roman"/>
          <w:sz w:val="20"/>
          <w:szCs w:val="20"/>
        </w:rPr>
      </w:pPr>
      <w:r>
        <w:rPr>
          <w:rFonts w:ascii="Times New Roman" w:hAnsi="Times New Roman" w:cs="Times New Roman"/>
          <w:sz w:val="20"/>
          <w:szCs w:val="20"/>
        </w:rPr>
        <w:tab/>
        <w:t xml:space="preserve">1) Při provádění prací musí být v závislosti na rozsahu jejich provedení splněny požadavky vyhlášky č. 246/2001 Sb., o požární prevenci, ve znění pozdějších předpisů a vyhlášky č. 23/2008 Sb., o technických podmínkách požární ochrany staveb, ve znění pozdějších předpisů v rozsahu nezbytném pro zajištění její požární bezpečnosti. </w:t>
      </w:r>
    </w:p>
    <w:p w:rsidR="00DE1E1C" w:rsidRDefault="00DE1E1C" w:rsidP="00DE1E1C">
      <w:pPr>
        <w:spacing w:after="0"/>
        <w:ind w:firstLine="708"/>
        <w:rPr>
          <w:rFonts w:ascii="Times New Roman" w:hAnsi="Times New Roman" w:cs="Times New Roman"/>
          <w:sz w:val="20"/>
          <w:szCs w:val="20"/>
        </w:rPr>
      </w:pPr>
      <w:r>
        <w:rPr>
          <w:rFonts w:ascii="Times New Roman" w:hAnsi="Times New Roman" w:cs="Times New Roman"/>
          <w:sz w:val="20"/>
          <w:szCs w:val="20"/>
        </w:rPr>
        <w:tab/>
        <w:t xml:space="preserve">2) Zhotovitel zajistí, že po dobu výstavby nebude zvýšeno nebezpečí požáru a budou dodržována stanovená, požárně bezpečnostní opatření tj. zabezpečí stanovení a dodržování podmínek požární bezpečnosti při provozované činnosti ve smyslu §15 vyhlášky 246/2001 Sb., ve znění pozdějších předpisů. </w:t>
      </w:r>
    </w:p>
    <w:p w:rsidR="00DE1E1C" w:rsidRDefault="00DE1E1C" w:rsidP="00DE1E1C">
      <w:pPr>
        <w:spacing w:after="0"/>
        <w:ind w:firstLine="708"/>
        <w:rPr>
          <w:rFonts w:ascii="Times New Roman" w:hAnsi="Times New Roman" w:cs="Times New Roman"/>
          <w:sz w:val="20"/>
          <w:szCs w:val="20"/>
        </w:rPr>
      </w:pPr>
      <w:r>
        <w:rPr>
          <w:rFonts w:ascii="Times New Roman" w:hAnsi="Times New Roman" w:cs="Times New Roman"/>
          <w:sz w:val="20"/>
          <w:szCs w:val="20"/>
        </w:rPr>
        <w:t xml:space="preserve">- Z hlediska požární bezpečnosti při provádění bouracích prací zajistí zhotovitel zpracování technologického postupu obsahujícího i stanovení podmínek požární bezpečnosti při prováděné činnosti ve smyslu § 15 vyhlášky 246/2001 Sb., ve znění pozdějších předpisů. </w:t>
      </w:r>
    </w:p>
    <w:p w:rsidR="00DE1E1C" w:rsidRDefault="00DE1E1C" w:rsidP="00DE1E1C">
      <w:pPr>
        <w:spacing w:after="0"/>
        <w:rPr>
          <w:rFonts w:ascii="Times New Roman" w:hAnsi="Times New Roman" w:cs="Times New Roman"/>
          <w:sz w:val="20"/>
          <w:szCs w:val="20"/>
        </w:rPr>
      </w:pPr>
    </w:p>
    <w:p w:rsidR="00DE1E1C" w:rsidRPr="00DD701E" w:rsidRDefault="00DE1E1C" w:rsidP="00DE1E1C">
      <w:pPr>
        <w:spacing w:after="0"/>
        <w:rPr>
          <w:rFonts w:ascii="Times New Roman" w:hAnsi="Times New Roman" w:cs="Times New Roman"/>
          <w:b/>
          <w:sz w:val="20"/>
          <w:szCs w:val="20"/>
        </w:rPr>
      </w:pPr>
      <w:r w:rsidRPr="0005743B">
        <w:rPr>
          <w:rFonts w:ascii="Times New Roman" w:hAnsi="Times New Roman" w:cs="Times New Roman"/>
          <w:b/>
          <w:sz w:val="20"/>
          <w:szCs w:val="20"/>
        </w:rPr>
        <w:t xml:space="preserve">Pro nosné konstrukce budou použity materiály a bude postupováno </w:t>
      </w:r>
      <w:proofErr w:type="gramStart"/>
      <w:r w:rsidRPr="0005743B">
        <w:rPr>
          <w:rFonts w:ascii="Times New Roman" w:hAnsi="Times New Roman" w:cs="Times New Roman"/>
          <w:b/>
          <w:sz w:val="20"/>
          <w:szCs w:val="20"/>
        </w:rPr>
        <w:t>dle</w:t>
      </w:r>
      <w:proofErr w:type="gramEnd"/>
      <w:r w:rsidRPr="0005743B">
        <w:rPr>
          <w:rFonts w:ascii="Times New Roman" w:hAnsi="Times New Roman" w:cs="Times New Roman"/>
          <w:b/>
          <w:sz w:val="20"/>
          <w:szCs w:val="20"/>
        </w:rPr>
        <w:t xml:space="preserve">: </w:t>
      </w:r>
    </w:p>
    <w:p w:rsidR="00DE1E1C" w:rsidRDefault="00DE1E1C" w:rsidP="00DE1E1C">
      <w:pPr>
        <w:spacing w:after="0"/>
        <w:rPr>
          <w:rFonts w:ascii="Times New Roman" w:hAnsi="Times New Roman" w:cs="Times New Roman"/>
          <w:sz w:val="20"/>
          <w:szCs w:val="20"/>
        </w:rPr>
      </w:pPr>
      <w:r>
        <w:rPr>
          <w:rFonts w:ascii="Times New Roman" w:hAnsi="Times New Roman" w:cs="Times New Roman"/>
          <w:sz w:val="20"/>
          <w:szCs w:val="20"/>
        </w:rPr>
        <w:t>ČSN EN 206-1 Beton, specifikace, vlastnosti, výroba, shoda</w:t>
      </w:r>
    </w:p>
    <w:p w:rsidR="00DE1E1C" w:rsidRDefault="00DE1E1C" w:rsidP="00DE1E1C">
      <w:pPr>
        <w:spacing w:after="0"/>
        <w:rPr>
          <w:rFonts w:ascii="Times New Roman" w:hAnsi="Times New Roman" w:cs="Times New Roman"/>
          <w:sz w:val="20"/>
          <w:szCs w:val="20"/>
        </w:rPr>
      </w:pPr>
      <w:r>
        <w:rPr>
          <w:rFonts w:ascii="Times New Roman" w:hAnsi="Times New Roman" w:cs="Times New Roman"/>
          <w:sz w:val="20"/>
          <w:szCs w:val="20"/>
        </w:rPr>
        <w:t xml:space="preserve">ČSN P ENV13670-1 Provádění betonových konstrukcí </w:t>
      </w:r>
    </w:p>
    <w:p w:rsidR="00DE1E1C" w:rsidRDefault="00DE1E1C" w:rsidP="00DE1E1C">
      <w:pPr>
        <w:spacing w:after="0"/>
        <w:rPr>
          <w:rFonts w:ascii="Times New Roman" w:hAnsi="Times New Roman" w:cs="Times New Roman"/>
          <w:sz w:val="20"/>
          <w:szCs w:val="20"/>
        </w:rPr>
      </w:pPr>
      <w:r>
        <w:rPr>
          <w:rFonts w:ascii="Times New Roman" w:hAnsi="Times New Roman" w:cs="Times New Roman"/>
          <w:sz w:val="20"/>
          <w:szCs w:val="20"/>
        </w:rPr>
        <w:t xml:space="preserve">ČSN EN 1090-1 Provádění ocelových a hliníkových konstrukcí </w:t>
      </w:r>
    </w:p>
    <w:p w:rsidR="00DE1E1C" w:rsidRDefault="00DE1E1C" w:rsidP="00DE1E1C">
      <w:pPr>
        <w:spacing w:after="0"/>
        <w:rPr>
          <w:rFonts w:ascii="Times New Roman" w:hAnsi="Times New Roman" w:cs="Times New Roman"/>
          <w:sz w:val="20"/>
          <w:szCs w:val="20"/>
        </w:rPr>
      </w:pPr>
      <w:r>
        <w:rPr>
          <w:rFonts w:ascii="Times New Roman" w:hAnsi="Times New Roman" w:cs="Times New Roman"/>
          <w:sz w:val="20"/>
          <w:szCs w:val="20"/>
        </w:rPr>
        <w:t xml:space="preserve">ČSN EN 1996-2 </w:t>
      </w:r>
      <w:proofErr w:type="spellStart"/>
      <w:r>
        <w:rPr>
          <w:rFonts w:ascii="Times New Roman" w:hAnsi="Times New Roman" w:cs="Times New Roman"/>
          <w:sz w:val="20"/>
          <w:szCs w:val="20"/>
        </w:rPr>
        <w:t>Eurocode</w:t>
      </w:r>
      <w:proofErr w:type="spellEnd"/>
      <w:r>
        <w:rPr>
          <w:rFonts w:ascii="Times New Roman" w:hAnsi="Times New Roman" w:cs="Times New Roman"/>
          <w:sz w:val="20"/>
          <w:szCs w:val="20"/>
        </w:rPr>
        <w:t xml:space="preserve"> 6: Navrhování zděných konstrukcí </w:t>
      </w:r>
    </w:p>
    <w:p w:rsidR="00DE1E1C" w:rsidRDefault="00DE1E1C" w:rsidP="00DE1E1C">
      <w:pPr>
        <w:spacing w:after="0"/>
        <w:rPr>
          <w:rFonts w:ascii="Times New Roman" w:hAnsi="Times New Roman" w:cs="Times New Roman"/>
          <w:sz w:val="20"/>
          <w:szCs w:val="20"/>
        </w:rPr>
      </w:pPr>
      <w:r>
        <w:rPr>
          <w:rFonts w:ascii="Times New Roman" w:hAnsi="Times New Roman" w:cs="Times New Roman"/>
          <w:sz w:val="20"/>
          <w:szCs w:val="20"/>
        </w:rPr>
        <w:t xml:space="preserve">ČSN 73 0035 – Zatížení staveních konstrukcí </w:t>
      </w:r>
    </w:p>
    <w:p w:rsidR="00DE1E1C" w:rsidRDefault="00DE1E1C" w:rsidP="00DE1E1C">
      <w:pPr>
        <w:spacing w:after="0"/>
        <w:rPr>
          <w:rFonts w:ascii="Times New Roman" w:hAnsi="Times New Roman" w:cs="Times New Roman"/>
          <w:sz w:val="20"/>
          <w:szCs w:val="20"/>
        </w:rPr>
      </w:pPr>
      <w:r>
        <w:rPr>
          <w:rFonts w:ascii="Times New Roman" w:hAnsi="Times New Roman" w:cs="Times New Roman"/>
          <w:sz w:val="20"/>
          <w:szCs w:val="20"/>
        </w:rPr>
        <w:t>ČSN 73 1001 – Základová půda pod plošnými základy</w:t>
      </w:r>
    </w:p>
    <w:p w:rsidR="00DE1E1C" w:rsidRDefault="00DE1E1C" w:rsidP="00DE1E1C">
      <w:pPr>
        <w:spacing w:after="0"/>
        <w:rPr>
          <w:rFonts w:ascii="Times New Roman" w:hAnsi="Times New Roman" w:cs="Times New Roman"/>
          <w:sz w:val="20"/>
          <w:szCs w:val="20"/>
        </w:rPr>
      </w:pPr>
      <w:r>
        <w:rPr>
          <w:rFonts w:ascii="Times New Roman" w:hAnsi="Times New Roman" w:cs="Times New Roman"/>
          <w:sz w:val="20"/>
          <w:szCs w:val="20"/>
        </w:rPr>
        <w:t xml:space="preserve">ČSN 73 1401 – Navrhování ocelových konstrukcí </w:t>
      </w:r>
    </w:p>
    <w:p w:rsidR="00DE1E1C" w:rsidRDefault="00DE1E1C" w:rsidP="00DE1E1C">
      <w:pPr>
        <w:spacing w:after="0"/>
        <w:rPr>
          <w:rFonts w:ascii="Times New Roman" w:hAnsi="Times New Roman" w:cs="Times New Roman"/>
          <w:sz w:val="20"/>
          <w:szCs w:val="20"/>
        </w:rPr>
      </w:pPr>
      <w:r>
        <w:rPr>
          <w:rFonts w:ascii="Times New Roman" w:hAnsi="Times New Roman" w:cs="Times New Roman"/>
          <w:sz w:val="20"/>
          <w:szCs w:val="20"/>
        </w:rPr>
        <w:t xml:space="preserve">ČSN ISO 13822 Zásady navrhování konstrukcí – hodnocení existujících konstrukcí </w:t>
      </w:r>
    </w:p>
    <w:p w:rsidR="00DE1E1C" w:rsidRDefault="00DE1E1C" w:rsidP="00DE1E1C">
      <w:pPr>
        <w:spacing w:after="0"/>
        <w:rPr>
          <w:rFonts w:ascii="Times New Roman" w:hAnsi="Times New Roman" w:cs="Times New Roman"/>
          <w:sz w:val="20"/>
          <w:szCs w:val="20"/>
        </w:rPr>
      </w:pPr>
      <w:r>
        <w:rPr>
          <w:rFonts w:ascii="Times New Roman" w:hAnsi="Times New Roman" w:cs="Times New Roman"/>
          <w:sz w:val="20"/>
          <w:szCs w:val="20"/>
        </w:rPr>
        <w:t xml:space="preserve">EN 1008 – </w:t>
      </w:r>
      <w:proofErr w:type="spellStart"/>
      <w:r>
        <w:rPr>
          <w:rFonts w:ascii="Times New Roman" w:hAnsi="Times New Roman" w:cs="Times New Roman"/>
          <w:sz w:val="20"/>
          <w:szCs w:val="20"/>
        </w:rPr>
        <w:t>záměsová</w:t>
      </w:r>
      <w:proofErr w:type="spellEnd"/>
      <w:r>
        <w:rPr>
          <w:rFonts w:ascii="Times New Roman" w:hAnsi="Times New Roman" w:cs="Times New Roman"/>
          <w:sz w:val="20"/>
          <w:szCs w:val="20"/>
        </w:rPr>
        <w:t xml:space="preserve"> voda </w:t>
      </w:r>
    </w:p>
    <w:p w:rsidR="00DE1E1C" w:rsidRPr="0005743B" w:rsidRDefault="00DE1E1C" w:rsidP="00DE1E1C">
      <w:pPr>
        <w:spacing w:after="0"/>
        <w:rPr>
          <w:rFonts w:ascii="Times New Roman" w:hAnsi="Times New Roman" w:cs="Times New Roman"/>
          <w:b/>
          <w:sz w:val="20"/>
          <w:szCs w:val="20"/>
        </w:rPr>
      </w:pPr>
      <w:r>
        <w:rPr>
          <w:rFonts w:ascii="Times New Roman" w:hAnsi="Times New Roman" w:cs="Times New Roman"/>
          <w:sz w:val="20"/>
          <w:szCs w:val="20"/>
        </w:rPr>
        <w:br/>
      </w:r>
      <w:r w:rsidRPr="0005743B">
        <w:rPr>
          <w:rFonts w:ascii="Times New Roman" w:hAnsi="Times New Roman" w:cs="Times New Roman"/>
          <w:b/>
          <w:sz w:val="20"/>
          <w:szCs w:val="20"/>
        </w:rPr>
        <w:t xml:space="preserve">Seznam závazných norem a konstrukční části: </w:t>
      </w:r>
    </w:p>
    <w:p w:rsidR="00DE1E1C" w:rsidRDefault="00DE1E1C" w:rsidP="00DE1E1C">
      <w:pPr>
        <w:spacing w:after="0"/>
        <w:rPr>
          <w:rFonts w:ascii="Times New Roman" w:hAnsi="Times New Roman" w:cs="Times New Roman"/>
          <w:sz w:val="20"/>
          <w:szCs w:val="20"/>
        </w:rPr>
      </w:pPr>
      <w:r>
        <w:rPr>
          <w:rFonts w:ascii="Times New Roman" w:hAnsi="Times New Roman" w:cs="Times New Roman"/>
          <w:sz w:val="20"/>
          <w:szCs w:val="20"/>
        </w:rPr>
        <w:t>ČSN 73 0205 – Geometrická přesnost ve výstavbě. Navrhování geometrické přesnosti</w:t>
      </w:r>
    </w:p>
    <w:p w:rsidR="00DE1E1C" w:rsidRDefault="00DE1E1C" w:rsidP="00DE1E1C">
      <w:pPr>
        <w:spacing w:after="0"/>
        <w:rPr>
          <w:rFonts w:ascii="Times New Roman" w:hAnsi="Times New Roman" w:cs="Times New Roman"/>
          <w:sz w:val="20"/>
          <w:szCs w:val="20"/>
        </w:rPr>
      </w:pPr>
      <w:r>
        <w:rPr>
          <w:rFonts w:ascii="Times New Roman" w:hAnsi="Times New Roman" w:cs="Times New Roman"/>
          <w:sz w:val="20"/>
          <w:szCs w:val="20"/>
        </w:rPr>
        <w:t>ČSN 730210 – Geometrická přesnost ve výstavbě. Podmínky provádění. Část 1: Přesnost osazení</w:t>
      </w:r>
    </w:p>
    <w:p w:rsidR="00DE1E1C" w:rsidRDefault="00DE1E1C" w:rsidP="00DE1E1C">
      <w:pPr>
        <w:spacing w:after="0"/>
        <w:rPr>
          <w:rFonts w:ascii="Times New Roman" w:hAnsi="Times New Roman" w:cs="Times New Roman"/>
          <w:sz w:val="20"/>
          <w:szCs w:val="20"/>
        </w:rPr>
      </w:pPr>
      <w:r>
        <w:rPr>
          <w:rFonts w:ascii="Times New Roman" w:hAnsi="Times New Roman" w:cs="Times New Roman"/>
          <w:sz w:val="20"/>
          <w:szCs w:val="20"/>
        </w:rPr>
        <w:t>ČSN 73 0005 – Modulová koordinace rozměrů ve výstavbě. Základní ustanovení</w:t>
      </w:r>
    </w:p>
    <w:p w:rsidR="00DE1E1C" w:rsidRDefault="00DE1E1C" w:rsidP="00DE1E1C">
      <w:pPr>
        <w:spacing w:after="0"/>
        <w:rPr>
          <w:rFonts w:ascii="Times New Roman" w:hAnsi="Times New Roman" w:cs="Times New Roman"/>
          <w:sz w:val="20"/>
          <w:szCs w:val="20"/>
        </w:rPr>
      </w:pPr>
      <w:r>
        <w:rPr>
          <w:rFonts w:ascii="Times New Roman" w:hAnsi="Times New Roman" w:cs="Times New Roman"/>
          <w:sz w:val="20"/>
          <w:szCs w:val="20"/>
        </w:rPr>
        <w:t xml:space="preserve">ČSN 73 0202 – Geometrická přesnost ve výstavbě. Základní ustanovení </w:t>
      </w:r>
    </w:p>
    <w:p w:rsidR="00DE1E1C" w:rsidRDefault="00DE1E1C" w:rsidP="00DE1E1C">
      <w:pPr>
        <w:spacing w:after="0"/>
        <w:rPr>
          <w:rFonts w:ascii="Times New Roman" w:hAnsi="Times New Roman" w:cs="Times New Roman"/>
          <w:sz w:val="20"/>
          <w:szCs w:val="20"/>
        </w:rPr>
      </w:pPr>
      <w:r>
        <w:rPr>
          <w:rFonts w:ascii="Times New Roman" w:hAnsi="Times New Roman" w:cs="Times New Roman"/>
          <w:sz w:val="20"/>
          <w:szCs w:val="20"/>
        </w:rPr>
        <w:lastRenderedPageBreak/>
        <w:t>ČSN 73 0212 1 -7 – Geometrická přesnost ve výstavbě</w:t>
      </w:r>
    </w:p>
    <w:p w:rsidR="00DE1E1C" w:rsidRDefault="00DE1E1C" w:rsidP="00DE1E1C">
      <w:pPr>
        <w:spacing w:after="0"/>
        <w:rPr>
          <w:rFonts w:ascii="Times New Roman" w:hAnsi="Times New Roman" w:cs="Times New Roman"/>
          <w:sz w:val="20"/>
          <w:szCs w:val="20"/>
        </w:rPr>
      </w:pPr>
      <w:r>
        <w:rPr>
          <w:rFonts w:ascii="Times New Roman" w:hAnsi="Times New Roman" w:cs="Times New Roman"/>
          <w:sz w:val="20"/>
          <w:szCs w:val="20"/>
        </w:rPr>
        <w:t xml:space="preserve">ČSN 73 0270 – Přesnost geometrických parametrů ve výstavbě. Kontrola pozemních stavebních objektů </w:t>
      </w:r>
    </w:p>
    <w:p w:rsidR="00DE1E1C" w:rsidRDefault="00DE1E1C" w:rsidP="00DE1E1C">
      <w:pPr>
        <w:spacing w:after="0"/>
        <w:rPr>
          <w:rFonts w:ascii="Times New Roman" w:hAnsi="Times New Roman" w:cs="Times New Roman"/>
          <w:sz w:val="20"/>
          <w:szCs w:val="20"/>
        </w:rPr>
      </w:pPr>
      <w:r>
        <w:rPr>
          <w:rFonts w:ascii="Times New Roman" w:hAnsi="Times New Roman" w:cs="Times New Roman"/>
          <w:sz w:val="20"/>
          <w:szCs w:val="20"/>
        </w:rPr>
        <w:t xml:space="preserve">ČSN 73 2310 – Provádění zděných konstrukcí </w:t>
      </w:r>
    </w:p>
    <w:p w:rsidR="00DE1E1C" w:rsidRDefault="00DE1E1C" w:rsidP="00DE1E1C">
      <w:pPr>
        <w:spacing w:after="0"/>
        <w:rPr>
          <w:rFonts w:ascii="Times New Roman" w:hAnsi="Times New Roman" w:cs="Times New Roman"/>
          <w:sz w:val="20"/>
          <w:szCs w:val="20"/>
        </w:rPr>
      </w:pPr>
      <w:r>
        <w:rPr>
          <w:rFonts w:ascii="Times New Roman" w:hAnsi="Times New Roman" w:cs="Times New Roman"/>
          <w:sz w:val="20"/>
          <w:szCs w:val="20"/>
        </w:rPr>
        <w:t>ČSN EN 206-1 Beton, specifikace, vlastnosti, výroba, shoda</w:t>
      </w:r>
    </w:p>
    <w:p w:rsidR="00DE1E1C" w:rsidRDefault="00DE1E1C" w:rsidP="00DE1E1C">
      <w:pPr>
        <w:spacing w:after="0"/>
        <w:rPr>
          <w:rFonts w:ascii="Times New Roman" w:hAnsi="Times New Roman" w:cs="Times New Roman"/>
          <w:sz w:val="20"/>
          <w:szCs w:val="20"/>
        </w:rPr>
      </w:pPr>
      <w:r>
        <w:rPr>
          <w:rFonts w:ascii="Times New Roman" w:hAnsi="Times New Roman" w:cs="Times New Roman"/>
          <w:sz w:val="20"/>
          <w:szCs w:val="20"/>
        </w:rPr>
        <w:t xml:space="preserve">ČSN P ENV13670-1 Provádění betonových konstrukcí </w:t>
      </w:r>
    </w:p>
    <w:p w:rsidR="00DE1E1C" w:rsidRDefault="00DE1E1C" w:rsidP="00DE1E1C">
      <w:pPr>
        <w:spacing w:after="0"/>
        <w:rPr>
          <w:rFonts w:ascii="Times New Roman" w:hAnsi="Times New Roman" w:cs="Times New Roman"/>
          <w:sz w:val="20"/>
          <w:szCs w:val="20"/>
        </w:rPr>
      </w:pPr>
      <w:r>
        <w:rPr>
          <w:rFonts w:ascii="Times New Roman" w:hAnsi="Times New Roman" w:cs="Times New Roman"/>
          <w:sz w:val="20"/>
          <w:szCs w:val="20"/>
        </w:rPr>
        <w:t xml:space="preserve">ČSN EN 1090-1 Provádění ocelových a hliníkových konstrukcí </w:t>
      </w:r>
    </w:p>
    <w:p w:rsidR="00DE1E1C" w:rsidRDefault="00DE1E1C" w:rsidP="00DE1E1C">
      <w:pPr>
        <w:spacing w:after="0"/>
        <w:rPr>
          <w:rFonts w:ascii="Times New Roman" w:hAnsi="Times New Roman" w:cs="Times New Roman"/>
          <w:sz w:val="20"/>
          <w:szCs w:val="20"/>
        </w:rPr>
      </w:pPr>
      <w:r>
        <w:rPr>
          <w:rFonts w:ascii="Times New Roman" w:hAnsi="Times New Roman" w:cs="Times New Roman"/>
          <w:sz w:val="20"/>
          <w:szCs w:val="20"/>
        </w:rPr>
        <w:t xml:space="preserve">ČSN EN 1996-2 </w:t>
      </w:r>
      <w:proofErr w:type="spellStart"/>
      <w:r>
        <w:rPr>
          <w:rFonts w:ascii="Times New Roman" w:hAnsi="Times New Roman" w:cs="Times New Roman"/>
          <w:sz w:val="20"/>
          <w:szCs w:val="20"/>
        </w:rPr>
        <w:t>Eurocode</w:t>
      </w:r>
      <w:proofErr w:type="spellEnd"/>
      <w:r>
        <w:rPr>
          <w:rFonts w:ascii="Times New Roman" w:hAnsi="Times New Roman" w:cs="Times New Roman"/>
          <w:sz w:val="20"/>
          <w:szCs w:val="20"/>
        </w:rPr>
        <w:t xml:space="preserve"> 6: Navrhování zděných konstrukcí </w:t>
      </w:r>
    </w:p>
    <w:p w:rsidR="00DE1E1C" w:rsidRDefault="00DE1E1C" w:rsidP="00DE1E1C">
      <w:pPr>
        <w:spacing w:after="0"/>
        <w:rPr>
          <w:rFonts w:ascii="Times New Roman" w:hAnsi="Times New Roman" w:cs="Times New Roman"/>
          <w:sz w:val="20"/>
          <w:szCs w:val="20"/>
        </w:rPr>
      </w:pPr>
      <w:r>
        <w:rPr>
          <w:rFonts w:ascii="Times New Roman" w:hAnsi="Times New Roman" w:cs="Times New Roman"/>
          <w:sz w:val="20"/>
          <w:szCs w:val="20"/>
        </w:rPr>
        <w:t xml:space="preserve">ČSN 73 0035 – Zatížení staveních konstrukcí </w:t>
      </w:r>
    </w:p>
    <w:p w:rsidR="00DE1E1C" w:rsidRDefault="00DE1E1C" w:rsidP="00DE1E1C">
      <w:pPr>
        <w:spacing w:after="0"/>
        <w:rPr>
          <w:rFonts w:ascii="Times New Roman" w:hAnsi="Times New Roman" w:cs="Times New Roman"/>
          <w:sz w:val="20"/>
          <w:szCs w:val="20"/>
        </w:rPr>
      </w:pPr>
      <w:r>
        <w:rPr>
          <w:rFonts w:ascii="Times New Roman" w:hAnsi="Times New Roman" w:cs="Times New Roman"/>
          <w:sz w:val="20"/>
          <w:szCs w:val="20"/>
        </w:rPr>
        <w:t>ČSN 73 1001 – Základová půda pod plošnými základy</w:t>
      </w:r>
    </w:p>
    <w:p w:rsidR="00DE1E1C" w:rsidRDefault="00DE1E1C" w:rsidP="00DE1E1C">
      <w:pPr>
        <w:spacing w:after="0"/>
        <w:rPr>
          <w:rFonts w:ascii="Times New Roman" w:hAnsi="Times New Roman" w:cs="Times New Roman"/>
          <w:sz w:val="20"/>
          <w:szCs w:val="20"/>
        </w:rPr>
      </w:pPr>
      <w:r>
        <w:rPr>
          <w:rFonts w:ascii="Times New Roman" w:hAnsi="Times New Roman" w:cs="Times New Roman"/>
          <w:sz w:val="20"/>
          <w:szCs w:val="20"/>
        </w:rPr>
        <w:t xml:space="preserve">ČSN 73 1401 – Navrhování ocelových konstrukcí </w:t>
      </w:r>
    </w:p>
    <w:p w:rsidR="00DE1E1C" w:rsidRDefault="00DE1E1C" w:rsidP="00DE1E1C">
      <w:pPr>
        <w:spacing w:after="0"/>
        <w:rPr>
          <w:rFonts w:ascii="Times New Roman" w:hAnsi="Times New Roman" w:cs="Times New Roman"/>
          <w:sz w:val="20"/>
          <w:szCs w:val="20"/>
        </w:rPr>
      </w:pPr>
      <w:r>
        <w:rPr>
          <w:rFonts w:ascii="Times New Roman" w:hAnsi="Times New Roman" w:cs="Times New Roman"/>
          <w:sz w:val="20"/>
          <w:szCs w:val="20"/>
        </w:rPr>
        <w:t xml:space="preserve">ČSN ISO 13822 Zásady navrhování konstrukcí – hodnocení existujících konstrukcí </w:t>
      </w:r>
    </w:p>
    <w:p w:rsidR="00DE1E1C" w:rsidRDefault="00DE1E1C" w:rsidP="00DE1E1C">
      <w:pPr>
        <w:spacing w:after="0"/>
        <w:rPr>
          <w:rFonts w:ascii="Times New Roman" w:hAnsi="Times New Roman" w:cs="Times New Roman"/>
          <w:sz w:val="20"/>
          <w:szCs w:val="20"/>
        </w:rPr>
      </w:pPr>
      <w:r>
        <w:rPr>
          <w:rFonts w:ascii="Times New Roman" w:hAnsi="Times New Roman" w:cs="Times New Roman"/>
          <w:sz w:val="20"/>
          <w:szCs w:val="20"/>
        </w:rPr>
        <w:t xml:space="preserve">EN 1008 – </w:t>
      </w:r>
      <w:proofErr w:type="spellStart"/>
      <w:r>
        <w:rPr>
          <w:rFonts w:ascii="Times New Roman" w:hAnsi="Times New Roman" w:cs="Times New Roman"/>
          <w:sz w:val="20"/>
          <w:szCs w:val="20"/>
        </w:rPr>
        <w:t>záměsová</w:t>
      </w:r>
      <w:proofErr w:type="spellEnd"/>
      <w:r>
        <w:rPr>
          <w:rFonts w:ascii="Times New Roman" w:hAnsi="Times New Roman" w:cs="Times New Roman"/>
          <w:sz w:val="20"/>
          <w:szCs w:val="20"/>
        </w:rPr>
        <w:t xml:space="preserve"> voda </w:t>
      </w:r>
    </w:p>
    <w:p w:rsidR="00DE1E1C" w:rsidRDefault="00DE1E1C" w:rsidP="00DE1E1C">
      <w:pPr>
        <w:spacing w:after="0"/>
        <w:rPr>
          <w:rFonts w:ascii="Times New Roman" w:hAnsi="Times New Roman" w:cs="Times New Roman"/>
          <w:sz w:val="20"/>
          <w:szCs w:val="20"/>
        </w:rPr>
      </w:pPr>
      <w:r>
        <w:rPr>
          <w:rFonts w:ascii="Times New Roman" w:hAnsi="Times New Roman" w:cs="Times New Roman"/>
          <w:sz w:val="20"/>
          <w:szCs w:val="20"/>
        </w:rPr>
        <w:t>ČSN EN-81.1 Bezpečnostní pravidla pro konstrukci a montáž výtahů</w:t>
      </w:r>
    </w:p>
    <w:p w:rsidR="00DE1E1C" w:rsidRDefault="00DE1E1C" w:rsidP="00DE1E1C">
      <w:pPr>
        <w:spacing w:after="0"/>
        <w:rPr>
          <w:rFonts w:ascii="Times New Roman" w:hAnsi="Times New Roman" w:cs="Times New Roman"/>
          <w:sz w:val="20"/>
          <w:szCs w:val="20"/>
        </w:rPr>
      </w:pPr>
      <w:r>
        <w:rPr>
          <w:rFonts w:ascii="Times New Roman" w:hAnsi="Times New Roman" w:cs="Times New Roman"/>
          <w:sz w:val="20"/>
          <w:szCs w:val="20"/>
        </w:rPr>
        <w:t xml:space="preserve">NV 27/2003 Sb., ve znění pozdějších předpisů v platném znění, kterým se stanoví technické požadavky </w:t>
      </w:r>
      <w:proofErr w:type="gramStart"/>
      <w:r>
        <w:rPr>
          <w:rFonts w:ascii="Times New Roman" w:hAnsi="Times New Roman" w:cs="Times New Roman"/>
          <w:sz w:val="20"/>
          <w:szCs w:val="20"/>
        </w:rPr>
        <w:t>na</w:t>
      </w:r>
      <w:proofErr w:type="gramEnd"/>
      <w:r>
        <w:rPr>
          <w:rFonts w:ascii="Times New Roman" w:hAnsi="Times New Roman" w:cs="Times New Roman"/>
          <w:sz w:val="20"/>
          <w:szCs w:val="20"/>
        </w:rPr>
        <w:t xml:space="preserve"> </w:t>
      </w:r>
    </w:p>
    <w:p w:rsidR="00DE1E1C" w:rsidRDefault="00DE1E1C" w:rsidP="00DE1E1C">
      <w:pPr>
        <w:spacing w:after="0"/>
        <w:ind w:left="708" w:firstLine="708"/>
        <w:rPr>
          <w:rFonts w:ascii="Times New Roman" w:hAnsi="Times New Roman" w:cs="Times New Roman"/>
          <w:sz w:val="20"/>
          <w:szCs w:val="20"/>
        </w:rPr>
      </w:pPr>
      <w:r>
        <w:rPr>
          <w:rFonts w:ascii="Times New Roman" w:hAnsi="Times New Roman" w:cs="Times New Roman"/>
          <w:sz w:val="20"/>
          <w:szCs w:val="20"/>
        </w:rPr>
        <w:t>výtahy (odpovídá směrnici 95/16/ES)</w:t>
      </w:r>
    </w:p>
    <w:p w:rsidR="00DE1E1C" w:rsidRDefault="00DE1E1C" w:rsidP="00DE1E1C">
      <w:pPr>
        <w:spacing w:after="0"/>
        <w:rPr>
          <w:rFonts w:ascii="Times New Roman" w:hAnsi="Times New Roman" w:cs="Times New Roman"/>
          <w:sz w:val="20"/>
          <w:szCs w:val="20"/>
        </w:rPr>
      </w:pPr>
      <w:r>
        <w:rPr>
          <w:rFonts w:ascii="Times New Roman" w:hAnsi="Times New Roman" w:cs="Times New Roman"/>
          <w:sz w:val="20"/>
          <w:szCs w:val="20"/>
        </w:rPr>
        <w:t xml:space="preserve">ČSN EN 81-1+A3 v platném znění, Bezpečnostní předpisy pro konstrukci a montáž výtahů. Část 1, Elektrické </w:t>
      </w:r>
    </w:p>
    <w:p w:rsidR="00DE1E1C" w:rsidRDefault="00DE1E1C" w:rsidP="00DE1E1C">
      <w:pPr>
        <w:spacing w:after="0"/>
        <w:ind w:left="708" w:firstLine="708"/>
        <w:rPr>
          <w:rFonts w:ascii="Times New Roman" w:hAnsi="Times New Roman" w:cs="Times New Roman"/>
          <w:sz w:val="20"/>
          <w:szCs w:val="20"/>
        </w:rPr>
      </w:pPr>
      <w:r>
        <w:rPr>
          <w:rFonts w:ascii="Times New Roman" w:hAnsi="Times New Roman" w:cs="Times New Roman"/>
          <w:sz w:val="20"/>
          <w:szCs w:val="20"/>
        </w:rPr>
        <w:t>výtahy</w:t>
      </w:r>
    </w:p>
    <w:p w:rsidR="00DE1E1C" w:rsidRDefault="00DE1E1C" w:rsidP="00DE1E1C">
      <w:pPr>
        <w:spacing w:after="0"/>
        <w:rPr>
          <w:rFonts w:ascii="Times New Roman" w:hAnsi="Times New Roman" w:cs="Times New Roman"/>
          <w:sz w:val="20"/>
          <w:szCs w:val="20"/>
        </w:rPr>
      </w:pPr>
      <w:r>
        <w:rPr>
          <w:rFonts w:ascii="Times New Roman" w:hAnsi="Times New Roman" w:cs="Times New Roman"/>
          <w:sz w:val="20"/>
          <w:szCs w:val="20"/>
        </w:rPr>
        <w:t xml:space="preserve">ČSN EN 81 -28 v platném znění, Bezpečnostní předpisy pro konstrukci a montáž výtahů. Část 28: Dálková </w:t>
      </w:r>
    </w:p>
    <w:p w:rsidR="00DE1E1C" w:rsidRDefault="00DE1E1C" w:rsidP="00DE1E1C">
      <w:pPr>
        <w:spacing w:after="0"/>
        <w:ind w:left="708" w:firstLine="708"/>
        <w:rPr>
          <w:rFonts w:ascii="Times New Roman" w:hAnsi="Times New Roman" w:cs="Times New Roman"/>
          <w:sz w:val="20"/>
          <w:szCs w:val="20"/>
        </w:rPr>
      </w:pPr>
      <w:r>
        <w:rPr>
          <w:rFonts w:ascii="Times New Roman" w:hAnsi="Times New Roman" w:cs="Times New Roman"/>
          <w:sz w:val="20"/>
          <w:szCs w:val="20"/>
        </w:rPr>
        <w:t>nouzová signalizace u výtahů určených pro dopravu osob a nákladů.</w:t>
      </w:r>
    </w:p>
    <w:p w:rsidR="00DE1E1C" w:rsidRDefault="00DE1E1C" w:rsidP="00DE1E1C">
      <w:pPr>
        <w:spacing w:after="0"/>
        <w:rPr>
          <w:rFonts w:ascii="Times New Roman" w:hAnsi="Times New Roman" w:cs="Times New Roman"/>
          <w:sz w:val="20"/>
          <w:szCs w:val="20"/>
        </w:rPr>
      </w:pPr>
      <w:r>
        <w:rPr>
          <w:rFonts w:ascii="Times New Roman" w:hAnsi="Times New Roman" w:cs="Times New Roman"/>
          <w:sz w:val="20"/>
          <w:szCs w:val="20"/>
        </w:rPr>
        <w:t xml:space="preserve">ČSN EN 81-58 v platném znění, Bezpečnostní předpisy pro konstrukci a montáž výtahů Část58: Přezkoušení a </w:t>
      </w:r>
    </w:p>
    <w:p w:rsidR="00DE1E1C" w:rsidRDefault="00DE1E1C" w:rsidP="00DE1E1C">
      <w:pPr>
        <w:spacing w:after="0"/>
        <w:ind w:left="708" w:firstLine="708"/>
        <w:rPr>
          <w:rFonts w:ascii="Times New Roman" w:hAnsi="Times New Roman" w:cs="Times New Roman"/>
          <w:sz w:val="20"/>
          <w:szCs w:val="20"/>
        </w:rPr>
      </w:pPr>
      <w:r>
        <w:rPr>
          <w:rFonts w:ascii="Times New Roman" w:hAnsi="Times New Roman" w:cs="Times New Roman"/>
          <w:sz w:val="20"/>
          <w:szCs w:val="20"/>
        </w:rPr>
        <w:t xml:space="preserve">zkoušky požární odolnosti šachetních dveří – šachetní dveře s požární odolností. </w:t>
      </w:r>
    </w:p>
    <w:p w:rsidR="00DE1E1C" w:rsidRDefault="00DE1E1C" w:rsidP="00DE1E1C">
      <w:pPr>
        <w:spacing w:after="0"/>
        <w:rPr>
          <w:rFonts w:ascii="Times New Roman" w:hAnsi="Times New Roman" w:cs="Times New Roman"/>
          <w:sz w:val="20"/>
          <w:szCs w:val="20"/>
        </w:rPr>
      </w:pPr>
      <w:r>
        <w:rPr>
          <w:rFonts w:ascii="Times New Roman" w:hAnsi="Times New Roman" w:cs="Times New Roman"/>
          <w:sz w:val="20"/>
          <w:szCs w:val="20"/>
        </w:rPr>
        <w:t>ČSN EN 81 -70 v platném znění,</w:t>
      </w:r>
      <w:r w:rsidRPr="006013CF">
        <w:rPr>
          <w:rFonts w:ascii="Times New Roman" w:hAnsi="Times New Roman" w:cs="Times New Roman"/>
          <w:sz w:val="20"/>
          <w:szCs w:val="20"/>
        </w:rPr>
        <w:t xml:space="preserve"> </w:t>
      </w:r>
      <w:r>
        <w:rPr>
          <w:rFonts w:ascii="Times New Roman" w:hAnsi="Times New Roman" w:cs="Times New Roman"/>
          <w:sz w:val="20"/>
          <w:szCs w:val="20"/>
        </w:rPr>
        <w:t xml:space="preserve">Bezpečnostní předpisy pro konstrukci a montáž výtahů. Část 70: zvláštní </w:t>
      </w:r>
    </w:p>
    <w:p w:rsidR="00DE1E1C" w:rsidRDefault="00DE1E1C" w:rsidP="00DE1E1C">
      <w:pPr>
        <w:spacing w:after="0"/>
        <w:ind w:left="708" w:firstLine="708"/>
        <w:rPr>
          <w:rFonts w:ascii="Times New Roman" w:hAnsi="Times New Roman" w:cs="Times New Roman"/>
          <w:sz w:val="20"/>
          <w:szCs w:val="20"/>
        </w:rPr>
      </w:pPr>
      <w:r>
        <w:rPr>
          <w:rFonts w:ascii="Times New Roman" w:hAnsi="Times New Roman" w:cs="Times New Roman"/>
          <w:sz w:val="20"/>
          <w:szCs w:val="20"/>
        </w:rPr>
        <w:t xml:space="preserve">úprava výtahů určených pro dopravu osob a nákladů  - Přístupnost výtahů včetně osob </w:t>
      </w:r>
    </w:p>
    <w:p w:rsidR="00DE1E1C" w:rsidRDefault="00DE1E1C" w:rsidP="00DE1E1C">
      <w:pPr>
        <w:spacing w:after="0"/>
        <w:ind w:left="1416"/>
        <w:rPr>
          <w:rFonts w:ascii="Times New Roman" w:hAnsi="Times New Roman" w:cs="Times New Roman"/>
          <w:sz w:val="20"/>
          <w:szCs w:val="20"/>
        </w:rPr>
      </w:pPr>
      <w:r>
        <w:rPr>
          <w:rFonts w:ascii="Times New Roman" w:hAnsi="Times New Roman" w:cs="Times New Roman"/>
          <w:sz w:val="20"/>
          <w:szCs w:val="20"/>
        </w:rPr>
        <w:t>s omezenou schopností pohybu a orientace</w:t>
      </w:r>
    </w:p>
    <w:p w:rsidR="00DE1E1C" w:rsidRDefault="00DE1E1C" w:rsidP="00DE1E1C">
      <w:pPr>
        <w:spacing w:after="0"/>
        <w:rPr>
          <w:rFonts w:ascii="Times New Roman" w:hAnsi="Times New Roman" w:cs="Times New Roman"/>
          <w:sz w:val="20"/>
          <w:szCs w:val="20"/>
        </w:rPr>
      </w:pPr>
      <w:r>
        <w:rPr>
          <w:rFonts w:ascii="Times New Roman" w:hAnsi="Times New Roman" w:cs="Times New Roman"/>
          <w:sz w:val="20"/>
          <w:szCs w:val="20"/>
        </w:rPr>
        <w:t>ČSN EN 81-72 v platném znění,</w:t>
      </w:r>
      <w:r w:rsidRPr="006013CF">
        <w:rPr>
          <w:rFonts w:ascii="Times New Roman" w:hAnsi="Times New Roman" w:cs="Times New Roman"/>
          <w:sz w:val="20"/>
          <w:szCs w:val="20"/>
        </w:rPr>
        <w:t xml:space="preserve"> </w:t>
      </w:r>
      <w:r>
        <w:rPr>
          <w:rFonts w:ascii="Times New Roman" w:hAnsi="Times New Roman" w:cs="Times New Roman"/>
          <w:sz w:val="20"/>
          <w:szCs w:val="20"/>
        </w:rPr>
        <w:t xml:space="preserve">Bezpečnostní předpisy pro konstrukci a montáž výtahů  - Zvláštní úpravy </w:t>
      </w:r>
    </w:p>
    <w:p w:rsidR="00DE1E1C" w:rsidRDefault="00DE1E1C" w:rsidP="00DE1E1C">
      <w:pPr>
        <w:spacing w:after="0"/>
        <w:ind w:left="1416"/>
        <w:rPr>
          <w:rFonts w:ascii="Times New Roman" w:hAnsi="Times New Roman" w:cs="Times New Roman"/>
          <w:sz w:val="20"/>
          <w:szCs w:val="20"/>
        </w:rPr>
      </w:pPr>
      <w:r>
        <w:rPr>
          <w:rFonts w:ascii="Times New Roman" w:hAnsi="Times New Roman" w:cs="Times New Roman"/>
          <w:sz w:val="20"/>
          <w:szCs w:val="20"/>
        </w:rPr>
        <w:t xml:space="preserve">výtahů určených pro dopravu osob a nákladů – Část 72: Požární výtahy </w:t>
      </w:r>
    </w:p>
    <w:p w:rsidR="00DE1E1C" w:rsidRDefault="00DE1E1C" w:rsidP="00DE1E1C">
      <w:pPr>
        <w:spacing w:after="0"/>
        <w:ind w:left="1416"/>
        <w:rPr>
          <w:rFonts w:ascii="Times New Roman" w:hAnsi="Times New Roman" w:cs="Times New Roman"/>
          <w:sz w:val="20"/>
          <w:szCs w:val="20"/>
        </w:rPr>
      </w:pPr>
      <w:r>
        <w:rPr>
          <w:rFonts w:ascii="Times New Roman" w:hAnsi="Times New Roman" w:cs="Times New Roman"/>
          <w:sz w:val="20"/>
          <w:szCs w:val="20"/>
        </w:rPr>
        <w:t>(pouze pro požární výtahy)</w:t>
      </w:r>
    </w:p>
    <w:p w:rsidR="00DE1E1C" w:rsidRDefault="00DE1E1C" w:rsidP="00DE1E1C">
      <w:pPr>
        <w:spacing w:after="0"/>
        <w:rPr>
          <w:rFonts w:ascii="Times New Roman" w:hAnsi="Times New Roman" w:cs="Times New Roman"/>
          <w:sz w:val="20"/>
          <w:szCs w:val="20"/>
        </w:rPr>
      </w:pPr>
      <w:r>
        <w:rPr>
          <w:rFonts w:ascii="Times New Roman" w:hAnsi="Times New Roman" w:cs="Times New Roman"/>
          <w:sz w:val="20"/>
          <w:szCs w:val="20"/>
        </w:rPr>
        <w:t>ČSN EN 81-73 v platném znění,</w:t>
      </w:r>
      <w:r w:rsidRPr="006013CF">
        <w:rPr>
          <w:rFonts w:ascii="Times New Roman" w:hAnsi="Times New Roman" w:cs="Times New Roman"/>
          <w:sz w:val="20"/>
          <w:szCs w:val="20"/>
        </w:rPr>
        <w:t xml:space="preserve"> </w:t>
      </w:r>
      <w:r>
        <w:rPr>
          <w:rFonts w:ascii="Times New Roman" w:hAnsi="Times New Roman" w:cs="Times New Roman"/>
          <w:sz w:val="20"/>
          <w:szCs w:val="20"/>
        </w:rPr>
        <w:t xml:space="preserve">Bezpečnostní předpisy pro konstrukci a montáž výtahů. Část 73: Zvláštní </w:t>
      </w:r>
    </w:p>
    <w:p w:rsidR="00DE1E1C" w:rsidRDefault="00DE1E1C" w:rsidP="00DE1E1C">
      <w:pPr>
        <w:spacing w:after="0"/>
        <w:ind w:left="708" w:firstLine="708"/>
        <w:rPr>
          <w:rFonts w:ascii="Times New Roman" w:hAnsi="Times New Roman" w:cs="Times New Roman"/>
          <w:sz w:val="20"/>
          <w:szCs w:val="20"/>
        </w:rPr>
      </w:pPr>
      <w:r>
        <w:rPr>
          <w:rFonts w:ascii="Times New Roman" w:hAnsi="Times New Roman" w:cs="Times New Roman"/>
          <w:sz w:val="20"/>
          <w:szCs w:val="20"/>
        </w:rPr>
        <w:t xml:space="preserve">úprava osobních a nákladních výtahů s možností dopravy osob. Část 73: Chování výtahu </w:t>
      </w:r>
    </w:p>
    <w:p w:rsidR="00DE1E1C" w:rsidRDefault="00DE1E1C" w:rsidP="00DE1E1C">
      <w:pPr>
        <w:spacing w:after="0"/>
        <w:ind w:left="708" w:firstLine="708"/>
        <w:rPr>
          <w:rFonts w:ascii="Times New Roman" w:hAnsi="Times New Roman" w:cs="Times New Roman"/>
          <w:sz w:val="20"/>
          <w:szCs w:val="20"/>
        </w:rPr>
      </w:pPr>
      <w:r>
        <w:rPr>
          <w:rFonts w:ascii="Times New Roman" w:hAnsi="Times New Roman" w:cs="Times New Roman"/>
          <w:sz w:val="20"/>
          <w:szCs w:val="20"/>
        </w:rPr>
        <w:t>v případě požáru</w:t>
      </w:r>
    </w:p>
    <w:p w:rsidR="00DE1E1C" w:rsidRDefault="00DE1E1C" w:rsidP="00DE1E1C">
      <w:pPr>
        <w:spacing w:after="0"/>
        <w:rPr>
          <w:rFonts w:ascii="Times New Roman" w:hAnsi="Times New Roman" w:cs="Times New Roman"/>
          <w:sz w:val="20"/>
          <w:szCs w:val="20"/>
        </w:rPr>
      </w:pPr>
      <w:r>
        <w:rPr>
          <w:rFonts w:ascii="Times New Roman" w:hAnsi="Times New Roman" w:cs="Times New Roman"/>
          <w:sz w:val="20"/>
          <w:szCs w:val="20"/>
        </w:rPr>
        <w:t>ČSN 27 4210 v platném znění,</w:t>
      </w:r>
      <w:r w:rsidRPr="006013CF">
        <w:rPr>
          <w:rFonts w:ascii="Times New Roman" w:hAnsi="Times New Roman" w:cs="Times New Roman"/>
          <w:sz w:val="20"/>
          <w:szCs w:val="20"/>
        </w:rPr>
        <w:t xml:space="preserve"> </w:t>
      </w:r>
      <w:r>
        <w:rPr>
          <w:rFonts w:ascii="Times New Roman" w:hAnsi="Times New Roman" w:cs="Times New Roman"/>
          <w:sz w:val="20"/>
          <w:szCs w:val="20"/>
        </w:rPr>
        <w:t xml:space="preserve">Bezpečnostní předpisy pro konstrukci a montáž výtahů – Nejvyšší povolené </w:t>
      </w:r>
    </w:p>
    <w:p w:rsidR="00DE1E1C" w:rsidRDefault="00DE1E1C" w:rsidP="00DE1E1C">
      <w:pPr>
        <w:spacing w:after="0"/>
        <w:ind w:left="708" w:firstLine="708"/>
        <w:rPr>
          <w:rFonts w:ascii="Times New Roman" w:hAnsi="Times New Roman" w:cs="Times New Roman"/>
          <w:sz w:val="20"/>
          <w:szCs w:val="20"/>
        </w:rPr>
      </w:pPr>
      <w:r>
        <w:rPr>
          <w:rFonts w:ascii="Times New Roman" w:hAnsi="Times New Roman" w:cs="Times New Roman"/>
          <w:sz w:val="20"/>
          <w:szCs w:val="20"/>
        </w:rPr>
        <w:t xml:space="preserve">hodnoty hladin emisního akustického tlaku výtahů a stavební řešení zaměřená proti šíření </w:t>
      </w:r>
    </w:p>
    <w:p w:rsidR="00DE1E1C" w:rsidRDefault="00DE1E1C" w:rsidP="00DE1E1C">
      <w:pPr>
        <w:spacing w:after="0"/>
        <w:ind w:left="708" w:firstLine="708"/>
        <w:rPr>
          <w:rFonts w:ascii="Times New Roman" w:hAnsi="Times New Roman" w:cs="Times New Roman"/>
          <w:sz w:val="20"/>
          <w:szCs w:val="20"/>
        </w:rPr>
      </w:pPr>
      <w:r>
        <w:rPr>
          <w:rFonts w:ascii="Times New Roman" w:hAnsi="Times New Roman" w:cs="Times New Roman"/>
          <w:sz w:val="20"/>
          <w:szCs w:val="20"/>
        </w:rPr>
        <w:t xml:space="preserve">hluku výtahů v nových stavbách </w:t>
      </w:r>
    </w:p>
    <w:p w:rsidR="00DE1E1C" w:rsidRDefault="00DE1E1C" w:rsidP="00DE1E1C">
      <w:pPr>
        <w:spacing w:after="0"/>
        <w:rPr>
          <w:rFonts w:ascii="Times New Roman" w:hAnsi="Times New Roman" w:cs="Times New Roman"/>
          <w:sz w:val="20"/>
          <w:szCs w:val="20"/>
        </w:rPr>
      </w:pPr>
      <w:r>
        <w:rPr>
          <w:rFonts w:ascii="Times New Roman" w:hAnsi="Times New Roman" w:cs="Times New Roman"/>
          <w:sz w:val="20"/>
          <w:szCs w:val="20"/>
        </w:rPr>
        <w:t xml:space="preserve">NV 616/2006 Sb., ve znění pozdějších předpisů v platném znění, o technických požadavcích na výrobky </w:t>
      </w:r>
    </w:p>
    <w:p w:rsidR="00DE1E1C" w:rsidRDefault="00DE1E1C" w:rsidP="00DE1E1C">
      <w:pPr>
        <w:spacing w:after="0"/>
        <w:ind w:left="708" w:firstLine="708"/>
        <w:rPr>
          <w:rFonts w:ascii="Times New Roman" w:hAnsi="Times New Roman" w:cs="Times New Roman"/>
          <w:sz w:val="20"/>
          <w:szCs w:val="20"/>
        </w:rPr>
      </w:pPr>
      <w:r>
        <w:rPr>
          <w:rFonts w:ascii="Times New Roman" w:hAnsi="Times New Roman" w:cs="Times New Roman"/>
          <w:sz w:val="20"/>
          <w:szCs w:val="20"/>
        </w:rPr>
        <w:t>z hlediska elektromagnetické kompatibility (odpovídá Směrnici 2004/108/ES)</w:t>
      </w:r>
    </w:p>
    <w:p w:rsidR="00DE1E1C" w:rsidRDefault="00DE1E1C" w:rsidP="00DE1E1C">
      <w:pPr>
        <w:spacing w:after="0"/>
        <w:rPr>
          <w:rFonts w:ascii="Times New Roman" w:hAnsi="Times New Roman" w:cs="Times New Roman"/>
          <w:sz w:val="20"/>
          <w:szCs w:val="20"/>
        </w:rPr>
      </w:pPr>
      <w:r>
        <w:rPr>
          <w:rFonts w:ascii="Times New Roman" w:hAnsi="Times New Roman" w:cs="Times New Roman"/>
          <w:sz w:val="20"/>
          <w:szCs w:val="20"/>
        </w:rPr>
        <w:t>ČSN EN 12015 v planém znění, Elektromagnetická kompatibilita. Vyzařování</w:t>
      </w:r>
    </w:p>
    <w:p w:rsidR="00DE1E1C" w:rsidRDefault="00DE1E1C" w:rsidP="00DE1E1C">
      <w:pPr>
        <w:spacing w:after="0"/>
        <w:rPr>
          <w:rFonts w:ascii="Times New Roman" w:hAnsi="Times New Roman" w:cs="Times New Roman"/>
          <w:sz w:val="20"/>
          <w:szCs w:val="20"/>
        </w:rPr>
      </w:pPr>
      <w:r>
        <w:rPr>
          <w:rFonts w:ascii="Times New Roman" w:hAnsi="Times New Roman" w:cs="Times New Roman"/>
          <w:sz w:val="20"/>
          <w:szCs w:val="20"/>
        </w:rPr>
        <w:t>ČSN EN 12016+A1 v platném znění, Elektromagnetická kompatibilita. Odolnost</w:t>
      </w:r>
    </w:p>
    <w:p w:rsidR="00DE1E1C" w:rsidRDefault="00DE1E1C" w:rsidP="00DE1E1C">
      <w:pPr>
        <w:spacing w:after="0"/>
        <w:rPr>
          <w:rFonts w:ascii="Times New Roman" w:hAnsi="Times New Roman" w:cs="Times New Roman"/>
          <w:sz w:val="20"/>
          <w:szCs w:val="20"/>
        </w:rPr>
      </w:pPr>
      <w:r>
        <w:rPr>
          <w:rFonts w:ascii="Times New Roman" w:hAnsi="Times New Roman" w:cs="Times New Roman"/>
          <w:sz w:val="20"/>
          <w:szCs w:val="20"/>
        </w:rPr>
        <w:t>NV176/2008 Sb., ve znění pozdějších předpisů v platném, o technických požadavcích na strojní zařízení</w:t>
      </w:r>
    </w:p>
    <w:p w:rsidR="00DE1E1C" w:rsidRDefault="00DE1E1C" w:rsidP="00DE1E1C">
      <w:pPr>
        <w:spacing w:after="0"/>
        <w:rPr>
          <w:rFonts w:ascii="Times New Roman" w:hAnsi="Times New Roman" w:cs="Times New Roman"/>
          <w:sz w:val="20"/>
          <w:szCs w:val="20"/>
        </w:rPr>
      </w:pPr>
      <w:r>
        <w:rPr>
          <w:rFonts w:ascii="Times New Roman" w:hAnsi="Times New Roman" w:cs="Times New Roman"/>
          <w:sz w:val="20"/>
          <w:szCs w:val="20"/>
        </w:rPr>
        <w:t>ČSN 73 3050 Zemní práce. Všeobecné ustanovení</w:t>
      </w:r>
    </w:p>
    <w:p w:rsidR="00DE1E1C" w:rsidRDefault="00DE1E1C" w:rsidP="00DE1E1C">
      <w:pPr>
        <w:spacing w:after="0"/>
        <w:rPr>
          <w:rFonts w:ascii="Times New Roman" w:hAnsi="Times New Roman" w:cs="Times New Roman"/>
          <w:sz w:val="20"/>
          <w:szCs w:val="20"/>
        </w:rPr>
      </w:pPr>
      <w:r>
        <w:rPr>
          <w:rFonts w:ascii="Times New Roman" w:hAnsi="Times New Roman" w:cs="Times New Roman"/>
          <w:sz w:val="20"/>
          <w:szCs w:val="20"/>
        </w:rPr>
        <w:t>ČSN 013424 Výkresy ve stavebnictví. Kreslení základů</w:t>
      </w:r>
    </w:p>
    <w:p w:rsidR="00DE1E1C" w:rsidRDefault="00DE1E1C" w:rsidP="00DE1E1C">
      <w:pPr>
        <w:spacing w:after="0"/>
        <w:rPr>
          <w:rFonts w:ascii="Times New Roman" w:hAnsi="Times New Roman" w:cs="Times New Roman"/>
          <w:sz w:val="20"/>
          <w:szCs w:val="20"/>
        </w:rPr>
      </w:pPr>
      <w:r>
        <w:rPr>
          <w:rFonts w:ascii="Times New Roman" w:hAnsi="Times New Roman" w:cs="Times New Roman"/>
          <w:sz w:val="20"/>
          <w:szCs w:val="20"/>
        </w:rPr>
        <w:t>ČSN EN 1504-1AŽ10 Sestavy spojovacích součástí pro nepředpjaté šroubové spoje</w:t>
      </w:r>
    </w:p>
    <w:p w:rsidR="00DE1E1C" w:rsidRDefault="00DE1E1C" w:rsidP="00DE1E1C">
      <w:pPr>
        <w:spacing w:after="0"/>
        <w:rPr>
          <w:rFonts w:ascii="Times New Roman" w:hAnsi="Times New Roman" w:cs="Times New Roman"/>
          <w:sz w:val="20"/>
          <w:szCs w:val="20"/>
        </w:rPr>
      </w:pPr>
      <w:r>
        <w:rPr>
          <w:rFonts w:ascii="Times New Roman" w:hAnsi="Times New Roman" w:cs="Times New Roman"/>
          <w:sz w:val="20"/>
          <w:szCs w:val="20"/>
        </w:rPr>
        <w:t xml:space="preserve">ČSN EN 1770 Výrobky a systémy pro ochranu a opravy betonových konstrukcí – Zkušební metody – </w:t>
      </w:r>
      <w:proofErr w:type="spellStart"/>
      <w:r>
        <w:rPr>
          <w:rFonts w:ascii="Times New Roman" w:hAnsi="Times New Roman" w:cs="Times New Roman"/>
          <w:sz w:val="20"/>
          <w:szCs w:val="20"/>
        </w:rPr>
        <w:t>Stanoveníí</w:t>
      </w:r>
      <w:proofErr w:type="spellEnd"/>
      <w:r>
        <w:rPr>
          <w:rFonts w:ascii="Times New Roman" w:hAnsi="Times New Roman" w:cs="Times New Roman"/>
          <w:sz w:val="20"/>
          <w:szCs w:val="20"/>
        </w:rPr>
        <w:t xml:space="preserve"> </w:t>
      </w:r>
    </w:p>
    <w:p w:rsidR="00DE1E1C" w:rsidRDefault="00DE1E1C" w:rsidP="00DE1E1C">
      <w:pPr>
        <w:spacing w:after="0"/>
        <w:ind w:left="708" w:firstLine="708"/>
        <w:rPr>
          <w:rFonts w:ascii="Times New Roman" w:hAnsi="Times New Roman" w:cs="Times New Roman"/>
          <w:sz w:val="20"/>
          <w:szCs w:val="20"/>
        </w:rPr>
      </w:pPr>
      <w:r>
        <w:rPr>
          <w:rFonts w:ascii="Times New Roman" w:hAnsi="Times New Roman" w:cs="Times New Roman"/>
          <w:sz w:val="20"/>
          <w:szCs w:val="20"/>
        </w:rPr>
        <w:t>součinitele teplotní roztažnosti</w:t>
      </w:r>
    </w:p>
    <w:p w:rsidR="00DE1E1C" w:rsidRDefault="00DE1E1C" w:rsidP="00DE1E1C">
      <w:pPr>
        <w:spacing w:after="0"/>
        <w:rPr>
          <w:rFonts w:ascii="Times New Roman" w:hAnsi="Times New Roman" w:cs="Times New Roman"/>
          <w:sz w:val="20"/>
          <w:szCs w:val="20"/>
        </w:rPr>
      </w:pPr>
      <w:r>
        <w:rPr>
          <w:rFonts w:ascii="Times New Roman" w:hAnsi="Times New Roman" w:cs="Times New Roman"/>
          <w:sz w:val="20"/>
          <w:szCs w:val="20"/>
        </w:rPr>
        <w:t>ČSN EN 1543 Zařízení pro údržbu servisních a provozních prostor silnic</w:t>
      </w:r>
    </w:p>
    <w:p w:rsidR="00DE1E1C" w:rsidRDefault="00DE1E1C" w:rsidP="00DE1E1C">
      <w:pPr>
        <w:spacing w:after="0"/>
        <w:rPr>
          <w:rFonts w:ascii="Times New Roman" w:hAnsi="Times New Roman" w:cs="Times New Roman"/>
          <w:sz w:val="20"/>
          <w:szCs w:val="20"/>
        </w:rPr>
      </w:pPr>
      <w:r>
        <w:rPr>
          <w:rFonts w:ascii="Times New Roman" w:hAnsi="Times New Roman" w:cs="Times New Roman"/>
          <w:sz w:val="20"/>
          <w:szCs w:val="20"/>
        </w:rPr>
        <w:t>ČSN EN 12190 Výrobky a systémy pro ochranu a opravy betonových konstrukcí</w:t>
      </w:r>
    </w:p>
    <w:p w:rsidR="00DE1E1C" w:rsidRDefault="00DE1E1C" w:rsidP="00DE1E1C">
      <w:pPr>
        <w:spacing w:after="0"/>
        <w:ind w:left="708" w:firstLine="708"/>
        <w:rPr>
          <w:rFonts w:ascii="Times New Roman" w:hAnsi="Times New Roman" w:cs="Times New Roman"/>
          <w:sz w:val="20"/>
          <w:szCs w:val="20"/>
        </w:rPr>
      </w:pPr>
      <w:r>
        <w:rPr>
          <w:rFonts w:ascii="Times New Roman" w:hAnsi="Times New Roman" w:cs="Times New Roman"/>
          <w:sz w:val="20"/>
          <w:szCs w:val="20"/>
        </w:rPr>
        <w:t xml:space="preserve"> – Zkušební metody – Stanovení pevnosti v tlaku správkových malt</w:t>
      </w:r>
    </w:p>
    <w:p w:rsidR="00DE1E1C" w:rsidRDefault="00DE1E1C" w:rsidP="00DE1E1C">
      <w:pPr>
        <w:spacing w:after="0"/>
        <w:rPr>
          <w:rFonts w:ascii="Times New Roman" w:hAnsi="Times New Roman" w:cs="Times New Roman"/>
          <w:sz w:val="20"/>
          <w:szCs w:val="20"/>
        </w:rPr>
      </w:pPr>
      <w:r>
        <w:rPr>
          <w:rFonts w:ascii="Times New Roman" w:hAnsi="Times New Roman" w:cs="Times New Roman"/>
          <w:sz w:val="20"/>
          <w:szCs w:val="20"/>
        </w:rPr>
        <w:t xml:space="preserve">ČSN EN1799 Výrobky a systémy pro ochranu a opravy betonových konstrukcí </w:t>
      </w:r>
    </w:p>
    <w:p w:rsidR="00DE1E1C" w:rsidRDefault="00DE1E1C" w:rsidP="00DE1E1C">
      <w:pPr>
        <w:spacing w:after="0"/>
        <w:ind w:left="708" w:firstLine="708"/>
        <w:rPr>
          <w:rFonts w:ascii="Times New Roman" w:hAnsi="Times New Roman" w:cs="Times New Roman"/>
          <w:sz w:val="20"/>
          <w:szCs w:val="20"/>
        </w:rPr>
      </w:pPr>
      <w:r>
        <w:rPr>
          <w:rFonts w:ascii="Times New Roman" w:hAnsi="Times New Roman" w:cs="Times New Roman"/>
          <w:sz w:val="20"/>
          <w:szCs w:val="20"/>
        </w:rPr>
        <w:t>– Zkušební metody pro stanovení vhodnosti adheziv pro použití na povrch betonu</w:t>
      </w:r>
    </w:p>
    <w:p w:rsidR="00DE1E1C" w:rsidRDefault="00DE1E1C" w:rsidP="00DE1E1C">
      <w:pPr>
        <w:spacing w:after="0"/>
        <w:rPr>
          <w:rFonts w:ascii="Times New Roman" w:hAnsi="Times New Roman" w:cs="Times New Roman"/>
          <w:sz w:val="20"/>
          <w:szCs w:val="20"/>
        </w:rPr>
      </w:pPr>
      <w:r>
        <w:rPr>
          <w:rFonts w:ascii="Times New Roman" w:hAnsi="Times New Roman" w:cs="Times New Roman"/>
          <w:sz w:val="20"/>
          <w:szCs w:val="20"/>
        </w:rPr>
        <w:t>ČSN 73 10 01 Zakládání staveb a základová půda pod plošnými základy</w:t>
      </w:r>
    </w:p>
    <w:p w:rsidR="00DE1E1C" w:rsidRDefault="00DE1E1C" w:rsidP="00DE1E1C">
      <w:pPr>
        <w:spacing w:after="0"/>
        <w:rPr>
          <w:rFonts w:ascii="Times New Roman" w:hAnsi="Times New Roman" w:cs="Times New Roman"/>
          <w:sz w:val="20"/>
          <w:szCs w:val="20"/>
        </w:rPr>
      </w:pPr>
      <w:r>
        <w:rPr>
          <w:rFonts w:ascii="Times New Roman" w:hAnsi="Times New Roman" w:cs="Times New Roman"/>
          <w:sz w:val="20"/>
          <w:szCs w:val="20"/>
        </w:rPr>
        <w:t xml:space="preserve">ČSN 72 26 00 Cihlářské výrobky. Společná ustanovení </w:t>
      </w:r>
    </w:p>
    <w:p w:rsidR="00DE1E1C" w:rsidRDefault="00DE1E1C" w:rsidP="00DE1E1C">
      <w:pPr>
        <w:spacing w:after="0"/>
        <w:rPr>
          <w:rFonts w:ascii="Times New Roman" w:hAnsi="Times New Roman" w:cs="Times New Roman"/>
          <w:sz w:val="20"/>
          <w:szCs w:val="20"/>
        </w:rPr>
      </w:pPr>
      <w:r>
        <w:rPr>
          <w:rFonts w:ascii="Times New Roman" w:hAnsi="Times New Roman" w:cs="Times New Roman"/>
          <w:sz w:val="20"/>
          <w:szCs w:val="20"/>
        </w:rPr>
        <w:t xml:space="preserve">ČSN 73 11 01 Navrhování zděných konstrukcí </w:t>
      </w:r>
    </w:p>
    <w:p w:rsidR="00DE1E1C" w:rsidRDefault="00DE1E1C" w:rsidP="00DE1E1C">
      <w:pPr>
        <w:spacing w:after="0"/>
        <w:rPr>
          <w:rFonts w:ascii="Times New Roman" w:hAnsi="Times New Roman" w:cs="Times New Roman"/>
          <w:sz w:val="20"/>
          <w:szCs w:val="20"/>
        </w:rPr>
      </w:pPr>
      <w:r>
        <w:rPr>
          <w:rFonts w:ascii="Times New Roman" w:hAnsi="Times New Roman" w:cs="Times New Roman"/>
          <w:sz w:val="20"/>
          <w:szCs w:val="20"/>
        </w:rPr>
        <w:t xml:space="preserve">ČSN EN 1996-1-1 </w:t>
      </w:r>
      <w:proofErr w:type="spellStart"/>
      <w:r>
        <w:rPr>
          <w:rFonts w:ascii="Times New Roman" w:hAnsi="Times New Roman" w:cs="Times New Roman"/>
          <w:sz w:val="20"/>
          <w:szCs w:val="20"/>
        </w:rPr>
        <w:t>Eurokod</w:t>
      </w:r>
      <w:proofErr w:type="spellEnd"/>
      <w:r>
        <w:rPr>
          <w:rFonts w:ascii="Times New Roman" w:hAnsi="Times New Roman" w:cs="Times New Roman"/>
          <w:sz w:val="20"/>
          <w:szCs w:val="20"/>
        </w:rPr>
        <w:t xml:space="preserve"> 6: Navrhování zděných konstrukcí – Část 1-1: Obecná pravidla pro </w:t>
      </w:r>
    </w:p>
    <w:p w:rsidR="00DE1E1C" w:rsidRDefault="00DE1E1C" w:rsidP="00DE1E1C">
      <w:pPr>
        <w:spacing w:after="0"/>
        <w:ind w:left="708" w:firstLine="708"/>
        <w:rPr>
          <w:rFonts w:ascii="Times New Roman" w:hAnsi="Times New Roman" w:cs="Times New Roman"/>
          <w:sz w:val="20"/>
          <w:szCs w:val="20"/>
        </w:rPr>
      </w:pPr>
      <w:r>
        <w:rPr>
          <w:rFonts w:ascii="Times New Roman" w:hAnsi="Times New Roman" w:cs="Times New Roman"/>
          <w:sz w:val="20"/>
          <w:szCs w:val="20"/>
        </w:rPr>
        <w:t>vyztužené a nevyztužené zděné konstrukce</w:t>
      </w:r>
    </w:p>
    <w:p w:rsidR="00DE1E1C" w:rsidRDefault="00DE1E1C" w:rsidP="00DE1E1C">
      <w:pPr>
        <w:spacing w:after="0"/>
        <w:rPr>
          <w:rFonts w:ascii="Times New Roman" w:hAnsi="Times New Roman" w:cs="Times New Roman"/>
          <w:sz w:val="20"/>
          <w:szCs w:val="20"/>
        </w:rPr>
      </w:pPr>
      <w:r>
        <w:rPr>
          <w:rFonts w:ascii="Times New Roman" w:hAnsi="Times New Roman" w:cs="Times New Roman"/>
          <w:sz w:val="20"/>
          <w:szCs w:val="20"/>
        </w:rPr>
        <w:lastRenderedPageBreak/>
        <w:t xml:space="preserve">ČSN </w:t>
      </w:r>
      <w:proofErr w:type="gramStart"/>
      <w:r>
        <w:rPr>
          <w:rFonts w:ascii="Times New Roman" w:hAnsi="Times New Roman" w:cs="Times New Roman"/>
          <w:sz w:val="20"/>
          <w:szCs w:val="20"/>
        </w:rPr>
        <w:t>73 2310  Provádění</w:t>
      </w:r>
      <w:proofErr w:type="gramEnd"/>
      <w:r>
        <w:rPr>
          <w:rFonts w:ascii="Times New Roman" w:hAnsi="Times New Roman" w:cs="Times New Roman"/>
          <w:sz w:val="20"/>
          <w:szCs w:val="20"/>
        </w:rPr>
        <w:t xml:space="preserve"> zděných konstrukcí </w:t>
      </w:r>
    </w:p>
    <w:p w:rsidR="00DE1E1C" w:rsidRDefault="00DE1E1C" w:rsidP="00DE1E1C">
      <w:pPr>
        <w:spacing w:after="0"/>
        <w:rPr>
          <w:rFonts w:ascii="Times New Roman" w:hAnsi="Times New Roman" w:cs="Times New Roman"/>
          <w:sz w:val="20"/>
          <w:szCs w:val="20"/>
        </w:rPr>
      </w:pPr>
      <w:r>
        <w:rPr>
          <w:rFonts w:ascii="Times New Roman" w:hAnsi="Times New Roman" w:cs="Times New Roman"/>
          <w:sz w:val="20"/>
          <w:szCs w:val="20"/>
        </w:rPr>
        <w:t xml:space="preserve">ČSN EN 1090-1 Provádění ocelových konstrukcí a hliníkových konstrukcí Část 1: Požadavky </w:t>
      </w:r>
      <w:proofErr w:type="gramStart"/>
      <w:r>
        <w:rPr>
          <w:rFonts w:ascii="Times New Roman" w:hAnsi="Times New Roman" w:cs="Times New Roman"/>
          <w:sz w:val="20"/>
          <w:szCs w:val="20"/>
        </w:rPr>
        <w:t>na</w:t>
      </w:r>
      <w:proofErr w:type="gramEnd"/>
      <w:r>
        <w:rPr>
          <w:rFonts w:ascii="Times New Roman" w:hAnsi="Times New Roman" w:cs="Times New Roman"/>
          <w:sz w:val="20"/>
          <w:szCs w:val="20"/>
        </w:rPr>
        <w:t xml:space="preserve"> </w:t>
      </w:r>
    </w:p>
    <w:p w:rsidR="00DE1E1C" w:rsidRDefault="00DE1E1C" w:rsidP="00DE1E1C">
      <w:pPr>
        <w:spacing w:after="0"/>
        <w:ind w:left="708" w:firstLine="708"/>
        <w:rPr>
          <w:rFonts w:ascii="Times New Roman" w:hAnsi="Times New Roman" w:cs="Times New Roman"/>
          <w:sz w:val="20"/>
          <w:szCs w:val="20"/>
        </w:rPr>
      </w:pPr>
      <w:r>
        <w:rPr>
          <w:rFonts w:ascii="Times New Roman" w:hAnsi="Times New Roman" w:cs="Times New Roman"/>
          <w:sz w:val="20"/>
          <w:szCs w:val="20"/>
        </w:rPr>
        <w:t>posouzení shody konstrukčních dílců</w:t>
      </w:r>
    </w:p>
    <w:p w:rsidR="00DE1E1C" w:rsidRDefault="00DE1E1C" w:rsidP="00DE1E1C">
      <w:pPr>
        <w:spacing w:after="0"/>
        <w:rPr>
          <w:rFonts w:ascii="Times New Roman" w:hAnsi="Times New Roman" w:cs="Times New Roman"/>
          <w:sz w:val="20"/>
          <w:szCs w:val="20"/>
        </w:rPr>
      </w:pPr>
      <w:r>
        <w:rPr>
          <w:rFonts w:ascii="Times New Roman" w:hAnsi="Times New Roman" w:cs="Times New Roman"/>
          <w:sz w:val="20"/>
          <w:szCs w:val="20"/>
        </w:rPr>
        <w:t>ČSN EN 13914 Navrhování, příprava a provádění vnějších a vnitřních omítek</w:t>
      </w:r>
    </w:p>
    <w:p w:rsidR="00DE1E1C" w:rsidRDefault="00DE1E1C" w:rsidP="00DE1E1C">
      <w:pPr>
        <w:spacing w:after="0"/>
        <w:rPr>
          <w:rFonts w:ascii="Times New Roman" w:hAnsi="Times New Roman" w:cs="Times New Roman"/>
          <w:sz w:val="20"/>
          <w:szCs w:val="20"/>
        </w:rPr>
      </w:pPr>
      <w:r>
        <w:rPr>
          <w:rFonts w:ascii="Times New Roman" w:hAnsi="Times New Roman" w:cs="Times New Roman"/>
          <w:sz w:val="20"/>
          <w:szCs w:val="20"/>
        </w:rPr>
        <w:t xml:space="preserve">ČSN 73 4505 Podlahy </w:t>
      </w:r>
    </w:p>
    <w:p w:rsidR="00DE1E1C" w:rsidRDefault="00DE1E1C" w:rsidP="00DE1E1C">
      <w:pPr>
        <w:spacing w:after="0"/>
        <w:rPr>
          <w:rFonts w:ascii="Times New Roman" w:hAnsi="Times New Roman" w:cs="Times New Roman"/>
          <w:sz w:val="20"/>
          <w:szCs w:val="20"/>
        </w:rPr>
      </w:pPr>
      <w:r>
        <w:rPr>
          <w:rFonts w:ascii="Times New Roman" w:hAnsi="Times New Roman" w:cs="Times New Roman"/>
          <w:sz w:val="20"/>
          <w:szCs w:val="20"/>
        </w:rPr>
        <w:t>ČSN 73 3450 Obklady keramické a skleněné</w:t>
      </w:r>
    </w:p>
    <w:p w:rsidR="00DE1E1C" w:rsidRDefault="00DE1E1C" w:rsidP="00DE1E1C">
      <w:pPr>
        <w:spacing w:after="0"/>
        <w:rPr>
          <w:rFonts w:ascii="Times New Roman" w:hAnsi="Times New Roman" w:cs="Times New Roman"/>
          <w:sz w:val="20"/>
          <w:szCs w:val="20"/>
        </w:rPr>
      </w:pPr>
      <w:r>
        <w:rPr>
          <w:rFonts w:ascii="Times New Roman" w:hAnsi="Times New Roman" w:cs="Times New Roman"/>
          <w:sz w:val="20"/>
          <w:szCs w:val="20"/>
        </w:rPr>
        <w:t xml:space="preserve">ČSN 73 8101 Lešení – Společná ustanovení </w:t>
      </w:r>
    </w:p>
    <w:p w:rsidR="00DE1E1C" w:rsidRDefault="00DE1E1C" w:rsidP="00DE1E1C">
      <w:pPr>
        <w:spacing w:after="0"/>
        <w:rPr>
          <w:rFonts w:ascii="Times New Roman" w:hAnsi="Times New Roman" w:cs="Times New Roman"/>
          <w:sz w:val="20"/>
          <w:szCs w:val="20"/>
        </w:rPr>
      </w:pPr>
      <w:r>
        <w:rPr>
          <w:rFonts w:ascii="Times New Roman" w:hAnsi="Times New Roman" w:cs="Times New Roman"/>
          <w:sz w:val="20"/>
          <w:szCs w:val="20"/>
        </w:rPr>
        <w:t xml:space="preserve">ČSN 73 8102 </w:t>
      </w:r>
      <w:proofErr w:type="spellStart"/>
      <w:r>
        <w:rPr>
          <w:rFonts w:ascii="Times New Roman" w:hAnsi="Times New Roman" w:cs="Times New Roman"/>
          <w:sz w:val="20"/>
          <w:szCs w:val="20"/>
        </w:rPr>
        <w:t>Pojízdnáa</w:t>
      </w:r>
      <w:proofErr w:type="spellEnd"/>
      <w:r>
        <w:rPr>
          <w:rFonts w:ascii="Times New Roman" w:hAnsi="Times New Roman" w:cs="Times New Roman"/>
          <w:sz w:val="20"/>
          <w:szCs w:val="20"/>
        </w:rPr>
        <w:t xml:space="preserve"> volně stojící lešení </w:t>
      </w:r>
    </w:p>
    <w:p w:rsidR="00DE1E1C" w:rsidRDefault="00DE1E1C" w:rsidP="00DE1E1C">
      <w:pPr>
        <w:spacing w:after="0"/>
        <w:rPr>
          <w:rFonts w:ascii="Times New Roman" w:hAnsi="Times New Roman" w:cs="Times New Roman"/>
          <w:sz w:val="20"/>
          <w:szCs w:val="20"/>
        </w:rPr>
      </w:pPr>
      <w:r>
        <w:rPr>
          <w:rFonts w:ascii="Times New Roman" w:hAnsi="Times New Roman" w:cs="Times New Roman"/>
          <w:sz w:val="20"/>
          <w:szCs w:val="20"/>
        </w:rPr>
        <w:t xml:space="preserve">ČSN 73 81 06 Ochranné a záchytné konstrukce </w:t>
      </w:r>
    </w:p>
    <w:p w:rsidR="00DE1E1C" w:rsidRDefault="00DE1E1C" w:rsidP="00DE1E1C">
      <w:pPr>
        <w:spacing w:after="0"/>
        <w:rPr>
          <w:rFonts w:ascii="Times New Roman" w:hAnsi="Times New Roman" w:cs="Times New Roman"/>
          <w:sz w:val="20"/>
          <w:szCs w:val="20"/>
        </w:rPr>
      </w:pPr>
      <w:r>
        <w:rPr>
          <w:rFonts w:ascii="Times New Roman" w:hAnsi="Times New Roman" w:cs="Times New Roman"/>
          <w:sz w:val="20"/>
          <w:szCs w:val="20"/>
        </w:rPr>
        <w:t xml:space="preserve">ČSN 17.240 Ocel </w:t>
      </w:r>
      <w:proofErr w:type="spellStart"/>
      <w:r>
        <w:rPr>
          <w:rFonts w:ascii="Times New Roman" w:hAnsi="Times New Roman" w:cs="Times New Roman"/>
          <w:sz w:val="20"/>
          <w:szCs w:val="20"/>
        </w:rPr>
        <w:t>Cr</w:t>
      </w:r>
      <w:proofErr w:type="spellEnd"/>
      <w:r>
        <w:rPr>
          <w:rFonts w:ascii="Times New Roman" w:hAnsi="Times New Roman" w:cs="Times New Roman"/>
          <w:sz w:val="20"/>
          <w:szCs w:val="20"/>
        </w:rPr>
        <w:t xml:space="preserve">-Ni </w:t>
      </w:r>
      <w:proofErr w:type="spellStart"/>
      <w:r>
        <w:rPr>
          <w:rFonts w:ascii="Times New Roman" w:hAnsi="Times New Roman" w:cs="Times New Roman"/>
          <w:sz w:val="20"/>
          <w:szCs w:val="20"/>
        </w:rPr>
        <w:t>austentická</w:t>
      </w:r>
      <w:proofErr w:type="spellEnd"/>
      <w:r>
        <w:rPr>
          <w:rFonts w:ascii="Times New Roman" w:hAnsi="Times New Roman" w:cs="Times New Roman"/>
          <w:sz w:val="20"/>
          <w:szCs w:val="20"/>
        </w:rPr>
        <w:t>, nestabilizovaná, korozivzdorná</w:t>
      </w:r>
    </w:p>
    <w:p w:rsidR="00DE1E1C" w:rsidRDefault="00DE1E1C" w:rsidP="00DE1E1C">
      <w:pPr>
        <w:spacing w:after="0"/>
        <w:rPr>
          <w:rFonts w:ascii="Times New Roman" w:hAnsi="Times New Roman" w:cs="Times New Roman"/>
          <w:sz w:val="20"/>
          <w:szCs w:val="20"/>
        </w:rPr>
      </w:pPr>
      <w:r>
        <w:rPr>
          <w:rFonts w:ascii="Times New Roman" w:hAnsi="Times New Roman" w:cs="Times New Roman"/>
          <w:sz w:val="20"/>
          <w:szCs w:val="20"/>
        </w:rPr>
        <w:t xml:space="preserve">ČSN EN </w:t>
      </w:r>
      <w:proofErr w:type="gramStart"/>
      <w:r>
        <w:rPr>
          <w:rFonts w:ascii="Times New Roman" w:hAnsi="Times New Roman" w:cs="Times New Roman"/>
          <w:sz w:val="20"/>
          <w:szCs w:val="20"/>
        </w:rPr>
        <w:t>13226  Dřevěné</w:t>
      </w:r>
      <w:proofErr w:type="gramEnd"/>
      <w:r>
        <w:rPr>
          <w:rFonts w:ascii="Times New Roman" w:hAnsi="Times New Roman" w:cs="Times New Roman"/>
          <w:sz w:val="20"/>
          <w:szCs w:val="20"/>
        </w:rPr>
        <w:t xml:space="preserve"> podlahoviny – Parketové vlysy s perem a/ nebo drážkou</w:t>
      </w:r>
    </w:p>
    <w:p w:rsidR="00DE1E1C" w:rsidRDefault="00DE1E1C" w:rsidP="00DE1E1C">
      <w:pPr>
        <w:spacing w:after="0"/>
        <w:rPr>
          <w:rFonts w:ascii="Times New Roman" w:hAnsi="Times New Roman" w:cs="Times New Roman"/>
          <w:sz w:val="20"/>
          <w:szCs w:val="20"/>
        </w:rPr>
      </w:pPr>
      <w:r>
        <w:rPr>
          <w:rFonts w:ascii="Times New Roman" w:hAnsi="Times New Roman" w:cs="Times New Roman"/>
          <w:sz w:val="20"/>
          <w:szCs w:val="20"/>
        </w:rPr>
        <w:t>ČSN EN 13813 Potěrové materiály a podlahové potěry – Potěrové materiály – Vlastnosti a požadavky</w:t>
      </w:r>
    </w:p>
    <w:p w:rsidR="00DE1E1C" w:rsidRDefault="00DE1E1C" w:rsidP="00DE1E1C">
      <w:pPr>
        <w:spacing w:after="0"/>
        <w:rPr>
          <w:rFonts w:ascii="Times New Roman" w:hAnsi="Times New Roman" w:cs="Times New Roman"/>
          <w:sz w:val="20"/>
          <w:szCs w:val="20"/>
        </w:rPr>
      </w:pPr>
      <w:r>
        <w:rPr>
          <w:rFonts w:ascii="Times New Roman" w:hAnsi="Times New Roman" w:cs="Times New Roman"/>
          <w:sz w:val="20"/>
          <w:szCs w:val="20"/>
        </w:rPr>
        <w:t xml:space="preserve">ČSN 73 0600 Ochrana staveb proti vodě. Hydroizolace. Základní ustanovení </w:t>
      </w:r>
    </w:p>
    <w:p w:rsidR="00DE1E1C" w:rsidRDefault="00DE1E1C" w:rsidP="00DE1E1C">
      <w:pPr>
        <w:spacing w:after="0"/>
        <w:rPr>
          <w:rFonts w:ascii="Times New Roman" w:hAnsi="Times New Roman" w:cs="Times New Roman"/>
          <w:sz w:val="20"/>
          <w:szCs w:val="20"/>
        </w:rPr>
      </w:pPr>
      <w:r>
        <w:rPr>
          <w:rFonts w:ascii="Times New Roman" w:hAnsi="Times New Roman" w:cs="Times New Roman"/>
          <w:sz w:val="20"/>
          <w:szCs w:val="20"/>
        </w:rPr>
        <w:t xml:space="preserve">ČSN P 73 0606 Hydroizolace staveb – Povlakové hydroizolace – základní ustanovení </w:t>
      </w:r>
    </w:p>
    <w:p w:rsidR="00DE1E1C" w:rsidRDefault="00DE1E1C" w:rsidP="00DE1E1C">
      <w:pPr>
        <w:spacing w:after="0"/>
        <w:rPr>
          <w:rFonts w:ascii="Times New Roman" w:hAnsi="Times New Roman" w:cs="Times New Roman"/>
          <w:sz w:val="20"/>
          <w:szCs w:val="20"/>
        </w:rPr>
      </w:pPr>
      <w:r>
        <w:rPr>
          <w:rFonts w:ascii="Times New Roman" w:hAnsi="Times New Roman" w:cs="Times New Roman"/>
          <w:sz w:val="20"/>
          <w:szCs w:val="20"/>
        </w:rPr>
        <w:t>ČSN 73 1901 Navrhování střech – Základní ustanovení</w:t>
      </w:r>
    </w:p>
    <w:p w:rsidR="00DE1E1C" w:rsidRDefault="00DE1E1C" w:rsidP="00DE1E1C">
      <w:pPr>
        <w:spacing w:after="0"/>
        <w:rPr>
          <w:rFonts w:ascii="Times New Roman" w:hAnsi="Times New Roman" w:cs="Times New Roman"/>
          <w:sz w:val="20"/>
          <w:szCs w:val="20"/>
        </w:rPr>
      </w:pPr>
      <w:r>
        <w:rPr>
          <w:rFonts w:ascii="Times New Roman" w:hAnsi="Times New Roman" w:cs="Times New Roman"/>
          <w:sz w:val="20"/>
          <w:szCs w:val="20"/>
        </w:rPr>
        <w:t>ČSN EN 13965Charakterizace odpadů - názvosloví</w:t>
      </w:r>
    </w:p>
    <w:p w:rsidR="00DE1E1C" w:rsidRDefault="00DE1E1C" w:rsidP="00DE1E1C">
      <w:pPr>
        <w:spacing w:after="0"/>
        <w:rPr>
          <w:rFonts w:ascii="Times New Roman" w:hAnsi="Times New Roman" w:cs="Times New Roman"/>
          <w:sz w:val="20"/>
          <w:szCs w:val="20"/>
        </w:rPr>
      </w:pPr>
      <w:r>
        <w:rPr>
          <w:rFonts w:ascii="Times New Roman" w:hAnsi="Times New Roman" w:cs="Times New Roman"/>
          <w:sz w:val="20"/>
          <w:szCs w:val="20"/>
        </w:rPr>
        <w:t>ČSN EN 13 501-5 Požární klasifikace stavebních výrobků a konstrukcí staveb</w:t>
      </w:r>
    </w:p>
    <w:p w:rsidR="00DE1E1C" w:rsidRDefault="00DE1E1C" w:rsidP="00DE1E1C">
      <w:pPr>
        <w:spacing w:after="0"/>
        <w:rPr>
          <w:rFonts w:ascii="Times New Roman" w:hAnsi="Times New Roman" w:cs="Times New Roman"/>
          <w:sz w:val="20"/>
          <w:szCs w:val="20"/>
        </w:rPr>
      </w:pPr>
      <w:r>
        <w:rPr>
          <w:rFonts w:ascii="Times New Roman" w:hAnsi="Times New Roman" w:cs="Times New Roman"/>
          <w:sz w:val="20"/>
          <w:szCs w:val="20"/>
        </w:rPr>
        <w:t>ČSN EN 1991 1 – 4 Zatížení konstrukcí</w:t>
      </w:r>
    </w:p>
    <w:p w:rsidR="00DE1E1C" w:rsidRDefault="00DE1E1C" w:rsidP="00DE1E1C">
      <w:pPr>
        <w:spacing w:after="0"/>
        <w:rPr>
          <w:rFonts w:ascii="Times New Roman" w:hAnsi="Times New Roman" w:cs="Times New Roman"/>
          <w:sz w:val="20"/>
          <w:szCs w:val="20"/>
        </w:rPr>
      </w:pPr>
      <w:r>
        <w:rPr>
          <w:rFonts w:ascii="Times New Roman" w:hAnsi="Times New Roman" w:cs="Times New Roman"/>
          <w:sz w:val="20"/>
          <w:szCs w:val="20"/>
        </w:rPr>
        <w:t>ČSN 73 3150 Tesařské spoje dřevěných konstrukcí. Terminologie třídění</w:t>
      </w:r>
    </w:p>
    <w:p w:rsidR="00DE1E1C" w:rsidRDefault="00DE1E1C" w:rsidP="00DE1E1C">
      <w:pPr>
        <w:spacing w:after="0"/>
        <w:rPr>
          <w:rFonts w:ascii="Times New Roman" w:hAnsi="Times New Roman" w:cs="Times New Roman"/>
          <w:sz w:val="20"/>
          <w:szCs w:val="20"/>
        </w:rPr>
      </w:pPr>
      <w:r>
        <w:rPr>
          <w:rFonts w:ascii="Times New Roman" w:hAnsi="Times New Roman" w:cs="Times New Roman"/>
          <w:sz w:val="20"/>
          <w:szCs w:val="20"/>
        </w:rPr>
        <w:t>ČSN 49 1531-1 Dřevo na stavební konstrukce – Část 1 : Vizuální třídění podle pevnosti</w:t>
      </w:r>
    </w:p>
    <w:p w:rsidR="00DE1E1C" w:rsidRDefault="00DE1E1C" w:rsidP="00DE1E1C">
      <w:pPr>
        <w:spacing w:after="0"/>
        <w:rPr>
          <w:rFonts w:ascii="Times New Roman" w:hAnsi="Times New Roman" w:cs="Times New Roman"/>
          <w:sz w:val="20"/>
          <w:szCs w:val="20"/>
        </w:rPr>
      </w:pPr>
      <w:r>
        <w:rPr>
          <w:rFonts w:ascii="Times New Roman" w:hAnsi="Times New Roman" w:cs="Times New Roman"/>
          <w:sz w:val="20"/>
          <w:szCs w:val="20"/>
        </w:rPr>
        <w:t xml:space="preserve">ČSN EN 385 (49 1535) Konstrukční dřevo nastavované zubovitým spojem – Požadavky na užitné vlastnosti a </w:t>
      </w:r>
    </w:p>
    <w:p w:rsidR="00DE1E1C" w:rsidRDefault="00DE1E1C" w:rsidP="00DE1E1C">
      <w:pPr>
        <w:spacing w:after="0"/>
        <w:ind w:left="708" w:firstLine="708"/>
        <w:rPr>
          <w:rFonts w:ascii="Times New Roman" w:hAnsi="Times New Roman" w:cs="Times New Roman"/>
          <w:sz w:val="20"/>
          <w:szCs w:val="20"/>
        </w:rPr>
      </w:pPr>
      <w:r>
        <w:rPr>
          <w:rFonts w:ascii="Times New Roman" w:hAnsi="Times New Roman" w:cs="Times New Roman"/>
          <w:sz w:val="20"/>
          <w:szCs w:val="20"/>
        </w:rPr>
        <w:t>minimální výrobní požadavky</w:t>
      </w:r>
    </w:p>
    <w:p w:rsidR="00DE1E1C" w:rsidRDefault="00DE1E1C" w:rsidP="00DE1E1C">
      <w:pPr>
        <w:spacing w:after="0"/>
        <w:rPr>
          <w:rFonts w:ascii="Times New Roman" w:hAnsi="Times New Roman" w:cs="Times New Roman"/>
          <w:sz w:val="20"/>
          <w:szCs w:val="20"/>
        </w:rPr>
      </w:pPr>
      <w:r>
        <w:rPr>
          <w:rFonts w:ascii="Times New Roman" w:hAnsi="Times New Roman" w:cs="Times New Roman"/>
          <w:sz w:val="20"/>
          <w:szCs w:val="20"/>
        </w:rPr>
        <w:t xml:space="preserve">OSB dle ČSN EN 300 (49 2615) Desky z orientovaných plochých třísek (OSB) – Definice, </w:t>
      </w:r>
    </w:p>
    <w:p w:rsidR="00DE1E1C" w:rsidRDefault="00DE1E1C" w:rsidP="00DE1E1C">
      <w:pPr>
        <w:spacing w:after="0"/>
        <w:ind w:left="708" w:firstLine="708"/>
        <w:rPr>
          <w:rFonts w:ascii="Times New Roman" w:hAnsi="Times New Roman" w:cs="Times New Roman"/>
          <w:sz w:val="20"/>
          <w:szCs w:val="20"/>
        </w:rPr>
      </w:pPr>
      <w:r>
        <w:rPr>
          <w:rFonts w:ascii="Times New Roman" w:hAnsi="Times New Roman" w:cs="Times New Roman"/>
          <w:sz w:val="20"/>
          <w:szCs w:val="20"/>
        </w:rPr>
        <w:t>klasifikace a požadavky</w:t>
      </w:r>
    </w:p>
    <w:p w:rsidR="00DE1E1C" w:rsidRDefault="00DE1E1C" w:rsidP="00DE1E1C">
      <w:pPr>
        <w:spacing w:after="0"/>
        <w:rPr>
          <w:rFonts w:ascii="Times New Roman" w:hAnsi="Times New Roman" w:cs="Times New Roman"/>
          <w:sz w:val="20"/>
          <w:szCs w:val="20"/>
        </w:rPr>
      </w:pPr>
      <w:r>
        <w:rPr>
          <w:rFonts w:ascii="Times New Roman" w:hAnsi="Times New Roman" w:cs="Times New Roman"/>
          <w:sz w:val="20"/>
          <w:szCs w:val="20"/>
        </w:rPr>
        <w:t xml:space="preserve">ČSN 73 3130 – Stavební práce. Truhlářské stavební práce. Základní ustanovení </w:t>
      </w:r>
    </w:p>
    <w:p w:rsidR="00DE1E1C" w:rsidRDefault="00DE1E1C" w:rsidP="00DE1E1C">
      <w:pPr>
        <w:spacing w:after="0"/>
        <w:rPr>
          <w:rFonts w:ascii="Times New Roman" w:hAnsi="Times New Roman" w:cs="Times New Roman"/>
          <w:sz w:val="20"/>
          <w:szCs w:val="20"/>
        </w:rPr>
      </w:pPr>
      <w:r>
        <w:rPr>
          <w:rFonts w:ascii="Times New Roman" w:hAnsi="Times New Roman" w:cs="Times New Roman"/>
          <w:sz w:val="20"/>
          <w:szCs w:val="20"/>
        </w:rPr>
        <w:t xml:space="preserve">ČSN EN ISO 12944-2 – Nátěrové hmoty- Protikorozní ochrana ocelových konstrukcí ochrannými nátěrovými </w:t>
      </w:r>
    </w:p>
    <w:p w:rsidR="00DE1E1C" w:rsidRDefault="00DE1E1C" w:rsidP="00DE1E1C">
      <w:pPr>
        <w:spacing w:after="0"/>
        <w:ind w:left="708" w:firstLine="708"/>
        <w:rPr>
          <w:rFonts w:ascii="Times New Roman" w:hAnsi="Times New Roman" w:cs="Times New Roman"/>
          <w:sz w:val="20"/>
          <w:szCs w:val="20"/>
        </w:rPr>
      </w:pPr>
      <w:r>
        <w:rPr>
          <w:rFonts w:ascii="Times New Roman" w:hAnsi="Times New Roman" w:cs="Times New Roman"/>
          <w:sz w:val="20"/>
          <w:szCs w:val="20"/>
        </w:rPr>
        <w:t>systémy – Část 2: Klasifikace vnějšího prostředí.</w:t>
      </w:r>
    </w:p>
    <w:p w:rsidR="00DE1E1C" w:rsidRDefault="00DE1E1C" w:rsidP="00DE1E1C">
      <w:pPr>
        <w:spacing w:after="0"/>
        <w:rPr>
          <w:rFonts w:ascii="Times New Roman" w:hAnsi="Times New Roman" w:cs="Times New Roman"/>
          <w:sz w:val="20"/>
          <w:szCs w:val="20"/>
        </w:rPr>
      </w:pPr>
      <w:r>
        <w:rPr>
          <w:rFonts w:ascii="Times New Roman" w:hAnsi="Times New Roman" w:cs="Times New Roman"/>
          <w:sz w:val="20"/>
          <w:szCs w:val="20"/>
        </w:rPr>
        <w:t>ČSN 73 0540 1-4 Tepelná ochrana budov</w:t>
      </w:r>
    </w:p>
    <w:p w:rsidR="00DE1E1C" w:rsidRDefault="00DE1E1C" w:rsidP="00DE1E1C">
      <w:pPr>
        <w:spacing w:after="0"/>
        <w:rPr>
          <w:rFonts w:ascii="Times New Roman" w:hAnsi="Times New Roman" w:cs="Times New Roman"/>
          <w:sz w:val="20"/>
          <w:szCs w:val="20"/>
        </w:rPr>
      </w:pPr>
      <w:r>
        <w:rPr>
          <w:rFonts w:ascii="Times New Roman" w:hAnsi="Times New Roman" w:cs="Times New Roman"/>
          <w:sz w:val="20"/>
          <w:szCs w:val="20"/>
        </w:rPr>
        <w:t xml:space="preserve">ČSN EN 1990 Zásady navrhování konstrukcí </w:t>
      </w:r>
    </w:p>
    <w:p w:rsidR="00DE1E1C" w:rsidRDefault="00DE1E1C" w:rsidP="00DE1E1C">
      <w:pPr>
        <w:spacing w:after="0"/>
        <w:rPr>
          <w:rFonts w:ascii="Times New Roman" w:hAnsi="Times New Roman" w:cs="Times New Roman"/>
          <w:sz w:val="20"/>
          <w:szCs w:val="20"/>
        </w:rPr>
      </w:pPr>
      <w:r>
        <w:rPr>
          <w:rFonts w:ascii="Times New Roman" w:hAnsi="Times New Roman" w:cs="Times New Roman"/>
          <w:sz w:val="20"/>
          <w:szCs w:val="20"/>
        </w:rPr>
        <w:t>ČSN 74 305 ochranná zábradlí</w:t>
      </w:r>
    </w:p>
    <w:p w:rsidR="00DE1E1C" w:rsidRDefault="00DE1E1C" w:rsidP="00DE1E1C">
      <w:pPr>
        <w:spacing w:after="0"/>
        <w:rPr>
          <w:rFonts w:ascii="Times New Roman" w:hAnsi="Times New Roman" w:cs="Times New Roman"/>
          <w:sz w:val="20"/>
          <w:szCs w:val="20"/>
        </w:rPr>
      </w:pPr>
      <w:r>
        <w:rPr>
          <w:rFonts w:ascii="Times New Roman" w:hAnsi="Times New Roman" w:cs="Times New Roman"/>
          <w:sz w:val="20"/>
          <w:szCs w:val="20"/>
        </w:rPr>
        <w:t xml:space="preserve">ČSN EN ISO 13788 Tepelně vlhkostní chování stavebních dílců a stavebních prvků – Vnitřní povrchová teplota </w:t>
      </w:r>
    </w:p>
    <w:p w:rsidR="00DE1E1C" w:rsidRDefault="00DE1E1C" w:rsidP="00DE1E1C">
      <w:pPr>
        <w:spacing w:after="0"/>
        <w:ind w:left="708" w:firstLine="708"/>
        <w:rPr>
          <w:rFonts w:ascii="Times New Roman" w:hAnsi="Times New Roman" w:cs="Times New Roman"/>
          <w:sz w:val="20"/>
          <w:szCs w:val="20"/>
        </w:rPr>
      </w:pPr>
      <w:r>
        <w:rPr>
          <w:rFonts w:ascii="Times New Roman" w:hAnsi="Times New Roman" w:cs="Times New Roman"/>
          <w:sz w:val="20"/>
          <w:szCs w:val="20"/>
        </w:rPr>
        <w:t xml:space="preserve">pro vyloučení kritické povrchové vlhkosti a kondenzace uvnitř konstrukce </w:t>
      </w:r>
    </w:p>
    <w:p w:rsidR="00DE1E1C" w:rsidRDefault="00DE1E1C" w:rsidP="00DE1E1C">
      <w:pPr>
        <w:spacing w:after="0"/>
        <w:ind w:left="708" w:firstLine="708"/>
        <w:rPr>
          <w:rFonts w:ascii="Times New Roman" w:hAnsi="Times New Roman" w:cs="Times New Roman"/>
          <w:sz w:val="20"/>
          <w:szCs w:val="20"/>
        </w:rPr>
      </w:pPr>
      <w:r>
        <w:rPr>
          <w:rFonts w:ascii="Times New Roman" w:hAnsi="Times New Roman" w:cs="Times New Roman"/>
          <w:sz w:val="20"/>
          <w:szCs w:val="20"/>
        </w:rPr>
        <w:t>– Výpočtové metody</w:t>
      </w:r>
    </w:p>
    <w:p w:rsidR="00DE1E1C" w:rsidRDefault="00DE1E1C" w:rsidP="00DE1E1C">
      <w:pPr>
        <w:spacing w:after="0"/>
        <w:rPr>
          <w:rFonts w:ascii="Times New Roman" w:hAnsi="Times New Roman" w:cs="Times New Roman"/>
          <w:sz w:val="20"/>
          <w:szCs w:val="20"/>
        </w:rPr>
      </w:pPr>
      <w:r>
        <w:rPr>
          <w:rFonts w:ascii="Times New Roman" w:hAnsi="Times New Roman" w:cs="Times New Roman"/>
          <w:sz w:val="20"/>
          <w:szCs w:val="20"/>
        </w:rPr>
        <w:t xml:space="preserve">ČSN EN ISO 10211-1 A 2 Tepelné mosty ve stavebních konstrukcích </w:t>
      </w:r>
    </w:p>
    <w:p w:rsidR="00DE1E1C" w:rsidRDefault="00DE1E1C" w:rsidP="00DE1E1C">
      <w:pPr>
        <w:spacing w:after="0"/>
        <w:ind w:left="708" w:firstLine="708"/>
        <w:rPr>
          <w:rFonts w:ascii="Times New Roman" w:hAnsi="Times New Roman" w:cs="Times New Roman"/>
          <w:sz w:val="20"/>
          <w:szCs w:val="20"/>
        </w:rPr>
      </w:pPr>
      <w:r>
        <w:rPr>
          <w:rFonts w:ascii="Times New Roman" w:hAnsi="Times New Roman" w:cs="Times New Roman"/>
          <w:sz w:val="20"/>
          <w:szCs w:val="20"/>
        </w:rPr>
        <w:t>– Tepelné toky a povrchové teploty – Podrobné výpočty</w:t>
      </w:r>
    </w:p>
    <w:p w:rsidR="00DE1E1C" w:rsidRDefault="00DE1E1C" w:rsidP="00DE1E1C">
      <w:pPr>
        <w:spacing w:after="0"/>
        <w:rPr>
          <w:rFonts w:ascii="Times New Roman" w:hAnsi="Times New Roman" w:cs="Times New Roman"/>
          <w:sz w:val="20"/>
          <w:szCs w:val="20"/>
        </w:rPr>
      </w:pPr>
      <w:r>
        <w:rPr>
          <w:rFonts w:ascii="Times New Roman" w:hAnsi="Times New Roman" w:cs="Times New Roman"/>
          <w:sz w:val="20"/>
          <w:szCs w:val="20"/>
        </w:rPr>
        <w:t>ČSN EN ISO 10077-1 A 2 Tepelné chování oken, dveří a okenic – Výpočet součinitele prostupu tepla</w:t>
      </w:r>
    </w:p>
    <w:p w:rsidR="00DE1E1C" w:rsidRDefault="00DE1E1C" w:rsidP="00DE1E1C">
      <w:pPr>
        <w:spacing w:after="0"/>
        <w:rPr>
          <w:rFonts w:ascii="Times New Roman" w:hAnsi="Times New Roman" w:cs="Times New Roman"/>
          <w:sz w:val="20"/>
          <w:szCs w:val="20"/>
        </w:rPr>
      </w:pPr>
      <w:r>
        <w:rPr>
          <w:rFonts w:ascii="Times New Roman" w:hAnsi="Times New Roman" w:cs="Times New Roman"/>
          <w:sz w:val="20"/>
          <w:szCs w:val="20"/>
        </w:rPr>
        <w:t>ČSN 73 3610 Navrhování klempířských konstrukcí</w:t>
      </w:r>
    </w:p>
    <w:p w:rsidR="00DE1E1C" w:rsidRDefault="00DE1E1C" w:rsidP="00DE1E1C">
      <w:pPr>
        <w:spacing w:after="0"/>
        <w:rPr>
          <w:rFonts w:ascii="Times New Roman" w:hAnsi="Times New Roman" w:cs="Times New Roman"/>
          <w:sz w:val="20"/>
          <w:szCs w:val="20"/>
        </w:rPr>
      </w:pPr>
      <w:r>
        <w:rPr>
          <w:rFonts w:ascii="Times New Roman" w:hAnsi="Times New Roman" w:cs="Times New Roman"/>
          <w:sz w:val="20"/>
          <w:szCs w:val="20"/>
        </w:rPr>
        <w:t>ČSN 730862 Stanovení stupně hořlavosti stavebních hmot</w:t>
      </w:r>
    </w:p>
    <w:p w:rsidR="00DE1E1C" w:rsidRDefault="00DE1E1C" w:rsidP="00DE1E1C">
      <w:pPr>
        <w:spacing w:after="0"/>
        <w:rPr>
          <w:rFonts w:ascii="Times New Roman" w:hAnsi="Times New Roman" w:cs="Times New Roman"/>
          <w:sz w:val="20"/>
          <w:szCs w:val="20"/>
        </w:rPr>
      </w:pPr>
      <w:r>
        <w:rPr>
          <w:rFonts w:ascii="Times New Roman" w:hAnsi="Times New Roman" w:cs="Times New Roman"/>
          <w:sz w:val="20"/>
          <w:szCs w:val="20"/>
        </w:rPr>
        <w:t xml:space="preserve">ČSN EN 12608 Profily neměkčené=ho polyvinylchloridu (PVC-U) pro výrobu oken a dveří </w:t>
      </w:r>
    </w:p>
    <w:p w:rsidR="00DE1E1C" w:rsidRDefault="00DE1E1C" w:rsidP="00DE1E1C">
      <w:pPr>
        <w:spacing w:after="0"/>
        <w:ind w:left="708" w:firstLine="708"/>
        <w:rPr>
          <w:rFonts w:ascii="Times New Roman" w:hAnsi="Times New Roman" w:cs="Times New Roman"/>
          <w:sz w:val="20"/>
          <w:szCs w:val="20"/>
        </w:rPr>
      </w:pPr>
      <w:r>
        <w:rPr>
          <w:rFonts w:ascii="Times New Roman" w:hAnsi="Times New Roman" w:cs="Times New Roman"/>
          <w:sz w:val="20"/>
          <w:szCs w:val="20"/>
        </w:rPr>
        <w:t>– Klasifikace, požadavky a zkušební metody</w:t>
      </w:r>
    </w:p>
    <w:p w:rsidR="00DE1E1C" w:rsidRDefault="00DE1E1C" w:rsidP="00DE1E1C">
      <w:pPr>
        <w:spacing w:after="0"/>
        <w:rPr>
          <w:rFonts w:ascii="Times New Roman" w:hAnsi="Times New Roman" w:cs="Times New Roman"/>
          <w:sz w:val="20"/>
          <w:szCs w:val="20"/>
        </w:rPr>
      </w:pPr>
      <w:r>
        <w:rPr>
          <w:rFonts w:ascii="Times New Roman" w:hAnsi="Times New Roman" w:cs="Times New Roman"/>
          <w:sz w:val="20"/>
          <w:szCs w:val="20"/>
        </w:rPr>
        <w:t xml:space="preserve">ČSN 730530-2 Akustika. Stanovení hladin hluku a dob dozvuku v nevýrobních pracovních prostorech </w:t>
      </w:r>
    </w:p>
    <w:p w:rsidR="00DE1E1C" w:rsidRDefault="00DE1E1C" w:rsidP="00DE1E1C">
      <w:pPr>
        <w:spacing w:after="0"/>
        <w:rPr>
          <w:rFonts w:ascii="Times New Roman" w:hAnsi="Times New Roman" w:cs="Times New Roman"/>
          <w:sz w:val="20"/>
          <w:szCs w:val="20"/>
        </w:rPr>
      </w:pPr>
      <w:r>
        <w:rPr>
          <w:rFonts w:ascii="Times New Roman" w:hAnsi="Times New Roman" w:cs="Times New Roman"/>
          <w:sz w:val="20"/>
          <w:szCs w:val="20"/>
        </w:rPr>
        <w:t xml:space="preserve">ČSN 730580 Akustika. Stanovení hladin hluku a dob dozvuku v nevýrobních pracovních prostorech </w:t>
      </w:r>
    </w:p>
    <w:p w:rsidR="00DE1E1C" w:rsidRDefault="00DE1E1C" w:rsidP="00DE1E1C">
      <w:pPr>
        <w:spacing w:after="0"/>
        <w:rPr>
          <w:rFonts w:ascii="Times New Roman" w:hAnsi="Times New Roman" w:cs="Times New Roman"/>
          <w:sz w:val="20"/>
          <w:szCs w:val="20"/>
        </w:rPr>
      </w:pPr>
      <w:r>
        <w:rPr>
          <w:rFonts w:ascii="Times New Roman" w:hAnsi="Times New Roman" w:cs="Times New Roman"/>
          <w:sz w:val="20"/>
          <w:szCs w:val="20"/>
        </w:rPr>
        <w:t>ČSN 746210 Kovová okna. Základní ustanovení</w:t>
      </w:r>
    </w:p>
    <w:p w:rsidR="00DE1E1C" w:rsidRDefault="00DE1E1C" w:rsidP="00DE1E1C">
      <w:pPr>
        <w:spacing w:after="0"/>
        <w:rPr>
          <w:rFonts w:ascii="Times New Roman" w:hAnsi="Times New Roman" w:cs="Times New Roman"/>
          <w:sz w:val="20"/>
          <w:szCs w:val="20"/>
        </w:rPr>
      </w:pPr>
      <w:r>
        <w:rPr>
          <w:rFonts w:ascii="Times New Roman" w:hAnsi="Times New Roman" w:cs="Times New Roman"/>
          <w:sz w:val="20"/>
          <w:szCs w:val="20"/>
        </w:rPr>
        <w:t>ČSN EN 1027 Okna a dveře – Vodotěsnost – Zkušební metoda</w:t>
      </w:r>
    </w:p>
    <w:p w:rsidR="00DE1E1C" w:rsidRDefault="00DE1E1C" w:rsidP="00DE1E1C">
      <w:pPr>
        <w:spacing w:after="0"/>
        <w:rPr>
          <w:rFonts w:ascii="Times New Roman" w:hAnsi="Times New Roman" w:cs="Times New Roman"/>
          <w:sz w:val="20"/>
          <w:szCs w:val="20"/>
        </w:rPr>
      </w:pPr>
      <w:r>
        <w:rPr>
          <w:rFonts w:ascii="Times New Roman" w:hAnsi="Times New Roman" w:cs="Times New Roman"/>
          <w:sz w:val="20"/>
          <w:szCs w:val="20"/>
        </w:rPr>
        <w:t>ČSN EN 12211 Okna a dveře – Odolnost proti zatížení větrem</w:t>
      </w:r>
    </w:p>
    <w:p w:rsidR="00DE1E1C" w:rsidRDefault="00DE1E1C" w:rsidP="00DE1E1C">
      <w:pPr>
        <w:spacing w:after="0"/>
        <w:rPr>
          <w:rFonts w:ascii="Times New Roman" w:hAnsi="Times New Roman" w:cs="Times New Roman"/>
          <w:sz w:val="20"/>
          <w:szCs w:val="20"/>
        </w:rPr>
      </w:pPr>
      <w:r>
        <w:rPr>
          <w:rFonts w:ascii="Times New Roman" w:hAnsi="Times New Roman" w:cs="Times New Roman"/>
          <w:sz w:val="20"/>
          <w:szCs w:val="20"/>
        </w:rPr>
        <w:t xml:space="preserve">ČSN 730532 Akustika – Ochrana proti hluku v budovách a posuzování akustických vlastností </w:t>
      </w:r>
    </w:p>
    <w:p w:rsidR="00DE1E1C" w:rsidRDefault="00DE1E1C" w:rsidP="00DE1E1C">
      <w:pPr>
        <w:spacing w:after="0"/>
        <w:ind w:left="708" w:firstLine="708"/>
        <w:rPr>
          <w:rFonts w:ascii="Times New Roman" w:hAnsi="Times New Roman" w:cs="Times New Roman"/>
          <w:sz w:val="20"/>
          <w:szCs w:val="20"/>
        </w:rPr>
      </w:pPr>
      <w:r>
        <w:rPr>
          <w:rFonts w:ascii="Times New Roman" w:hAnsi="Times New Roman" w:cs="Times New Roman"/>
          <w:sz w:val="20"/>
          <w:szCs w:val="20"/>
        </w:rPr>
        <w:t>stavebních výrobků - Požadavky</w:t>
      </w:r>
    </w:p>
    <w:p w:rsidR="00DE1E1C" w:rsidRDefault="00DE1E1C" w:rsidP="00DE1E1C">
      <w:pPr>
        <w:spacing w:after="0"/>
        <w:rPr>
          <w:rFonts w:ascii="Times New Roman" w:hAnsi="Times New Roman" w:cs="Times New Roman"/>
          <w:sz w:val="20"/>
          <w:szCs w:val="20"/>
        </w:rPr>
      </w:pPr>
      <w:r>
        <w:rPr>
          <w:rFonts w:ascii="Times New Roman" w:hAnsi="Times New Roman" w:cs="Times New Roman"/>
          <w:sz w:val="20"/>
          <w:szCs w:val="20"/>
        </w:rPr>
        <w:t xml:space="preserve">ČSN EN 12354-2 Stavební akustika – Výpočet akustických vlastností budov z vlastností stavebních prvků </w:t>
      </w:r>
    </w:p>
    <w:p w:rsidR="00DE1E1C" w:rsidRDefault="00DE1E1C" w:rsidP="00DE1E1C">
      <w:pPr>
        <w:spacing w:after="0"/>
        <w:ind w:left="708" w:firstLine="708"/>
        <w:rPr>
          <w:rFonts w:ascii="Times New Roman" w:hAnsi="Times New Roman" w:cs="Times New Roman"/>
          <w:sz w:val="20"/>
          <w:szCs w:val="20"/>
        </w:rPr>
      </w:pPr>
      <w:r>
        <w:rPr>
          <w:rFonts w:ascii="Times New Roman" w:hAnsi="Times New Roman" w:cs="Times New Roman"/>
          <w:sz w:val="20"/>
          <w:szCs w:val="20"/>
        </w:rPr>
        <w:t xml:space="preserve">– Část 2: Kročejová neprůzvučnost mezi místnostmi </w:t>
      </w:r>
    </w:p>
    <w:p w:rsidR="00DE1E1C" w:rsidRDefault="00DE1E1C" w:rsidP="00DE1E1C">
      <w:pPr>
        <w:spacing w:after="0"/>
        <w:rPr>
          <w:rFonts w:ascii="Times New Roman" w:hAnsi="Times New Roman" w:cs="Times New Roman"/>
          <w:sz w:val="20"/>
          <w:szCs w:val="20"/>
        </w:rPr>
      </w:pPr>
      <w:r>
        <w:rPr>
          <w:rFonts w:ascii="Times New Roman" w:hAnsi="Times New Roman" w:cs="Times New Roman"/>
          <w:sz w:val="20"/>
          <w:szCs w:val="20"/>
        </w:rPr>
        <w:t xml:space="preserve">ČSN EN ISO 12944-2 Stavební akustika – Výpočet akustických vlastností budov z vlastností stavebních prvků </w:t>
      </w:r>
    </w:p>
    <w:p w:rsidR="00DE1E1C" w:rsidRDefault="00DE1E1C" w:rsidP="00DE1E1C">
      <w:pPr>
        <w:spacing w:after="0"/>
        <w:ind w:left="708" w:firstLine="708"/>
        <w:rPr>
          <w:rFonts w:ascii="Times New Roman" w:hAnsi="Times New Roman" w:cs="Times New Roman"/>
          <w:sz w:val="20"/>
          <w:szCs w:val="20"/>
        </w:rPr>
      </w:pPr>
      <w:r>
        <w:rPr>
          <w:rFonts w:ascii="Times New Roman" w:hAnsi="Times New Roman" w:cs="Times New Roman"/>
          <w:sz w:val="20"/>
          <w:szCs w:val="20"/>
        </w:rPr>
        <w:t>– Část 2: Kročejová neprůzvučnost mezi místnostmi</w:t>
      </w:r>
    </w:p>
    <w:p w:rsidR="00DE1E1C" w:rsidRDefault="00DE1E1C" w:rsidP="00DE1E1C">
      <w:pPr>
        <w:spacing w:after="0"/>
        <w:rPr>
          <w:rFonts w:ascii="Times New Roman" w:hAnsi="Times New Roman" w:cs="Times New Roman"/>
          <w:sz w:val="20"/>
          <w:szCs w:val="20"/>
        </w:rPr>
      </w:pPr>
      <w:r>
        <w:rPr>
          <w:rFonts w:ascii="Times New Roman" w:hAnsi="Times New Roman" w:cs="Times New Roman"/>
          <w:sz w:val="20"/>
          <w:szCs w:val="20"/>
        </w:rPr>
        <w:t>ČSN EN 795 Ochrana proti pádům z výšky</w:t>
      </w:r>
    </w:p>
    <w:p w:rsidR="00DE1E1C" w:rsidRDefault="00DE1E1C" w:rsidP="00DE1E1C">
      <w:pPr>
        <w:spacing w:after="0"/>
        <w:rPr>
          <w:rFonts w:ascii="Times New Roman" w:hAnsi="Times New Roman" w:cs="Times New Roman"/>
          <w:sz w:val="20"/>
          <w:szCs w:val="20"/>
        </w:rPr>
      </w:pPr>
      <w:r>
        <w:rPr>
          <w:rFonts w:ascii="Times New Roman" w:hAnsi="Times New Roman" w:cs="Times New Roman"/>
          <w:sz w:val="20"/>
          <w:szCs w:val="20"/>
        </w:rPr>
        <w:t>ČSN 73 1901Navrhování střech</w:t>
      </w:r>
    </w:p>
    <w:p w:rsidR="00DE1E1C" w:rsidRDefault="00DE1E1C" w:rsidP="00DE1E1C">
      <w:pPr>
        <w:spacing w:after="0"/>
        <w:rPr>
          <w:rFonts w:ascii="Times New Roman" w:hAnsi="Times New Roman" w:cs="Times New Roman"/>
          <w:sz w:val="20"/>
          <w:szCs w:val="20"/>
        </w:rPr>
      </w:pPr>
      <w:r>
        <w:rPr>
          <w:rFonts w:ascii="Times New Roman" w:hAnsi="Times New Roman" w:cs="Times New Roman"/>
          <w:sz w:val="20"/>
          <w:szCs w:val="20"/>
        </w:rPr>
        <w:lastRenderedPageBreak/>
        <w:t>ČSN P 73 0606 Hydroizolace střech</w:t>
      </w:r>
    </w:p>
    <w:p w:rsidR="00DE1E1C" w:rsidRDefault="00DE1E1C" w:rsidP="00DE1E1C">
      <w:pPr>
        <w:spacing w:after="0"/>
        <w:rPr>
          <w:rFonts w:ascii="Times New Roman" w:hAnsi="Times New Roman" w:cs="Times New Roman"/>
          <w:sz w:val="20"/>
          <w:szCs w:val="20"/>
        </w:rPr>
      </w:pPr>
      <w:r>
        <w:rPr>
          <w:rFonts w:ascii="Times New Roman" w:hAnsi="Times New Roman" w:cs="Times New Roman"/>
          <w:sz w:val="20"/>
          <w:szCs w:val="20"/>
        </w:rPr>
        <w:t>ČSN EN 363 Prostředky ochrany osob proti pádu</w:t>
      </w:r>
    </w:p>
    <w:p w:rsidR="00DE1E1C" w:rsidRDefault="00DE1E1C" w:rsidP="00DE1E1C">
      <w:pPr>
        <w:spacing w:after="0"/>
        <w:rPr>
          <w:rFonts w:ascii="Times New Roman" w:hAnsi="Times New Roman" w:cs="Times New Roman"/>
          <w:sz w:val="20"/>
          <w:szCs w:val="20"/>
        </w:rPr>
      </w:pPr>
      <w:r>
        <w:rPr>
          <w:rFonts w:ascii="Times New Roman" w:hAnsi="Times New Roman" w:cs="Times New Roman"/>
          <w:sz w:val="20"/>
          <w:szCs w:val="20"/>
        </w:rPr>
        <w:t xml:space="preserve">ČSN EN 1365-3: Zkoušení požární odolnosti nosných prvků </w:t>
      </w:r>
    </w:p>
    <w:p w:rsidR="00DE1E1C" w:rsidRDefault="00DE1E1C" w:rsidP="00DE1E1C">
      <w:pPr>
        <w:spacing w:after="0"/>
        <w:rPr>
          <w:rFonts w:ascii="Times New Roman" w:hAnsi="Times New Roman" w:cs="Times New Roman"/>
          <w:sz w:val="20"/>
          <w:szCs w:val="20"/>
        </w:rPr>
      </w:pPr>
    </w:p>
    <w:p w:rsidR="00DE1E1C" w:rsidRPr="008375D3" w:rsidRDefault="00DE1E1C" w:rsidP="00DE1E1C">
      <w:pPr>
        <w:spacing w:after="0"/>
        <w:rPr>
          <w:rFonts w:ascii="Times New Roman" w:hAnsi="Times New Roman" w:cs="Times New Roman"/>
          <w:b/>
          <w:sz w:val="20"/>
          <w:szCs w:val="20"/>
        </w:rPr>
      </w:pPr>
      <w:r w:rsidRPr="0005743B">
        <w:rPr>
          <w:rFonts w:ascii="Times New Roman" w:hAnsi="Times New Roman" w:cs="Times New Roman"/>
          <w:b/>
          <w:sz w:val="20"/>
          <w:szCs w:val="20"/>
        </w:rPr>
        <w:t>Seznam závazných norem pro nábytek:</w:t>
      </w:r>
    </w:p>
    <w:p w:rsidR="00DE1E1C" w:rsidRDefault="00DE1E1C" w:rsidP="00DE1E1C">
      <w:pPr>
        <w:spacing w:after="0"/>
        <w:rPr>
          <w:rFonts w:ascii="Times New Roman" w:hAnsi="Times New Roman" w:cs="Times New Roman"/>
          <w:sz w:val="20"/>
          <w:szCs w:val="20"/>
        </w:rPr>
      </w:pPr>
      <w:r>
        <w:rPr>
          <w:rFonts w:ascii="Times New Roman" w:hAnsi="Times New Roman" w:cs="Times New Roman"/>
          <w:sz w:val="20"/>
          <w:szCs w:val="20"/>
        </w:rPr>
        <w:t xml:space="preserve">ČSN 91 0001 Dřevěný nábytek – Technické požadavky </w:t>
      </w:r>
    </w:p>
    <w:p w:rsidR="00DE1E1C" w:rsidRDefault="00DE1E1C" w:rsidP="00DE1E1C">
      <w:pPr>
        <w:spacing w:after="0"/>
        <w:rPr>
          <w:rFonts w:ascii="Times New Roman" w:hAnsi="Times New Roman" w:cs="Times New Roman"/>
          <w:sz w:val="20"/>
          <w:szCs w:val="20"/>
        </w:rPr>
      </w:pPr>
      <w:r>
        <w:rPr>
          <w:rFonts w:ascii="Times New Roman" w:hAnsi="Times New Roman" w:cs="Times New Roman"/>
          <w:sz w:val="20"/>
          <w:szCs w:val="20"/>
        </w:rPr>
        <w:t>ČSN 910015 Čalouněný nábytek – Základní ustanovení</w:t>
      </w:r>
    </w:p>
    <w:p w:rsidR="00DE1E1C" w:rsidRDefault="00DE1E1C" w:rsidP="00DE1E1C">
      <w:pPr>
        <w:spacing w:after="0"/>
        <w:rPr>
          <w:rFonts w:ascii="Times New Roman" w:hAnsi="Times New Roman" w:cs="Times New Roman"/>
          <w:sz w:val="20"/>
          <w:szCs w:val="20"/>
        </w:rPr>
      </w:pPr>
      <w:r>
        <w:rPr>
          <w:rFonts w:ascii="Times New Roman" w:hAnsi="Times New Roman" w:cs="Times New Roman"/>
          <w:sz w:val="20"/>
          <w:szCs w:val="20"/>
        </w:rPr>
        <w:t>ČSN 91 0211 Nábytek. Zkouška odolnosti proti změnám klimatických podmínek</w:t>
      </w:r>
    </w:p>
    <w:p w:rsidR="00DE1E1C" w:rsidRDefault="00DE1E1C" w:rsidP="00DE1E1C">
      <w:pPr>
        <w:spacing w:after="0"/>
        <w:rPr>
          <w:rFonts w:ascii="Times New Roman" w:hAnsi="Times New Roman" w:cs="Times New Roman"/>
          <w:sz w:val="20"/>
          <w:szCs w:val="20"/>
        </w:rPr>
      </w:pPr>
      <w:r>
        <w:rPr>
          <w:rFonts w:ascii="Times New Roman" w:hAnsi="Times New Roman" w:cs="Times New Roman"/>
          <w:sz w:val="20"/>
          <w:szCs w:val="20"/>
        </w:rPr>
        <w:t xml:space="preserve">ČSN EN 16337 Nábytkové kování – Pevnost a únosnost zatížení pro připevnění polic </w:t>
      </w:r>
    </w:p>
    <w:p w:rsidR="00DE1E1C" w:rsidRDefault="00DE1E1C" w:rsidP="00DE1E1C">
      <w:pPr>
        <w:spacing w:after="0"/>
        <w:rPr>
          <w:rFonts w:ascii="Times New Roman" w:hAnsi="Times New Roman" w:cs="Times New Roman"/>
          <w:sz w:val="20"/>
          <w:szCs w:val="20"/>
        </w:rPr>
      </w:pPr>
      <w:r>
        <w:rPr>
          <w:rFonts w:ascii="Times New Roman" w:hAnsi="Times New Roman" w:cs="Times New Roman"/>
          <w:sz w:val="20"/>
          <w:szCs w:val="20"/>
        </w:rPr>
        <w:t>ČSN EN 15338+A1- Nábytkové kování – Pevnost a trvanlivost výsuvných prvků a jejich komponent</w:t>
      </w:r>
    </w:p>
    <w:p w:rsidR="00DE1E1C" w:rsidRDefault="00DE1E1C" w:rsidP="00DE1E1C">
      <w:pPr>
        <w:spacing w:after="0"/>
        <w:rPr>
          <w:rFonts w:ascii="Times New Roman" w:hAnsi="Times New Roman" w:cs="Times New Roman"/>
          <w:sz w:val="20"/>
          <w:szCs w:val="20"/>
        </w:rPr>
      </w:pPr>
      <w:r>
        <w:rPr>
          <w:rFonts w:ascii="Times New Roman" w:hAnsi="Times New Roman" w:cs="Times New Roman"/>
          <w:sz w:val="20"/>
          <w:szCs w:val="20"/>
        </w:rPr>
        <w:t>ČSN 91 0221 Nábytek. Zkoušení židlí a pracovních sedadel</w:t>
      </w:r>
    </w:p>
    <w:p w:rsidR="00DE1E1C" w:rsidRDefault="00DE1E1C" w:rsidP="00DE1E1C">
      <w:pPr>
        <w:spacing w:after="0"/>
        <w:rPr>
          <w:rFonts w:ascii="Times New Roman" w:hAnsi="Times New Roman" w:cs="Times New Roman"/>
          <w:sz w:val="20"/>
          <w:szCs w:val="20"/>
        </w:rPr>
      </w:pPr>
      <w:r>
        <w:rPr>
          <w:rFonts w:ascii="Times New Roman" w:hAnsi="Times New Roman" w:cs="Times New Roman"/>
          <w:sz w:val="20"/>
          <w:szCs w:val="20"/>
        </w:rPr>
        <w:t>ČSN EN 1728 Nábytek bytový – Sedací nábytek – Zkušební metody pro stanovení pevnosti a trvanlivosti</w:t>
      </w:r>
    </w:p>
    <w:p w:rsidR="00DE1E1C" w:rsidRDefault="00DE1E1C" w:rsidP="00DE1E1C">
      <w:pPr>
        <w:spacing w:after="0"/>
        <w:rPr>
          <w:rFonts w:ascii="Times New Roman" w:hAnsi="Times New Roman" w:cs="Times New Roman"/>
          <w:sz w:val="20"/>
          <w:szCs w:val="20"/>
        </w:rPr>
      </w:pPr>
      <w:r>
        <w:rPr>
          <w:rFonts w:ascii="Times New Roman" w:hAnsi="Times New Roman" w:cs="Times New Roman"/>
          <w:sz w:val="20"/>
          <w:szCs w:val="20"/>
        </w:rPr>
        <w:t>ČSN EN 14072 Sklo v nábytku – Metody zkoušení</w:t>
      </w:r>
    </w:p>
    <w:p w:rsidR="00DE1E1C" w:rsidRDefault="00DE1E1C" w:rsidP="00DE1E1C">
      <w:pPr>
        <w:spacing w:after="0"/>
        <w:rPr>
          <w:rFonts w:ascii="Times New Roman" w:hAnsi="Times New Roman" w:cs="Times New Roman"/>
          <w:sz w:val="20"/>
          <w:szCs w:val="20"/>
        </w:rPr>
      </w:pPr>
      <w:r>
        <w:rPr>
          <w:rFonts w:ascii="Times New Roman" w:hAnsi="Times New Roman" w:cs="Times New Roman"/>
          <w:sz w:val="20"/>
          <w:szCs w:val="20"/>
        </w:rPr>
        <w:t>ČSN EN 1730 Nábytek - Stoly – Metody zkoušení pro stanovení stability, pevnosti a trvanlivosti</w:t>
      </w:r>
    </w:p>
    <w:p w:rsidR="00DE1E1C" w:rsidRDefault="00DE1E1C" w:rsidP="00DE1E1C">
      <w:pPr>
        <w:spacing w:after="0"/>
        <w:rPr>
          <w:rFonts w:ascii="Times New Roman" w:hAnsi="Times New Roman" w:cs="Times New Roman"/>
          <w:sz w:val="20"/>
          <w:szCs w:val="20"/>
        </w:rPr>
      </w:pPr>
      <w:r>
        <w:rPr>
          <w:rFonts w:ascii="Times New Roman" w:hAnsi="Times New Roman" w:cs="Times New Roman"/>
          <w:sz w:val="20"/>
          <w:szCs w:val="20"/>
        </w:rPr>
        <w:t>ČSN 91 0412 Úložný nábytek – Technické požadavky</w:t>
      </w:r>
    </w:p>
    <w:p w:rsidR="00DE1E1C" w:rsidRDefault="00DE1E1C" w:rsidP="00DE1E1C">
      <w:pPr>
        <w:spacing w:after="0"/>
        <w:rPr>
          <w:rFonts w:ascii="Times New Roman" w:hAnsi="Times New Roman" w:cs="Times New Roman"/>
          <w:sz w:val="20"/>
          <w:szCs w:val="20"/>
        </w:rPr>
      </w:pPr>
      <w:r>
        <w:rPr>
          <w:rFonts w:ascii="Times New Roman" w:hAnsi="Times New Roman" w:cs="Times New Roman"/>
          <w:sz w:val="20"/>
          <w:szCs w:val="20"/>
        </w:rPr>
        <w:t xml:space="preserve">ČSN EN 1021-1 – Nábytek – Hodnocení zápalnosti čalouněného nábytku – Část 1 : Zdroj zapálení – žhnoucí </w:t>
      </w:r>
    </w:p>
    <w:p w:rsidR="00DE1E1C" w:rsidRDefault="00DE1E1C" w:rsidP="00DE1E1C">
      <w:pPr>
        <w:spacing w:after="0"/>
        <w:ind w:left="708" w:firstLine="708"/>
        <w:rPr>
          <w:rFonts w:ascii="Times New Roman" w:hAnsi="Times New Roman" w:cs="Times New Roman"/>
          <w:sz w:val="20"/>
          <w:szCs w:val="20"/>
        </w:rPr>
      </w:pPr>
      <w:r>
        <w:rPr>
          <w:rFonts w:ascii="Times New Roman" w:hAnsi="Times New Roman" w:cs="Times New Roman"/>
          <w:sz w:val="20"/>
          <w:szCs w:val="20"/>
        </w:rPr>
        <w:t>cigareta</w:t>
      </w:r>
    </w:p>
    <w:p w:rsidR="00DE1E1C" w:rsidRDefault="00DE1E1C" w:rsidP="00DE1E1C">
      <w:pPr>
        <w:spacing w:after="0"/>
        <w:rPr>
          <w:rFonts w:ascii="Times New Roman" w:hAnsi="Times New Roman" w:cs="Times New Roman"/>
          <w:sz w:val="20"/>
          <w:szCs w:val="20"/>
        </w:rPr>
      </w:pPr>
      <w:r>
        <w:rPr>
          <w:rFonts w:ascii="Times New Roman" w:hAnsi="Times New Roman" w:cs="Times New Roman"/>
          <w:sz w:val="20"/>
          <w:szCs w:val="20"/>
        </w:rPr>
        <w:t>ČSN EN 1022 - Nábytek. Židle. Stanovení stability. Část 1: Židle a sedačky</w:t>
      </w:r>
    </w:p>
    <w:p w:rsidR="00DE1E1C" w:rsidRDefault="00DE1E1C" w:rsidP="00DE1E1C">
      <w:pPr>
        <w:spacing w:after="0"/>
        <w:rPr>
          <w:rFonts w:ascii="Times New Roman" w:hAnsi="Times New Roman" w:cs="Times New Roman"/>
          <w:sz w:val="20"/>
          <w:szCs w:val="20"/>
        </w:rPr>
      </w:pPr>
      <w:r>
        <w:rPr>
          <w:rFonts w:ascii="Times New Roman" w:hAnsi="Times New Roman" w:cs="Times New Roman"/>
          <w:sz w:val="20"/>
          <w:szCs w:val="20"/>
        </w:rPr>
        <w:t>ČSN EN 1728 – Nábytek – Sedací nábytek – Metody zkoušení pro stanovení pevnosti a trvanlivosti</w:t>
      </w:r>
    </w:p>
    <w:p w:rsidR="00DE1E1C" w:rsidRDefault="00DE1E1C" w:rsidP="00DE1E1C">
      <w:pPr>
        <w:spacing w:after="0"/>
        <w:rPr>
          <w:rFonts w:ascii="Times New Roman" w:hAnsi="Times New Roman" w:cs="Times New Roman"/>
          <w:sz w:val="20"/>
          <w:szCs w:val="20"/>
        </w:rPr>
      </w:pPr>
      <w:r>
        <w:rPr>
          <w:rFonts w:ascii="Times New Roman" w:hAnsi="Times New Roman" w:cs="Times New Roman"/>
          <w:sz w:val="20"/>
          <w:szCs w:val="20"/>
        </w:rPr>
        <w:t>ČSN EN 1116 – Kuchyňský nábytek – Koordinované rozměry kuchyňského nábytku a vybavení</w:t>
      </w:r>
    </w:p>
    <w:p w:rsidR="00DE1E1C" w:rsidRDefault="00DE1E1C" w:rsidP="00DE1E1C">
      <w:pPr>
        <w:spacing w:after="0"/>
        <w:rPr>
          <w:rFonts w:ascii="Times New Roman" w:hAnsi="Times New Roman" w:cs="Times New Roman"/>
          <w:sz w:val="20"/>
          <w:szCs w:val="20"/>
        </w:rPr>
      </w:pPr>
      <w:r>
        <w:rPr>
          <w:rFonts w:ascii="Times New Roman" w:hAnsi="Times New Roman" w:cs="Times New Roman"/>
          <w:sz w:val="20"/>
          <w:szCs w:val="20"/>
        </w:rPr>
        <w:t>ČSN P CEN/TS16209 – Nábytek – Klasifikace vlastností povrchů nábytku</w:t>
      </w:r>
    </w:p>
    <w:p w:rsidR="00DE1E1C" w:rsidRDefault="00DE1E1C" w:rsidP="00DE1E1C">
      <w:pPr>
        <w:spacing w:after="0"/>
        <w:rPr>
          <w:rFonts w:ascii="Times New Roman" w:hAnsi="Times New Roman" w:cs="Times New Roman"/>
          <w:sz w:val="20"/>
          <w:szCs w:val="20"/>
        </w:rPr>
      </w:pPr>
      <w:r>
        <w:rPr>
          <w:rFonts w:ascii="Times New Roman" w:hAnsi="Times New Roman" w:cs="Times New Roman"/>
          <w:sz w:val="20"/>
          <w:szCs w:val="20"/>
        </w:rPr>
        <w:t>ČSN 91 0270 – Nábytek. Zkoušení povrchové úpravy nábytku. Základní a společná ustanovení</w:t>
      </w:r>
    </w:p>
    <w:p w:rsidR="00DE1E1C" w:rsidRDefault="00DE1E1C" w:rsidP="00DE1E1C">
      <w:pPr>
        <w:spacing w:after="0"/>
        <w:rPr>
          <w:rFonts w:ascii="Times New Roman" w:hAnsi="Times New Roman" w:cs="Times New Roman"/>
          <w:sz w:val="20"/>
          <w:szCs w:val="20"/>
        </w:rPr>
      </w:pPr>
      <w:r>
        <w:rPr>
          <w:rFonts w:ascii="Times New Roman" w:hAnsi="Times New Roman" w:cs="Times New Roman"/>
          <w:sz w:val="20"/>
          <w:szCs w:val="20"/>
        </w:rPr>
        <w:t>ČSN 91 0272 – Nábytek. Zkoušení povrchové úpravy nábytku. Hodnocení vzhledových vlastností</w:t>
      </w:r>
    </w:p>
    <w:p w:rsidR="00DE1E1C" w:rsidRDefault="00DE1E1C" w:rsidP="00DE1E1C">
      <w:pPr>
        <w:spacing w:after="0"/>
        <w:rPr>
          <w:rFonts w:ascii="Times New Roman" w:hAnsi="Times New Roman" w:cs="Times New Roman"/>
          <w:sz w:val="20"/>
          <w:szCs w:val="20"/>
        </w:rPr>
      </w:pPr>
      <w:r>
        <w:rPr>
          <w:rFonts w:ascii="Times New Roman" w:hAnsi="Times New Roman" w:cs="Times New Roman"/>
          <w:sz w:val="20"/>
          <w:szCs w:val="20"/>
        </w:rPr>
        <w:t>ČSN 91 0274 – Nábytek. Metody zjišťování tloušťky nátěru</w:t>
      </w:r>
    </w:p>
    <w:p w:rsidR="00DE1E1C" w:rsidRDefault="00DE1E1C" w:rsidP="00DE1E1C">
      <w:pPr>
        <w:spacing w:after="0"/>
        <w:rPr>
          <w:rFonts w:ascii="Times New Roman" w:hAnsi="Times New Roman" w:cs="Times New Roman"/>
          <w:sz w:val="20"/>
          <w:szCs w:val="20"/>
        </w:rPr>
      </w:pPr>
      <w:proofErr w:type="gramStart"/>
      <w:r>
        <w:rPr>
          <w:rFonts w:ascii="Times New Roman" w:hAnsi="Times New Roman" w:cs="Times New Roman"/>
          <w:sz w:val="20"/>
          <w:szCs w:val="20"/>
        </w:rPr>
        <w:t>ČSN  91 0275</w:t>
      </w:r>
      <w:proofErr w:type="gramEnd"/>
      <w:r>
        <w:rPr>
          <w:rFonts w:ascii="Times New Roman" w:hAnsi="Times New Roman" w:cs="Times New Roman"/>
          <w:sz w:val="20"/>
          <w:szCs w:val="20"/>
        </w:rPr>
        <w:t xml:space="preserve"> – Nábytek. Metody zjišťování tvrdosti povrchu</w:t>
      </w:r>
    </w:p>
    <w:p w:rsidR="00DE1E1C" w:rsidRDefault="00DE1E1C" w:rsidP="00DE1E1C">
      <w:pPr>
        <w:spacing w:after="0"/>
        <w:rPr>
          <w:rFonts w:ascii="Times New Roman" w:hAnsi="Times New Roman" w:cs="Times New Roman"/>
          <w:sz w:val="20"/>
          <w:szCs w:val="20"/>
        </w:rPr>
      </w:pPr>
      <w:r>
        <w:rPr>
          <w:rFonts w:ascii="Times New Roman" w:hAnsi="Times New Roman" w:cs="Times New Roman"/>
          <w:sz w:val="20"/>
          <w:szCs w:val="20"/>
        </w:rPr>
        <w:t>ČSN 91 02 77 – Nábytek. Zkoušení povrchové úpravy nábytku. Metody zjišťování odolnosti povrchu proti úderu</w:t>
      </w:r>
    </w:p>
    <w:p w:rsidR="00DE1E1C" w:rsidRDefault="00DE1E1C" w:rsidP="00DE1E1C">
      <w:pPr>
        <w:spacing w:after="0"/>
        <w:rPr>
          <w:rFonts w:ascii="Times New Roman" w:hAnsi="Times New Roman" w:cs="Times New Roman"/>
          <w:sz w:val="20"/>
          <w:szCs w:val="20"/>
        </w:rPr>
      </w:pPr>
      <w:r>
        <w:rPr>
          <w:rFonts w:ascii="Times New Roman" w:hAnsi="Times New Roman" w:cs="Times New Roman"/>
          <w:sz w:val="20"/>
          <w:szCs w:val="20"/>
        </w:rPr>
        <w:t xml:space="preserve">ČSN EN 12721 – Nábytek – Hodnocení odolnosti povrchu proti působení vlhkého tepla </w:t>
      </w:r>
    </w:p>
    <w:p w:rsidR="00DE1E1C" w:rsidRDefault="00DE1E1C" w:rsidP="00DE1E1C">
      <w:pPr>
        <w:spacing w:after="0"/>
        <w:rPr>
          <w:rFonts w:ascii="Times New Roman" w:hAnsi="Times New Roman" w:cs="Times New Roman"/>
          <w:sz w:val="20"/>
          <w:szCs w:val="20"/>
        </w:rPr>
      </w:pPr>
      <w:r>
        <w:rPr>
          <w:rFonts w:ascii="Times New Roman" w:hAnsi="Times New Roman" w:cs="Times New Roman"/>
          <w:sz w:val="20"/>
          <w:szCs w:val="20"/>
        </w:rPr>
        <w:t xml:space="preserve">ČSN EN 12722 – Nábytek – Hodnocení odolnosti povrchu proti působení suchého tepla </w:t>
      </w:r>
    </w:p>
    <w:p w:rsidR="00DE1E1C" w:rsidRDefault="00DE1E1C" w:rsidP="00DE1E1C">
      <w:pPr>
        <w:spacing w:after="0"/>
        <w:rPr>
          <w:rFonts w:ascii="Times New Roman" w:hAnsi="Times New Roman" w:cs="Times New Roman"/>
          <w:sz w:val="20"/>
          <w:szCs w:val="20"/>
        </w:rPr>
      </w:pPr>
      <w:r>
        <w:rPr>
          <w:rFonts w:ascii="Times New Roman" w:hAnsi="Times New Roman" w:cs="Times New Roman"/>
          <w:sz w:val="20"/>
          <w:szCs w:val="20"/>
        </w:rPr>
        <w:t>ČSN 91 0279 – Nábytek. Metody zjišťování odolnosti povrchu proti změnám teploty</w:t>
      </w:r>
    </w:p>
    <w:p w:rsidR="00DE1E1C" w:rsidRDefault="00DE1E1C" w:rsidP="00DE1E1C">
      <w:pPr>
        <w:spacing w:after="0"/>
        <w:rPr>
          <w:rFonts w:ascii="Times New Roman" w:hAnsi="Times New Roman" w:cs="Times New Roman"/>
          <w:sz w:val="20"/>
          <w:szCs w:val="20"/>
        </w:rPr>
      </w:pPr>
      <w:r>
        <w:rPr>
          <w:rFonts w:ascii="Times New Roman" w:hAnsi="Times New Roman" w:cs="Times New Roman"/>
          <w:sz w:val="20"/>
          <w:szCs w:val="20"/>
        </w:rPr>
        <w:t>ČSN EN 12720 – Nábytek – Hodnocení odolnosti povrchu proti působení studených kapalin</w:t>
      </w:r>
    </w:p>
    <w:p w:rsidR="00DE1E1C" w:rsidRDefault="00DE1E1C" w:rsidP="00DE1E1C">
      <w:pPr>
        <w:spacing w:after="0"/>
        <w:rPr>
          <w:rFonts w:ascii="Times New Roman" w:hAnsi="Times New Roman" w:cs="Times New Roman"/>
          <w:sz w:val="20"/>
          <w:szCs w:val="20"/>
        </w:rPr>
      </w:pPr>
      <w:r>
        <w:rPr>
          <w:rFonts w:ascii="Times New Roman" w:hAnsi="Times New Roman" w:cs="Times New Roman"/>
          <w:sz w:val="20"/>
          <w:szCs w:val="20"/>
        </w:rPr>
        <w:t>ČSN ISO 4211 – Nábytek. Posuzování odolnosti povrchu proti působení studených tekutin</w:t>
      </w:r>
    </w:p>
    <w:p w:rsidR="00DE1E1C" w:rsidRDefault="00DE1E1C" w:rsidP="00DE1E1C">
      <w:pPr>
        <w:spacing w:after="0"/>
        <w:rPr>
          <w:rFonts w:ascii="Times New Roman" w:hAnsi="Times New Roman" w:cs="Times New Roman"/>
          <w:sz w:val="20"/>
          <w:szCs w:val="20"/>
        </w:rPr>
      </w:pPr>
      <w:r>
        <w:rPr>
          <w:rFonts w:ascii="Times New Roman" w:hAnsi="Times New Roman" w:cs="Times New Roman"/>
          <w:sz w:val="20"/>
          <w:szCs w:val="20"/>
        </w:rPr>
        <w:t>ČSN 91 0281 – Nábytek. Metoda zjišťování přilnavosti nátěru</w:t>
      </w:r>
    </w:p>
    <w:p w:rsidR="00DE1E1C" w:rsidRDefault="00DE1E1C" w:rsidP="00DE1E1C">
      <w:pPr>
        <w:spacing w:after="0"/>
        <w:rPr>
          <w:rFonts w:ascii="Times New Roman" w:hAnsi="Times New Roman" w:cs="Times New Roman"/>
          <w:sz w:val="20"/>
          <w:szCs w:val="20"/>
        </w:rPr>
      </w:pPr>
      <w:r>
        <w:rPr>
          <w:rFonts w:ascii="Times New Roman" w:hAnsi="Times New Roman" w:cs="Times New Roman"/>
          <w:sz w:val="20"/>
          <w:szCs w:val="20"/>
        </w:rPr>
        <w:t xml:space="preserve">ČSN 91 0282 – Nábytek. Metody zjišťování světlostálosti povrchu </w:t>
      </w:r>
    </w:p>
    <w:p w:rsidR="00DE1E1C" w:rsidRDefault="00DE1E1C" w:rsidP="00DE1E1C">
      <w:pPr>
        <w:spacing w:after="0"/>
        <w:rPr>
          <w:rFonts w:ascii="Times New Roman" w:hAnsi="Times New Roman" w:cs="Times New Roman"/>
          <w:sz w:val="20"/>
          <w:szCs w:val="20"/>
        </w:rPr>
      </w:pPr>
      <w:r>
        <w:rPr>
          <w:rFonts w:ascii="Times New Roman" w:hAnsi="Times New Roman" w:cs="Times New Roman"/>
          <w:sz w:val="20"/>
          <w:szCs w:val="20"/>
        </w:rPr>
        <w:t xml:space="preserve">ČSN 91 0283 – Nábytek. Zkoušení povrchové úpravy nábytku. Metoda zjišťování </w:t>
      </w:r>
      <w:proofErr w:type="spellStart"/>
      <w:r>
        <w:rPr>
          <w:rFonts w:ascii="Times New Roman" w:hAnsi="Times New Roman" w:cs="Times New Roman"/>
          <w:sz w:val="20"/>
          <w:szCs w:val="20"/>
        </w:rPr>
        <w:t>porovitosti</w:t>
      </w:r>
      <w:proofErr w:type="spellEnd"/>
      <w:r>
        <w:rPr>
          <w:rFonts w:ascii="Times New Roman" w:hAnsi="Times New Roman" w:cs="Times New Roman"/>
          <w:sz w:val="20"/>
          <w:szCs w:val="20"/>
        </w:rPr>
        <w:t xml:space="preserve"> nátěru.</w:t>
      </w:r>
    </w:p>
    <w:p w:rsidR="00DE1E1C" w:rsidRDefault="00DE1E1C" w:rsidP="00DE1E1C">
      <w:pPr>
        <w:spacing w:after="0"/>
        <w:rPr>
          <w:rFonts w:ascii="Times New Roman" w:hAnsi="Times New Roman" w:cs="Times New Roman"/>
          <w:sz w:val="20"/>
          <w:szCs w:val="20"/>
        </w:rPr>
      </w:pPr>
      <w:r>
        <w:rPr>
          <w:rFonts w:ascii="Times New Roman" w:hAnsi="Times New Roman" w:cs="Times New Roman"/>
          <w:sz w:val="20"/>
          <w:szCs w:val="20"/>
        </w:rPr>
        <w:t xml:space="preserve">ČSN 91 0286 – Nábytek. Zkoušení povrchové úpravy nábytku. Metody zjišťování korozní odolnosti nátěrů </w:t>
      </w:r>
    </w:p>
    <w:p w:rsidR="00DE1E1C" w:rsidRDefault="00DE1E1C" w:rsidP="00DE1E1C">
      <w:pPr>
        <w:spacing w:after="0"/>
        <w:ind w:left="708" w:firstLine="708"/>
        <w:rPr>
          <w:rFonts w:ascii="Times New Roman" w:hAnsi="Times New Roman" w:cs="Times New Roman"/>
          <w:sz w:val="20"/>
          <w:szCs w:val="20"/>
        </w:rPr>
      </w:pPr>
      <w:r>
        <w:rPr>
          <w:rFonts w:ascii="Times New Roman" w:hAnsi="Times New Roman" w:cs="Times New Roman"/>
          <w:sz w:val="20"/>
          <w:szCs w:val="20"/>
        </w:rPr>
        <w:t xml:space="preserve">a kovových povlaků na kovových podkladech </w:t>
      </w:r>
    </w:p>
    <w:p w:rsidR="00DE1E1C" w:rsidRDefault="00DE1E1C" w:rsidP="00DE1E1C">
      <w:pPr>
        <w:spacing w:after="0"/>
        <w:rPr>
          <w:rFonts w:ascii="Times New Roman" w:hAnsi="Times New Roman" w:cs="Times New Roman"/>
          <w:sz w:val="20"/>
          <w:szCs w:val="20"/>
        </w:rPr>
      </w:pPr>
      <w:r>
        <w:rPr>
          <w:rFonts w:ascii="Times New Roman" w:hAnsi="Times New Roman" w:cs="Times New Roman"/>
          <w:sz w:val="20"/>
          <w:szCs w:val="20"/>
        </w:rPr>
        <w:t>ČSN EN 13721 – Nábytek – Stanovení povrchového odrazu</w:t>
      </w:r>
    </w:p>
    <w:p w:rsidR="00DE1E1C" w:rsidRDefault="00DE1E1C" w:rsidP="00DE1E1C">
      <w:pPr>
        <w:spacing w:after="0"/>
        <w:rPr>
          <w:rFonts w:ascii="Times New Roman" w:hAnsi="Times New Roman" w:cs="Times New Roman"/>
          <w:sz w:val="20"/>
          <w:szCs w:val="20"/>
        </w:rPr>
      </w:pPr>
      <w:r>
        <w:rPr>
          <w:rFonts w:ascii="Times New Roman" w:hAnsi="Times New Roman" w:cs="Times New Roman"/>
          <w:sz w:val="20"/>
          <w:szCs w:val="20"/>
        </w:rPr>
        <w:t>ČSN EN 15185 – Nábytek – Hodnocení odolnosti povrchu proti oděru</w:t>
      </w:r>
    </w:p>
    <w:p w:rsidR="00DE1E1C" w:rsidRDefault="00DE1E1C" w:rsidP="00DE1E1C">
      <w:pPr>
        <w:spacing w:after="0"/>
        <w:rPr>
          <w:rFonts w:ascii="Times New Roman" w:hAnsi="Times New Roman" w:cs="Times New Roman"/>
          <w:sz w:val="20"/>
          <w:szCs w:val="20"/>
        </w:rPr>
      </w:pPr>
      <w:r>
        <w:rPr>
          <w:rFonts w:ascii="Times New Roman" w:hAnsi="Times New Roman" w:cs="Times New Roman"/>
          <w:sz w:val="20"/>
          <w:szCs w:val="20"/>
        </w:rPr>
        <w:t>ČSN EN 15186 – Nábytek – Hodnocení odolnosti povrchu proti poškrábání</w:t>
      </w:r>
    </w:p>
    <w:p w:rsidR="00DE1E1C" w:rsidRDefault="00DE1E1C" w:rsidP="00DE1E1C">
      <w:pPr>
        <w:spacing w:after="0"/>
        <w:rPr>
          <w:rFonts w:ascii="Times New Roman" w:hAnsi="Times New Roman" w:cs="Times New Roman"/>
          <w:sz w:val="20"/>
          <w:szCs w:val="20"/>
        </w:rPr>
      </w:pPr>
      <w:r>
        <w:rPr>
          <w:rFonts w:ascii="Times New Roman" w:hAnsi="Times New Roman" w:cs="Times New Roman"/>
          <w:sz w:val="20"/>
          <w:szCs w:val="20"/>
        </w:rPr>
        <w:t xml:space="preserve">ČSN EN 15187 – Nábytek – Hodnocení účinku vystavení světlu </w:t>
      </w:r>
    </w:p>
    <w:p w:rsidR="00DE1E1C" w:rsidRDefault="00DE1E1C" w:rsidP="00DE1E1C">
      <w:pPr>
        <w:spacing w:after="0"/>
        <w:rPr>
          <w:rFonts w:ascii="Times New Roman" w:hAnsi="Times New Roman" w:cs="Times New Roman"/>
          <w:sz w:val="20"/>
          <w:szCs w:val="20"/>
        </w:rPr>
      </w:pPr>
      <w:r>
        <w:rPr>
          <w:rFonts w:ascii="Times New Roman" w:hAnsi="Times New Roman" w:cs="Times New Roman"/>
          <w:sz w:val="20"/>
          <w:szCs w:val="20"/>
        </w:rPr>
        <w:t xml:space="preserve">ČSN EN 15570 – Kování pro nábytek – Pevnost a trvanlivost závěsu a jejich součástí </w:t>
      </w:r>
    </w:p>
    <w:p w:rsidR="00DE1E1C" w:rsidRDefault="00DE1E1C" w:rsidP="00DE1E1C">
      <w:pPr>
        <w:spacing w:after="0"/>
        <w:ind w:left="708" w:firstLine="708"/>
        <w:rPr>
          <w:rFonts w:ascii="Times New Roman" w:hAnsi="Times New Roman" w:cs="Times New Roman"/>
          <w:sz w:val="20"/>
          <w:szCs w:val="20"/>
        </w:rPr>
      </w:pPr>
      <w:r>
        <w:rPr>
          <w:rFonts w:ascii="Times New Roman" w:hAnsi="Times New Roman" w:cs="Times New Roman"/>
          <w:sz w:val="20"/>
          <w:szCs w:val="20"/>
        </w:rPr>
        <w:t xml:space="preserve">– Závěsy se svislou osou otáčení </w:t>
      </w:r>
    </w:p>
    <w:p w:rsidR="00DE1E1C" w:rsidRDefault="00DE1E1C" w:rsidP="00DE1E1C">
      <w:pPr>
        <w:spacing w:after="0"/>
        <w:rPr>
          <w:rFonts w:ascii="Times New Roman" w:hAnsi="Times New Roman" w:cs="Times New Roman"/>
          <w:sz w:val="20"/>
          <w:szCs w:val="20"/>
        </w:rPr>
      </w:pPr>
      <w:r>
        <w:rPr>
          <w:rFonts w:ascii="Times New Roman" w:hAnsi="Times New Roman" w:cs="Times New Roman"/>
          <w:sz w:val="20"/>
          <w:szCs w:val="20"/>
        </w:rPr>
        <w:t xml:space="preserve">ČSN 91 0412 – Úložný nábytek – Technické požadavky </w:t>
      </w:r>
    </w:p>
    <w:p w:rsidR="00DE1E1C" w:rsidRDefault="00DE1E1C" w:rsidP="00DE1E1C">
      <w:pPr>
        <w:spacing w:after="0"/>
        <w:rPr>
          <w:rFonts w:ascii="Times New Roman" w:hAnsi="Times New Roman" w:cs="Times New Roman"/>
          <w:sz w:val="20"/>
          <w:szCs w:val="20"/>
        </w:rPr>
      </w:pPr>
      <w:r>
        <w:rPr>
          <w:rFonts w:ascii="Times New Roman" w:hAnsi="Times New Roman" w:cs="Times New Roman"/>
          <w:sz w:val="20"/>
          <w:szCs w:val="20"/>
        </w:rPr>
        <w:t xml:space="preserve">ČSN EN 16122 – Bytový a nebytový úložný nábytek – Zkušební metody pro stanovení pevnosti, </w:t>
      </w:r>
    </w:p>
    <w:p w:rsidR="00DE1E1C" w:rsidRDefault="00DE1E1C" w:rsidP="00DE1E1C">
      <w:pPr>
        <w:spacing w:after="0"/>
        <w:ind w:left="708" w:firstLine="708"/>
        <w:rPr>
          <w:rFonts w:ascii="Times New Roman" w:hAnsi="Times New Roman" w:cs="Times New Roman"/>
          <w:sz w:val="20"/>
          <w:szCs w:val="20"/>
        </w:rPr>
      </w:pPr>
      <w:r>
        <w:rPr>
          <w:rFonts w:ascii="Times New Roman" w:hAnsi="Times New Roman" w:cs="Times New Roman"/>
          <w:sz w:val="20"/>
          <w:szCs w:val="20"/>
        </w:rPr>
        <w:t>trvanlivosti a stability</w:t>
      </w:r>
    </w:p>
    <w:p w:rsidR="00DE1E1C" w:rsidRDefault="00DE1E1C" w:rsidP="00DE1E1C">
      <w:pPr>
        <w:spacing w:after="0"/>
        <w:rPr>
          <w:rFonts w:ascii="Times New Roman" w:hAnsi="Times New Roman" w:cs="Times New Roman"/>
          <w:sz w:val="20"/>
          <w:szCs w:val="20"/>
        </w:rPr>
      </w:pPr>
      <w:r>
        <w:rPr>
          <w:rFonts w:ascii="Times New Roman" w:hAnsi="Times New Roman" w:cs="Times New Roman"/>
          <w:sz w:val="20"/>
          <w:szCs w:val="20"/>
        </w:rPr>
        <w:t>ČSN 91 0453 – Nábytek. Skříňový nábytek kancelářský. Základní rozměry</w:t>
      </w:r>
    </w:p>
    <w:p w:rsidR="00DE1E1C" w:rsidRDefault="00DE1E1C" w:rsidP="00DE1E1C">
      <w:pPr>
        <w:spacing w:after="0"/>
        <w:rPr>
          <w:rFonts w:ascii="Times New Roman" w:hAnsi="Times New Roman" w:cs="Times New Roman"/>
          <w:sz w:val="20"/>
          <w:szCs w:val="20"/>
        </w:rPr>
      </w:pPr>
      <w:r>
        <w:rPr>
          <w:rFonts w:ascii="Times New Roman" w:hAnsi="Times New Roman" w:cs="Times New Roman"/>
          <w:sz w:val="20"/>
          <w:szCs w:val="20"/>
        </w:rPr>
        <w:t>ČSN 91 0601 – Nábytek. Židle a pracovní sedadla. Technické požadavky</w:t>
      </w:r>
    </w:p>
    <w:p w:rsidR="00DE1E1C" w:rsidRDefault="00DE1E1C" w:rsidP="00DE1E1C">
      <w:pPr>
        <w:spacing w:after="0"/>
        <w:rPr>
          <w:rFonts w:ascii="Times New Roman" w:hAnsi="Times New Roman" w:cs="Times New Roman"/>
          <w:sz w:val="20"/>
          <w:szCs w:val="20"/>
        </w:rPr>
      </w:pPr>
      <w:r>
        <w:rPr>
          <w:rFonts w:ascii="Times New Roman" w:hAnsi="Times New Roman" w:cs="Times New Roman"/>
          <w:sz w:val="20"/>
          <w:szCs w:val="20"/>
        </w:rPr>
        <w:t xml:space="preserve">ČSN EN 12520 – Nábytek – Pevnost, trvanlivost a bezpečnost – Požadavky pro domácí sedací nábytek </w:t>
      </w:r>
    </w:p>
    <w:p w:rsidR="00DE1E1C" w:rsidRDefault="00DE1E1C" w:rsidP="00DE1E1C">
      <w:pPr>
        <w:spacing w:after="0"/>
        <w:rPr>
          <w:rFonts w:ascii="Times New Roman" w:hAnsi="Times New Roman" w:cs="Times New Roman"/>
          <w:sz w:val="20"/>
          <w:szCs w:val="20"/>
        </w:rPr>
      </w:pPr>
      <w:r>
        <w:rPr>
          <w:rFonts w:ascii="Times New Roman" w:hAnsi="Times New Roman" w:cs="Times New Roman"/>
          <w:sz w:val="20"/>
          <w:szCs w:val="20"/>
        </w:rPr>
        <w:t>ČSN 91 0801 – Nábytek. Stolový nábytek. Technické požadavky</w:t>
      </w:r>
    </w:p>
    <w:p w:rsidR="00DE1E1C" w:rsidRDefault="00DE1E1C" w:rsidP="00DE1E1C">
      <w:pPr>
        <w:spacing w:after="0"/>
        <w:rPr>
          <w:rFonts w:ascii="Times New Roman" w:hAnsi="Times New Roman" w:cs="Times New Roman"/>
          <w:sz w:val="20"/>
          <w:szCs w:val="20"/>
        </w:rPr>
      </w:pPr>
      <w:r>
        <w:rPr>
          <w:rFonts w:ascii="Times New Roman" w:hAnsi="Times New Roman" w:cs="Times New Roman"/>
          <w:sz w:val="20"/>
          <w:szCs w:val="20"/>
        </w:rPr>
        <w:t>ČSN EN 527-1 – Kancelářský nábytek – Pracovní stoly – Část 1: Rozměry</w:t>
      </w:r>
    </w:p>
    <w:p w:rsidR="00DE1E1C" w:rsidRDefault="00DE1E1C" w:rsidP="00DE1E1C">
      <w:pPr>
        <w:spacing w:after="0"/>
        <w:rPr>
          <w:rFonts w:ascii="Times New Roman" w:hAnsi="Times New Roman" w:cs="Times New Roman"/>
          <w:sz w:val="20"/>
          <w:szCs w:val="20"/>
        </w:rPr>
      </w:pPr>
      <w:r>
        <w:rPr>
          <w:rFonts w:ascii="Times New Roman" w:hAnsi="Times New Roman" w:cs="Times New Roman"/>
          <w:sz w:val="20"/>
          <w:szCs w:val="20"/>
        </w:rPr>
        <w:t>ČSN EN 1335-1 – Kancelářský nábytek – Kancelářské židle pracovní – Část 1: Rozměry – Stanovení rozměrů</w:t>
      </w:r>
    </w:p>
    <w:p w:rsidR="00DE1E1C" w:rsidRDefault="00DE1E1C" w:rsidP="00DE1E1C">
      <w:pPr>
        <w:tabs>
          <w:tab w:val="left" w:pos="7875"/>
        </w:tabs>
        <w:spacing w:after="0"/>
        <w:rPr>
          <w:rFonts w:ascii="Times New Roman" w:hAnsi="Times New Roman" w:cs="Times New Roman"/>
          <w:sz w:val="20"/>
          <w:szCs w:val="20"/>
        </w:rPr>
      </w:pPr>
      <w:r>
        <w:rPr>
          <w:rFonts w:ascii="Times New Roman" w:hAnsi="Times New Roman" w:cs="Times New Roman"/>
          <w:sz w:val="20"/>
          <w:szCs w:val="20"/>
        </w:rPr>
        <w:t>ČSN EN 1335-2 - Kancelářský nábytek – Kancelářské židle pracovní – Část 2: Bezpečnostní požadavky</w:t>
      </w:r>
      <w:r>
        <w:rPr>
          <w:rFonts w:ascii="Times New Roman" w:hAnsi="Times New Roman" w:cs="Times New Roman"/>
          <w:sz w:val="20"/>
          <w:szCs w:val="20"/>
        </w:rPr>
        <w:tab/>
      </w:r>
    </w:p>
    <w:p w:rsidR="00DE1E1C" w:rsidRDefault="00DE1E1C" w:rsidP="00DE1E1C">
      <w:pPr>
        <w:spacing w:after="0"/>
        <w:rPr>
          <w:rFonts w:ascii="Times New Roman" w:hAnsi="Times New Roman" w:cs="Times New Roman"/>
          <w:sz w:val="20"/>
          <w:szCs w:val="20"/>
        </w:rPr>
      </w:pPr>
      <w:r>
        <w:rPr>
          <w:rFonts w:ascii="Times New Roman" w:hAnsi="Times New Roman" w:cs="Times New Roman"/>
          <w:sz w:val="20"/>
          <w:szCs w:val="20"/>
        </w:rPr>
        <w:t>ČSN EN 1335 -3 - Kancelářský nábytek – Kancelářské židle pracovní – Část 3: Bezpečnostní zkušební metody</w:t>
      </w:r>
    </w:p>
    <w:p w:rsidR="00DE1E1C" w:rsidRDefault="00DE1E1C" w:rsidP="00DE1E1C">
      <w:pPr>
        <w:spacing w:after="0"/>
        <w:rPr>
          <w:rFonts w:ascii="Times New Roman" w:hAnsi="Times New Roman" w:cs="Times New Roman"/>
          <w:sz w:val="20"/>
          <w:szCs w:val="20"/>
        </w:rPr>
      </w:pPr>
      <w:r>
        <w:rPr>
          <w:rFonts w:ascii="Times New Roman" w:hAnsi="Times New Roman" w:cs="Times New Roman"/>
          <w:sz w:val="20"/>
          <w:szCs w:val="20"/>
        </w:rPr>
        <w:lastRenderedPageBreak/>
        <w:t>ČSN EN 527 -2 – Kancelářský nábytek – Pracovní stoly a desky – Část2: Mechanické bezpečnostní požadavky</w:t>
      </w:r>
    </w:p>
    <w:p w:rsidR="00DE1E1C" w:rsidRDefault="00DE1E1C" w:rsidP="00DE1E1C">
      <w:pPr>
        <w:spacing w:after="0"/>
        <w:rPr>
          <w:rFonts w:ascii="Times New Roman" w:hAnsi="Times New Roman" w:cs="Times New Roman"/>
          <w:sz w:val="20"/>
          <w:szCs w:val="20"/>
        </w:rPr>
      </w:pPr>
      <w:r>
        <w:rPr>
          <w:rFonts w:ascii="Times New Roman" w:hAnsi="Times New Roman" w:cs="Times New Roman"/>
          <w:sz w:val="20"/>
          <w:szCs w:val="20"/>
        </w:rPr>
        <w:t xml:space="preserve">ČSN EN 527 – 3 – Kancelářský nábytek – Pracovní stoly – Část3: Metody zkoušení pro stanovení stability </w:t>
      </w:r>
    </w:p>
    <w:p w:rsidR="00DE1E1C" w:rsidRDefault="00DE1E1C" w:rsidP="00DE1E1C">
      <w:pPr>
        <w:spacing w:after="0"/>
        <w:ind w:left="708" w:firstLine="708"/>
        <w:rPr>
          <w:rFonts w:ascii="Times New Roman" w:hAnsi="Times New Roman" w:cs="Times New Roman"/>
          <w:sz w:val="20"/>
          <w:szCs w:val="20"/>
        </w:rPr>
      </w:pPr>
      <w:r>
        <w:rPr>
          <w:rFonts w:ascii="Times New Roman" w:hAnsi="Times New Roman" w:cs="Times New Roman"/>
          <w:sz w:val="20"/>
          <w:szCs w:val="20"/>
        </w:rPr>
        <w:t>a mechanické pevnosti konstrukce</w:t>
      </w:r>
    </w:p>
    <w:p w:rsidR="00DE1E1C" w:rsidRDefault="00DE1E1C" w:rsidP="00DE1E1C">
      <w:pPr>
        <w:spacing w:after="0"/>
        <w:rPr>
          <w:rFonts w:ascii="Times New Roman" w:hAnsi="Times New Roman" w:cs="Times New Roman"/>
          <w:sz w:val="20"/>
          <w:szCs w:val="20"/>
        </w:rPr>
      </w:pPr>
      <w:r>
        <w:rPr>
          <w:rFonts w:ascii="Times New Roman" w:hAnsi="Times New Roman" w:cs="Times New Roman"/>
          <w:sz w:val="20"/>
          <w:szCs w:val="20"/>
        </w:rPr>
        <w:t>ČSN EN 14073 -2 Kancelářský nábytek – Úložný nábytek – Část 2: Bezpečnostní požadavky</w:t>
      </w:r>
    </w:p>
    <w:p w:rsidR="00DE1E1C" w:rsidRDefault="00DE1E1C" w:rsidP="00DE1E1C">
      <w:pPr>
        <w:spacing w:after="0"/>
        <w:rPr>
          <w:rFonts w:ascii="Times New Roman" w:hAnsi="Times New Roman" w:cs="Times New Roman"/>
          <w:sz w:val="20"/>
          <w:szCs w:val="20"/>
        </w:rPr>
      </w:pPr>
      <w:r>
        <w:rPr>
          <w:rFonts w:ascii="Times New Roman" w:hAnsi="Times New Roman" w:cs="Times New Roman"/>
          <w:sz w:val="20"/>
          <w:szCs w:val="20"/>
        </w:rPr>
        <w:t xml:space="preserve">ČSN EN 14074 – Kancelářský nábytek – Stoly, pracovní desky a úložný nábytek – Metody zkoušení </w:t>
      </w:r>
    </w:p>
    <w:p w:rsidR="00DE1E1C" w:rsidRDefault="00DE1E1C" w:rsidP="00DE1E1C">
      <w:pPr>
        <w:spacing w:after="0"/>
        <w:ind w:left="708" w:firstLine="708"/>
        <w:rPr>
          <w:rFonts w:ascii="Times New Roman" w:hAnsi="Times New Roman" w:cs="Times New Roman"/>
          <w:sz w:val="20"/>
          <w:szCs w:val="20"/>
        </w:rPr>
      </w:pPr>
      <w:r>
        <w:rPr>
          <w:rFonts w:ascii="Times New Roman" w:hAnsi="Times New Roman" w:cs="Times New Roman"/>
          <w:sz w:val="20"/>
          <w:szCs w:val="20"/>
        </w:rPr>
        <w:t>pro stanovení pevnosti a odolnosti pohyblivých částí</w:t>
      </w:r>
    </w:p>
    <w:p w:rsidR="00DE1E1C" w:rsidRDefault="00DE1E1C" w:rsidP="00DE1E1C">
      <w:pPr>
        <w:spacing w:after="0"/>
        <w:rPr>
          <w:rFonts w:ascii="Times New Roman" w:hAnsi="Times New Roman" w:cs="Times New Roman"/>
          <w:sz w:val="20"/>
          <w:szCs w:val="20"/>
        </w:rPr>
      </w:pPr>
      <w:r>
        <w:rPr>
          <w:rFonts w:ascii="Times New Roman" w:hAnsi="Times New Roman" w:cs="Times New Roman"/>
          <w:sz w:val="20"/>
          <w:szCs w:val="20"/>
        </w:rPr>
        <w:t xml:space="preserve">ČSN EN 1729 -1- Nábytek – Židle a stoly pro vzdělávací instituce – Část1: Funkční rozměry  </w:t>
      </w:r>
    </w:p>
    <w:p w:rsidR="00DE1E1C" w:rsidRDefault="00DE1E1C" w:rsidP="00DE1E1C">
      <w:pPr>
        <w:spacing w:after="0"/>
        <w:rPr>
          <w:rFonts w:ascii="Times New Roman" w:hAnsi="Times New Roman" w:cs="Times New Roman"/>
          <w:sz w:val="20"/>
          <w:szCs w:val="20"/>
        </w:rPr>
      </w:pPr>
      <w:r>
        <w:rPr>
          <w:rFonts w:ascii="Times New Roman" w:hAnsi="Times New Roman" w:cs="Times New Roman"/>
          <w:sz w:val="20"/>
          <w:szCs w:val="20"/>
        </w:rPr>
        <w:t xml:space="preserve">ČSN EN 12526 – Kladky a kola – Terminologie, doporučené značky a vícejazyčný slovník </w:t>
      </w:r>
    </w:p>
    <w:p w:rsidR="00DE1E1C" w:rsidRDefault="00DE1E1C" w:rsidP="00DE1E1C">
      <w:pPr>
        <w:spacing w:after="0"/>
        <w:rPr>
          <w:rFonts w:ascii="Times New Roman" w:hAnsi="Times New Roman" w:cs="Times New Roman"/>
          <w:sz w:val="20"/>
          <w:szCs w:val="20"/>
        </w:rPr>
      </w:pPr>
      <w:r>
        <w:rPr>
          <w:rFonts w:ascii="Times New Roman" w:hAnsi="Times New Roman" w:cs="Times New Roman"/>
          <w:sz w:val="20"/>
          <w:szCs w:val="20"/>
        </w:rPr>
        <w:t xml:space="preserve">ČSN EN 12527 – Kladky a kola – Zkušební metody a </w:t>
      </w:r>
      <w:proofErr w:type="spellStart"/>
      <w:r>
        <w:rPr>
          <w:rFonts w:ascii="Times New Roman" w:hAnsi="Times New Roman" w:cs="Times New Roman"/>
          <w:sz w:val="20"/>
          <w:szCs w:val="20"/>
        </w:rPr>
        <w:t>aparatůry</w:t>
      </w:r>
      <w:proofErr w:type="spellEnd"/>
    </w:p>
    <w:p w:rsidR="00DE1E1C" w:rsidRDefault="00DE1E1C" w:rsidP="00DE1E1C">
      <w:pPr>
        <w:spacing w:after="0"/>
        <w:rPr>
          <w:rFonts w:ascii="Times New Roman" w:hAnsi="Times New Roman" w:cs="Times New Roman"/>
          <w:sz w:val="20"/>
          <w:szCs w:val="20"/>
        </w:rPr>
      </w:pPr>
      <w:r>
        <w:rPr>
          <w:rFonts w:ascii="Times New Roman" w:hAnsi="Times New Roman" w:cs="Times New Roman"/>
          <w:sz w:val="20"/>
          <w:szCs w:val="20"/>
        </w:rPr>
        <w:t>ČSN EN 12528 – Kladky a kola – Kladky - Požadavky</w:t>
      </w:r>
    </w:p>
    <w:p w:rsidR="00DE1E1C" w:rsidRDefault="00DE1E1C" w:rsidP="00DE1E1C">
      <w:pPr>
        <w:spacing w:after="0"/>
        <w:rPr>
          <w:rFonts w:ascii="Times New Roman" w:hAnsi="Times New Roman" w:cs="Times New Roman"/>
          <w:sz w:val="20"/>
          <w:szCs w:val="20"/>
        </w:rPr>
      </w:pPr>
      <w:r>
        <w:rPr>
          <w:rFonts w:ascii="Times New Roman" w:hAnsi="Times New Roman" w:cs="Times New Roman"/>
          <w:sz w:val="20"/>
          <w:szCs w:val="20"/>
        </w:rPr>
        <w:t>ČSN EN 12529 – Kladky a kola – Kladky – Kladky a otáčivá křesla - Požadavky</w:t>
      </w:r>
    </w:p>
    <w:p w:rsidR="00DE1E1C" w:rsidRDefault="00DE1E1C" w:rsidP="00DE1E1C">
      <w:pPr>
        <w:spacing w:after="0"/>
        <w:rPr>
          <w:rFonts w:ascii="Times New Roman" w:hAnsi="Times New Roman" w:cs="Times New Roman"/>
          <w:sz w:val="20"/>
          <w:szCs w:val="20"/>
        </w:rPr>
      </w:pPr>
      <w:r>
        <w:rPr>
          <w:rFonts w:ascii="Times New Roman" w:hAnsi="Times New Roman" w:cs="Times New Roman"/>
          <w:sz w:val="20"/>
          <w:szCs w:val="20"/>
        </w:rPr>
        <w:t>ČSN EN 12530 – Kladky a kola – Kladky a kola pro ručně poháněné institucionální zařízení</w:t>
      </w:r>
    </w:p>
    <w:p w:rsidR="00DE1E1C" w:rsidRDefault="00DE1E1C" w:rsidP="00DE1E1C">
      <w:pPr>
        <w:spacing w:after="0"/>
        <w:rPr>
          <w:rFonts w:ascii="Times New Roman" w:hAnsi="Times New Roman" w:cs="Times New Roman"/>
          <w:sz w:val="20"/>
          <w:szCs w:val="20"/>
        </w:rPr>
      </w:pPr>
      <w:r>
        <w:rPr>
          <w:rFonts w:ascii="Times New Roman" w:hAnsi="Times New Roman" w:cs="Times New Roman"/>
          <w:sz w:val="20"/>
          <w:szCs w:val="20"/>
        </w:rPr>
        <w:t>ČSN EN 12531 – Kladky a kola – Kladky nemocničních postelí</w:t>
      </w:r>
    </w:p>
    <w:p w:rsidR="00DE1E1C" w:rsidRDefault="00DE1E1C" w:rsidP="00DE1E1C">
      <w:pPr>
        <w:spacing w:after="0"/>
        <w:rPr>
          <w:rFonts w:ascii="Times New Roman" w:hAnsi="Times New Roman" w:cs="Times New Roman"/>
          <w:sz w:val="20"/>
          <w:szCs w:val="20"/>
        </w:rPr>
      </w:pPr>
      <w:r>
        <w:rPr>
          <w:rFonts w:ascii="Times New Roman" w:hAnsi="Times New Roman" w:cs="Times New Roman"/>
          <w:sz w:val="20"/>
          <w:szCs w:val="20"/>
        </w:rPr>
        <w:t>ČSN EN 12532 – Kladky a kola – Kladky a kola pro rychlosti do 1,1m/s (4 km/h)</w:t>
      </w:r>
    </w:p>
    <w:p w:rsidR="00DE1E1C" w:rsidRDefault="00DE1E1C" w:rsidP="00DE1E1C">
      <w:pPr>
        <w:spacing w:after="0"/>
        <w:rPr>
          <w:rFonts w:ascii="Times New Roman" w:hAnsi="Times New Roman" w:cs="Times New Roman"/>
          <w:sz w:val="20"/>
          <w:szCs w:val="20"/>
        </w:rPr>
      </w:pPr>
      <w:r>
        <w:rPr>
          <w:rFonts w:ascii="Times New Roman" w:hAnsi="Times New Roman" w:cs="Times New Roman"/>
          <w:sz w:val="20"/>
          <w:szCs w:val="20"/>
        </w:rPr>
        <w:t xml:space="preserve">ČSN EN 12533 - Kladky a kola – Kladky a kola pro zařízení pohybující se rychlostí nad 1,1m/s (4 km/h) </w:t>
      </w:r>
    </w:p>
    <w:p w:rsidR="00DE1E1C" w:rsidRPr="00CF1CB8" w:rsidRDefault="00DE1E1C" w:rsidP="00DE1E1C">
      <w:pPr>
        <w:spacing w:after="0"/>
        <w:ind w:left="708" w:firstLine="708"/>
        <w:rPr>
          <w:rFonts w:ascii="Times New Roman" w:hAnsi="Times New Roman" w:cs="Times New Roman"/>
          <w:sz w:val="20"/>
          <w:szCs w:val="20"/>
        </w:rPr>
      </w:pPr>
      <w:r>
        <w:rPr>
          <w:rFonts w:ascii="Times New Roman" w:hAnsi="Times New Roman" w:cs="Times New Roman"/>
          <w:sz w:val="20"/>
          <w:szCs w:val="20"/>
        </w:rPr>
        <w:t>a do4,4m/s (16km/h)</w:t>
      </w:r>
    </w:p>
    <w:p w:rsidR="00DE1E1C" w:rsidRDefault="00DE1E1C" w:rsidP="00DE1E1C">
      <w:pPr>
        <w:spacing w:after="0"/>
        <w:rPr>
          <w:rFonts w:ascii="Times New Roman" w:hAnsi="Times New Roman" w:cs="Times New Roman"/>
          <w:sz w:val="20"/>
          <w:szCs w:val="20"/>
        </w:rPr>
      </w:pPr>
    </w:p>
    <w:p w:rsidR="00DE1E1C" w:rsidRDefault="00DE1E1C" w:rsidP="00DE1E1C">
      <w:pPr>
        <w:spacing w:after="0"/>
        <w:rPr>
          <w:rFonts w:ascii="Times New Roman" w:hAnsi="Times New Roman" w:cs="Times New Roman"/>
          <w:b/>
          <w:sz w:val="20"/>
          <w:szCs w:val="20"/>
        </w:rPr>
      </w:pPr>
      <w:r>
        <w:rPr>
          <w:rFonts w:ascii="Times New Roman" w:hAnsi="Times New Roman" w:cs="Times New Roman"/>
          <w:b/>
          <w:sz w:val="20"/>
          <w:szCs w:val="20"/>
        </w:rPr>
        <w:t>Seznam závazných předpisů SŽDC</w:t>
      </w:r>
      <w:r w:rsidRPr="0005743B">
        <w:rPr>
          <w:rFonts w:ascii="Times New Roman" w:hAnsi="Times New Roman" w:cs="Times New Roman"/>
          <w:b/>
          <w:sz w:val="20"/>
          <w:szCs w:val="20"/>
        </w:rPr>
        <w:t xml:space="preserve">: </w:t>
      </w:r>
    </w:p>
    <w:p w:rsidR="00DE1E1C" w:rsidRDefault="00DE1E1C" w:rsidP="00DE1E1C">
      <w:pPr>
        <w:spacing w:after="0"/>
        <w:rPr>
          <w:rFonts w:ascii="Times New Roman" w:hAnsi="Times New Roman" w:cs="Times New Roman"/>
          <w:sz w:val="20"/>
          <w:szCs w:val="20"/>
        </w:rPr>
      </w:pPr>
      <w:r w:rsidRPr="004468F4">
        <w:rPr>
          <w:rFonts w:ascii="Times New Roman" w:hAnsi="Times New Roman" w:cs="Times New Roman"/>
          <w:sz w:val="20"/>
          <w:szCs w:val="20"/>
        </w:rPr>
        <w:t>- SŽDC D1 Dopravní a návěstní předpis</w:t>
      </w:r>
    </w:p>
    <w:p w:rsidR="00DE1E1C" w:rsidRDefault="00DE1E1C" w:rsidP="00DE1E1C">
      <w:pPr>
        <w:spacing w:after="0"/>
        <w:rPr>
          <w:rFonts w:ascii="Times New Roman" w:hAnsi="Times New Roman" w:cs="Times New Roman"/>
          <w:sz w:val="20"/>
          <w:szCs w:val="20"/>
        </w:rPr>
      </w:pPr>
      <w:r w:rsidRPr="004468F4">
        <w:rPr>
          <w:rFonts w:ascii="Times New Roman" w:hAnsi="Times New Roman" w:cs="Times New Roman"/>
          <w:sz w:val="20"/>
          <w:szCs w:val="20"/>
        </w:rPr>
        <w:t xml:space="preserve">- SŽDC </w:t>
      </w:r>
      <w:r>
        <w:rPr>
          <w:rFonts w:ascii="Times New Roman" w:hAnsi="Times New Roman" w:cs="Times New Roman"/>
          <w:sz w:val="20"/>
          <w:szCs w:val="20"/>
        </w:rPr>
        <w:t>D7/2 Organizování výlukových činností</w:t>
      </w:r>
    </w:p>
    <w:p w:rsidR="00DE1E1C" w:rsidRDefault="00DE1E1C" w:rsidP="00DE1E1C">
      <w:pPr>
        <w:spacing w:after="0"/>
        <w:rPr>
          <w:rFonts w:ascii="Times New Roman" w:hAnsi="Times New Roman" w:cs="Times New Roman"/>
          <w:sz w:val="20"/>
          <w:szCs w:val="20"/>
        </w:rPr>
      </w:pPr>
      <w:r w:rsidRPr="004468F4">
        <w:rPr>
          <w:rFonts w:ascii="Times New Roman" w:hAnsi="Times New Roman" w:cs="Times New Roman"/>
          <w:sz w:val="20"/>
          <w:szCs w:val="20"/>
        </w:rPr>
        <w:t xml:space="preserve">- SŽDC </w:t>
      </w:r>
      <w:r>
        <w:rPr>
          <w:rFonts w:ascii="Times New Roman" w:hAnsi="Times New Roman" w:cs="Times New Roman"/>
          <w:sz w:val="20"/>
          <w:szCs w:val="20"/>
        </w:rPr>
        <w:t>D17 Předpis pro hlášení a šetření mimořádných událostí</w:t>
      </w:r>
    </w:p>
    <w:p w:rsidR="00DE1E1C" w:rsidRDefault="00DE1E1C" w:rsidP="00DE1E1C">
      <w:pPr>
        <w:spacing w:after="0"/>
        <w:rPr>
          <w:rFonts w:ascii="Times New Roman" w:hAnsi="Times New Roman" w:cs="Times New Roman"/>
          <w:sz w:val="20"/>
          <w:szCs w:val="20"/>
        </w:rPr>
      </w:pPr>
      <w:r w:rsidRPr="004468F4">
        <w:rPr>
          <w:rFonts w:ascii="Times New Roman" w:hAnsi="Times New Roman" w:cs="Times New Roman"/>
          <w:sz w:val="20"/>
          <w:szCs w:val="20"/>
        </w:rPr>
        <w:t xml:space="preserve">- SŽDC </w:t>
      </w:r>
      <w:r>
        <w:rPr>
          <w:rFonts w:ascii="Times New Roman" w:hAnsi="Times New Roman" w:cs="Times New Roman"/>
          <w:sz w:val="20"/>
          <w:szCs w:val="20"/>
        </w:rPr>
        <w:t>Bp1 Předpis o bezpečnosti a ochraně zdraví při práci</w:t>
      </w:r>
    </w:p>
    <w:p w:rsidR="00DE1E1C" w:rsidRPr="004468F4" w:rsidRDefault="00DE1E1C" w:rsidP="00DE1E1C">
      <w:pPr>
        <w:spacing w:after="0"/>
        <w:rPr>
          <w:rFonts w:ascii="Times New Roman" w:hAnsi="Times New Roman" w:cs="Times New Roman"/>
          <w:sz w:val="20"/>
          <w:szCs w:val="20"/>
        </w:rPr>
      </w:pPr>
      <w:r w:rsidRPr="004468F4">
        <w:rPr>
          <w:rFonts w:ascii="Times New Roman" w:hAnsi="Times New Roman" w:cs="Times New Roman"/>
          <w:sz w:val="20"/>
          <w:szCs w:val="20"/>
        </w:rPr>
        <w:t xml:space="preserve">- SŽDC </w:t>
      </w:r>
      <w:r>
        <w:rPr>
          <w:rFonts w:ascii="Times New Roman" w:hAnsi="Times New Roman" w:cs="Times New Roman"/>
          <w:sz w:val="20"/>
          <w:szCs w:val="20"/>
        </w:rPr>
        <w:t xml:space="preserve">Zam1 Předpis o odborné způsobilosti a znalosti osob při provozování dráhy a drážní dopravy </w:t>
      </w:r>
    </w:p>
    <w:p w:rsidR="00DE1E1C" w:rsidRDefault="00DE1E1C" w:rsidP="00DE1E1C">
      <w:pPr>
        <w:spacing w:after="0"/>
        <w:rPr>
          <w:rFonts w:ascii="Times New Roman" w:hAnsi="Times New Roman" w:cs="Times New Roman"/>
          <w:sz w:val="20"/>
          <w:szCs w:val="20"/>
        </w:rPr>
      </w:pPr>
      <w:r w:rsidRPr="004468F4">
        <w:rPr>
          <w:rFonts w:ascii="Times New Roman" w:hAnsi="Times New Roman" w:cs="Times New Roman"/>
          <w:sz w:val="20"/>
          <w:szCs w:val="20"/>
        </w:rPr>
        <w:t xml:space="preserve">- SŽDC </w:t>
      </w:r>
      <w:r>
        <w:rPr>
          <w:rFonts w:ascii="Times New Roman" w:hAnsi="Times New Roman" w:cs="Times New Roman"/>
          <w:sz w:val="20"/>
          <w:szCs w:val="20"/>
        </w:rPr>
        <w:t>Ob1 díl II Vydávání povolení ke vstupu do míst veřejnosti nepřístupných. Průkaz pro cizí subjekt</w:t>
      </w:r>
    </w:p>
    <w:p w:rsidR="00DE1E1C" w:rsidRDefault="00DE1E1C" w:rsidP="00DE1E1C">
      <w:pPr>
        <w:spacing w:after="0"/>
        <w:rPr>
          <w:rFonts w:ascii="Times New Roman" w:hAnsi="Times New Roman" w:cs="Times New Roman"/>
          <w:sz w:val="20"/>
          <w:szCs w:val="20"/>
        </w:rPr>
      </w:pPr>
      <w:r w:rsidRPr="004468F4">
        <w:rPr>
          <w:rFonts w:ascii="Times New Roman" w:hAnsi="Times New Roman" w:cs="Times New Roman"/>
          <w:sz w:val="20"/>
          <w:szCs w:val="20"/>
        </w:rPr>
        <w:t xml:space="preserve">- SŽDC </w:t>
      </w:r>
      <w:r>
        <w:rPr>
          <w:rFonts w:ascii="Times New Roman" w:hAnsi="Times New Roman" w:cs="Times New Roman"/>
          <w:sz w:val="20"/>
          <w:szCs w:val="20"/>
        </w:rPr>
        <w:t>T7 Rádiový provoz</w:t>
      </w:r>
    </w:p>
    <w:p w:rsidR="00DE1E1C" w:rsidRDefault="00DE1E1C" w:rsidP="00DE1E1C">
      <w:pPr>
        <w:spacing w:after="0"/>
        <w:rPr>
          <w:rFonts w:ascii="Times New Roman" w:hAnsi="Times New Roman" w:cs="Times New Roman"/>
          <w:sz w:val="20"/>
          <w:szCs w:val="20"/>
        </w:rPr>
      </w:pPr>
      <w:r>
        <w:rPr>
          <w:rFonts w:ascii="Times New Roman" w:hAnsi="Times New Roman" w:cs="Times New Roman"/>
          <w:sz w:val="20"/>
          <w:szCs w:val="20"/>
        </w:rPr>
        <w:t>- Směrnice SŽDC č. 118 Orientační a informační systém v železničních stanicích a na železničních zastávkách</w:t>
      </w:r>
    </w:p>
    <w:p w:rsidR="00DE1E1C" w:rsidRDefault="00DE1E1C" w:rsidP="00DE1E1C">
      <w:pPr>
        <w:spacing w:after="0"/>
        <w:rPr>
          <w:rFonts w:ascii="Times New Roman" w:hAnsi="Times New Roman" w:cs="Times New Roman"/>
          <w:sz w:val="20"/>
          <w:szCs w:val="20"/>
        </w:rPr>
      </w:pPr>
      <w:r>
        <w:rPr>
          <w:rFonts w:ascii="Times New Roman" w:hAnsi="Times New Roman" w:cs="Times New Roman"/>
          <w:sz w:val="20"/>
          <w:szCs w:val="20"/>
        </w:rPr>
        <w:t xml:space="preserve">- Grafický manuál jednotného orientačního a informačního systému Správy železniční dopravní cesty, </w:t>
      </w:r>
      <w:proofErr w:type="gramStart"/>
      <w:r>
        <w:rPr>
          <w:rFonts w:ascii="Times New Roman" w:hAnsi="Times New Roman" w:cs="Times New Roman"/>
          <w:sz w:val="20"/>
          <w:szCs w:val="20"/>
        </w:rPr>
        <w:t>s.o.</w:t>
      </w:r>
      <w:proofErr w:type="gramEnd"/>
    </w:p>
    <w:p w:rsidR="00BD6A7F" w:rsidRDefault="00DE1E1C" w:rsidP="00DE1E1C">
      <w:pPr>
        <w:spacing w:after="0"/>
        <w:rPr>
          <w:rFonts w:ascii="Times New Roman" w:hAnsi="Times New Roman" w:cs="Times New Roman"/>
          <w:sz w:val="20"/>
          <w:szCs w:val="20"/>
        </w:rPr>
      </w:pPr>
      <w:r>
        <w:rPr>
          <w:rFonts w:ascii="Times New Roman" w:hAnsi="Times New Roman" w:cs="Times New Roman"/>
          <w:sz w:val="20"/>
          <w:szCs w:val="20"/>
        </w:rPr>
        <w:t>- Směrnice SŽDC č. 100 pro poskytování informací cestujícím ve stanicích a na zastávkách prostřednictvím provozovatele dráhy</w:t>
      </w:r>
      <w:r w:rsidR="007605B9">
        <w:rPr>
          <w:rFonts w:ascii="Times New Roman" w:hAnsi="Times New Roman" w:cs="Times New Roman"/>
          <w:sz w:val="20"/>
          <w:szCs w:val="20"/>
        </w:rPr>
        <w:t>.</w:t>
      </w:r>
    </w:p>
    <w:p w:rsidR="007605B9" w:rsidRPr="00F06108" w:rsidRDefault="007605B9" w:rsidP="007605B9">
      <w:pPr>
        <w:spacing w:after="0"/>
        <w:ind w:firstLine="708"/>
        <w:rPr>
          <w:rFonts w:ascii="Times New Roman" w:hAnsi="Times New Roman" w:cs="Times New Roman"/>
          <w:sz w:val="20"/>
          <w:szCs w:val="20"/>
        </w:rPr>
      </w:pPr>
    </w:p>
    <w:p w:rsidR="00CB5206" w:rsidRPr="0033618C" w:rsidRDefault="00C949A3" w:rsidP="0033618C">
      <w:pPr>
        <w:spacing w:after="0"/>
        <w:rPr>
          <w:rFonts w:ascii="Times New Roman" w:hAnsi="Times New Roman" w:cs="Times New Roman"/>
          <w:b/>
          <w:bCs/>
          <w:sz w:val="20"/>
          <w:szCs w:val="20"/>
        </w:rPr>
      </w:pPr>
      <w:r w:rsidRPr="00DE1E1C">
        <w:rPr>
          <w:rFonts w:ascii="Times New Roman" w:hAnsi="Times New Roman" w:cs="Times New Roman"/>
          <w:b/>
          <w:bCs/>
          <w:sz w:val="20"/>
          <w:szCs w:val="20"/>
        </w:rPr>
        <w:t>o</w:t>
      </w:r>
      <w:r w:rsidR="00F06108" w:rsidRPr="00DE1E1C">
        <w:rPr>
          <w:rFonts w:ascii="Times New Roman" w:hAnsi="Times New Roman" w:cs="Times New Roman"/>
          <w:b/>
          <w:bCs/>
          <w:sz w:val="20"/>
          <w:szCs w:val="20"/>
        </w:rPr>
        <w:t>) postup výstavby</w:t>
      </w:r>
      <w:r w:rsidR="00F06108" w:rsidRPr="00F06108">
        <w:rPr>
          <w:rFonts w:ascii="Times New Roman" w:hAnsi="Times New Roman" w:cs="Times New Roman"/>
          <w:b/>
          <w:bCs/>
          <w:sz w:val="20"/>
          <w:szCs w:val="20"/>
        </w:rPr>
        <w:t xml:space="preserve">, </w:t>
      </w:r>
      <w:r>
        <w:rPr>
          <w:rFonts w:ascii="Times New Roman" w:hAnsi="Times New Roman" w:cs="Times New Roman"/>
          <w:b/>
          <w:bCs/>
          <w:sz w:val="20"/>
          <w:szCs w:val="20"/>
        </w:rPr>
        <w:t xml:space="preserve">rozhodující </w:t>
      </w:r>
      <w:r w:rsidR="00F06108" w:rsidRPr="00F06108">
        <w:rPr>
          <w:rFonts w:ascii="Times New Roman" w:hAnsi="Times New Roman" w:cs="Times New Roman"/>
          <w:b/>
          <w:bCs/>
          <w:sz w:val="20"/>
          <w:szCs w:val="20"/>
        </w:rPr>
        <w:t>dílčí termíny</w:t>
      </w:r>
      <w:r>
        <w:rPr>
          <w:rFonts w:ascii="Times New Roman" w:hAnsi="Times New Roman" w:cs="Times New Roman"/>
          <w:b/>
          <w:bCs/>
          <w:sz w:val="20"/>
          <w:szCs w:val="20"/>
        </w:rPr>
        <w:t>, postupné uvádění do provozu</w:t>
      </w:r>
    </w:p>
    <w:p w:rsidR="00A658F4" w:rsidRDefault="00A658F4" w:rsidP="0033618C">
      <w:pPr>
        <w:spacing w:after="0"/>
        <w:ind w:firstLine="708"/>
        <w:rPr>
          <w:rFonts w:ascii="Times New Roman" w:hAnsi="Times New Roman" w:cs="Times New Roman"/>
          <w:sz w:val="20"/>
          <w:szCs w:val="20"/>
        </w:rPr>
      </w:pPr>
      <w:r>
        <w:rPr>
          <w:rFonts w:ascii="Times New Roman" w:hAnsi="Times New Roman" w:cs="Times New Roman"/>
          <w:sz w:val="20"/>
          <w:szCs w:val="20"/>
        </w:rPr>
        <w:t xml:space="preserve">Postup výstavby: </w:t>
      </w:r>
    </w:p>
    <w:p w:rsidR="00FA6152" w:rsidRDefault="00CC02AB" w:rsidP="0033618C">
      <w:pPr>
        <w:spacing w:after="0"/>
        <w:ind w:firstLine="708"/>
        <w:rPr>
          <w:rFonts w:ascii="Times New Roman" w:hAnsi="Times New Roman" w:cs="Times New Roman"/>
          <w:sz w:val="20"/>
          <w:szCs w:val="20"/>
        </w:rPr>
      </w:pPr>
      <w:r>
        <w:rPr>
          <w:rFonts w:ascii="Times New Roman" w:hAnsi="Times New Roman" w:cs="Times New Roman"/>
          <w:sz w:val="20"/>
          <w:szCs w:val="20"/>
        </w:rPr>
        <w:t>1) Bourací práce</w:t>
      </w:r>
    </w:p>
    <w:p w:rsidR="00CC02AB" w:rsidRDefault="00CC02AB" w:rsidP="0033618C">
      <w:pPr>
        <w:spacing w:after="0"/>
        <w:ind w:firstLine="708"/>
        <w:rPr>
          <w:rFonts w:ascii="Times New Roman" w:hAnsi="Times New Roman" w:cs="Times New Roman"/>
          <w:sz w:val="20"/>
          <w:szCs w:val="20"/>
        </w:rPr>
      </w:pPr>
      <w:r>
        <w:rPr>
          <w:rFonts w:ascii="Times New Roman" w:hAnsi="Times New Roman" w:cs="Times New Roman"/>
          <w:sz w:val="20"/>
          <w:szCs w:val="20"/>
        </w:rPr>
        <w:t>2) Přeložení anténního sloupu</w:t>
      </w:r>
    </w:p>
    <w:p w:rsidR="00CC02AB" w:rsidRDefault="00CC02AB" w:rsidP="0033618C">
      <w:pPr>
        <w:spacing w:after="0"/>
        <w:ind w:firstLine="708"/>
        <w:rPr>
          <w:rFonts w:ascii="Times New Roman" w:hAnsi="Times New Roman" w:cs="Times New Roman"/>
          <w:sz w:val="20"/>
          <w:szCs w:val="20"/>
        </w:rPr>
      </w:pPr>
      <w:r>
        <w:rPr>
          <w:rFonts w:ascii="Times New Roman" w:hAnsi="Times New Roman" w:cs="Times New Roman"/>
          <w:sz w:val="20"/>
          <w:szCs w:val="20"/>
        </w:rPr>
        <w:t xml:space="preserve">3) </w:t>
      </w:r>
      <w:r w:rsidR="00C17C6C">
        <w:rPr>
          <w:rFonts w:ascii="Times New Roman" w:hAnsi="Times New Roman" w:cs="Times New Roman"/>
          <w:sz w:val="20"/>
          <w:szCs w:val="20"/>
        </w:rPr>
        <w:t>Vestavění sociálního zázemí do VB</w:t>
      </w:r>
    </w:p>
    <w:p w:rsidR="00CC02AB" w:rsidRDefault="00CC02AB" w:rsidP="0033618C">
      <w:pPr>
        <w:spacing w:after="0"/>
        <w:ind w:firstLine="708"/>
        <w:rPr>
          <w:rFonts w:ascii="Times New Roman" w:hAnsi="Times New Roman" w:cs="Times New Roman"/>
          <w:sz w:val="20"/>
          <w:szCs w:val="20"/>
        </w:rPr>
      </w:pPr>
      <w:r>
        <w:rPr>
          <w:rFonts w:ascii="Times New Roman" w:hAnsi="Times New Roman" w:cs="Times New Roman"/>
          <w:sz w:val="20"/>
          <w:szCs w:val="20"/>
        </w:rPr>
        <w:t xml:space="preserve">4) Zastřešení </w:t>
      </w:r>
      <w:r w:rsidR="00C17C6C">
        <w:rPr>
          <w:rFonts w:ascii="Times New Roman" w:hAnsi="Times New Roman" w:cs="Times New Roman"/>
          <w:sz w:val="20"/>
          <w:szCs w:val="20"/>
        </w:rPr>
        <w:t>a markýzy</w:t>
      </w:r>
    </w:p>
    <w:p w:rsidR="008958F3" w:rsidRDefault="008958F3" w:rsidP="0033618C">
      <w:pPr>
        <w:spacing w:after="0"/>
        <w:ind w:firstLine="708"/>
        <w:rPr>
          <w:rFonts w:ascii="Times New Roman" w:hAnsi="Times New Roman" w:cs="Times New Roman"/>
          <w:sz w:val="20"/>
          <w:szCs w:val="20"/>
        </w:rPr>
      </w:pPr>
      <w:r>
        <w:rPr>
          <w:rFonts w:ascii="Times New Roman" w:hAnsi="Times New Roman" w:cs="Times New Roman"/>
          <w:sz w:val="20"/>
          <w:szCs w:val="20"/>
        </w:rPr>
        <w:t>5) Kontaktní zateplovací systém</w:t>
      </w:r>
    </w:p>
    <w:p w:rsidR="00CC02AB" w:rsidRDefault="008958F3" w:rsidP="0033618C">
      <w:pPr>
        <w:spacing w:after="0"/>
        <w:ind w:firstLine="708"/>
        <w:rPr>
          <w:rFonts w:ascii="Times New Roman" w:hAnsi="Times New Roman" w:cs="Times New Roman"/>
          <w:sz w:val="20"/>
          <w:szCs w:val="20"/>
        </w:rPr>
      </w:pPr>
      <w:r>
        <w:rPr>
          <w:rFonts w:ascii="Times New Roman" w:hAnsi="Times New Roman" w:cs="Times New Roman"/>
          <w:sz w:val="20"/>
          <w:szCs w:val="20"/>
        </w:rPr>
        <w:t>6</w:t>
      </w:r>
      <w:r w:rsidR="00CC02AB">
        <w:rPr>
          <w:rFonts w:ascii="Times New Roman" w:hAnsi="Times New Roman" w:cs="Times New Roman"/>
          <w:sz w:val="20"/>
          <w:szCs w:val="20"/>
        </w:rPr>
        <w:t>) Dispoziční úpravy uvnitř stavby</w:t>
      </w:r>
    </w:p>
    <w:p w:rsidR="00CC02AB" w:rsidRDefault="008958F3" w:rsidP="0033618C">
      <w:pPr>
        <w:spacing w:after="0"/>
        <w:ind w:firstLine="708"/>
        <w:rPr>
          <w:rFonts w:ascii="Times New Roman" w:hAnsi="Times New Roman" w:cs="Times New Roman"/>
          <w:sz w:val="20"/>
          <w:szCs w:val="20"/>
        </w:rPr>
      </w:pPr>
      <w:r>
        <w:rPr>
          <w:rFonts w:ascii="Times New Roman" w:hAnsi="Times New Roman" w:cs="Times New Roman"/>
          <w:sz w:val="20"/>
          <w:szCs w:val="20"/>
        </w:rPr>
        <w:t>7</w:t>
      </w:r>
      <w:r w:rsidR="00CC02AB">
        <w:rPr>
          <w:rFonts w:ascii="Times New Roman" w:hAnsi="Times New Roman" w:cs="Times New Roman"/>
          <w:sz w:val="20"/>
          <w:szCs w:val="20"/>
        </w:rPr>
        <w:t>) Vnitřní rozvody TZB</w:t>
      </w:r>
    </w:p>
    <w:p w:rsidR="00CC02AB" w:rsidRDefault="008958F3" w:rsidP="0033618C">
      <w:pPr>
        <w:spacing w:after="0"/>
        <w:ind w:firstLine="708"/>
        <w:rPr>
          <w:rFonts w:ascii="Times New Roman" w:hAnsi="Times New Roman" w:cs="Times New Roman"/>
          <w:sz w:val="20"/>
          <w:szCs w:val="20"/>
        </w:rPr>
      </w:pPr>
      <w:r>
        <w:rPr>
          <w:rFonts w:ascii="Times New Roman" w:hAnsi="Times New Roman" w:cs="Times New Roman"/>
          <w:sz w:val="20"/>
          <w:szCs w:val="20"/>
        </w:rPr>
        <w:t>8</w:t>
      </w:r>
      <w:r w:rsidR="00CC02AB">
        <w:rPr>
          <w:rFonts w:ascii="Times New Roman" w:hAnsi="Times New Roman" w:cs="Times New Roman"/>
          <w:sz w:val="20"/>
          <w:szCs w:val="20"/>
        </w:rPr>
        <w:t xml:space="preserve">) </w:t>
      </w:r>
      <w:r w:rsidR="00364C45">
        <w:rPr>
          <w:rFonts w:ascii="Times New Roman" w:hAnsi="Times New Roman" w:cs="Times New Roman"/>
          <w:sz w:val="20"/>
          <w:szCs w:val="20"/>
        </w:rPr>
        <w:t>Parkoviště, plocha náhradní autobusové dopravy a zpevněné plochy</w:t>
      </w:r>
    </w:p>
    <w:p w:rsidR="00CC02AB" w:rsidRDefault="008958F3" w:rsidP="0033618C">
      <w:pPr>
        <w:spacing w:after="0"/>
        <w:ind w:firstLine="708"/>
        <w:rPr>
          <w:rFonts w:ascii="Times New Roman" w:hAnsi="Times New Roman" w:cs="Times New Roman"/>
          <w:sz w:val="20"/>
          <w:szCs w:val="20"/>
        </w:rPr>
      </w:pPr>
      <w:r>
        <w:rPr>
          <w:rFonts w:ascii="Times New Roman" w:hAnsi="Times New Roman" w:cs="Times New Roman"/>
          <w:sz w:val="20"/>
          <w:szCs w:val="20"/>
        </w:rPr>
        <w:t>9</w:t>
      </w:r>
      <w:r w:rsidR="00CC02AB">
        <w:rPr>
          <w:rFonts w:ascii="Times New Roman" w:hAnsi="Times New Roman" w:cs="Times New Roman"/>
          <w:sz w:val="20"/>
          <w:szCs w:val="20"/>
        </w:rPr>
        <w:t xml:space="preserve">) Dokončovací práce </w:t>
      </w:r>
    </w:p>
    <w:p w:rsidR="00CC02AB" w:rsidRDefault="00CC02AB" w:rsidP="0033618C">
      <w:pPr>
        <w:spacing w:after="0"/>
        <w:ind w:firstLine="708"/>
        <w:rPr>
          <w:rFonts w:ascii="Times New Roman" w:hAnsi="Times New Roman" w:cs="Times New Roman"/>
          <w:sz w:val="20"/>
          <w:szCs w:val="20"/>
        </w:rPr>
      </w:pPr>
    </w:p>
    <w:p w:rsidR="00CC02AB" w:rsidRDefault="00CC02AB" w:rsidP="0033618C">
      <w:pPr>
        <w:spacing w:after="0"/>
        <w:ind w:firstLine="708"/>
        <w:rPr>
          <w:rFonts w:ascii="Times New Roman" w:hAnsi="Times New Roman" w:cs="Times New Roman"/>
          <w:sz w:val="20"/>
          <w:szCs w:val="20"/>
        </w:rPr>
      </w:pPr>
      <w:r>
        <w:rPr>
          <w:rFonts w:ascii="Times New Roman" w:hAnsi="Times New Roman" w:cs="Times New Roman"/>
          <w:sz w:val="20"/>
          <w:szCs w:val="20"/>
        </w:rPr>
        <w:t xml:space="preserve">Celková doba trvání stavby bude cca 8 měsíců </w:t>
      </w:r>
    </w:p>
    <w:p w:rsidR="00CC02AB" w:rsidRDefault="00CC02AB" w:rsidP="008958F3">
      <w:pPr>
        <w:spacing w:after="0"/>
        <w:rPr>
          <w:rFonts w:ascii="Times New Roman" w:hAnsi="Times New Roman" w:cs="Times New Roman"/>
          <w:sz w:val="20"/>
          <w:szCs w:val="20"/>
        </w:rPr>
      </w:pPr>
    </w:p>
    <w:p w:rsidR="00C949A3" w:rsidRDefault="00C949A3" w:rsidP="00C949A3">
      <w:pPr>
        <w:spacing w:after="0"/>
        <w:rPr>
          <w:rFonts w:ascii="Times New Roman" w:hAnsi="Times New Roman" w:cs="Times New Roman"/>
          <w:b/>
          <w:bCs/>
          <w:sz w:val="20"/>
          <w:szCs w:val="20"/>
        </w:rPr>
      </w:pPr>
      <w:r>
        <w:rPr>
          <w:rFonts w:ascii="Times New Roman" w:hAnsi="Times New Roman" w:cs="Times New Roman"/>
          <w:b/>
          <w:bCs/>
          <w:sz w:val="20"/>
          <w:szCs w:val="20"/>
        </w:rPr>
        <w:t>p</w:t>
      </w:r>
      <w:r w:rsidRPr="00F06108">
        <w:rPr>
          <w:rFonts w:ascii="Times New Roman" w:hAnsi="Times New Roman" w:cs="Times New Roman"/>
          <w:b/>
          <w:bCs/>
          <w:sz w:val="20"/>
          <w:szCs w:val="20"/>
        </w:rPr>
        <w:t xml:space="preserve">) </w:t>
      </w:r>
      <w:r>
        <w:rPr>
          <w:rFonts w:ascii="Times New Roman" w:hAnsi="Times New Roman" w:cs="Times New Roman"/>
          <w:b/>
          <w:bCs/>
          <w:sz w:val="20"/>
          <w:szCs w:val="20"/>
        </w:rPr>
        <w:t>požadavky na výluky veřejné dopravy</w:t>
      </w:r>
    </w:p>
    <w:p w:rsidR="00CC02AB" w:rsidRDefault="00CC02AB" w:rsidP="00CC02AB">
      <w:pPr>
        <w:spacing w:after="0"/>
        <w:ind w:firstLine="708"/>
        <w:rPr>
          <w:rFonts w:ascii="Times New Roman" w:hAnsi="Times New Roman" w:cs="Times New Roman"/>
          <w:sz w:val="20"/>
          <w:szCs w:val="20"/>
        </w:rPr>
      </w:pPr>
      <w:r>
        <w:rPr>
          <w:rFonts w:ascii="Times New Roman" w:hAnsi="Times New Roman" w:cs="Times New Roman"/>
          <w:sz w:val="20"/>
          <w:szCs w:val="20"/>
        </w:rPr>
        <w:t>Není předmětem řešení.</w:t>
      </w:r>
    </w:p>
    <w:p w:rsidR="00CC02AB" w:rsidRDefault="00CC02AB" w:rsidP="00CC02AB">
      <w:pPr>
        <w:spacing w:after="0"/>
        <w:ind w:firstLine="708"/>
        <w:rPr>
          <w:rFonts w:ascii="Times New Roman" w:hAnsi="Times New Roman" w:cs="Times New Roman"/>
          <w:sz w:val="20"/>
          <w:szCs w:val="20"/>
        </w:rPr>
      </w:pPr>
    </w:p>
    <w:p w:rsidR="00C949A3" w:rsidRPr="00F06108" w:rsidRDefault="00C949A3" w:rsidP="00C949A3">
      <w:pPr>
        <w:spacing w:after="0"/>
        <w:rPr>
          <w:rFonts w:ascii="Times New Roman" w:hAnsi="Times New Roman" w:cs="Times New Roman"/>
          <w:sz w:val="20"/>
          <w:szCs w:val="20"/>
        </w:rPr>
      </w:pPr>
      <w:r w:rsidRPr="00677938">
        <w:rPr>
          <w:rFonts w:ascii="Times New Roman" w:hAnsi="Times New Roman" w:cs="Times New Roman"/>
          <w:b/>
          <w:bCs/>
          <w:sz w:val="20"/>
          <w:szCs w:val="20"/>
        </w:rPr>
        <w:t>q) zařízení staveniště s vyznačením vjezdu</w:t>
      </w:r>
    </w:p>
    <w:p w:rsidR="00234534" w:rsidRDefault="00234534" w:rsidP="00234534">
      <w:pPr>
        <w:spacing w:after="0"/>
        <w:rPr>
          <w:rFonts w:ascii="Times New Roman" w:hAnsi="Times New Roman" w:cs="Times New Roman"/>
          <w:sz w:val="20"/>
          <w:szCs w:val="20"/>
        </w:rPr>
      </w:pPr>
    </w:p>
    <w:p w:rsidR="00234534" w:rsidRDefault="00234534" w:rsidP="00925B34">
      <w:pPr>
        <w:spacing w:after="0"/>
        <w:rPr>
          <w:rFonts w:ascii="Times New Roman" w:hAnsi="Times New Roman" w:cs="Times New Roman"/>
          <w:sz w:val="20"/>
          <w:szCs w:val="20"/>
        </w:rPr>
      </w:pPr>
      <w:r>
        <w:rPr>
          <w:rFonts w:ascii="Times New Roman" w:hAnsi="Times New Roman" w:cs="Times New Roman"/>
          <w:sz w:val="20"/>
          <w:szCs w:val="20"/>
        </w:rPr>
        <w:t xml:space="preserve">Staveniště bude </w:t>
      </w:r>
      <w:r w:rsidR="002B58F5">
        <w:rPr>
          <w:rFonts w:ascii="Times New Roman" w:hAnsi="Times New Roman" w:cs="Times New Roman"/>
          <w:sz w:val="20"/>
          <w:szCs w:val="20"/>
        </w:rPr>
        <w:t xml:space="preserve">orientováno v blízkém okolí stavby na </w:t>
      </w:r>
      <w:proofErr w:type="spellStart"/>
      <w:proofErr w:type="gramStart"/>
      <w:r w:rsidR="002B58F5">
        <w:rPr>
          <w:rFonts w:ascii="Times New Roman" w:hAnsi="Times New Roman" w:cs="Times New Roman"/>
          <w:sz w:val="20"/>
          <w:szCs w:val="20"/>
        </w:rPr>
        <w:t>p.č</w:t>
      </w:r>
      <w:proofErr w:type="spellEnd"/>
      <w:r w:rsidR="002B58F5">
        <w:rPr>
          <w:rFonts w:ascii="Times New Roman" w:hAnsi="Times New Roman" w:cs="Times New Roman"/>
          <w:sz w:val="20"/>
          <w:szCs w:val="20"/>
        </w:rPr>
        <w:t>.</w:t>
      </w:r>
      <w:proofErr w:type="gramEnd"/>
      <w:r w:rsidR="002B58F5">
        <w:rPr>
          <w:rFonts w:ascii="Times New Roman" w:hAnsi="Times New Roman" w:cs="Times New Roman"/>
          <w:sz w:val="20"/>
          <w:szCs w:val="20"/>
        </w:rPr>
        <w:t xml:space="preserve"> 1008/7 v </w:t>
      </w:r>
      <w:proofErr w:type="spellStart"/>
      <w:r w:rsidR="002B58F5">
        <w:rPr>
          <w:rFonts w:ascii="Times New Roman" w:hAnsi="Times New Roman" w:cs="Times New Roman"/>
          <w:sz w:val="20"/>
          <w:szCs w:val="20"/>
        </w:rPr>
        <w:t>k.ú</w:t>
      </w:r>
      <w:proofErr w:type="spellEnd"/>
      <w:r w:rsidR="002B58F5">
        <w:rPr>
          <w:rFonts w:ascii="Times New Roman" w:hAnsi="Times New Roman" w:cs="Times New Roman"/>
          <w:sz w:val="20"/>
          <w:szCs w:val="20"/>
        </w:rPr>
        <w:t>. Ostružná, s</w:t>
      </w:r>
      <w:r w:rsidR="001C4B11">
        <w:rPr>
          <w:rFonts w:ascii="Times New Roman" w:hAnsi="Times New Roman" w:cs="Times New Roman"/>
          <w:sz w:val="20"/>
          <w:szCs w:val="20"/>
        </w:rPr>
        <w:t xml:space="preserve"> přibližným obdélníkovým tvarem r. 63x17m a </w:t>
      </w:r>
      <w:r w:rsidR="002B58F5">
        <w:rPr>
          <w:rFonts w:ascii="Times New Roman" w:hAnsi="Times New Roman" w:cs="Times New Roman"/>
          <w:sz w:val="20"/>
          <w:szCs w:val="20"/>
        </w:rPr>
        <w:t>obvodem cca 160m</w:t>
      </w:r>
      <w:r w:rsidR="001C4B11">
        <w:rPr>
          <w:rFonts w:ascii="Times New Roman" w:hAnsi="Times New Roman" w:cs="Times New Roman"/>
          <w:sz w:val="20"/>
          <w:szCs w:val="20"/>
        </w:rPr>
        <w:t>. Staveniště</w:t>
      </w:r>
      <w:r w:rsidR="002B58F5">
        <w:rPr>
          <w:rFonts w:ascii="Times New Roman" w:hAnsi="Times New Roman" w:cs="Times New Roman"/>
          <w:sz w:val="20"/>
          <w:szCs w:val="20"/>
        </w:rPr>
        <w:t xml:space="preserve"> bude</w:t>
      </w:r>
      <w:r w:rsidR="006448D7">
        <w:rPr>
          <w:rFonts w:ascii="Times New Roman" w:hAnsi="Times New Roman" w:cs="Times New Roman"/>
          <w:sz w:val="20"/>
          <w:szCs w:val="20"/>
        </w:rPr>
        <w:t xml:space="preserve"> vy</w:t>
      </w:r>
      <w:r w:rsidR="001C4B11">
        <w:rPr>
          <w:rFonts w:ascii="Times New Roman" w:hAnsi="Times New Roman" w:cs="Times New Roman"/>
          <w:sz w:val="20"/>
          <w:szCs w:val="20"/>
        </w:rPr>
        <w:t>mezeno</w:t>
      </w:r>
      <w:r w:rsidR="002B58F5">
        <w:rPr>
          <w:rFonts w:ascii="Times New Roman" w:hAnsi="Times New Roman" w:cs="Times New Roman"/>
          <w:sz w:val="20"/>
          <w:szCs w:val="20"/>
        </w:rPr>
        <w:t xml:space="preserve"> </w:t>
      </w:r>
      <w:r w:rsidR="006448D7">
        <w:rPr>
          <w:rFonts w:ascii="Times New Roman" w:hAnsi="Times New Roman" w:cs="Times New Roman"/>
          <w:sz w:val="20"/>
          <w:szCs w:val="20"/>
        </w:rPr>
        <w:t xml:space="preserve">a </w:t>
      </w:r>
      <w:r w:rsidR="002B58F5">
        <w:rPr>
          <w:rFonts w:ascii="Times New Roman" w:hAnsi="Times New Roman" w:cs="Times New Roman"/>
          <w:sz w:val="20"/>
          <w:szCs w:val="20"/>
        </w:rPr>
        <w:t xml:space="preserve">ohraničeno staveništním oplocením s přístupovými bránami š. 4m z přilehlé komunikace dle výkresové části. </w:t>
      </w:r>
    </w:p>
    <w:p w:rsidR="002B58F5" w:rsidRDefault="002B58F5" w:rsidP="00234534">
      <w:pPr>
        <w:spacing w:after="0"/>
        <w:rPr>
          <w:rFonts w:ascii="Times New Roman" w:hAnsi="Times New Roman" w:cs="Times New Roman"/>
          <w:sz w:val="20"/>
          <w:szCs w:val="20"/>
        </w:rPr>
      </w:pPr>
      <w:r>
        <w:rPr>
          <w:rFonts w:ascii="Times New Roman" w:hAnsi="Times New Roman" w:cs="Times New Roman"/>
          <w:sz w:val="20"/>
          <w:szCs w:val="20"/>
        </w:rPr>
        <w:lastRenderedPageBreak/>
        <w:t xml:space="preserve">Součástí zařízení staveniště bude lešení, oplocení, bezpečnostní koridor pro cestující a zaměstnance, zařízení zázemí staveniště (kancelář, hygienické zařízení, sklad nářadí a sklad materiálu), prostory pro umístění a skladování kontejnerů stavební suti a tříděného odpadu. </w:t>
      </w:r>
    </w:p>
    <w:p w:rsidR="00D62AA8" w:rsidRDefault="00D62AA8" w:rsidP="00D62AA8">
      <w:pPr>
        <w:spacing w:after="0"/>
        <w:rPr>
          <w:rFonts w:ascii="Times New Roman" w:hAnsi="Times New Roman" w:cs="Times New Roman"/>
          <w:sz w:val="20"/>
          <w:szCs w:val="20"/>
        </w:rPr>
      </w:pPr>
    </w:p>
    <w:p w:rsidR="00D62AA8" w:rsidRDefault="00D62AA8" w:rsidP="00D62AA8">
      <w:pPr>
        <w:spacing w:after="0"/>
        <w:rPr>
          <w:rFonts w:ascii="Times New Roman" w:hAnsi="Times New Roman" w:cs="Times New Roman"/>
          <w:sz w:val="20"/>
          <w:szCs w:val="20"/>
        </w:rPr>
      </w:pPr>
      <w:r>
        <w:rPr>
          <w:rFonts w:ascii="Times New Roman" w:hAnsi="Times New Roman" w:cs="Times New Roman"/>
          <w:sz w:val="20"/>
          <w:szCs w:val="20"/>
        </w:rPr>
        <w:t xml:space="preserve">Bezpečnostní koridor: </w:t>
      </w:r>
    </w:p>
    <w:p w:rsidR="00D62AA8" w:rsidRDefault="00D62AA8" w:rsidP="00D62AA8">
      <w:pPr>
        <w:spacing w:after="0"/>
        <w:rPr>
          <w:rFonts w:ascii="Times New Roman" w:hAnsi="Times New Roman" w:cs="Times New Roman"/>
          <w:sz w:val="20"/>
          <w:szCs w:val="20"/>
        </w:rPr>
      </w:pPr>
      <w:r>
        <w:rPr>
          <w:rFonts w:ascii="Times New Roman" w:hAnsi="Times New Roman" w:cs="Times New Roman"/>
          <w:sz w:val="20"/>
          <w:szCs w:val="20"/>
        </w:rPr>
        <w:t xml:space="preserve">Pro cestující veřejnost a zaměstnance bude na jižní straně objektu zřízen zastřešený, bezpečnostní koridor </w:t>
      </w:r>
      <w:r w:rsidR="00076BBA">
        <w:rPr>
          <w:rFonts w:ascii="Times New Roman" w:hAnsi="Times New Roman" w:cs="Times New Roman"/>
          <w:sz w:val="20"/>
          <w:szCs w:val="20"/>
        </w:rPr>
        <w:t xml:space="preserve"> (podchod zřízený z lešeňových trubek) </w:t>
      </w:r>
      <w:r>
        <w:rPr>
          <w:rFonts w:ascii="Times New Roman" w:hAnsi="Times New Roman" w:cs="Times New Roman"/>
          <w:sz w:val="20"/>
          <w:szCs w:val="20"/>
        </w:rPr>
        <w:t xml:space="preserve">zajišťující bezpečnost pod místem práce na lešení dle </w:t>
      </w:r>
      <w:proofErr w:type="spellStart"/>
      <w:proofErr w:type="gramStart"/>
      <w:r>
        <w:rPr>
          <w:rFonts w:ascii="Times New Roman" w:hAnsi="Times New Roman" w:cs="Times New Roman"/>
          <w:sz w:val="20"/>
          <w:szCs w:val="20"/>
        </w:rPr>
        <w:t>n.v</w:t>
      </w:r>
      <w:proofErr w:type="spellEnd"/>
      <w:r>
        <w:rPr>
          <w:rFonts w:ascii="Times New Roman" w:hAnsi="Times New Roman" w:cs="Times New Roman"/>
          <w:sz w:val="20"/>
          <w:szCs w:val="20"/>
        </w:rPr>
        <w:t>.</w:t>
      </w:r>
      <w:proofErr w:type="gramEnd"/>
      <w:r>
        <w:rPr>
          <w:rFonts w:ascii="Times New Roman" w:hAnsi="Times New Roman" w:cs="Times New Roman"/>
          <w:sz w:val="20"/>
          <w:szCs w:val="20"/>
        </w:rPr>
        <w:t xml:space="preserve"> 362/2015. Koridor bude mít šířku</w:t>
      </w:r>
      <w:r w:rsidR="007605B9">
        <w:rPr>
          <w:rFonts w:ascii="Times New Roman" w:hAnsi="Times New Roman" w:cs="Times New Roman"/>
          <w:sz w:val="20"/>
          <w:szCs w:val="20"/>
        </w:rPr>
        <w:t xml:space="preserve"> 1,5-</w:t>
      </w:r>
      <w:r>
        <w:rPr>
          <w:rFonts w:ascii="Times New Roman" w:hAnsi="Times New Roman" w:cs="Times New Roman"/>
          <w:sz w:val="20"/>
          <w:szCs w:val="20"/>
        </w:rPr>
        <w:t xml:space="preserve">2m a minimální podchodnou výšku 2,1m. Obvodové stěny koridoru budou tvořeny plným, staveništním oplocením, zastřešení bude </w:t>
      </w:r>
      <w:proofErr w:type="spellStart"/>
      <w:r>
        <w:rPr>
          <w:rFonts w:ascii="Times New Roman" w:hAnsi="Times New Roman" w:cs="Times New Roman"/>
          <w:sz w:val="20"/>
          <w:szCs w:val="20"/>
        </w:rPr>
        <w:t>vykonzolované</w:t>
      </w:r>
      <w:proofErr w:type="spellEnd"/>
      <w:r>
        <w:rPr>
          <w:rFonts w:ascii="Times New Roman" w:hAnsi="Times New Roman" w:cs="Times New Roman"/>
          <w:sz w:val="20"/>
          <w:szCs w:val="20"/>
        </w:rPr>
        <w:t xml:space="preserve"> z konstrukce přilehlého stavebního lešení vč. </w:t>
      </w:r>
      <w:r w:rsidR="007605B9">
        <w:rPr>
          <w:rFonts w:ascii="Times New Roman" w:hAnsi="Times New Roman" w:cs="Times New Roman"/>
          <w:sz w:val="20"/>
          <w:szCs w:val="20"/>
        </w:rPr>
        <w:t xml:space="preserve">pevných podlážek a </w:t>
      </w:r>
      <w:r>
        <w:rPr>
          <w:rFonts w:ascii="Times New Roman" w:hAnsi="Times New Roman" w:cs="Times New Roman"/>
          <w:sz w:val="20"/>
          <w:szCs w:val="20"/>
        </w:rPr>
        <w:t>opatření proti šíření prachu pomocí</w:t>
      </w:r>
      <w:r w:rsidR="007605B9">
        <w:rPr>
          <w:rFonts w:ascii="Times New Roman" w:hAnsi="Times New Roman" w:cs="Times New Roman"/>
          <w:sz w:val="20"/>
          <w:szCs w:val="20"/>
        </w:rPr>
        <w:t xml:space="preserve"> </w:t>
      </w:r>
      <w:proofErr w:type="spellStart"/>
      <w:r w:rsidR="007605B9">
        <w:rPr>
          <w:rFonts w:ascii="Times New Roman" w:hAnsi="Times New Roman" w:cs="Times New Roman"/>
          <w:sz w:val="20"/>
          <w:szCs w:val="20"/>
        </w:rPr>
        <w:t>geotextílie</w:t>
      </w:r>
      <w:proofErr w:type="spellEnd"/>
      <w:r w:rsidR="007605B9">
        <w:rPr>
          <w:rFonts w:ascii="Times New Roman" w:hAnsi="Times New Roman" w:cs="Times New Roman"/>
          <w:sz w:val="20"/>
          <w:szCs w:val="20"/>
        </w:rPr>
        <w:t>,</w:t>
      </w:r>
      <w:r>
        <w:rPr>
          <w:rFonts w:ascii="Times New Roman" w:hAnsi="Times New Roman" w:cs="Times New Roman"/>
          <w:sz w:val="20"/>
          <w:szCs w:val="20"/>
        </w:rPr>
        <w:t xml:space="preserve"> plachet a ochranných sítí. Bezpečnostní koridor bude vybaven provozním osvětlením</w:t>
      </w:r>
      <w:r w:rsidR="007605B9">
        <w:rPr>
          <w:rFonts w:ascii="Times New Roman" w:hAnsi="Times New Roman" w:cs="Times New Roman"/>
          <w:sz w:val="20"/>
          <w:szCs w:val="20"/>
        </w:rPr>
        <w:t xml:space="preserve"> se záložním zdrojem</w:t>
      </w:r>
      <w:r>
        <w:rPr>
          <w:rFonts w:ascii="Times New Roman" w:hAnsi="Times New Roman" w:cs="Times New Roman"/>
          <w:sz w:val="20"/>
          <w:szCs w:val="20"/>
        </w:rPr>
        <w:t xml:space="preserve"> a zřetelným orientačním a směrovým značením po celou dobu stavby. </w:t>
      </w:r>
    </w:p>
    <w:p w:rsidR="00D62AA8" w:rsidRDefault="00D62AA8" w:rsidP="00D62AA8">
      <w:pPr>
        <w:spacing w:after="0"/>
        <w:rPr>
          <w:rFonts w:ascii="Times New Roman" w:hAnsi="Times New Roman" w:cs="Times New Roman"/>
          <w:sz w:val="20"/>
          <w:szCs w:val="20"/>
        </w:rPr>
      </w:pPr>
      <w:r>
        <w:rPr>
          <w:rFonts w:ascii="Times New Roman" w:hAnsi="Times New Roman" w:cs="Times New Roman"/>
          <w:sz w:val="20"/>
          <w:szCs w:val="20"/>
        </w:rPr>
        <w:t xml:space="preserve">Vstup do koridoru bude z přilehlé asfaltové komunikace po celé délce budovy až ke stávajícímu vstupu na nástupiště. Po pravé straně bude umožněn vstup jednak do stávající čekárny s prodejem jízdenek po celou dobu stavby a dále bude koridor propojen se vstupem do dopravní kanceláře a druhým vstupem na nástupiště. </w:t>
      </w:r>
    </w:p>
    <w:p w:rsidR="002B58F5" w:rsidRDefault="002B58F5" w:rsidP="00234534">
      <w:pPr>
        <w:spacing w:after="0"/>
        <w:rPr>
          <w:rFonts w:ascii="Times New Roman" w:hAnsi="Times New Roman" w:cs="Times New Roman"/>
          <w:sz w:val="20"/>
          <w:szCs w:val="20"/>
        </w:rPr>
      </w:pPr>
    </w:p>
    <w:p w:rsidR="00234534" w:rsidRDefault="00234534" w:rsidP="00234534">
      <w:pPr>
        <w:spacing w:after="0"/>
        <w:rPr>
          <w:rFonts w:ascii="Times New Roman" w:hAnsi="Times New Roman" w:cs="Times New Roman"/>
          <w:sz w:val="20"/>
          <w:szCs w:val="20"/>
        </w:rPr>
      </w:pPr>
      <w:r>
        <w:rPr>
          <w:rFonts w:ascii="Times New Roman" w:hAnsi="Times New Roman" w:cs="Times New Roman"/>
          <w:sz w:val="20"/>
          <w:szCs w:val="20"/>
        </w:rPr>
        <w:t xml:space="preserve">Stavební lešení: </w:t>
      </w:r>
    </w:p>
    <w:p w:rsidR="00234534" w:rsidRDefault="00234534" w:rsidP="00234534">
      <w:pPr>
        <w:spacing w:after="0"/>
        <w:rPr>
          <w:rFonts w:ascii="Times New Roman" w:hAnsi="Times New Roman" w:cs="Times New Roman"/>
          <w:sz w:val="20"/>
          <w:szCs w:val="20"/>
        </w:rPr>
      </w:pPr>
      <w:r>
        <w:rPr>
          <w:rFonts w:ascii="Times New Roman" w:hAnsi="Times New Roman" w:cs="Times New Roman"/>
          <w:sz w:val="20"/>
          <w:szCs w:val="20"/>
        </w:rPr>
        <w:t>Po celém obvodu stavby bude v šířce 1m od vnějšího líce obvodové stěny umístěno řadové rámové lešení, které bude zároveň sloužit jako kolektivní ochrana proti pádu. Lešení bude v celém rozsahu opatřeno proti šíření prach</w:t>
      </w:r>
      <w:r w:rsidR="00925B34">
        <w:rPr>
          <w:rFonts w:ascii="Times New Roman" w:hAnsi="Times New Roman" w:cs="Times New Roman"/>
          <w:sz w:val="20"/>
          <w:szCs w:val="20"/>
        </w:rPr>
        <w:t>u pomocí plachet a ochranných sí</w:t>
      </w:r>
      <w:r>
        <w:rPr>
          <w:rFonts w:ascii="Times New Roman" w:hAnsi="Times New Roman" w:cs="Times New Roman"/>
          <w:sz w:val="20"/>
          <w:szCs w:val="20"/>
        </w:rPr>
        <w:t>tí.</w:t>
      </w:r>
      <w:r w:rsidR="00076BBA">
        <w:rPr>
          <w:rFonts w:ascii="Times New Roman" w:hAnsi="Times New Roman" w:cs="Times New Roman"/>
          <w:sz w:val="20"/>
          <w:szCs w:val="20"/>
        </w:rPr>
        <w:t xml:space="preserve"> Lešení řadové, trubkové lehké s podlahami zatíženými do 200kg/m2 v š. 1m, vč. ochranné sítě z umělých vláken.</w:t>
      </w:r>
      <w:r>
        <w:rPr>
          <w:rFonts w:ascii="Times New Roman" w:hAnsi="Times New Roman" w:cs="Times New Roman"/>
          <w:sz w:val="20"/>
          <w:szCs w:val="20"/>
        </w:rPr>
        <w:t xml:space="preserve"> </w:t>
      </w:r>
    </w:p>
    <w:p w:rsidR="00234534" w:rsidRDefault="00234534" w:rsidP="00234534">
      <w:pPr>
        <w:pStyle w:val="Odstavecseseznamem"/>
        <w:numPr>
          <w:ilvl w:val="0"/>
          <w:numId w:val="6"/>
        </w:numPr>
        <w:spacing w:after="0"/>
        <w:rPr>
          <w:rFonts w:ascii="Times New Roman" w:hAnsi="Times New Roman" w:cs="Times New Roman"/>
          <w:sz w:val="20"/>
          <w:szCs w:val="20"/>
        </w:rPr>
      </w:pPr>
      <w:r>
        <w:rPr>
          <w:rFonts w:ascii="Times New Roman" w:hAnsi="Times New Roman" w:cs="Times New Roman"/>
          <w:sz w:val="20"/>
          <w:szCs w:val="20"/>
        </w:rPr>
        <w:t>Výška lešení 1,1m nad hranu střechy</w:t>
      </w:r>
    </w:p>
    <w:p w:rsidR="00DB6ED5" w:rsidRDefault="00677938" w:rsidP="00234534">
      <w:pPr>
        <w:pStyle w:val="Odstavecseseznamem"/>
        <w:numPr>
          <w:ilvl w:val="0"/>
          <w:numId w:val="6"/>
        </w:numPr>
        <w:spacing w:after="0"/>
        <w:rPr>
          <w:rFonts w:ascii="Times New Roman" w:hAnsi="Times New Roman" w:cs="Times New Roman"/>
          <w:sz w:val="20"/>
          <w:szCs w:val="20"/>
        </w:rPr>
      </w:pPr>
      <w:r>
        <w:rPr>
          <w:rFonts w:ascii="Times New Roman" w:hAnsi="Times New Roman" w:cs="Times New Roman"/>
          <w:sz w:val="20"/>
          <w:szCs w:val="20"/>
        </w:rPr>
        <w:t>Etapa 1. – bourací práce</w:t>
      </w:r>
      <w:r w:rsidR="002303FE">
        <w:rPr>
          <w:rFonts w:ascii="Times New Roman" w:hAnsi="Times New Roman" w:cs="Times New Roman"/>
          <w:sz w:val="20"/>
          <w:szCs w:val="20"/>
        </w:rPr>
        <w:t>, fasáda</w:t>
      </w:r>
    </w:p>
    <w:p w:rsidR="002303FE" w:rsidRDefault="002303FE" w:rsidP="00234534">
      <w:pPr>
        <w:pStyle w:val="Odstavecseseznamem"/>
        <w:numPr>
          <w:ilvl w:val="0"/>
          <w:numId w:val="6"/>
        </w:numPr>
        <w:spacing w:after="0"/>
        <w:rPr>
          <w:rFonts w:ascii="Times New Roman" w:hAnsi="Times New Roman" w:cs="Times New Roman"/>
          <w:sz w:val="20"/>
          <w:szCs w:val="20"/>
        </w:rPr>
      </w:pPr>
      <w:r>
        <w:rPr>
          <w:rFonts w:ascii="Times New Roman" w:hAnsi="Times New Roman" w:cs="Times New Roman"/>
          <w:sz w:val="20"/>
          <w:szCs w:val="20"/>
        </w:rPr>
        <w:t xml:space="preserve">Etapa 2. – dostavba lešení pro spodní střechy, fasáda </w:t>
      </w:r>
    </w:p>
    <w:p w:rsidR="00076BBA" w:rsidRDefault="00076BBA" w:rsidP="00076BBA">
      <w:pPr>
        <w:spacing w:after="0"/>
        <w:rPr>
          <w:rFonts w:ascii="Times New Roman" w:hAnsi="Times New Roman" w:cs="Times New Roman"/>
          <w:sz w:val="20"/>
          <w:szCs w:val="20"/>
        </w:rPr>
      </w:pPr>
    </w:p>
    <w:p w:rsidR="00076BBA" w:rsidRDefault="00076BBA" w:rsidP="00076BBA">
      <w:pPr>
        <w:spacing w:after="0"/>
        <w:rPr>
          <w:rFonts w:ascii="Times New Roman" w:hAnsi="Times New Roman" w:cs="Times New Roman"/>
          <w:sz w:val="20"/>
          <w:szCs w:val="20"/>
        </w:rPr>
      </w:pPr>
      <w:r>
        <w:rPr>
          <w:rFonts w:ascii="Times New Roman" w:hAnsi="Times New Roman" w:cs="Times New Roman"/>
          <w:sz w:val="20"/>
          <w:szCs w:val="20"/>
        </w:rPr>
        <w:t xml:space="preserve">Pracovní lešení v interiéru: </w:t>
      </w:r>
    </w:p>
    <w:p w:rsidR="00076BBA" w:rsidRPr="00076BBA" w:rsidRDefault="00076BBA" w:rsidP="00076BBA">
      <w:pPr>
        <w:spacing w:after="0"/>
        <w:ind w:firstLine="708"/>
        <w:rPr>
          <w:rFonts w:ascii="Times New Roman" w:hAnsi="Times New Roman" w:cs="Times New Roman"/>
          <w:sz w:val="20"/>
          <w:szCs w:val="20"/>
        </w:rPr>
      </w:pPr>
      <w:r w:rsidRPr="00076BBA">
        <w:rPr>
          <w:rFonts w:ascii="Times New Roman" w:hAnsi="Times New Roman" w:cs="Times New Roman"/>
          <w:sz w:val="20"/>
          <w:szCs w:val="20"/>
        </w:rPr>
        <w:t>Lešení pomocné pracovní pro objekty pozemních staveb pro zatížení do 150 kg/m2, o výšce lešeňové podlahy do 1,9 m.</w:t>
      </w:r>
      <w:r w:rsidR="003E661B">
        <w:rPr>
          <w:rFonts w:ascii="Times New Roman" w:hAnsi="Times New Roman" w:cs="Times New Roman"/>
          <w:sz w:val="20"/>
          <w:szCs w:val="20"/>
        </w:rPr>
        <w:t xml:space="preserve"> </w:t>
      </w:r>
    </w:p>
    <w:p w:rsidR="00C949A3" w:rsidRDefault="00C949A3" w:rsidP="00C949A3">
      <w:pPr>
        <w:spacing w:after="0"/>
        <w:rPr>
          <w:rFonts w:ascii="Times New Roman" w:hAnsi="Times New Roman" w:cs="Times New Roman"/>
          <w:sz w:val="20"/>
          <w:szCs w:val="20"/>
        </w:rPr>
      </w:pPr>
    </w:p>
    <w:p w:rsidR="00234534" w:rsidRDefault="00234534" w:rsidP="00C949A3">
      <w:pPr>
        <w:spacing w:after="0"/>
        <w:rPr>
          <w:rFonts w:ascii="Times New Roman" w:hAnsi="Times New Roman" w:cs="Times New Roman"/>
          <w:sz w:val="20"/>
          <w:szCs w:val="20"/>
        </w:rPr>
      </w:pPr>
      <w:r>
        <w:rPr>
          <w:rFonts w:ascii="Times New Roman" w:hAnsi="Times New Roman" w:cs="Times New Roman"/>
          <w:sz w:val="20"/>
          <w:szCs w:val="20"/>
        </w:rPr>
        <w:t xml:space="preserve">Staveništní oplocení: </w:t>
      </w:r>
    </w:p>
    <w:p w:rsidR="003E661B" w:rsidRDefault="00234534" w:rsidP="003E661B">
      <w:pPr>
        <w:spacing w:after="0"/>
        <w:rPr>
          <w:rFonts w:ascii="Times New Roman" w:hAnsi="Times New Roman" w:cs="Times New Roman"/>
          <w:sz w:val="20"/>
          <w:szCs w:val="20"/>
        </w:rPr>
      </w:pPr>
      <w:r>
        <w:rPr>
          <w:rFonts w:ascii="Times New Roman" w:hAnsi="Times New Roman" w:cs="Times New Roman"/>
          <w:sz w:val="20"/>
          <w:szCs w:val="20"/>
        </w:rPr>
        <w:t>Po celém obvodu staveniště bude um</w:t>
      </w:r>
      <w:r w:rsidR="00925B34">
        <w:rPr>
          <w:rFonts w:ascii="Times New Roman" w:hAnsi="Times New Roman" w:cs="Times New Roman"/>
          <w:sz w:val="20"/>
          <w:szCs w:val="20"/>
        </w:rPr>
        <w:t>ístěno plné</w:t>
      </w:r>
      <w:r w:rsidR="001C4B11">
        <w:rPr>
          <w:rFonts w:ascii="Times New Roman" w:hAnsi="Times New Roman" w:cs="Times New Roman"/>
          <w:sz w:val="20"/>
          <w:szCs w:val="20"/>
        </w:rPr>
        <w:t>, mobilní</w:t>
      </w:r>
      <w:r w:rsidR="00925B34">
        <w:rPr>
          <w:rFonts w:ascii="Times New Roman" w:hAnsi="Times New Roman" w:cs="Times New Roman"/>
          <w:sz w:val="20"/>
          <w:szCs w:val="20"/>
        </w:rPr>
        <w:t xml:space="preserve"> oplocení </w:t>
      </w:r>
      <w:r w:rsidR="00076BBA">
        <w:rPr>
          <w:rFonts w:ascii="Times New Roman" w:hAnsi="Times New Roman" w:cs="Times New Roman"/>
          <w:sz w:val="20"/>
          <w:szCs w:val="20"/>
        </w:rPr>
        <w:t>o min. výšce 2,2</w:t>
      </w:r>
      <w:r w:rsidR="001C4B11">
        <w:rPr>
          <w:rFonts w:ascii="Times New Roman" w:hAnsi="Times New Roman" w:cs="Times New Roman"/>
          <w:sz w:val="20"/>
          <w:szCs w:val="20"/>
        </w:rPr>
        <w:t>m, tvořeno ocelovými sloupky a výplní z trapézov</w:t>
      </w:r>
      <w:r w:rsidR="00076BBA">
        <w:rPr>
          <w:rFonts w:ascii="Times New Roman" w:hAnsi="Times New Roman" w:cs="Times New Roman"/>
          <w:sz w:val="20"/>
          <w:szCs w:val="20"/>
        </w:rPr>
        <w:t xml:space="preserve">ého plechu </w:t>
      </w:r>
      <w:r w:rsidR="001C4B11">
        <w:rPr>
          <w:rFonts w:ascii="Times New Roman" w:hAnsi="Times New Roman" w:cs="Times New Roman"/>
          <w:sz w:val="20"/>
          <w:szCs w:val="20"/>
        </w:rPr>
        <w:t xml:space="preserve">zabraňující znečištění okolí. </w:t>
      </w:r>
      <w:r w:rsidR="00925B34">
        <w:rPr>
          <w:rFonts w:ascii="Times New Roman" w:hAnsi="Times New Roman" w:cs="Times New Roman"/>
          <w:sz w:val="20"/>
          <w:szCs w:val="20"/>
        </w:rPr>
        <w:t xml:space="preserve">Bezpečnostní koridor s minimální podchodnou výškou 2,1m a šířkou 2m bude vymezen rovněž staveništním oplocením. </w:t>
      </w:r>
      <w:r w:rsidR="003E661B">
        <w:rPr>
          <w:rFonts w:ascii="Times New Roman" w:hAnsi="Times New Roman" w:cs="Times New Roman"/>
          <w:sz w:val="20"/>
          <w:szCs w:val="20"/>
        </w:rPr>
        <w:t>O</w:t>
      </w:r>
      <w:r w:rsidR="003E661B" w:rsidRPr="003E661B">
        <w:rPr>
          <w:rFonts w:ascii="Times New Roman" w:hAnsi="Times New Roman" w:cs="Times New Roman"/>
          <w:sz w:val="20"/>
          <w:szCs w:val="20"/>
        </w:rPr>
        <w:t xml:space="preserve">plocení bude odolávat větru do rychlosti 92km/hod. Jeho upevnění musí odstranit riziko jeho pádu do Volného schůdného a manipulačního prostoru. V souladu s ustanovením předpisu SŽDC Bp1 oplocení nesmí zasahovat do průjezdného profilu – dle </w:t>
      </w:r>
      <w:proofErr w:type="gramStart"/>
      <w:r w:rsidR="003E661B" w:rsidRPr="003E661B">
        <w:rPr>
          <w:rFonts w:ascii="Times New Roman" w:hAnsi="Times New Roman" w:cs="Times New Roman"/>
          <w:sz w:val="20"/>
          <w:szCs w:val="20"/>
        </w:rPr>
        <w:t>čl.29</w:t>
      </w:r>
      <w:proofErr w:type="gramEnd"/>
      <w:r w:rsidR="003E661B" w:rsidRPr="003E661B">
        <w:rPr>
          <w:rFonts w:ascii="Times New Roman" w:hAnsi="Times New Roman" w:cs="Times New Roman"/>
          <w:sz w:val="20"/>
          <w:szCs w:val="20"/>
        </w:rPr>
        <w:t xml:space="preserve">. Průjezdný průřez a dle </w:t>
      </w:r>
      <w:proofErr w:type="gramStart"/>
      <w:r w:rsidR="003E661B" w:rsidRPr="003E661B">
        <w:rPr>
          <w:rFonts w:ascii="Times New Roman" w:hAnsi="Times New Roman" w:cs="Times New Roman"/>
          <w:sz w:val="20"/>
          <w:szCs w:val="20"/>
        </w:rPr>
        <w:t>čl.45</w:t>
      </w:r>
      <w:proofErr w:type="gramEnd"/>
      <w:r w:rsidR="003E661B" w:rsidRPr="003E661B">
        <w:rPr>
          <w:rFonts w:ascii="Times New Roman" w:hAnsi="Times New Roman" w:cs="Times New Roman"/>
          <w:sz w:val="20"/>
          <w:szCs w:val="20"/>
        </w:rPr>
        <w:t>- Volný schůdný a manipulační prostor</w:t>
      </w:r>
    </w:p>
    <w:p w:rsidR="003E661B" w:rsidRDefault="003E661B" w:rsidP="00925B34">
      <w:pPr>
        <w:spacing w:after="0"/>
        <w:rPr>
          <w:rFonts w:ascii="Times New Roman" w:hAnsi="Times New Roman" w:cs="Times New Roman"/>
          <w:sz w:val="20"/>
          <w:szCs w:val="20"/>
        </w:rPr>
      </w:pPr>
    </w:p>
    <w:p w:rsidR="00925B34" w:rsidRDefault="00925B34" w:rsidP="00925B34">
      <w:pPr>
        <w:spacing w:after="0"/>
        <w:rPr>
          <w:rFonts w:ascii="Times New Roman" w:hAnsi="Times New Roman" w:cs="Times New Roman"/>
          <w:sz w:val="20"/>
          <w:szCs w:val="20"/>
        </w:rPr>
      </w:pPr>
      <w:r>
        <w:rPr>
          <w:rFonts w:ascii="Times New Roman" w:hAnsi="Times New Roman" w:cs="Times New Roman"/>
          <w:sz w:val="20"/>
          <w:szCs w:val="20"/>
        </w:rPr>
        <w:t xml:space="preserve">Zázemí stavby: </w:t>
      </w:r>
    </w:p>
    <w:p w:rsidR="00925B34" w:rsidRDefault="00925B34" w:rsidP="00925B34">
      <w:pPr>
        <w:spacing w:after="0"/>
        <w:rPr>
          <w:rFonts w:ascii="Times New Roman" w:hAnsi="Times New Roman" w:cs="Times New Roman"/>
          <w:sz w:val="20"/>
          <w:szCs w:val="20"/>
        </w:rPr>
      </w:pPr>
      <w:r>
        <w:rPr>
          <w:rFonts w:ascii="Times New Roman" w:hAnsi="Times New Roman" w:cs="Times New Roman"/>
          <w:sz w:val="20"/>
          <w:szCs w:val="20"/>
        </w:rPr>
        <w:t>Zázemí stavby bude obsahovat následující stavební buňky:</w:t>
      </w:r>
    </w:p>
    <w:p w:rsidR="00925B34" w:rsidRPr="00925B34" w:rsidRDefault="001C4B11" w:rsidP="00925B34">
      <w:pPr>
        <w:pStyle w:val="Odstavecseseznamem"/>
        <w:numPr>
          <w:ilvl w:val="0"/>
          <w:numId w:val="6"/>
        </w:numPr>
        <w:spacing w:after="0"/>
        <w:rPr>
          <w:rFonts w:ascii="Times New Roman" w:hAnsi="Times New Roman" w:cs="Times New Roman"/>
          <w:sz w:val="20"/>
          <w:szCs w:val="20"/>
        </w:rPr>
      </w:pPr>
      <w:r>
        <w:rPr>
          <w:rFonts w:ascii="Times New Roman" w:hAnsi="Times New Roman" w:cs="Times New Roman"/>
          <w:sz w:val="20"/>
          <w:szCs w:val="20"/>
        </w:rPr>
        <w:t>Kancelářská</w:t>
      </w:r>
      <w:r w:rsidR="00925B34">
        <w:rPr>
          <w:rFonts w:ascii="Times New Roman" w:hAnsi="Times New Roman" w:cs="Times New Roman"/>
          <w:sz w:val="20"/>
          <w:szCs w:val="20"/>
        </w:rPr>
        <w:t xml:space="preserve"> </w:t>
      </w:r>
      <w:r w:rsidR="00F809A3">
        <w:rPr>
          <w:rFonts w:ascii="Times New Roman" w:hAnsi="Times New Roman" w:cs="Times New Roman"/>
          <w:sz w:val="20"/>
          <w:szCs w:val="20"/>
        </w:rPr>
        <w:t xml:space="preserve">a sanitární </w:t>
      </w:r>
      <w:r w:rsidR="00925B34">
        <w:rPr>
          <w:rFonts w:ascii="Times New Roman" w:hAnsi="Times New Roman" w:cs="Times New Roman"/>
          <w:sz w:val="20"/>
          <w:szCs w:val="20"/>
        </w:rPr>
        <w:t>buňka r. 6,06x2,44x2,59m (13,1m2)</w:t>
      </w:r>
    </w:p>
    <w:p w:rsidR="00925B34" w:rsidRPr="00925B34" w:rsidRDefault="00925B34" w:rsidP="00925B34">
      <w:pPr>
        <w:pStyle w:val="Odstavecseseznamem"/>
        <w:numPr>
          <w:ilvl w:val="0"/>
          <w:numId w:val="6"/>
        </w:numPr>
        <w:spacing w:after="0"/>
        <w:rPr>
          <w:rFonts w:ascii="Times New Roman" w:hAnsi="Times New Roman" w:cs="Times New Roman"/>
          <w:sz w:val="20"/>
          <w:szCs w:val="20"/>
        </w:rPr>
      </w:pPr>
      <w:r>
        <w:rPr>
          <w:rFonts w:ascii="Times New Roman" w:hAnsi="Times New Roman" w:cs="Times New Roman"/>
          <w:sz w:val="20"/>
          <w:szCs w:val="20"/>
        </w:rPr>
        <w:t>Skladovací kontejner pro nářadí r. 6,06x2,44x2,59m (13,1m2)</w:t>
      </w:r>
    </w:p>
    <w:p w:rsidR="00F809A3" w:rsidRPr="003E661B" w:rsidRDefault="00925B34" w:rsidP="00F809A3">
      <w:pPr>
        <w:pStyle w:val="Odstavecseseznamem"/>
        <w:numPr>
          <w:ilvl w:val="0"/>
          <w:numId w:val="6"/>
        </w:numPr>
        <w:spacing w:after="0"/>
        <w:rPr>
          <w:rFonts w:ascii="Times New Roman" w:hAnsi="Times New Roman" w:cs="Times New Roman"/>
          <w:sz w:val="20"/>
          <w:szCs w:val="20"/>
        </w:rPr>
      </w:pPr>
      <w:r>
        <w:rPr>
          <w:rFonts w:ascii="Times New Roman" w:hAnsi="Times New Roman" w:cs="Times New Roman"/>
          <w:sz w:val="20"/>
          <w:szCs w:val="20"/>
        </w:rPr>
        <w:t>Skladovací kontejner pro materiál r. 6,06x2,44x2,59m (13,1m2)</w:t>
      </w:r>
    </w:p>
    <w:p w:rsidR="00F809A3" w:rsidRPr="00F809A3" w:rsidRDefault="00F809A3" w:rsidP="00F809A3">
      <w:pPr>
        <w:spacing w:after="0"/>
        <w:rPr>
          <w:rFonts w:ascii="Times New Roman" w:hAnsi="Times New Roman" w:cs="Times New Roman"/>
          <w:sz w:val="20"/>
          <w:szCs w:val="20"/>
        </w:rPr>
      </w:pPr>
      <w:r>
        <w:rPr>
          <w:rFonts w:ascii="Times New Roman" w:hAnsi="Times New Roman" w:cs="Times New Roman"/>
          <w:sz w:val="20"/>
          <w:szCs w:val="20"/>
        </w:rPr>
        <w:t xml:space="preserve">Navržené </w:t>
      </w:r>
      <w:r w:rsidR="003035E9">
        <w:rPr>
          <w:rFonts w:ascii="Times New Roman" w:hAnsi="Times New Roman" w:cs="Times New Roman"/>
          <w:sz w:val="20"/>
          <w:szCs w:val="20"/>
        </w:rPr>
        <w:t xml:space="preserve">stavební </w:t>
      </w:r>
      <w:r>
        <w:rPr>
          <w:rFonts w:ascii="Times New Roman" w:hAnsi="Times New Roman" w:cs="Times New Roman"/>
          <w:sz w:val="20"/>
          <w:szCs w:val="20"/>
        </w:rPr>
        <w:t xml:space="preserve">buňky budou složeny do sestavy a </w:t>
      </w:r>
      <w:r w:rsidR="003035E9">
        <w:rPr>
          <w:rFonts w:ascii="Times New Roman" w:hAnsi="Times New Roman" w:cs="Times New Roman"/>
          <w:sz w:val="20"/>
          <w:szCs w:val="20"/>
        </w:rPr>
        <w:t xml:space="preserve">budou umístěny v jižní části </w:t>
      </w:r>
      <w:r w:rsidR="001C4B11">
        <w:rPr>
          <w:rFonts w:ascii="Times New Roman" w:hAnsi="Times New Roman" w:cs="Times New Roman"/>
          <w:sz w:val="20"/>
          <w:szCs w:val="20"/>
        </w:rPr>
        <w:t>ve vzdálenosti 1m od oplocení</w:t>
      </w:r>
      <w:r w:rsidR="003035E9">
        <w:rPr>
          <w:rFonts w:ascii="Times New Roman" w:hAnsi="Times New Roman" w:cs="Times New Roman"/>
          <w:sz w:val="20"/>
          <w:szCs w:val="20"/>
        </w:rPr>
        <w:t xml:space="preserve"> staveniště</w:t>
      </w:r>
      <w:r w:rsidR="001C4B11">
        <w:rPr>
          <w:rFonts w:ascii="Times New Roman" w:hAnsi="Times New Roman" w:cs="Times New Roman"/>
          <w:sz w:val="20"/>
          <w:szCs w:val="20"/>
        </w:rPr>
        <w:t xml:space="preserve">. </w:t>
      </w:r>
    </w:p>
    <w:p w:rsidR="001C4B11" w:rsidRDefault="001C4B11" w:rsidP="001C4B11">
      <w:pPr>
        <w:spacing w:after="0"/>
        <w:rPr>
          <w:rFonts w:ascii="Times New Roman" w:hAnsi="Times New Roman" w:cs="Times New Roman"/>
          <w:sz w:val="20"/>
          <w:szCs w:val="20"/>
        </w:rPr>
      </w:pPr>
    </w:p>
    <w:p w:rsidR="001C4B11" w:rsidRDefault="001C4B11" w:rsidP="001C4B11">
      <w:pPr>
        <w:spacing w:after="0"/>
        <w:rPr>
          <w:rFonts w:ascii="Times New Roman" w:hAnsi="Times New Roman" w:cs="Times New Roman"/>
          <w:sz w:val="20"/>
          <w:szCs w:val="20"/>
        </w:rPr>
      </w:pPr>
      <w:r>
        <w:rPr>
          <w:rFonts w:ascii="Times New Roman" w:hAnsi="Times New Roman" w:cs="Times New Roman"/>
          <w:sz w:val="20"/>
          <w:szCs w:val="20"/>
        </w:rPr>
        <w:t xml:space="preserve">Sklad kontejnerů: </w:t>
      </w:r>
    </w:p>
    <w:p w:rsidR="00234534" w:rsidRDefault="006448D7" w:rsidP="001C4B11">
      <w:pPr>
        <w:spacing w:after="0"/>
        <w:rPr>
          <w:rFonts w:ascii="Times New Roman" w:hAnsi="Times New Roman" w:cs="Times New Roman"/>
          <w:sz w:val="20"/>
          <w:szCs w:val="20"/>
        </w:rPr>
      </w:pPr>
      <w:r>
        <w:rPr>
          <w:rFonts w:ascii="Times New Roman" w:hAnsi="Times New Roman" w:cs="Times New Roman"/>
          <w:sz w:val="20"/>
          <w:szCs w:val="20"/>
        </w:rPr>
        <w:t xml:space="preserve">Na staveništi je vedle zázemí stavby navržen prostor pro umístění dvou kontejnerů na stavební suť a tříděný staveništní odpad. Další kontejner na stavební suť bude umístěn na východní straně objektu včetně shozu a ochrany proti šíření prachu. </w:t>
      </w:r>
    </w:p>
    <w:p w:rsidR="001C4B11" w:rsidRDefault="001C4B11" w:rsidP="001C4B11">
      <w:pPr>
        <w:spacing w:after="0"/>
        <w:rPr>
          <w:rFonts w:ascii="Times New Roman" w:hAnsi="Times New Roman" w:cs="Times New Roman"/>
          <w:sz w:val="20"/>
          <w:szCs w:val="20"/>
        </w:rPr>
      </w:pPr>
    </w:p>
    <w:p w:rsidR="00C949A3" w:rsidRPr="00F06108" w:rsidRDefault="00C949A3" w:rsidP="00C949A3">
      <w:pPr>
        <w:spacing w:after="0"/>
        <w:rPr>
          <w:rFonts w:ascii="Times New Roman" w:hAnsi="Times New Roman" w:cs="Times New Roman"/>
          <w:b/>
          <w:bCs/>
          <w:sz w:val="20"/>
          <w:szCs w:val="20"/>
        </w:rPr>
      </w:pPr>
      <w:proofErr w:type="gramStart"/>
      <w:r w:rsidRPr="00F06108">
        <w:rPr>
          <w:rFonts w:ascii="Times New Roman" w:hAnsi="Times New Roman" w:cs="Times New Roman"/>
          <w:b/>
          <w:bCs/>
          <w:sz w:val="20"/>
          <w:szCs w:val="20"/>
        </w:rPr>
        <w:t>B.8</w:t>
      </w:r>
      <w:r>
        <w:rPr>
          <w:rFonts w:ascii="Times New Roman" w:hAnsi="Times New Roman" w:cs="Times New Roman"/>
          <w:b/>
          <w:bCs/>
          <w:sz w:val="20"/>
          <w:szCs w:val="20"/>
        </w:rPr>
        <w:t>.2</w:t>
      </w:r>
      <w:proofErr w:type="gramEnd"/>
      <w:r w:rsidRPr="00F06108">
        <w:rPr>
          <w:rFonts w:ascii="Times New Roman" w:hAnsi="Times New Roman" w:cs="Times New Roman"/>
          <w:b/>
          <w:bCs/>
          <w:sz w:val="20"/>
          <w:szCs w:val="20"/>
        </w:rPr>
        <w:t xml:space="preserve"> </w:t>
      </w:r>
      <w:r>
        <w:rPr>
          <w:rFonts w:ascii="Times New Roman" w:hAnsi="Times New Roman" w:cs="Times New Roman"/>
          <w:b/>
          <w:bCs/>
          <w:sz w:val="20"/>
          <w:szCs w:val="20"/>
        </w:rPr>
        <w:t>VÝKRESY</w:t>
      </w:r>
    </w:p>
    <w:p w:rsidR="00C949A3" w:rsidRDefault="00B70A6C" w:rsidP="00C949A3">
      <w:pPr>
        <w:spacing w:after="0"/>
        <w:rPr>
          <w:rFonts w:ascii="Times New Roman" w:hAnsi="Times New Roman" w:cs="Times New Roman"/>
          <w:b/>
          <w:bCs/>
          <w:sz w:val="20"/>
          <w:szCs w:val="20"/>
        </w:rPr>
      </w:pPr>
      <w:r>
        <w:rPr>
          <w:rFonts w:ascii="Times New Roman" w:hAnsi="Times New Roman" w:cs="Times New Roman"/>
          <w:b/>
          <w:bCs/>
          <w:sz w:val="20"/>
          <w:szCs w:val="20"/>
        </w:rPr>
        <w:lastRenderedPageBreak/>
        <w:t>Situace se zakreslením údajů potřebných pro organizaci výstavby se zakreslují v situaci, která vychází z koordinační situace stavby. Zejména se uvádí obvod staveniště, včetně ploch zařízení staveniště, vjezdy na staveniště, zdroje vody a energií</w:t>
      </w:r>
    </w:p>
    <w:p w:rsidR="00B70A6C" w:rsidRDefault="00B70A6C" w:rsidP="00C949A3">
      <w:pPr>
        <w:spacing w:after="0"/>
        <w:rPr>
          <w:rFonts w:ascii="Times New Roman" w:hAnsi="Times New Roman" w:cs="Times New Roman"/>
          <w:b/>
          <w:bCs/>
          <w:sz w:val="20"/>
          <w:szCs w:val="20"/>
        </w:rPr>
      </w:pPr>
    </w:p>
    <w:p w:rsidR="00B70A6C" w:rsidRPr="00F06108" w:rsidRDefault="00B70A6C" w:rsidP="00B70A6C">
      <w:pPr>
        <w:spacing w:after="0"/>
        <w:rPr>
          <w:rFonts w:ascii="Times New Roman" w:hAnsi="Times New Roman" w:cs="Times New Roman"/>
          <w:b/>
          <w:bCs/>
          <w:sz w:val="20"/>
          <w:szCs w:val="20"/>
        </w:rPr>
      </w:pPr>
      <w:proofErr w:type="gramStart"/>
      <w:r w:rsidRPr="00F06108">
        <w:rPr>
          <w:rFonts w:ascii="Times New Roman" w:hAnsi="Times New Roman" w:cs="Times New Roman"/>
          <w:b/>
          <w:bCs/>
          <w:sz w:val="20"/>
          <w:szCs w:val="20"/>
        </w:rPr>
        <w:t>B.8</w:t>
      </w:r>
      <w:r>
        <w:rPr>
          <w:rFonts w:ascii="Times New Roman" w:hAnsi="Times New Roman" w:cs="Times New Roman"/>
          <w:b/>
          <w:bCs/>
          <w:sz w:val="20"/>
          <w:szCs w:val="20"/>
        </w:rPr>
        <w:t>.3</w:t>
      </w:r>
      <w:proofErr w:type="gramEnd"/>
      <w:r w:rsidRPr="00F06108">
        <w:rPr>
          <w:rFonts w:ascii="Times New Roman" w:hAnsi="Times New Roman" w:cs="Times New Roman"/>
          <w:b/>
          <w:bCs/>
          <w:sz w:val="20"/>
          <w:szCs w:val="20"/>
        </w:rPr>
        <w:t xml:space="preserve"> </w:t>
      </w:r>
      <w:r>
        <w:rPr>
          <w:rFonts w:ascii="Times New Roman" w:hAnsi="Times New Roman" w:cs="Times New Roman"/>
          <w:b/>
          <w:bCs/>
          <w:sz w:val="20"/>
          <w:szCs w:val="20"/>
        </w:rPr>
        <w:t>Harmonogram výstavby</w:t>
      </w:r>
    </w:p>
    <w:p w:rsidR="00B70A6C" w:rsidRDefault="00B70A6C" w:rsidP="00B70A6C">
      <w:pPr>
        <w:spacing w:after="0"/>
        <w:rPr>
          <w:rFonts w:ascii="Times New Roman" w:hAnsi="Times New Roman" w:cs="Times New Roman"/>
          <w:b/>
          <w:bCs/>
          <w:sz w:val="20"/>
          <w:szCs w:val="20"/>
        </w:rPr>
      </w:pPr>
      <w:r>
        <w:rPr>
          <w:rFonts w:ascii="Times New Roman" w:hAnsi="Times New Roman" w:cs="Times New Roman"/>
          <w:b/>
          <w:bCs/>
          <w:sz w:val="20"/>
          <w:szCs w:val="20"/>
        </w:rPr>
        <w:t xml:space="preserve">Harmonogram výstavby podle rozsahu a složitosti stavby ve dnech nebo týdnech. Časový plán musí postihnout všechny návaznosti technologických postupů, prokázat reálnost navrhovaných výlukových časů a celkově lhůty výstavby.  </w:t>
      </w:r>
    </w:p>
    <w:p w:rsidR="00A658F4" w:rsidRDefault="00A658F4" w:rsidP="00CC02AB">
      <w:pPr>
        <w:spacing w:after="0"/>
        <w:ind w:firstLine="708"/>
        <w:rPr>
          <w:rFonts w:ascii="Times New Roman" w:hAnsi="Times New Roman" w:cs="Times New Roman"/>
          <w:sz w:val="20"/>
          <w:szCs w:val="20"/>
        </w:rPr>
      </w:pPr>
      <w:r>
        <w:rPr>
          <w:rFonts w:ascii="Times New Roman" w:hAnsi="Times New Roman" w:cs="Times New Roman"/>
          <w:sz w:val="20"/>
          <w:szCs w:val="20"/>
        </w:rPr>
        <w:t xml:space="preserve">Harmonogram výstavby: </w:t>
      </w:r>
    </w:p>
    <w:p w:rsidR="00CC02AB" w:rsidRDefault="00CC02AB" w:rsidP="00CC02AB">
      <w:pPr>
        <w:spacing w:after="0"/>
        <w:ind w:firstLine="708"/>
        <w:rPr>
          <w:rFonts w:ascii="Times New Roman" w:hAnsi="Times New Roman" w:cs="Times New Roman"/>
          <w:sz w:val="20"/>
          <w:szCs w:val="20"/>
        </w:rPr>
      </w:pPr>
      <w:r>
        <w:rPr>
          <w:rFonts w:ascii="Times New Roman" w:hAnsi="Times New Roman" w:cs="Times New Roman"/>
          <w:sz w:val="20"/>
          <w:szCs w:val="20"/>
        </w:rPr>
        <w:t>1) Bourací práce</w:t>
      </w:r>
    </w:p>
    <w:p w:rsidR="00CC02AB" w:rsidRDefault="00CC02AB" w:rsidP="00CC02AB">
      <w:pPr>
        <w:spacing w:after="0"/>
        <w:ind w:firstLine="708"/>
        <w:rPr>
          <w:rFonts w:ascii="Times New Roman" w:hAnsi="Times New Roman" w:cs="Times New Roman"/>
          <w:sz w:val="20"/>
          <w:szCs w:val="20"/>
        </w:rPr>
      </w:pPr>
      <w:r>
        <w:rPr>
          <w:rFonts w:ascii="Times New Roman" w:hAnsi="Times New Roman" w:cs="Times New Roman"/>
          <w:sz w:val="20"/>
          <w:szCs w:val="20"/>
        </w:rPr>
        <w:t>2) Přeložení anténního sloupu</w:t>
      </w:r>
    </w:p>
    <w:p w:rsidR="00CC02AB" w:rsidRDefault="00CC02AB" w:rsidP="00CC02AB">
      <w:pPr>
        <w:spacing w:after="0"/>
        <w:ind w:firstLine="708"/>
        <w:rPr>
          <w:rFonts w:ascii="Times New Roman" w:hAnsi="Times New Roman" w:cs="Times New Roman"/>
          <w:sz w:val="20"/>
          <w:szCs w:val="20"/>
        </w:rPr>
      </w:pPr>
      <w:r>
        <w:rPr>
          <w:rFonts w:ascii="Times New Roman" w:hAnsi="Times New Roman" w:cs="Times New Roman"/>
          <w:sz w:val="20"/>
          <w:szCs w:val="20"/>
        </w:rPr>
        <w:t xml:space="preserve">3) </w:t>
      </w:r>
      <w:r w:rsidR="00C17C6C">
        <w:rPr>
          <w:rFonts w:ascii="Times New Roman" w:hAnsi="Times New Roman" w:cs="Times New Roman"/>
          <w:sz w:val="20"/>
          <w:szCs w:val="20"/>
        </w:rPr>
        <w:t>Vestavění sociálního zázemí do VB</w:t>
      </w:r>
    </w:p>
    <w:p w:rsidR="00CC02AB" w:rsidRDefault="00CC02AB" w:rsidP="00CC02AB">
      <w:pPr>
        <w:spacing w:after="0"/>
        <w:ind w:firstLine="708"/>
        <w:rPr>
          <w:rFonts w:ascii="Times New Roman" w:hAnsi="Times New Roman" w:cs="Times New Roman"/>
          <w:sz w:val="20"/>
          <w:szCs w:val="20"/>
        </w:rPr>
      </w:pPr>
      <w:r>
        <w:rPr>
          <w:rFonts w:ascii="Times New Roman" w:hAnsi="Times New Roman" w:cs="Times New Roman"/>
          <w:sz w:val="20"/>
          <w:szCs w:val="20"/>
        </w:rPr>
        <w:t>4) Zastřešení přístavby a venkovní zastřešení</w:t>
      </w:r>
    </w:p>
    <w:p w:rsidR="00CC02AB" w:rsidRDefault="00CC02AB" w:rsidP="00CC02AB">
      <w:pPr>
        <w:spacing w:after="0"/>
        <w:ind w:firstLine="708"/>
        <w:rPr>
          <w:rFonts w:ascii="Times New Roman" w:hAnsi="Times New Roman" w:cs="Times New Roman"/>
          <w:sz w:val="20"/>
          <w:szCs w:val="20"/>
        </w:rPr>
      </w:pPr>
      <w:r>
        <w:rPr>
          <w:rFonts w:ascii="Times New Roman" w:hAnsi="Times New Roman" w:cs="Times New Roman"/>
          <w:sz w:val="20"/>
          <w:szCs w:val="20"/>
        </w:rPr>
        <w:t>5) Dispoziční úpravy uvnitř stavby</w:t>
      </w:r>
    </w:p>
    <w:p w:rsidR="00CC02AB" w:rsidRDefault="00CC02AB" w:rsidP="00CC02AB">
      <w:pPr>
        <w:spacing w:after="0"/>
        <w:ind w:firstLine="708"/>
        <w:rPr>
          <w:rFonts w:ascii="Times New Roman" w:hAnsi="Times New Roman" w:cs="Times New Roman"/>
          <w:sz w:val="20"/>
          <w:szCs w:val="20"/>
        </w:rPr>
      </w:pPr>
      <w:r>
        <w:rPr>
          <w:rFonts w:ascii="Times New Roman" w:hAnsi="Times New Roman" w:cs="Times New Roman"/>
          <w:sz w:val="20"/>
          <w:szCs w:val="20"/>
        </w:rPr>
        <w:t>6) Vnitřní rozvody TZB</w:t>
      </w:r>
    </w:p>
    <w:p w:rsidR="00CC02AB" w:rsidRDefault="00CC02AB" w:rsidP="00CC02AB">
      <w:pPr>
        <w:spacing w:after="0"/>
        <w:ind w:firstLine="708"/>
        <w:rPr>
          <w:rFonts w:ascii="Times New Roman" w:hAnsi="Times New Roman" w:cs="Times New Roman"/>
          <w:sz w:val="20"/>
          <w:szCs w:val="20"/>
        </w:rPr>
      </w:pPr>
      <w:r>
        <w:rPr>
          <w:rFonts w:ascii="Times New Roman" w:hAnsi="Times New Roman" w:cs="Times New Roman"/>
          <w:sz w:val="20"/>
          <w:szCs w:val="20"/>
        </w:rPr>
        <w:t xml:space="preserve">7) </w:t>
      </w:r>
      <w:r w:rsidR="00677938">
        <w:rPr>
          <w:rFonts w:ascii="Times New Roman" w:hAnsi="Times New Roman" w:cs="Times New Roman"/>
          <w:sz w:val="20"/>
          <w:szCs w:val="20"/>
        </w:rPr>
        <w:t>Parkoviště, plocha náhradní autobusové dopravy a zpevněné plochy</w:t>
      </w:r>
    </w:p>
    <w:p w:rsidR="00CC02AB" w:rsidRDefault="00CC02AB" w:rsidP="00CC02AB">
      <w:pPr>
        <w:spacing w:after="0"/>
        <w:ind w:firstLine="708"/>
        <w:rPr>
          <w:rFonts w:ascii="Times New Roman" w:hAnsi="Times New Roman" w:cs="Times New Roman"/>
          <w:sz w:val="20"/>
          <w:szCs w:val="20"/>
        </w:rPr>
      </w:pPr>
      <w:r>
        <w:rPr>
          <w:rFonts w:ascii="Times New Roman" w:hAnsi="Times New Roman" w:cs="Times New Roman"/>
          <w:sz w:val="20"/>
          <w:szCs w:val="20"/>
        </w:rPr>
        <w:t xml:space="preserve">8) Dokončovací práce </w:t>
      </w:r>
    </w:p>
    <w:p w:rsidR="00CC02AB" w:rsidRDefault="00CC02AB" w:rsidP="00CC02AB">
      <w:pPr>
        <w:spacing w:after="0"/>
        <w:ind w:firstLine="708"/>
        <w:rPr>
          <w:rFonts w:ascii="Times New Roman" w:hAnsi="Times New Roman" w:cs="Times New Roman"/>
          <w:sz w:val="20"/>
          <w:szCs w:val="20"/>
        </w:rPr>
      </w:pPr>
    </w:p>
    <w:p w:rsidR="00CC02AB" w:rsidRDefault="00CC02AB" w:rsidP="00CC02AB">
      <w:pPr>
        <w:spacing w:after="0"/>
        <w:ind w:firstLine="708"/>
        <w:rPr>
          <w:rFonts w:ascii="Times New Roman" w:hAnsi="Times New Roman" w:cs="Times New Roman"/>
          <w:sz w:val="20"/>
          <w:szCs w:val="20"/>
        </w:rPr>
      </w:pPr>
      <w:r>
        <w:rPr>
          <w:rFonts w:ascii="Times New Roman" w:hAnsi="Times New Roman" w:cs="Times New Roman"/>
          <w:sz w:val="20"/>
          <w:szCs w:val="20"/>
        </w:rPr>
        <w:t xml:space="preserve">Celková doba trvání stavby bude cca 8 měsíců </w:t>
      </w:r>
    </w:p>
    <w:p w:rsidR="00B70A6C" w:rsidRDefault="00B70A6C" w:rsidP="00B70A6C">
      <w:pPr>
        <w:spacing w:after="0"/>
        <w:rPr>
          <w:rFonts w:ascii="Times New Roman" w:hAnsi="Times New Roman" w:cs="Times New Roman"/>
          <w:b/>
          <w:bCs/>
          <w:sz w:val="20"/>
          <w:szCs w:val="20"/>
        </w:rPr>
      </w:pPr>
    </w:p>
    <w:p w:rsidR="00B70A6C" w:rsidRPr="00F06108" w:rsidRDefault="00B70A6C" w:rsidP="00B70A6C">
      <w:pPr>
        <w:spacing w:after="0"/>
        <w:rPr>
          <w:rFonts w:ascii="Times New Roman" w:hAnsi="Times New Roman" w:cs="Times New Roman"/>
          <w:b/>
          <w:bCs/>
          <w:sz w:val="20"/>
          <w:szCs w:val="20"/>
        </w:rPr>
      </w:pPr>
      <w:proofErr w:type="gramStart"/>
      <w:r w:rsidRPr="00F06108">
        <w:rPr>
          <w:rFonts w:ascii="Times New Roman" w:hAnsi="Times New Roman" w:cs="Times New Roman"/>
          <w:b/>
          <w:bCs/>
          <w:sz w:val="20"/>
          <w:szCs w:val="20"/>
        </w:rPr>
        <w:t>B.8</w:t>
      </w:r>
      <w:r>
        <w:rPr>
          <w:rFonts w:ascii="Times New Roman" w:hAnsi="Times New Roman" w:cs="Times New Roman"/>
          <w:b/>
          <w:bCs/>
          <w:sz w:val="20"/>
          <w:szCs w:val="20"/>
        </w:rPr>
        <w:t>.4</w:t>
      </w:r>
      <w:proofErr w:type="gramEnd"/>
      <w:r w:rsidRPr="00F06108">
        <w:rPr>
          <w:rFonts w:ascii="Times New Roman" w:hAnsi="Times New Roman" w:cs="Times New Roman"/>
          <w:b/>
          <w:bCs/>
          <w:sz w:val="20"/>
          <w:szCs w:val="20"/>
        </w:rPr>
        <w:t xml:space="preserve"> </w:t>
      </w:r>
      <w:r>
        <w:rPr>
          <w:rFonts w:ascii="Times New Roman" w:hAnsi="Times New Roman" w:cs="Times New Roman"/>
          <w:b/>
          <w:bCs/>
          <w:sz w:val="20"/>
          <w:szCs w:val="20"/>
        </w:rPr>
        <w:t>SCHÉMA STAVEBNÍCH POSTUPŮ</w:t>
      </w:r>
    </w:p>
    <w:p w:rsidR="00B70A6C" w:rsidRDefault="00B70A6C" w:rsidP="00B70A6C">
      <w:pPr>
        <w:spacing w:after="0"/>
        <w:rPr>
          <w:rFonts w:ascii="Times New Roman" w:hAnsi="Times New Roman" w:cs="Times New Roman"/>
          <w:b/>
          <w:bCs/>
          <w:sz w:val="20"/>
          <w:szCs w:val="20"/>
        </w:rPr>
      </w:pPr>
      <w:r>
        <w:rPr>
          <w:rFonts w:ascii="Times New Roman" w:hAnsi="Times New Roman" w:cs="Times New Roman"/>
          <w:b/>
          <w:bCs/>
          <w:sz w:val="20"/>
          <w:szCs w:val="20"/>
        </w:rPr>
        <w:t xml:space="preserve">Schéma stavebních postupů zejména při stavbě nebo rekonstrukci kolejiště stanic a u staveb, kde budou vyžadovány výluky kolejí nebo vypnutí zabezpečovacího zařízení. </w:t>
      </w:r>
    </w:p>
    <w:p w:rsidR="00CC02AB" w:rsidRDefault="00CC02AB" w:rsidP="00CC02AB">
      <w:pPr>
        <w:spacing w:after="0"/>
        <w:ind w:firstLine="708"/>
        <w:rPr>
          <w:rFonts w:ascii="Times New Roman" w:hAnsi="Times New Roman" w:cs="Times New Roman"/>
          <w:sz w:val="20"/>
          <w:szCs w:val="20"/>
        </w:rPr>
      </w:pPr>
      <w:r>
        <w:rPr>
          <w:rFonts w:ascii="Times New Roman" w:hAnsi="Times New Roman" w:cs="Times New Roman"/>
          <w:sz w:val="20"/>
          <w:szCs w:val="20"/>
        </w:rPr>
        <w:t>Není předmětem řešení.</w:t>
      </w:r>
    </w:p>
    <w:p w:rsidR="00B70A6C" w:rsidRDefault="00B70A6C" w:rsidP="00B70A6C">
      <w:pPr>
        <w:spacing w:after="0"/>
        <w:rPr>
          <w:rFonts w:ascii="Times New Roman" w:hAnsi="Times New Roman" w:cs="Times New Roman"/>
          <w:b/>
          <w:bCs/>
          <w:sz w:val="20"/>
          <w:szCs w:val="20"/>
        </w:rPr>
      </w:pPr>
    </w:p>
    <w:p w:rsidR="00B70A6C" w:rsidRPr="00F06108" w:rsidRDefault="00B70A6C" w:rsidP="00B70A6C">
      <w:pPr>
        <w:spacing w:after="0"/>
        <w:rPr>
          <w:rFonts w:ascii="Times New Roman" w:hAnsi="Times New Roman" w:cs="Times New Roman"/>
          <w:b/>
          <w:bCs/>
          <w:sz w:val="20"/>
          <w:szCs w:val="20"/>
        </w:rPr>
      </w:pPr>
      <w:proofErr w:type="gramStart"/>
      <w:r w:rsidRPr="00F06108">
        <w:rPr>
          <w:rFonts w:ascii="Times New Roman" w:hAnsi="Times New Roman" w:cs="Times New Roman"/>
          <w:b/>
          <w:bCs/>
          <w:sz w:val="20"/>
          <w:szCs w:val="20"/>
        </w:rPr>
        <w:t>B.8</w:t>
      </w:r>
      <w:r>
        <w:rPr>
          <w:rFonts w:ascii="Times New Roman" w:hAnsi="Times New Roman" w:cs="Times New Roman"/>
          <w:b/>
          <w:bCs/>
          <w:sz w:val="20"/>
          <w:szCs w:val="20"/>
        </w:rPr>
        <w:t>.5</w:t>
      </w:r>
      <w:proofErr w:type="gramEnd"/>
      <w:r>
        <w:rPr>
          <w:rFonts w:ascii="Times New Roman" w:hAnsi="Times New Roman" w:cs="Times New Roman"/>
          <w:b/>
          <w:bCs/>
          <w:sz w:val="20"/>
          <w:szCs w:val="20"/>
        </w:rPr>
        <w:t xml:space="preserve"> BILANCE ZEMNÍCH HMOT</w:t>
      </w:r>
    </w:p>
    <w:p w:rsidR="00B70A6C" w:rsidRDefault="00B70A6C" w:rsidP="00B70A6C">
      <w:pPr>
        <w:spacing w:after="0"/>
        <w:rPr>
          <w:rFonts w:ascii="Times New Roman" w:hAnsi="Times New Roman" w:cs="Times New Roman"/>
          <w:b/>
          <w:bCs/>
          <w:sz w:val="20"/>
          <w:szCs w:val="20"/>
        </w:rPr>
      </w:pPr>
      <w:r>
        <w:rPr>
          <w:rFonts w:ascii="Times New Roman" w:hAnsi="Times New Roman" w:cs="Times New Roman"/>
          <w:b/>
          <w:bCs/>
          <w:sz w:val="20"/>
          <w:szCs w:val="20"/>
        </w:rPr>
        <w:t xml:space="preserve">Stanovení vlastností a objemu zemních hmot získaných stavbou, hmot potřebných pro stavbu, posouzení využitelnosti získaných hmot a přesuny hmot. </w:t>
      </w:r>
    </w:p>
    <w:p w:rsidR="00F14740" w:rsidRDefault="00F14740" w:rsidP="00F14740">
      <w:pPr>
        <w:spacing w:after="0"/>
        <w:ind w:firstLine="708"/>
        <w:jc w:val="both"/>
        <w:rPr>
          <w:rFonts w:ascii="Times New Roman" w:hAnsi="Times New Roman" w:cs="Times New Roman"/>
          <w:sz w:val="20"/>
          <w:szCs w:val="20"/>
        </w:rPr>
      </w:pPr>
      <w:r>
        <w:rPr>
          <w:rFonts w:ascii="Times New Roman" w:hAnsi="Times New Roman" w:cs="Times New Roman"/>
          <w:sz w:val="20"/>
          <w:szCs w:val="20"/>
        </w:rPr>
        <w:t xml:space="preserve">Vykopaná ornice bude použita na terénní a dokončovací úpravy  kolem objektu na </w:t>
      </w:r>
      <w:proofErr w:type="spellStart"/>
      <w:proofErr w:type="gramStart"/>
      <w:r>
        <w:rPr>
          <w:rFonts w:ascii="Times New Roman" w:hAnsi="Times New Roman" w:cs="Times New Roman"/>
          <w:sz w:val="20"/>
          <w:szCs w:val="20"/>
        </w:rPr>
        <w:t>p.č</w:t>
      </w:r>
      <w:proofErr w:type="spellEnd"/>
      <w:r>
        <w:rPr>
          <w:rFonts w:ascii="Times New Roman" w:hAnsi="Times New Roman" w:cs="Times New Roman"/>
          <w:sz w:val="20"/>
          <w:szCs w:val="20"/>
        </w:rPr>
        <w:t>.</w:t>
      </w:r>
      <w:proofErr w:type="gramEnd"/>
      <w:r>
        <w:rPr>
          <w:rFonts w:ascii="Times New Roman" w:hAnsi="Times New Roman" w:cs="Times New Roman"/>
          <w:sz w:val="20"/>
          <w:szCs w:val="20"/>
        </w:rPr>
        <w:t xml:space="preserve"> 1008/7 v </w:t>
      </w:r>
      <w:proofErr w:type="spellStart"/>
      <w:r>
        <w:rPr>
          <w:rFonts w:ascii="Times New Roman" w:hAnsi="Times New Roman" w:cs="Times New Roman"/>
          <w:sz w:val="20"/>
          <w:szCs w:val="20"/>
        </w:rPr>
        <w:t>k.ú</w:t>
      </w:r>
      <w:proofErr w:type="spellEnd"/>
      <w:r>
        <w:rPr>
          <w:rFonts w:ascii="Times New Roman" w:hAnsi="Times New Roman" w:cs="Times New Roman"/>
          <w:sz w:val="20"/>
          <w:szCs w:val="20"/>
        </w:rPr>
        <w:t xml:space="preserve">. Ostružná. </w:t>
      </w:r>
    </w:p>
    <w:p w:rsidR="00F14740" w:rsidRDefault="00F14740" w:rsidP="00F14740">
      <w:pPr>
        <w:spacing w:after="0"/>
        <w:jc w:val="both"/>
        <w:rPr>
          <w:rFonts w:ascii="Times New Roman" w:hAnsi="Times New Roman" w:cs="Times New Roman"/>
          <w:sz w:val="20"/>
          <w:szCs w:val="20"/>
        </w:rPr>
      </w:pPr>
      <w:r>
        <w:rPr>
          <w:rFonts w:ascii="Times New Roman" w:hAnsi="Times New Roman" w:cs="Times New Roman"/>
          <w:sz w:val="20"/>
          <w:szCs w:val="20"/>
        </w:rPr>
        <w:tab/>
        <w:t>Vykopaná zemina bude odvezena na skládku a předána do rukou osoby</w:t>
      </w:r>
      <w:r w:rsidRPr="00BD12AD">
        <w:rPr>
          <w:rFonts w:ascii="Times New Roman" w:hAnsi="Times New Roman" w:cs="Times New Roman"/>
          <w:sz w:val="20"/>
          <w:szCs w:val="20"/>
        </w:rPr>
        <w:t xml:space="preserve"> </w:t>
      </w:r>
      <w:r>
        <w:rPr>
          <w:rFonts w:ascii="Times New Roman" w:hAnsi="Times New Roman" w:cs="Times New Roman"/>
          <w:sz w:val="20"/>
          <w:szCs w:val="20"/>
        </w:rPr>
        <w:t xml:space="preserve">oprávněné k jejímu převzetí. </w:t>
      </w:r>
    </w:p>
    <w:p w:rsidR="006211C0" w:rsidRDefault="006211C0" w:rsidP="00B70A6C">
      <w:pPr>
        <w:spacing w:after="0"/>
        <w:rPr>
          <w:rFonts w:ascii="Times New Roman" w:hAnsi="Times New Roman" w:cs="Times New Roman"/>
          <w:b/>
          <w:bCs/>
          <w:sz w:val="20"/>
          <w:szCs w:val="20"/>
        </w:rPr>
      </w:pPr>
    </w:p>
    <w:p w:rsidR="00B70A6C" w:rsidRPr="00F06108" w:rsidRDefault="00B70A6C" w:rsidP="00B70A6C">
      <w:pPr>
        <w:spacing w:after="0"/>
        <w:rPr>
          <w:rFonts w:ascii="Times New Roman" w:hAnsi="Times New Roman" w:cs="Times New Roman"/>
          <w:b/>
          <w:bCs/>
          <w:sz w:val="20"/>
          <w:szCs w:val="20"/>
        </w:rPr>
      </w:pPr>
      <w:proofErr w:type="gramStart"/>
      <w:r>
        <w:rPr>
          <w:rFonts w:ascii="Times New Roman" w:hAnsi="Times New Roman" w:cs="Times New Roman"/>
          <w:b/>
          <w:bCs/>
          <w:sz w:val="20"/>
          <w:szCs w:val="20"/>
        </w:rPr>
        <w:t>B.9</w:t>
      </w:r>
      <w:r w:rsidRPr="00F06108">
        <w:rPr>
          <w:rFonts w:ascii="Times New Roman" w:hAnsi="Times New Roman" w:cs="Times New Roman"/>
          <w:b/>
          <w:bCs/>
          <w:sz w:val="20"/>
          <w:szCs w:val="20"/>
        </w:rPr>
        <w:t xml:space="preserve"> </w:t>
      </w:r>
      <w:r>
        <w:rPr>
          <w:rFonts w:ascii="Times New Roman" w:hAnsi="Times New Roman" w:cs="Times New Roman"/>
          <w:b/>
          <w:bCs/>
          <w:sz w:val="20"/>
          <w:szCs w:val="20"/>
        </w:rPr>
        <w:t>CELKOVÉ</w:t>
      </w:r>
      <w:proofErr w:type="gramEnd"/>
      <w:r>
        <w:rPr>
          <w:rFonts w:ascii="Times New Roman" w:hAnsi="Times New Roman" w:cs="Times New Roman"/>
          <w:b/>
          <w:bCs/>
          <w:sz w:val="20"/>
          <w:szCs w:val="20"/>
        </w:rPr>
        <w:t xml:space="preserve"> VODOHOSPODÁŘSKÉ ŘEŠENÍ</w:t>
      </w:r>
    </w:p>
    <w:p w:rsidR="00B70A6C" w:rsidRPr="00F06108" w:rsidRDefault="001A0579" w:rsidP="001A0579">
      <w:pPr>
        <w:spacing w:after="0"/>
        <w:ind w:firstLine="708"/>
        <w:rPr>
          <w:rFonts w:ascii="Times New Roman" w:hAnsi="Times New Roman" w:cs="Times New Roman"/>
          <w:sz w:val="20"/>
          <w:szCs w:val="20"/>
        </w:rPr>
      </w:pPr>
      <w:r>
        <w:rPr>
          <w:rFonts w:ascii="Times New Roman" w:hAnsi="Times New Roman" w:cs="Times New Roman"/>
          <w:sz w:val="20"/>
          <w:szCs w:val="20"/>
        </w:rPr>
        <w:t>Není předmětem řešení.</w:t>
      </w:r>
    </w:p>
    <w:sectPr w:rsidR="00B70A6C" w:rsidRPr="00F06108" w:rsidSect="00DD5967">
      <w:headerReference w:type="default" r:id="rId70"/>
      <w:footerReference w:type="default" r:id="rId71"/>
      <w:pgSz w:w="11906" w:h="16838"/>
      <w:pgMar w:top="1276" w:right="1417" w:bottom="1417" w:left="1418"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6E0269" w:rsidRDefault="006E0269" w:rsidP="00DF4598">
      <w:pPr>
        <w:spacing w:after="0" w:line="240" w:lineRule="auto"/>
      </w:pPr>
      <w:r>
        <w:separator/>
      </w:r>
    </w:p>
  </w:endnote>
  <w:endnote w:type="continuationSeparator" w:id="0">
    <w:p w:rsidR="006E0269" w:rsidRDefault="006E0269" w:rsidP="00DF459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Wingdings">
    <w:panose1 w:val="05000000000000000000"/>
    <w:charset w:val="02"/>
    <w:family w:val="auto"/>
    <w:pitch w:val="variable"/>
    <w:sig w:usb0="00000000" w:usb1="10000000" w:usb2="00000000" w:usb3="00000000" w:csb0="80000000" w:csb1="00000000"/>
  </w:font>
  <w:font w:name="Times New Roman">
    <w:panose1 w:val="02020603050405020304"/>
    <w:charset w:val="EE"/>
    <w:family w:val="roman"/>
    <w:pitch w:val="variable"/>
    <w:sig w:usb0="E0002AFF" w:usb1="C0007841" w:usb2="00000009" w:usb3="00000000" w:csb0="000001FF" w:csb1="00000000"/>
  </w:font>
  <w:font w:name="Courier New">
    <w:panose1 w:val="02070309020205020404"/>
    <w:charset w:val="EE"/>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EE"/>
    <w:family w:val="swiss"/>
    <w:pitch w:val="variable"/>
    <w:sig w:usb0="E0002AFF" w:usb1="C0007843" w:usb2="00000009" w:usb3="00000000" w:csb0="000001FF" w:csb1="00000000"/>
  </w:font>
  <w:font w:name="Calibri">
    <w:panose1 w:val="020F0502020204030204"/>
    <w:charset w:val="EE"/>
    <w:family w:val="swiss"/>
    <w:pitch w:val="variable"/>
    <w:sig w:usb0="E00002FF" w:usb1="4000ACFF" w:usb2="00000001" w:usb3="00000000" w:csb0="0000019F" w:csb1="00000000"/>
  </w:font>
  <w:font w:name="Tahoma">
    <w:panose1 w:val="020B0604030504040204"/>
    <w:charset w:val="00"/>
    <w:family w:val="swiss"/>
    <w:notTrueType/>
    <w:pitch w:val="variable"/>
    <w:sig w:usb0="00000003" w:usb1="00000000" w:usb2="00000000" w:usb3="00000000" w:csb0="00000001" w:csb1="00000000"/>
  </w:font>
  <w:font w:name="Garamond">
    <w:panose1 w:val="02020404030301010803"/>
    <w:charset w:val="EE"/>
    <w:family w:val="roman"/>
    <w:pitch w:val="variable"/>
    <w:sig w:usb0="00000287" w:usb1="00000000" w:usb2="00000000" w:usb3="00000000" w:csb0="0000009F" w:csb1="00000000"/>
  </w:font>
  <w:font w:name="Cambria">
    <w:panose1 w:val="02040503050406030204"/>
    <w:charset w:val="EE"/>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880373094"/>
      <w:docPartObj>
        <w:docPartGallery w:val="Page Numbers (Bottom of Page)"/>
        <w:docPartUnique/>
      </w:docPartObj>
    </w:sdtPr>
    <w:sdtEndPr/>
    <w:sdtContent>
      <w:sdt>
        <w:sdtPr>
          <w:id w:val="37899295"/>
          <w:docPartObj>
            <w:docPartGallery w:val="Page Numbers (Top of Page)"/>
            <w:docPartUnique/>
          </w:docPartObj>
        </w:sdtPr>
        <w:sdtEndPr/>
        <w:sdtContent>
          <w:p w:rsidR="000962B7" w:rsidRDefault="000962B7">
            <w:pPr>
              <w:pStyle w:val="Zpat"/>
              <w:jc w:val="center"/>
            </w:pPr>
            <w:r>
              <w:t xml:space="preserve">Stránka </w:t>
            </w:r>
            <w:r>
              <w:rPr>
                <w:b/>
                <w:sz w:val="24"/>
                <w:szCs w:val="24"/>
              </w:rPr>
              <w:fldChar w:fldCharType="begin"/>
            </w:r>
            <w:r>
              <w:rPr>
                <w:b/>
              </w:rPr>
              <w:instrText>PAGE</w:instrText>
            </w:r>
            <w:r>
              <w:rPr>
                <w:b/>
                <w:sz w:val="24"/>
                <w:szCs w:val="24"/>
              </w:rPr>
              <w:fldChar w:fldCharType="separate"/>
            </w:r>
            <w:r w:rsidR="001A6866">
              <w:rPr>
                <w:b/>
                <w:noProof/>
              </w:rPr>
              <w:t>1</w:t>
            </w:r>
            <w:r>
              <w:rPr>
                <w:b/>
                <w:sz w:val="24"/>
                <w:szCs w:val="24"/>
              </w:rPr>
              <w:fldChar w:fldCharType="end"/>
            </w:r>
            <w:r>
              <w:t xml:space="preserve"> z </w:t>
            </w:r>
            <w:r>
              <w:rPr>
                <w:b/>
                <w:sz w:val="24"/>
                <w:szCs w:val="24"/>
              </w:rPr>
              <w:fldChar w:fldCharType="begin"/>
            </w:r>
            <w:r>
              <w:rPr>
                <w:b/>
              </w:rPr>
              <w:instrText>NUMPAGES</w:instrText>
            </w:r>
            <w:r>
              <w:rPr>
                <w:b/>
                <w:sz w:val="24"/>
                <w:szCs w:val="24"/>
              </w:rPr>
              <w:fldChar w:fldCharType="separate"/>
            </w:r>
            <w:r w:rsidR="001A6866">
              <w:rPr>
                <w:b/>
                <w:noProof/>
              </w:rPr>
              <w:t>58</w:t>
            </w:r>
            <w:r>
              <w:rPr>
                <w:b/>
                <w:sz w:val="24"/>
                <w:szCs w:val="24"/>
              </w:rPr>
              <w:fldChar w:fldCharType="end"/>
            </w:r>
          </w:p>
        </w:sdtContent>
      </w:sdt>
    </w:sdtContent>
  </w:sdt>
  <w:p w:rsidR="000962B7" w:rsidRDefault="000962B7">
    <w:pPr>
      <w:pStyle w:val="Zpat"/>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6E0269" w:rsidRDefault="006E0269" w:rsidP="00DF4598">
      <w:pPr>
        <w:spacing w:after="0" w:line="240" w:lineRule="auto"/>
      </w:pPr>
      <w:r>
        <w:separator/>
      </w:r>
    </w:p>
  </w:footnote>
  <w:footnote w:type="continuationSeparator" w:id="0">
    <w:p w:rsidR="006E0269" w:rsidRDefault="006E0269" w:rsidP="00DF4598">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812D5" w:rsidRPr="00F9503B" w:rsidRDefault="00B812D5" w:rsidP="00F9503B">
    <w:pPr>
      <w:pStyle w:val="Zhlav"/>
    </w:pPr>
    <w:r>
      <w:rPr>
        <w:rFonts w:ascii="Cambria" w:eastAsia="Calibri" w:hAnsi="Cambria" w:cs="Calibri"/>
        <w:sz w:val="20"/>
        <w:szCs w:val="20"/>
      </w:rPr>
      <w:t xml:space="preserve">Rekonstrukce výpravní budovy Ostružná </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001"/>
    <w:multiLevelType w:val="multilevel"/>
    <w:tmpl w:val="00000001"/>
    <w:lvl w:ilvl="0">
      <w:start w:val="1"/>
      <w:numFmt w:val="none"/>
      <w:suff w:val="nothing"/>
      <w:lvlText w:val=""/>
      <w:lvlJc w:val="left"/>
      <w:pPr>
        <w:tabs>
          <w:tab w:val="num" w:pos="0"/>
        </w:tabs>
        <w:ind w:left="432" w:hanging="432"/>
      </w:pPr>
    </w:lvl>
    <w:lvl w:ilvl="1">
      <w:start w:val="1"/>
      <w:numFmt w:val="none"/>
      <w:suff w:val="nothing"/>
      <w:lvlText w:val=""/>
      <w:lvlJc w:val="left"/>
      <w:pPr>
        <w:tabs>
          <w:tab w:val="num" w:pos="0"/>
        </w:tabs>
        <w:ind w:left="576" w:hanging="576"/>
      </w:pPr>
    </w:lvl>
    <w:lvl w:ilvl="2">
      <w:start w:val="1"/>
      <w:numFmt w:val="none"/>
      <w:suff w:val="nothing"/>
      <w:lvlText w:val=""/>
      <w:lvlJc w:val="left"/>
      <w:pPr>
        <w:tabs>
          <w:tab w:val="num" w:pos="0"/>
        </w:tabs>
        <w:ind w:left="720" w:hanging="720"/>
      </w:pPr>
    </w:lvl>
    <w:lvl w:ilvl="3">
      <w:start w:val="1"/>
      <w:numFmt w:val="none"/>
      <w:suff w:val="nothing"/>
      <w:lvlText w:val=""/>
      <w:lvlJc w:val="left"/>
      <w:pPr>
        <w:tabs>
          <w:tab w:val="num" w:pos="0"/>
        </w:tabs>
        <w:ind w:left="864" w:hanging="864"/>
      </w:pPr>
    </w:lvl>
    <w:lvl w:ilvl="4">
      <w:start w:val="1"/>
      <w:numFmt w:val="none"/>
      <w:suff w:val="nothing"/>
      <w:lvlText w:val=""/>
      <w:lvlJc w:val="left"/>
      <w:pPr>
        <w:tabs>
          <w:tab w:val="num" w:pos="0"/>
        </w:tabs>
        <w:ind w:left="1008" w:hanging="1008"/>
      </w:pPr>
    </w:lvl>
    <w:lvl w:ilvl="5">
      <w:start w:val="1"/>
      <w:numFmt w:val="none"/>
      <w:suff w:val="nothing"/>
      <w:lvlText w:val=""/>
      <w:lvlJc w:val="left"/>
      <w:pPr>
        <w:tabs>
          <w:tab w:val="num" w:pos="0"/>
        </w:tabs>
        <w:ind w:left="1152" w:hanging="1152"/>
      </w:pPr>
    </w:lvl>
    <w:lvl w:ilvl="6">
      <w:start w:val="1"/>
      <w:numFmt w:val="none"/>
      <w:suff w:val="nothing"/>
      <w:lvlText w:val=""/>
      <w:lvlJc w:val="left"/>
      <w:pPr>
        <w:tabs>
          <w:tab w:val="num" w:pos="0"/>
        </w:tabs>
        <w:ind w:left="1296" w:hanging="1296"/>
      </w:pPr>
    </w:lvl>
    <w:lvl w:ilvl="7">
      <w:start w:val="1"/>
      <w:numFmt w:val="none"/>
      <w:suff w:val="nothing"/>
      <w:lvlText w:val=""/>
      <w:lvlJc w:val="left"/>
      <w:pPr>
        <w:tabs>
          <w:tab w:val="num" w:pos="0"/>
        </w:tabs>
        <w:ind w:left="1440" w:hanging="1440"/>
      </w:pPr>
    </w:lvl>
    <w:lvl w:ilvl="8">
      <w:start w:val="1"/>
      <w:numFmt w:val="none"/>
      <w:suff w:val="nothing"/>
      <w:lvlText w:val=""/>
      <w:lvlJc w:val="left"/>
      <w:pPr>
        <w:tabs>
          <w:tab w:val="num" w:pos="0"/>
        </w:tabs>
        <w:ind w:left="1584" w:hanging="1584"/>
      </w:pPr>
    </w:lvl>
  </w:abstractNum>
  <w:abstractNum w:abstractNumId="1">
    <w:nsid w:val="000901B8"/>
    <w:multiLevelType w:val="hybridMultilevel"/>
    <w:tmpl w:val="1C5A12AE"/>
    <w:lvl w:ilvl="0" w:tplc="04050005">
      <w:start w:val="1"/>
      <w:numFmt w:val="bullet"/>
      <w:lvlText w:val=""/>
      <w:lvlJc w:val="left"/>
      <w:pPr>
        <w:ind w:left="720" w:hanging="360"/>
      </w:pPr>
      <w:rPr>
        <w:rFonts w:ascii="Wingdings" w:hAnsi="Wingdings" w:cs="Wingdings"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cs="Wingdings" w:hint="default"/>
      </w:rPr>
    </w:lvl>
    <w:lvl w:ilvl="3" w:tplc="04050001">
      <w:start w:val="1"/>
      <w:numFmt w:val="bullet"/>
      <w:lvlText w:val=""/>
      <w:lvlJc w:val="left"/>
      <w:pPr>
        <w:ind w:left="2880" w:hanging="360"/>
      </w:pPr>
      <w:rPr>
        <w:rFonts w:ascii="Symbol" w:hAnsi="Symbol" w:cs="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cs="Wingdings" w:hint="default"/>
      </w:rPr>
    </w:lvl>
    <w:lvl w:ilvl="6" w:tplc="04050001">
      <w:start w:val="1"/>
      <w:numFmt w:val="bullet"/>
      <w:lvlText w:val=""/>
      <w:lvlJc w:val="left"/>
      <w:pPr>
        <w:ind w:left="5040" w:hanging="360"/>
      </w:pPr>
      <w:rPr>
        <w:rFonts w:ascii="Symbol" w:hAnsi="Symbol" w:cs="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cs="Wingdings" w:hint="default"/>
      </w:rPr>
    </w:lvl>
  </w:abstractNum>
  <w:abstractNum w:abstractNumId="2">
    <w:nsid w:val="00365172"/>
    <w:multiLevelType w:val="hybridMultilevel"/>
    <w:tmpl w:val="4148C604"/>
    <w:lvl w:ilvl="0" w:tplc="04050011">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
    <w:nsid w:val="0411390A"/>
    <w:multiLevelType w:val="hybridMultilevel"/>
    <w:tmpl w:val="FC92FAFE"/>
    <w:lvl w:ilvl="0" w:tplc="C1902EAC">
      <w:start w:val="1"/>
      <w:numFmt w:val="decimal"/>
      <w:lvlText w:val="%1."/>
      <w:lvlJc w:val="left"/>
      <w:pPr>
        <w:ind w:left="1065" w:hanging="360"/>
      </w:pPr>
      <w:rPr>
        <w:rFonts w:hint="default"/>
      </w:rPr>
    </w:lvl>
    <w:lvl w:ilvl="1" w:tplc="04050019" w:tentative="1">
      <w:start w:val="1"/>
      <w:numFmt w:val="lowerLetter"/>
      <w:lvlText w:val="%2."/>
      <w:lvlJc w:val="left"/>
      <w:pPr>
        <w:ind w:left="1785" w:hanging="360"/>
      </w:pPr>
    </w:lvl>
    <w:lvl w:ilvl="2" w:tplc="0405001B" w:tentative="1">
      <w:start w:val="1"/>
      <w:numFmt w:val="lowerRoman"/>
      <w:lvlText w:val="%3."/>
      <w:lvlJc w:val="right"/>
      <w:pPr>
        <w:ind w:left="2505" w:hanging="180"/>
      </w:pPr>
    </w:lvl>
    <w:lvl w:ilvl="3" w:tplc="0405000F" w:tentative="1">
      <w:start w:val="1"/>
      <w:numFmt w:val="decimal"/>
      <w:lvlText w:val="%4."/>
      <w:lvlJc w:val="left"/>
      <w:pPr>
        <w:ind w:left="3225" w:hanging="360"/>
      </w:pPr>
    </w:lvl>
    <w:lvl w:ilvl="4" w:tplc="04050019" w:tentative="1">
      <w:start w:val="1"/>
      <w:numFmt w:val="lowerLetter"/>
      <w:lvlText w:val="%5."/>
      <w:lvlJc w:val="left"/>
      <w:pPr>
        <w:ind w:left="3945" w:hanging="360"/>
      </w:pPr>
    </w:lvl>
    <w:lvl w:ilvl="5" w:tplc="0405001B" w:tentative="1">
      <w:start w:val="1"/>
      <w:numFmt w:val="lowerRoman"/>
      <w:lvlText w:val="%6."/>
      <w:lvlJc w:val="right"/>
      <w:pPr>
        <w:ind w:left="4665" w:hanging="180"/>
      </w:pPr>
    </w:lvl>
    <w:lvl w:ilvl="6" w:tplc="0405000F" w:tentative="1">
      <w:start w:val="1"/>
      <w:numFmt w:val="decimal"/>
      <w:lvlText w:val="%7."/>
      <w:lvlJc w:val="left"/>
      <w:pPr>
        <w:ind w:left="5385" w:hanging="360"/>
      </w:pPr>
    </w:lvl>
    <w:lvl w:ilvl="7" w:tplc="04050019" w:tentative="1">
      <w:start w:val="1"/>
      <w:numFmt w:val="lowerLetter"/>
      <w:lvlText w:val="%8."/>
      <w:lvlJc w:val="left"/>
      <w:pPr>
        <w:ind w:left="6105" w:hanging="360"/>
      </w:pPr>
    </w:lvl>
    <w:lvl w:ilvl="8" w:tplc="0405001B" w:tentative="1">
      <w:start w:val="1"/>
      <w:numFmt w:val="lowerRoman"/>
      <w:lvlText w:val="%9."/>
      <w:lvlJc w:val="right"/>
      <w:pPr>
        <w:ind w:left="6825" w:hanging="180"/>
      </w:pPr>
    </w:lvl>
  </w:abstractNum>
  <w:abstractNum w:abstractNumId="4">
    <w:nsid w:val="04AE397C"/>
    <w:multiLevelType w:val="hybridMultilevel"/>
    <w:tmpl w:val="3D72A7E4"/>
    <w:lvl w:ilvl="0" w:tplc="04050017">
      <w:start w:val="1"/>
      <w:numFmt w:val="lowerLetter"/>
      <w:lvlText w:val="%1)"/>
      <w:lvlJc w:val="left"/>
      <w:pPr>
        <w:ind w:left="720" w:hanging="360"/>
      </w:pPr>
      <w:rPr>
        <w:rFonts w:hint="default"/>
      </w:rPr>
    </w:lvl>
    <w:lvl w:ilvl="1" w:tplc="04050019">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5">
    <w:nsid w:val="080A09E3"/>
    <w:multiLevelType w:val="hybridMultilevel"/>
    <w:tmpl w:val="2BCCB5B4"/>
    <w:lvl w:ilvl="0" w:tplc="21F40C16">
      <w:start w:val="6"/>
      <w:numFmt w:val="bullet"/>
      <w:lvlText w:val="-"/>
      <w:lvlJc w:val="left"/>
      <w:pPr>
        <w:ind w:left="720" w:hanging="360"/>
      </w:pPr>
      <w:rPr>
        <w:rFonts w:ascii="Times New Roman" w:eastAsiaTheme="minorEastAsia" w:hAnsi="Times New Roman" w:cs="Times New Roman"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
    <w:nsid w:val="10030508"/>
    <w:multiLevelType w:val="hybridMultilevel"/>
    <w:tmpl w:val="4148C604"/>
    <w:lvl w:ilvl="0" w:tplc="04050011">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7">
    <w:nsid w:val="10D44F69"/>
    <w:multiLevelType w:val="hybridMultilevel"/>
    <w:tmpl w:val="42004AB8"/>
    <w:lvl w:ilvl="0" w:tplc="04050011">
      <w:start w:val="1"/>
      <w:numFmt w:val="decimal"/>
      <w:lvlText w:val="%1)"/>
      <w:lvlJc w:val="left"/>
      <w:pPr>
        <w:ind w:left="644"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8">
    <w:nsid w:val="1B676C44"/>
    <w:multiLevelType w:val="hybridMultilevel"/>
    <w:tmpl w:val="825A47B4"/>
    <w:lvl w:ilvl="0" w:tplc="04050011">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9">
    <w:nsid w:val="21B60688"/>
    <w:multiLevelType w:val="hybridMultilevel"/>
    <w:tmpl w:val="87E27532"/>
    <w:lvl w:ilvl="0" w:tplc="EF0436B8">
      <w:numFmt w:val="bullet"/>
      <w:lvlText w:val="-"/>
      <w:lvlJc w:val="left"/>
      <w:pPr>
        <w:ind w:left="1065" w:hanging="360"/>
      </w:pPr>
      <w:rPr>
        <w:rFonts w:ascii="Times New Roman" w:eastAsiaTheme="minorEastAsia" w:hAnsi="Times New Roman" w:cs="Times New Roman" w:hint="default"/>
      </w:rPr>
    </w:lvl>
    <w:lvl w:ilvl="1" w:tplc="04050003" w:tentative="1">
      <w:start w:val="1"/>
      <w:numFmt w:val="bullet"/>
      <w:lvlText w:val="o"/>
      <w:lvlJc w:val="left"/>
      <w:pPr>
        <w:ind w:left="1785" w:hanging="360"/>
      </w:pPr>
      <w:rPr>
        <w:rFonts w:ascii="Courier New" w:hAnsi="Courier New" w:cs="Courier New" w:hint="default"/>
      </w:rPr>
    </w:lvl>
    <w:lvl w:ilvl="2" w:tplc="04050005" w:tentative="1">
      <w:start w:val="1"/>
      <w:numFmt w:val="bullet"/>
      <w:lvlText w:val=""/>
      <w:lvlJc w:val="left"/>
      <w:pPr>
        <w:ind w:left="2505" w:hanging="360"/>
      </w:pPr>
      <w:rPr>
        <w:rFonts w:ascii="Wingdings" w:hAnsi="Wingdings" w:hint="default"/>
      </w:rPr>
    </w:lvl>
    <w:lvl w:ilvl="3" w:tplc="04050001" w:tentative="1">
      <w:start w:val="1"/>
      <w:numFmt w:val="bullet"/>
      <w:lvlText w:val=""/>
      <w:lvlJc w:val="left"/>
      <w:pPr>
        <w:ind w:left="3225" w:hanging="360"/>
      </w:pPr>
      <w:rPr>
        <w:rFonts w:ascii="Symbol" w:hAnsi="Symbol" w:hint="default"/>
      </w:rPr>
    </w:lvl>
    <w:lvl w:ilvl="4" w:tplc="04050003" w:tentative="1">
      <w:start w:val="1"/>
      <w:numFmt w:val="bullet"/>
      <w:lvlText w:val="o"/>
      <w:lvlJc w:val="left"/>
      <w:pPr>
        <w:ind w:left="3945" w:hanging="360"/>
      </w:pPr>
      <w:rPr>
        <w:rFonts w:ascii="Courier New" w:hAnsi="Courier New" w:cs="Courier New" w:hint="default"/>
      </w:rPr>
    </w:lvl>
    <w:lvl w:ilvl="5" w:tplc="04050005" w:tentative="1">
      <w:start w:val="1"/>
      <w:numFmt w:val="bullet"/>
      <w:lvlText w:val=""/>
      <w:lvlJc w:val="left"/>
      <w:pPr>
        <w:ind w:left="4665" w:hanging="360"/>
      </w:pPr>
      <w:rPr>
        <w:rFonts w:ascii="Wingdings" w:hAnsi="Wingdings" w:hint="default"/>
      </w:rPr>
    </w:lvl>
    <w:lvl w:ilvl="6" w:tplc="04050001" w:tentative="1">
      <w:start w:val="1"/>
      <w:numFmt w:val="bullet"/>
      <w:lvlText w:val=""/>
      <w:lvlJc w:val="left"/>
      <w:pPr>
        <w:ind w:left="5385" w:hanging="360"/>
      </w:pPr>
      <w:rPr>
        <w:rFonts w:ascii="Symbol" w:hAnsi="Symbol" w:hint="default"/>
      </w:rPr>
    </w:lvl>
    <w:lvl w:ilvl="7" w:tplc="04050003" w:tentative="1">
      <w:start w:val="1"/>
      <w:numFmt w:val="bullet"/>
      <w:lvlText w:val="o"/>
      <w:lvlJc w:val="left"/>
      <w:pPr>
        <w:ind w:left="6105" w:hanging="360"/>
      </w:pPr>
      <w:rPr>
        <w:rFonts w:ascii="Courier New" w:hAnsi="Courier New" w:cs="Courier New" w:hint="default"/>
      </w:rPr>
    </w:lvl>
    <w:lvl w:ilvl="8" w:tplc="04050005" w:tentative="1">
      <w:start w:val="1"/>
      <w:numFmt w:val="bullet"/>
      <w:lvlText w:val=""/>
      <w:lvlJc w:val="left"/>
      <w:pPr>
        <w:ind w:left="6825" w:hanging="360"/>
      </w:pPr>
      <w:rPr>
        <w:rFonts w:ascii="Wingdings" w:hAnsi="Wingdings" w:hint="default"/>
      </w:rPr>
    </w:lvl>
  </w:abstractNum>
  <w:abstractNum w:abstractNumId="10">
    <w:nsid w:val="26E26448"/>
    <w:multiLevelType w:val="hybridMultilevel"/>
    <w:tmpl w:val="5A6A0646"/>
    <w:lvl w:ilvl="0" w:tplc="04050011">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1">
    <w:nsid w:val="2B384574"/>
    <w:multiLevelType w:val="hybridMultilevel"/>
    <w:tmpl w:val="64DE34E0"/>
    <w:lvl w:ilvl="0" w:tplc="785A7FDA">
      <w:start w:val="3"/>
      <w:numFmt w:val="bullet"/>
      <w:lvlText w:val="-"/>
      <w:lvlJc w:val="left"/>
      <w:pPr>
        <w:ind w:left="1068" w:hanging="360"/>
      </w:pPr>
      <w:rPr>
        <w:rFonts w:ascii="Times New Roman" w:eastAsiaTheme="minorEastAsia" w:hAnsi="Times New Roman" w:cs="Times New Roman" w:hint="default"/>
      </w:rPr>
    </w:lvl>
    <w:lvl w:ilvl="1" w:tplc="04050003">
      <w:start w:val="1"/>
      <w:numFmt w:val="bullet"/>
      <w:lvlText w:val="o"/>
      <w:lvlJc w:val="left"/>
      <w:pPr>
        <w:ind w:left="1788" w:hanging="360"/>
      </w:pPr>
      <w:rPr>
        <w:rFonts w:ascii="Courier New" w:hAnsi="Courier New" w:cs="Courier New" w:hint="default"/>
      </w:rPr>
    </w:lvl>
    <w:lvl w:ilvl="2" w:tplc="04050005">
      <w:start w:val="1"/>
      <w:numFmt w:val="bullet"/>
      <w:lvlText w:val=""/>
      <w:lvlJc w:val="left"/>
      <w:pPr>
        <w:ind w:left="2508" w:hanging="360"/>
      </w:pPr>
      <w:rPr>
        <w:rFonts w:ascii="Wingdings" w:hAnsi="Wingdings" w:hint="default"/>
      </w:rPr>
    </w:lvl>
    <w:lvl w:ilvl="3" w:tplc="04050001" w:tentative="1">
      <w:start w:val="1"/>
      <w:numFmt w:val="bullet"/>
      <w:lvlText w:val=""/>
      <w:lvlJc w:val="left"/>
      <w:pPr>
        <w:ind w:left="3228" w:hanging="360"/>
      </w:pPr>
      <w:rPr>
        <w:rFonts w:ascii="Symbol" w:hAnsi="Symbol" w:hint="default"/>
      </w:rPr>
    </w:lvl>
    <w:lvl w:ilvl="4" w:tplc="04050003" w:tentative="1">
      <w:start w:val="1"/>
      <w:numFmt w:val="bullet"/>
      <w:lvlText w:val="o"/>
      <w:lvlJc w:val="left"/>
      <w:pPr>
        <w:ind w:left="3948" w:hanging="360"/>
      </w:pPr>
      <w:rPr>
        <w:rFonts w:ascii="Courier New" w:hAnsi="Courier New" w:cs="Courier New" w:hint="default"/>
      </w:rPr>
    </w:lvl>
    <w:lvl w:ilvl="5" w:tplc="04050005" w:tentative="1">
      <w:start w:val="1"/>
      <w:numFmt w:val="bullet"/>
      <w:lvlText w:val=""/>
      <w:lvlJc w:val="left"/>
      <w:pPr>
        <w:ind w:left="4668" w:hanging="360"/>
      </w:pPr>
      <w:rPr>
        <w:rFonts w:ascii="Wingdings" w:hAnsi="Wingdings" w:hint="default"/>
      </w:rPr>
    </w:lvl>
    <w:lvl w:ilvl="6" w:tplc="04050001" w:tentative="1">
      <w:start w:val="1"/>
      <w:numFmt w:val="bullet"/>
      <w:lvlText w:val=""/>
      <w:lvlJc w:val="left"/>
      <w:pPr>
        <w:ind w:left="5388" w:hanging="360"/>
      </w:pPr>
      <w:rPr>
        <w:rFonts w:ascii="Symbol" w:hAnsi="Symbol" w:hint="default"/>
      </w:rPr>
    </w:lvl>
    <w:lvl w:ilvl="7" w:tplc="04050003" w:tentative="1">
      <w:start w:val="1"/>
      <w:numFmt w:val="bullet"/>
      <w:lvlText w:val="o"/>
      <w:lvlJc w:val="left"/>
      <w:pPr>
        <w:ind w:left="6108" w:hanging="360"/>
      </w:pPr>
      <w:rPr>
        <w:rFonts w:ascii="Courier New" w:hAnsi="Courier New" w:cs="Courier New" w:hint="default"/>
      </w:rPr>
    </w:lvl>
    <w:lvl w:ilvl="8" w:tplc="04050005" w:tentative="1">
      <w:start w:val="1"/>
      <w:numFmt w:val="bullet"/>
      <w:lvlText w:val=""/>
      <w:lvlJc w:val="left"/>
      <w:pPr>
        <w:ind w:left="6828" w:hanging="360"/>
      </w:pPr>
      <w:rPr>
        <w:rFonts w:ascii="Wingdings" w:hAnsi="Wingdings" w:hint="default"/>
      </w:rPr>
    </w:lvl>
  </w:abstractNum>
  <w:abstractNum w:abstractNumId="12">
    <w:nsid w:val="2BDC5CD5"/>
    <w:multiLevelType w:val="hybridMultilevel"/>
    <w:tmpl w:val="2BD4B46C"/>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3">
    <w:nsid w:val="2FF744B8"/>
    <w:multiLevelType w:val="hybridMultilevel"/>
    <w:tmpl w:val="E2882AB8"/>
    <w:lvl w:ilvl="0" w:tplc="38A0AFFA">
      <w:start w:val="1"/>
      <w:numFmt w:val="lowerLetter"/>
      <w:lvlText w:val="%1)"/>
      <w:lvlJc w:val="left"/>
      <w:pPr>
        <w:ind w:left="720" w:hanging="360"/>
      </w:pPr>
      <w:rPr>
        <w:rFonts w:hint="default"/>
        <w:sz w:val="20"/>
        <w:szCs w:val="20"/>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4">
    <w:nsid w:val="305B5A06"/>
    <w:multiLevelType w:val="hybridMultilevel"/>
    <w:tmpl w:val="42004AB8"/>
    <w:lvl w:ilvl="0" w:tplc="04050011">
      <w:start w:val="1"/>
      <w:numFmt w:val="decimal"/>
      <w:lvlText w:val="%1)"/>
      <w:lvlJc w:val="left"/>
      <w:pPr>
        <w:ind w:left="644"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5">
    <w:nsid w:val="30723D69"/>
    <w:multiLevelType w:val="hybridMultilevel"/>
    <w:tmpl w:val="FAFA010A"/>
    <w:lvl w:ilvl="0" w:tplc="9252F322">
      <w:start w:val="1"/>
      <w:numFmt w:val="decimal"/>
      <w:lvlText w:val="%1)"/>
      <w:lvlJc w:val="left"/>
      <w:pPr>
        <w:ind w:left="1065" w:hanging="360"/>
      </w:pPr>
      <w:rPr>
        <w:rFonts w:hint="default"/>
      </w:rPr>
    </w:lvl>
    <w:lvl w:ilvl="1" w:tplc="04050019" w:tentative="1">
      <w:start w:val="1"/>
      <w:numFmt w:val="lowerLetter"/>
      <w:lvlText w:val="%2."/>
      <w:lvlJc w:val="left"/>
      <w:pPr>
        <w:ind w:left="1785" w:hanging="360"/>
      </w:pPr>
    </w:lvl>
    <w:lvl w:ilvl="2" w:tplc="0405001B" w:tentative="1">
      <w:start w:val="1"/>
      <w:numFmt w:val="lowerRoman"/>
      <w:lvlText w:val="%3."/>
      <w:lvlJc w:val="right"/>
      <w:pPr>
        <w:ind w:left="2505" w:hanging="180"/>
      </w:pPr>
    </w:lvl>
    <w:lvl w:ilvl="3" w:tplc="0405000F" w:tentative="1">
      <w:start w:val="1"/>
      <w:numFmt w:val="decimal"/>
      <w:lvlText w:val="%4."/>
      <w:lvlJc w:val="left"/>
      <w:pPr>
        <w:ind w:left="3225" w:hanging="360"/>
      </w:pPr>
    </w:lvl>
    <w:lvl w:ilvl="4" w:tplc="04050019" w:tentative="1">
      <w:start w:val="1"/>
      <w:numFmt w:val="lowerLetter"/>
      <w:lvlText w:val="%5."/>
      <w:lvlJc w:val="left"/>
      <w:pPr>
        <w:ind w:left="3945" w:hanging="360"/>
      </w:pPr>
    </w:lvl>
    <w:lvl w:ilvl="5" w:tplc="0405001B" w:tentative="1">
      <w:start w:val="1"/>
      <w:numFmt w:val="lowerRoman"/>
      <w:lvlText w:val="%6."/>
      <w:lvlJc w:val="right"/>
      <w:pPr>
        <w:ind w:left="4665" w:hanging="180"/>
      </w:pPr>
    </w:lvl>
    <w:lvl w:ilvl="6" w:tplc="0405000F" w:tentative="1">
      <w:start w:val="1"/>
      <w:numFmt w:val="decimal"/>
      <w:lvlText w:val="%7."/>
      <w:lvlJc w:val="left"/>
      <w:pPr>
        <w:ind w:left="5385" w:hanging="360"/>
      </w:pPr>
    </w:lvl>
    <w:lvl w:ilvl="7" w:tplc="04050019" w:tentative="1">
      <w:start w:val="1"/>
      <w:numFmt w:val="lowerLetter"/>
      <w:lvlText w:val="%8."/>
      <w:lvlJc w:val="left"/>
      <w:pPr>
        <w:ind w:left="6105" w:hanging="360"/>
      </w:pPr>
    </w:lvl>
    <w:lvl w:ilvl="8" w:tplc="0405001B" w:tentative="1">
      <w:start w:val="1"/>
      <w:numFmt w:val="lowerRoman"/>
      <w:lvlText w:val="%9."/>
      <w:lvlJc w:val="right"/>
      <w:pPr>
        <w:ind w:left="6825" w:hanging="180"/>
      </w:pPr>
    </w:lvl>
  </w:abstractNum>
  <w:abstractNum w:abstractNumId="16">
    <w:nsid w:val="3AB62200"/>
    <w:multiLevelType w:val="hybridMultilevel"/>
    <w:tmpl w:val="C7C8C7E6"/>
    <w:lvl w:ilvl="0" w:tplc="36A271BC">
      <w:start w:val="1"/>
      <w:numFmt w:val="bullet"/>
      <w:lvlText w:val="-"/>
      <w:lvlJc w:val="left"/>
      <w:pPr>
        <w:ind w:left="1065" w:hanging="360"/>
      </w:pPr>
      <w:rPr>
        <w:rFonts w:ascii="Times New Roman" w:eastAsiaTheme="minorEastAsia" w:hAnsi="Times New Roman" w:cs="Times New Roman" w:hint="default"/>
        <w:b w:val="0"/>
      </w:rPr>
    </w:lvl>
    <w:lvl w:ilvl="1" w:tplc="04050003">
      <w:start w:val="1"/>
      <w:numFmt w:val="bullet"/>
      <w:lvlText w:val="o"/>
      <w:lvlJc w:val="left"/>
      <w:pPr>
        <w:ind w:left="1785" w:hanging="360"/>
      </w:pPr>
      <w:rPr>
        <w:rFonts w:ascii="Courier New" w:hAnsi="Courier New" w:cs="Courier New" w:hint="default"/>
      </w:rPr>
    </w:lvl>
    <w:lvl w:ilvl="2" w:tplc="04050005" w:tentative="1">
      <w:start w:val="1"/>
      <w:numFmt w:val="bullet"/>
      <w:lvlText w:val=""/>
      <w:lvlJc w:val="left"/>
      <w:pPr>
        <w:ind w:left="2505" w:hanging="360"/>
      </w:pPr>
      <w:rPr>
        <w:rFonts w:ascii="Wingdings" w:hAnsi="Wingdings" w:hint="default"/>
      </w:rPr>
    </w:lvl>
    <w:lvl w:ilvl="3" w:tplc="04050001" w:tentative="1">
      <w:start w:val="1"/>
      <w:numFmt w:val="bullet"/>
      <w:lvlText w:val=""/>
      <w:lvlJc w:val="left"/>
      <w:pPr>
        <w:ind w:left="3225" w:hanging="360"/>
      </w:pPr>
      <w:rPr>
        <w:rFonts w:ascii="Symbol" w:hAnsi="Symbol" w:hint="default"/>
      </w:rPr>
    </w:lvl>
    <w:lvl w:ilvl="4" w:tplc="04050003" w:tentative="1">
      <w:start w:val="1"/>
      <w:numFmt w:val="bullet"/>
      <w:lvlText w:val="o"/>
      <w:lvlJc w:val="left"/>
      <w:pPr>
        <w:ind w:left="3945" w:hanging="360"/>
      </w:pPr>
      <w:rPr>
        <w:rFonts w:ascii="Courier New" w:hAnsi="Courier New" w:cs="Courier New" w:hint="default"/>
      </w:rPr>
    </w:lvl>
    <w:lvl w:ilvl="5" w:tplc="04050005" w:tentative="1">
      <w:start w:val="1"/>
      <w:numFmt w:val="bullet"/>
      <w:lvlText w:val=""/>
      <w:lvlJc w:val="left"/>
      <w:pPr>
        <w:ind w:left="4665" w:hanging="360"/>
      </w:pPr>
      <w:rPr>
        <w:rFonts w:ascii="Wingdings" w:hAnsi="Wingdings" w:hint="default"/>
      </w:rPr>
    </w:lvl>
    <w:lvl w:ilvl="6" w:tplc="04050001" w:tentative="1">
      <w:start w:val="1"/>
      <w:numFmt w:val="bullet"/>
      <w:lvlText w:val=""/>
      <w:lvlJc w:val="left"/>
      <w:pPr>
        <w:ind w:left="5385" w:hanging="360"/>
      </w:pPr>
      <w:rPr>
        <w:rFonts w:ascii="Symbol" w:hAnsi="Symbol" w:hint="default"/>
      </w:rPr>
    </w:lvl>
    <w:lvl w:ilvl="7" w:tplc="04050003" w:tentative="1">
      <w:start w:val="1"/>
      <w:numFmt w:val="bullet"/>
      <w:lvlText w:val="o"/>
      <w:lvlJc w:val="left"/>
      <w:pPr>
        <w:ind w:left="6105" w:hanging="360"/>
      </w:pPr>
      <w:rPr>
        <w:rFonts w:ascii="Courier New" w:hAnsi="Courier New" w:cs="Courier New" w:hint="default"/>
      </w:rPr>
    </w:lvl>
    <w:lvl w:ilvl="8" w:tplc="04050005" w:tentative="1">
      <w:start w:val="1"/>
      <w:numFmt w:val="bullet"/>
      <w:lvlText w:val=""/>
      <w:lvlJc w:val="left"/>
      <w:pPr>
        <w:ind w:left="6825" w:hanging="360"/>
      </w:pPr>
      <w:rPr>
        <w:rFonts w:ascii="Wingdings" w:hAnsi="Wingdings" w:hint="default"/>
      </w:rPr>
    </w:lvl>
  </w:abstractNum>
  <w:abstractNum w:abstractNumId="17">
    <w:nsid w:val="3F09096B"/>
    <w:multiLevelType w:val="hybridMultilevel"/>
    <w:tmpl w:val="47F01314"/>
    <w:lvl w:ilvl="0" w:tplc="6452047C">
      <w:start w:val="1"/>
      <w:numFmt w:val="lowerRoman"/>
      <w:lvlText w:val="%1)"/>
      <w:lvlJc w:val="left"/>
      <w:pPr>
        <w:ind w:left="1080" w:hanging="72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8">
    <w:nsid w:val="3FF31833"/>
    <w:multiLevelType w:val="hybridMultilevel"/>
    <w:tmpl w:val="5A6A0646"/>
    <w:lvl w:ilvl="0" w:tplc="04050011">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9">
    <w:nsid w:val="46160EF5"/>
    <w:multiLevelType w:val="hybridMultilevel"/>
    <w:tmpl w:val="D4C8AB94"/>
    <w:lvl w:ilvl="0" w:tplc="BD18CE96">
      <w:start w:val="3"/>
      <w:numFmt w:val="bullet"/>
      <w:lvlText w:val="-"/>
      <w:lvlJc w:val="left"/>
      <w:pPr>
        <w:ind w:left="1776" w:hanging="360"/>
      </w:pPr>
      <w:rPr>
        <w:rFonts w:ascii="Times New Roman" w:eastAsiaTheme="minorEastAsia" w:hAnsi="Times New Roman" w:cs="Times New Roman" w:hint="default"/>
      </w:rPr>
    </w:lvl>
    <w:lvl w:ilvl="1" w:tplc="04050003" w:tentative="1">
      <w:start w:val="1"/>
      <w:numFmt w:val="bullet"/>
      <w:lvlText w:val="o"/>
      <w:lvlJc w:val="left"/>
      <w:pPr>
        <w:ind w:left="2496" w:hanging="360"/>
      </w:pPr>
      <w:rPr>
        <w:rFonts w:ascii="Courier New" w:hAnsi="Courier New" w:cs="Courier New" w:hint="default"/>
      </w:rPr>
    </w:lvl>
    <w:lvl w:ilvl="2" w:tplc="04050005" w:tentative="1">
      <w:start w:val="1"/>
      <w:numFmt w:val="bullet"/>
      <w:lvlText w:val=""/>
      <w:lvlJc w:val="left"/>
      <w:pPr>
        <w:ind w:left="3216" w:hanging="360"/>
      </w:pPr>
      <w:rPr>
        <w:rFonts w:ascii="Wingdings" w:hAnsi="Wingdings" w:hint="default"/>
      </w:rPr>
    </w:lvl>
    <w:lvl w:ilvl="3" w:tplc="04050001" w:tentative="1">
      <w:start w:val="1"/>
      <w:numFmt w:val="bullet"/>
      <w:lvlText w:val=""/>
      <w:lvlJc w:val="left"/>
      <w:pPr>
        <w:ind w:left="3936" w:hanging="360"/>
      </w:pPr>
      <w:rPr>
        <w:rFonts w:ascii="Symbol" w:hAnsi="Symbol" w:hint="default"/>
      </w:rPr>
    </w:lvl>
    <w:lvl w:ilvl="4" w:tplc="04050003" w:tentative="1">
      <w:start w:val="1"/>
      <w:numFmt w:val="bullet"/>
      <w:lvlText w:val="o"/>
      <w:lvlJc w:val="left"/>
      <w:pPr>
        <w:ind w:left="4656" w:hanging="360"/>
      </w:pPr>
      <w:rPr>
        <w:rFonts w:ascii="Courier New" w:hAnsi="Courier New" w:cs="Courier New" w:hint="default"/>
      </w:rPr>
    </w:lvl>
    <w:lvl w:ilvl="5" w:tplc="04050005" w:tentative="1">
      <w:start w:val="1"/>
      <w:numFmt w:val="bullet"/>
      <w:lvlText w:val=""/>
      <w:lvlJc w:val="left"/>
      <w:pPr>
        <w:ind w:left="5376" w:hanging="360"/>
      </w:pPr>
      <w:rPr>
        <w:rFonts w:ascii="Wingdings" w:hAnsi="Wingdings" w:hint="default"/>
      </w:rPr>
    </w:lvl>
    <w:lvl w:ilvl="6" w:tplc="04050001" w:tentative="1">
      <w:start w:val="1"/>
      <w:numFmt w:val="bullet"/>
      <w:lvlText w:val=""/>
      <w:lvlJc w:val="left"/>
      <w:pPr>
        <w:ind w:left="6096" w:hanging="360"/>
      </w:pPr>
      <w:rPr>
        <w:rFonts w:ascii="Symbol" w:hAnsi="Symbol" w:hint="default"/>
      </w:rPr>
    </w:lvl>
    <w:lvl w:ilvl="7" w:tplc="04050003" w:tentative="1">
      <w:start w:val="1"/>
      <w:numFmt w:val="bullet"/>
      <w:lvlText w:val="o"/>
      <w:lvlJc w:val="left"/>
      <w:pPr>
        <w:ind w:left="6816" w:hanging="360"/>
      </w:pPr>
      <w:rPr>
        <w:rFonts w:ascii="Courier New" w:hAnsi="Courier New" w:cs="Courier New" w:hint="default"/>
      </w:rPr>
    </w:lvl>
    <w:lvl w:ilvl="8" w:tplc="04050005" w:tentative="1">
      <w:start w:val="1"/>
      <w:numFmt w:val="bullet"/>
      <w:lvlText w:val=""/>
      <w:lvlJc w:val="left"/>
      <w:pPr>
        <w:ind w:left="7536" w:hanging="360"/>
      </w:pPr>
      <w:rPr>
        <w:rFonts w:ascii="Wingdings" w:hAnsi="Wingdings" w:hint="default"/>
      </w:rPr>
    </w:lvl>
  </w:abstractNum>
  <w:abstractNum w:abstractNumId="20">
    <w:nsid w:val="48B758E9"/>
    <w:multiLevelType w:val="hybridMultilevel"/>
    <w:tmpl w:val="F66EA682"/>
    <w:lvl w:ilvl="0" w:tplc="04050011">
      <w:start w:val="1"/>
      <w:numFmt w:val="decimal"/>
      <w:lvlText w:val="%1)"/>
      <w:lvlJc w:val="left"/>
      <w:pPr>
        <w:ind w:left="720" w:hanging="360"/>
      </w:pPr>
      <w:rPr>
        <w:rFonts w:hint="default"/>
        <w:u w:val="none"/>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1">
    <w:nsid w:val="4B2F13E3"/>
    <w:multiLevelType w:val="hybridMultilevel"/>
    <w:tmpl w:val="42004AB8"/>
    <w:lvl w:ilvl="0" w:tplc="04050011">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2">
    <w:nsid w:val="4D725684"/>
    <w:multiLevelType w:val="hybridMultilevel"/>
    <w:tmpl w:val="81227E20"/>
    <w:lvl w:ilvl="0" w:tplc="52CA784C">
      <w:start w:val="1"/>
      <w:numFmt w:val="bullet"/>
      <w:lvlText w:val="-"/>
      <w:lvlJc w:val="left"/>
      <w:pPr>
        <w:ind w:left="720" w:hanging="360"/>
      </w:pPr>
      <w:rPr>
        <w:rFonts w:ascii="Arial" w:eastAsiaTheme="minorHAnsi" w:hAnsi="Arial" w:cs="Aria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3">
    <w:nsid w:val="53012406"/>
    <w:multiLevelType w:val="hybridMultilevel"/>
    <w:tmpl w:val="F312AF60"/>
    <w:lvl w:ilvl="0" w:tplc="636EDC66">
      <w:start w:val="1"/>
      <w:numFmt w:val="upperLetter"/>
      <w:lvlText w:val="%1-"/>
      <w:lvlJc w:val="left"/>
      <w:pPr>
        <w:ind w:left="1428" w:hanging="360"/>
      </w:pPr>
      <w:rPr>
        <w:rFonts w:hint="default"/>
      </w:rPr>
    </w:lvl>
    <w:lvl w:ilvl="1" w:tplc="04050019" w:tentative="1">
      <w:start w:val="1"/>
      <w:numFmt w:val="lowerLetter"/>
      <w:lvlText w:val="%2."/>
      <w:lvlJc w:val="left"/>
      <w:pPr>
        <w:ind w:left="2148" w:hanging="360"/>
      </w:pPr>
    </w:lvl>
    <w:lvl w:ilvl="2" w:tplc="0405001B" w:tentative="1">
      <w:start w:val="1"/>
      <w:numFmt w:val="lowerRoman"/>
      <w:lvlText w:val="%3."/>
      <w:lvlJc w:val="right"/>
      <w:pPr>
        <w:ind w:left="2868" w:hanging="180"/>
      </w:pPr>
    </w:lvl>
    <w:lvl w:ilvl="3" w:tplc="0405000F" w:tentative="1">
      <w:start w:val="1"/>
      <w:numFmt w:val="decimal"/>
      <w:lvlText w:val="%4."/>
      <w:lvlJc w:val="left"/>
      <w:pPr>
        <w:ind w:left="3588" w:hanging="360"/>
      </w:pPr>
    </w:lvl>
    <w:lvl w:ilvl="4" w:tplc="04050019" w:tentative="1">
      <w:start w:val="1"/>
      <w:numFmt w:val="lowerLetter"/>
      <w:lvlText w:val="%5."/>
      <w:lvlJc w:val="left"/>
      <w:pPr>
        <w:ind w:left="4308" w:hanging="360"/>
      </w:pPr>
    </w:lvl>
    <w:lvl w:ilvl="5" w:tplc="0405001B" w:tentative="1">
      <w:start w:val="1"/>
      <w:numFmt w:val="lowerRoman"/>
      <w:lvlText w:val="%6."/>
      <w:lvlJc w:val="right"/>
      <w:pPr>
        <w:ind w:left="5028" w:hanging="180"/>
      </w:pPr>
    </w:lvl>
    <w:lvl w:ilvl="6" w:tplc="0405000F" w:tentative="1">
      <w:start w:val="1"/>
      <w:numFmt w:val="decimal"/>
      <w:lvlText w:val="%7."/>
      <w:lvlJc w:val="left"/>
      <w:pPr>
        <w:ind w:left="5748" w:hanging="360"/>
      </w:pPr>
    </w:lvl>
    <w:lvl w:ilvl="7" w:tplc="04050019" w:tentative="1">
      <w:start w:val="1"/>
      <w:numFmt w:val="lowerLetter"/>
      <w:lvlText w:val="%8."/>
      <w:lvlJc w:val="left"/>
      <w:pPr>
        <w:ind w:left="6468" w:hanging="360"/>
      </w:pPr>
    </w:lvl>
    <w:lvl w:ilvl="8" w:tplc="0405001B" w:tentative="1">
      <w:start w:val="1"/>
      <w:numFmt w:val="lowerRoman"/>
      <w:lvlText w:val="%9."/>
      <w:lvlJc w:val="right"/>
      <w:pPr>
        <w:ind w:left="7188" w:hanging="180"/>
      </w:pPr>
    </w:lvl>
  </w:abstractNum>
  <w:abstractNum w:abstractNumId="24">
    <w:nsid w:val="56CF0075"/>
    <w:multiLevelType w:val="hybridMultilevel"/>
    <w:tmpl w:val="4246EC84"/>
    <w:lvl w:ilvl="0" w:tplc="04050011">
      <w:start w:val="1"/>
      <w:numFmt w:val="decimal"/>
      <w:lvlText w:val="%1)"/>
      <w:lvlJc w:val="left"/>
      <w:pPr>
        <w:ind w:left="720" w:hanging="360"/>
      </w:pPr>
      <w:rPr>
        <w:rFonts w:hint="default"/>
      </w:rPr>
    </w:lvl>
    <w:lvl w:ilvl="1" w:tplc="04050019">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5">
    <w:nsid w:val="59F14A34"/>
    <w:multiLevelType w:val="hybridMultilevel"/>
    <w:tmpl w:val="7256F1CC"/>
    <w:lvl w:ilvl="0" w:tplc="0405000F">
      <w:start w:val="1"/>
      <w:numFmt w:val="decimal"/>
      <w:lvlText w:val="%1."/>
      <w:lvlJc w:val="left"/>
      <w:pPr>
        <w:ind w:left="720" w:hanging="360"/>
      </w:pPr>
      <w:rPr>
        <w:rFonts w:hint="default"/>
      </w:rPr>
    </w:lvl>
    <w:lvl w:ilvl="1" w:tplc="04050019">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6">
    <w:nsid w:val="5BD3033B"/>
    <w:multiLevelType w:val="hybridMultilevel"/>
    <w:tmpl w:val="4E545948"/>
    <w:lvl w:ilvl="0" w:tplc="EABAA1B6">
      <w:start w:val="1"/>
      <w:numFmt w:val="decimal"/>
      <w:lvlText w:val="%1)"/>
      <w:lvlJc w:val="left"/>
      <w:pPr>
        <w:ind w:left="1068" w:hanging="360"/>
      </w:pPr>
      <w:rPr>
        <w:rFonts w:hint="default"/>
      </w:rPr>
    </w:lvl>
    <w:lvl w:ilvl="1" w:tplc="04050019" w:tentative="1">
      <w:start w:val="1"/>
      <w:numFmt w:val="lowerLetter"/>
      <w:lvlText w:val="%2."/>
      <w:lvlJc w:val="left"/>
      <w:pPr>
        <w:ind w:left="1788" w:hanging="360"/>
      </w:pPr>
    </w:lvl>
    <w:lvl w:ilvl="2" w:tplc="0405001B" w:tentative="1">
      <w:start w:val="1"/>
      <w:numFmt w:val="lowerRoman"/>
      <w:lvlText w:val="%3."/>
      <w:lvlJc w:val="right"/>
      <w:pPr>
        <w:ind w:left="2508" w:hanging="180"/>
      </w:pPr>
    </w:lvl>
    <w:lvl w:ilvl="3" w:tplc="0405000F" w:tentative="1">
      <w:start w:val="1"/>
      <w:numFmt w:val="decimal"/>
      <w:lvlText w:val="%4."/>
      <w:lvlJc w:val="left"/>
      <w:pPr>
        <w:ind w:left="3228" w:hanging="360"/>
      </w:pPr>
    </w:lvl>
    <w:lvl w:ilvl="4" w:tplc="04050019" w:tentative="1">
      <w:start w:val="1"/>
      <w:numFmt w:val="lowerLetter"/>
      <w:lvlText w:val="%5."/>
      <w:lvlJc w:val="left"/>
      <w:pPr>
        <w:ind w:left="3948" w:hanging="360"/>
      </w:pPr>
    </w:lvl>
    <w:lvl w:ilvl="5" w:tplc="0405001B" w:tentative="1">
      <w:start w:val="1"/>
      <w:numFmt w:val="lowerRoman"/>
      <w:lvlText w:val="%6."/>
      <w:lvlJc w:val="right"/>
      <w:pPr>
        <w:ind w:left="4668" w:hanging="180"/>
      </w:pPr>
    </w:lvl>
    <w:lvl w:ilvl="6" w:tplc="0405000F" w:tentative="1">
      <w:start w:val="1"/>
      <w:numFmt w:val="decimal"/>
      <w:lvlText w:val="%7."/>
      <w:lvlJc w:val="left"/>
      <w:pPr>
        <w:ind w:left="5388" w:hanging="360"/>
      </w:pPr>
    </w:lvl>
    <w:lvl w:ilvl="7" w:tplc="04050019" w:tentative="1">
      <w:start w:val="1"/>
      <w:numFmt w:val="lowerLetter"/>
      <w:lvlText w:val="%8."/>
      <w:lvlJc w:val="left"/>
      <w:pPr>
        <w:ind w:left="6108" w:hanging="360"/>
      </w:pPr>
    </w:lvl>
    <w:lvl w:ilvl="8" w:tplc="0405001B" w:tentative="1">
      <w:start w:val="1"/>
      <w:numFmt w:val="lowerRoman"/>
      <w:lvlText w:val="%9."/>
      <w:lvlJc w:val="right"/>
      <w:pPr>
        <w:ind w:left="6828" w:hanging="180"/>
      </w:pPr>
    </w:lvl>
  </w:abstractNum>
  <w:abstractNum w:abstractNumId="27">
    <w:nsid w:val="5FA75E13"/>
    <w:multiLevelType w:val="hybridMultilevel"/>
    <w:tmpl w:val="F59CFCEE"/>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8">
    <w:nsid w:val="63B13869"/>
    <w:multiLevelType w:val="hybridMultilevel"/>
    <w:tmpl w:val="5308CDA4"/>
    <w:lvl w:ilvl="0" w:tplc="60784DA6">
      <w:start w:val="1"/>
      <w:numFmt w:val="bullet"/>
      <w:lvlText w:val="-"/>
      <w:lvlJc w:val="left"/>
      <w:pPr>
        <w:ind w:left="720" w:hanging="360"/>
      </w:pPr>
      <w:rPr>
        <w:rFonts w:ascii="Times New Roman" w:eastAsiaTheme="minorEastAsia"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9">
    <w:nsid w:val="647243B1"/>
    <w:multiLevelType w:val="hybridMultilevel"/>
    <w:tmpl w:val="FF0C06D2"/>
    <w:lvl w:ilvl="0" w:tplc="ABAC765A">
      <w:start w:val="8"/>
      <w:numFmt w:val="bullet"/>
      <w:lvlText w:val="-"/>
      <w:lvlJc w:val="left"/>
      <w:pPr>
        <w:ind w:left="1065" w:hanging="360"/>
      </w:pPr>
      <w:rPr>
        <w:rFonts w:ascii="Times New Roman" w:eastAsiaTheme="minorEastAsia" w:hAnsi="Times New Roman" w:cs="Times New Roman" w:hint="default"/>
        <w:b w:val="0"/>
      </w:rPr>
    </w:lvl>
    <w:lvl w:ilvl="1" w:tplc="04050003" w:tentative="1">
      <w:start w:val="1"/>
      <w:numFmt w:val="bullet"/>
      <w:lvlText w:val="o"/>
      <w:lvlJc w:val="left"/>
      <w:pPr>
        <w:ind w:left="1785" w:hanging="360"/>
      </w:pPr>
      <w:rPr>
        <w:rFonts w:ascii="Courier New" w:hAnsi="Courier New" w:cs="Courier New" w:hint="default"/>
      </w:rPr>
    </w:lvl>
    <w:lvl w:ilvl="2" w:tplc="04050005" w:tentative="1">
      <w:start w:val="1"/>
      <w:numFmt w:val="bullet"/>
      <w:lvlText w:val=""/>
      <w:lvlJc w:val="left"/>
      <w:pPr>
        <w:ind w:left="2505" w:hanging="360"/>
      </w:pPr>
      <w:rPr>
        <w:rFonts w:ascii="Wingdings" w:hAnsi="Wingdings" w:hint="default"/>
      </w:rPr>
    </w:lvl>
    <w:lvl w:ilvl="3" w:tplc="04050001" w:tentative="1">
      <w:start w:val="1"/>
      <w:numFmt w:val="bullet"/>
      <w:lvlText w:val=""/>
      <w:lvlJc w:val="left"/>
      <w:pPr>
        <w:ind w:left="3225" w:hanging="360"/>
      </w:pPr>
      <w:rPr>
        <w:rFonts w:ascii="Symbol" w:hAnsi="Symbol" w:hint="default"/>
      </w:rPr>
    </w:lvl>
    <w:lvl w:ilvl="4" w:tplc="04050003" w:tentative="1">
      <w:start w:val="1"/>
      <w:numFmt w:val="bullet"/>
      <w:lvlText w:val="o"/>
      <w:lvlJc w:val="left"/>
      <w:pPr>
        <w:ind w:left="3945" w:hanging="360"/>
      </w:pPr>
      <w:rPr>
        <w:rFonts w:ascii="Courier New" w:hAnsi="Courier New" w:cs="Courier New" w:hint="default"/>
      </w:rPr>
    </w:lvl>
    <w:lvl w:ilvl="5" w:tplc="04050005" w:tentative="1">
      <w:start w:val="1"/>
      <w:numFmt w:val="bullet"/>
      <w:lvlText w:val=""/>
      <w:lvlJc w:val="left"/>
      <w:pPr>
        <w:ind w:left="4665" w:hanging="360"/>
      </w:pPr>
      <w:rPr>
        <w:rFonts w:ascii="Wingdings" w:hAnsi="Wingdings" w:hint="default"/>
      </w:rPr>
    </w:lvl>
    <w:lvl w:ilvl="6" w:tplc="04050001" w:tentative="1">
      <w:start w:val="1"/>
      <w:numFmt w:val="bullet"/>
      <w:lvlText w:val=""/>
      <w:lvlJc w:val="left"/>
      <w:pPr>
        <w:ind w:left="5385" w:hanging="360"/>
      </w:pPr>
      <w:rPr>
        <w:rFonts w:ascii="Symbol" w:hAnsi="Symbol" w:hint="default"/>
      </w:rPr>
    </w:lvl>
    <w:lvl w:ilvl="7" w:tplc="04050003" w:tentative="1">
      <w:start w:val="1"/>
      <w:numFmt w:val="bullet"/>
      <w:lvlText w:val="o"/>
      <w:lvlJc w:val="left"/>
      <w:pPr>
        <w:ind w:left="6105" w:hanging="360"/>
      </w:pPr>
      <w:rPr>
        <w:rFonts w:ascii="Courier New" w:hAnsi="Courier New" w:cs="Courier New" w:hint="default"/>
      </w:rPr>
    </w:lvl>
    <w:lvl w:ilvl="8" w:tplc="04050005" w:tentative="1">
      <w:start w:val="1"/>
      <w:numFmt w:val="bullet"/>
      <w:lvlText w:val=""/>
      <w:lvlJc w:val="left"/>
      <w:pPr>
        <w:ind w:left="6825" w:hanging="360"/>
      </w:pPr>
      <w:rPr>
        <w:rFonts w:ascii="Wingdings" w:hAnsi="Wingdings" w:hint="default"/>
      </w:rPr>
    </w:lvl>
  </w:abstractNum>
  <w:abstractNum w:abstractNumId="30">
    <w:nsid w:val="64AA1D50"/>
    <w:multiLevelType w:val="hybridMultilevel"/>
    <w:tmpl w:val="5C020BE2"/>
    <w:lvl w:ilvl="0" w:tplc="476A21F0">
      <w:start w:val="2"/>
      <w:numFmt w:val="bullet"/>
      <w:lvlText w:val="-"/>
      <w:lvlJc w:val="left"/>
      <w:pPr>
        <w:ind w:left="1776" w:hanging="360"/>
      </w:pPr>
      <w:rPr>
        <w:rFonts w:ascii="Times New Roman" w:eastAsiaTheme="minorEastAsia" w:hAnsi="Times New Roman" w:cs="Times New Roman" w:hint="default"/>
      </w:rPr>
    </w:lvl>
    <w:lvl w:ilvl="1" w:tplc="04050003" w:tentative="1">
      <w:start w:val="1"/>
      <w:numFmt w:val="bullet"/>
      <w:lvlText w:val="o"/>
      <w:lvlJc w:val="left"/>
      <w:pPr>
        <w:ind w:left="2496" w:hanging="360"/>
      </w:pPr>
      <w:rPr>
        <w:rFonts w:ascii="Courier New" w:hAnsi="Courier New" w:cs="Courier New" w:hint="default"/>
      </w:rPr>
    </w:lvl>
    <w:lvl w:ilvl="2" w:tplc="04050005" w:tentative="1">
      <w:start w:val="1"/>
      <w:numFmt w:val="bullet"/>
      <w:lvlText w:val=""/>
      <w:lvlJc w:val="left"/>
      <w:pPr>
        <w:ind w:left="3216" w:hanging="360"/>
      </w:pPr>
      <w:rPr>
        <w:rFonts w:ascii="Wingdings" w:hAnsi="Wingdings" w:hint="default"/>
      </w:rPr>
    </w:lvl>
    <w:lvl w:ilvl="3" w:tplc="04050001" w:tentative="1">
      <w:start w:val="1"/>
      <w:numFmt w:val="bullet"/>
      <w:lvlText w:val=""/>
      <w:lvlJc w:val="left"/>
      <w:pPr>
        <w:ind w:left="3936" w:hanging="360"/>
      </w:pPr>
      <w:rPr>
        <w:rFonts w:ascii="Symbol" w:hAnsi="Symbol" w:hint="default"/>
      </w:rPr>
    </w:lvl>
    <w:lvl w:ilvl="4" w:tplc="04050003" w:tentative="1">
      <w:start w:val="1"/>
      <w:numFmt w:val="bullet"/>
      <w:lvlText w:val="o"/>
      <w:lvlJc w:val="left"/>
      <w:pPr>
        <w:ind w:left="4656" w:hanging="360"/>
      </w:pPr>
      <w:rPr>
        <w:rFonts w:ascii="Courier New" w:hAnsi="Courier New" w:cs="Courier New" w:hint="default"/>
      </w:rPr>
    </w:lvl>
    <w:lvl w:ilvl="5" w:tplc="04050005" w:tentative="1">
      <w:start w:val="1"/>
      <w:numFmt w:val="bullet"/>
      <w:lvlText w:val=""/>
      <w:lvlJc w:val="left"/>
      <w:pPr>
        <w:ind w:left="5376" w:hanging="360"/>
      </w:pPr>
      <w:rPr>
        <w:rFonts w:ascii="Wingdings" w:hAnsi="Wingdings" w:hint="default"/>
      </w:rPr>
    </w:lvl>
    <w:lvl w:ilvl="6" w:tplc="04050001" w:tentative="1">
      <w:start w:val="1"/>
      <w:numFmt w:val="bullet"/>
      <w:lvlText w:val=""/>
      <w:lvlJc w:val="left"/>
      <w:pPr>
        <w:ind w:left="6096" w:hanging="360"/>
      </w:pPr>
      <w:rPr>
        <w:rFonts w:ascii="Symbol" w:hAnsi="Symbol" w:hint="default"/>
      </w:rPr>
    </w:lvl>
    <w:lvl w:ilvl="7" w:tplc="04050003" w:tentative="1">
      <w:start w:val="1"/>
      <w:numFmt w:val="bullet"/>
      <w:lvlText w:val="o"/>
      <w:lvlJc w:val="left"/>
      <w:pPr>
        <w:ind w:left="6816" w:hanging="360"/>
      </w:pPr>
      <w:rPr>
        <w:rFonts w:ascii="Courier New" w:hAnsi="Courier New" w:cs="Courier New" w:hint="default"/>
      </w:rPr>
    </w:lvl>
    <w:lvl w:ilvl="8" w:tplc="04050005" w:tentative="1">
      <w:start w:val="1"/>
      <w:numFmt w:val="bullet"/>
      <w:lvlText w:val=""/>
      <w:lvlJc w:val="left"/>
      <w:pPr>
        <w:ind w:left="7536" w:hanging="360"/>
      </w:pPr>
      <w:rPr>
        <w:rFonts w:ascii="Wingdings" w:hAnsi="Wingdings" w:hint="default"/>
      </w:rPr>
    </w:lvl>
  </w:abstractNum>
  <w:abstractNum w:abstractNumId="31">
    <w:nsid w:val="692D2C0F"/>
    <w:multiLevelType w:val="hybridMultilevel"/>
    <w:tmpl w:val="7764C250"/>
    <w:lvl w:ilvl="0" w:tplc="CEF89ED2">
      <w:start w:val="1"/>
      <w:numFmt w:val="lowerRoman"/>
      <w:lvlText w:val="%1)"/>
      <w:lvlJc w:val="left"/>
      <w:pPr>
        <w:ind w:left="1080" w:hanging="72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2">
    <w:nsid w:val="6FA14F06"/>
    <w:multiLevelType w:val="hybridMultilevel"/>
    <w:tmpl w:val="FA08C51A"/>
    <w:lvl w:ilvl="0" w:tplc="04050011">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3">
    <w:nsid w:val="71407B59"/>
    <w:multiLevelType w:val="hybridMultilevel"/>
    <w:tmpl w:val="ADD672AC"/>
    <w:lvl w:ilvl="0" w:tplc="04050011">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4">
    <w:nsid w:val="7286473D"/>
    <w:multiLevelType w:val="hybridMultilevel"/>
    <w:tmpl w:val="17067EAC"/>
    <w:lvl w:ilvl="0" w:tplc="04050017">
      <w:start w:val="1"/>
      <w:numFmt w:val="low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5">
    <w:nsid w:val="786A462C"/>
    <w:multiLevelType w:val="hybridMultilevel"/>
    <w:tmpl w:val="B43CE17C"/>
    <w:lvl w:ilvl="0" w:tplc="FE3E5072">
      <w:start w:val="3"/>
      <w:numFmt w:val="bullet"/>
      <w:lvlText w:val="-"/>
      <w:lvlJc w:val="left"/>
      <w:pPr>
        <w:ind w:left="720" w:hanging="360"/>
      </w:pPr>
      <w:rPr>
        <w:rFonts w:ascii="Times New Roman" w:eastAsiaTheme="minorEastAsia" w:hAnsi="Times New Roman" w:cs="Times New Roman"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6">
    <w:nsid w:val="795E562A"/>
    <w:multiLevelType w:val="hybridMultilevel"/>
    <w:tmpl w:val="5A6A0646"/>
    <w:lvl w:ilvl="0" w:tplc="04050011">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7">
    <w:nsid w:val="79C131BD"/>
    <w:multiLevelType w:val="hybridMultilevel"/>
    <w:tmpl w:val="1032ADF8"/>
    <w:lvl w:ilvl="0" w:tplc="04050011">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8">
    <w:nsid w:val="7D54588E"/>
    <w:multiLevelType w:val="hybridMultilevel"/>
    <w:tmpl w:val="3DC4DB22"/>
    <w:lvl w:ilvl="0" w:tplc="830870BC">
      <w:start w:val="1"/>
      <w:numFmt w:val="bullet"/>
      <w:lvlText w:val="-"/>
      <w:lvlJc w:val="left"/>
      <w:pPr>
        <w:ind w:left="720" w:hanging="360"/>
      </w:pPr>
      <w:rPr>
        <w:rFonts w:ascii="Times New Roman" w:eastAsiaTheme="minorEastAsia" w:hAnsi="Times New Roman" w:cs="Times New Roman"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9">
    <w:nsid w:val="7E832B62"/>
    <w:multiLevelType w:val="hybridMultilevel"/>
    <w:tmpl w:val="EABA9ACA"/>
    <w:lvl w:ilvl="0" w:tplc="B952ECCC">
      <w:start w:val="2"/>
      <w:numFmt w:val="bullet"/>
      <w:lvlText w:val="-"/>
      <w:lvlJc w:val="left"/>
      <w:pPr>
        <w:ind w:left="1068" w:hanging="360"/>
      </w:pPr>
      <w:rPr>
        <w:rFonts w:ascii="Times New Roman" w:eastAsiaTheme="minorEastAsia" w:hAnsi="Times New Roman" w:cs="Times New Roman" w:hint="default"/>
      </w:rPr>
    </w:lvl>
    <w:lvl w:ilvl="1" w:tplc="04050003" w:tentative="1">
      <w:start w:val="1"/>
      <w:numFmt w:val="bullet"/>
      <w:lvlText w:val="o"/>
      <w:lvlJc w:val="left"/>
      <w:pPr>
        <w:ind w:left="1788" w:hanging="360"/>
      </w:pPr>
      <w:rPr>
        <w:rFonts w:ascii="Courier New" w:hAnsi="Courier New" w:cs="Courier New" w:hint="default"/>
      </w:rPr>
    </w:lvl>
    <w:lvl w:ilvl="2" w:tplc="04050005" w:tentative="1">
      <w:start w:val="1"/>
      <w:numFmt w:val="bullet"/>
      <w:lvlText w:val=""/>
      <w:lvlJc w:val="left"/>
      <w:pPr>
        <w:ind w:left="2508" w:hanging="360"/>
      </w:pPr>
      <w:rPr>
        <w:rFonts w:ascii="Wingdings" w:hAnsi="Wingdings" w:hint="default"/>
      </w:rPr>
    </w:lvl>
    <w:lvl w:ilvl="3" w:tplc="04050001" w:tentative="1">
      <w:start w:val="1"/>
      <w:numFmt w:val="bullet"/>
      <w:lvlText w:val=""/>
      <w:lvlJc w:val="left"/>
      <w:pPr>
        <w:ind w:left="3228" w:hanging="360"/>
      </w:pPr>
      <w:rPr>
        <w:rFonts w:ascii="Symbol" w:hAnsi="Symbol" w:hint="default"/>
      </w:rPr>
    </w:lvl>
    <w:lvl w:ilvl="4" w:tplc="04050003" w:tentative="1">
      <w:start w:val="1"/>
      <w:numFmt w:val="bullet"/>
      <w:lvlText w:val="o"/>
      <w:lvlJc w:val="left"/>
      <w:pPr>
        <w:ind w:left="3948" w:hanging="360"/>
      </w:pPr>
      <w:rPr>
        <w:rFonts w:ascii="Courier New" w:hAnsi="Courier New" w:cs="Courier New" w:hint="default"/>
      </w:rPr>
    </w:lvl>
    <w:lvl w:ilvl="5" w:tplc="04050005" w:tentative="1">
      <w:start w:val="1"/>
      <w:numFmt w:val="bullet"/>
      <w:lvlText w:val=""/>
      <w:lvlJc w:val="left"/>
      <w:pPr>
        <w:ind w:left="4668" w:hanging="360"/>
      </w:pPr>
      <w:rPr>
        <w:rFonts w:ascii="Wingdings" w:hAnsi="Wingdings" w:hint="default"/>
      </w:rPr>
    </w:lvl>
    <w:lvl w:ilvl="6" w:tplc="04050001" w:tentative="1">
      <w:start w:val="1"/>
      <w:numFmt w:val="bullet"/>
      <w:lvlText w:val=""/>
      <w:lvlJc w:val="left"/>
      <w:pPr>
        <w:ind w:left="5388" w:hanging="360"/>
      </w:pPr>
      <w:rPr>
        <w:rFonts w:ascii="Symbol" w:hAnsi="Symbol" w:hint="default"/>
      </w:rPr>
    </w:lvl>
    <w:lvl w:ilvl="7" w:tplc="04050003" w:tentative="1">
      <w:start w:val="1"/>
      <w:numFmt w:val="bullet"/>
      <w:lvlText w:val="o"/>
      <w:lvlJc w:val="left"/>
      <w:pPr>
        <w:ind w:left="6108" w:hanging="360"/>
      </w:pPr>
      <w:rPr>
        <w:rFonts w:ascii="Courier New" w:hAnsi="Courier New" w:cs="Courier New" w:hint="default"/>
      </w:rPr>
    </w:lvl>
    <w:lvl w:ilvl="8" w:tplc="04050005" w:tentative="1">
      <w:start w:val="1"/>
      <w:numFmt w:val="bullet"/>
      <w:lvlText w:val=""/>
      <w:lvlJc w:val="left"/>
      <w:pPr>
        <w:ind w:left="6828" w:hanging="360"/>
      </w:pPr>
      <w:rPr>
        <w:rFonts w:ascii="Wingdings" w:hAnsi="Wingdings" w:hint="default"/>
      </w:rPr>
    </w:lvl>
  </w:abstractNum>
  <w:abstractNum w:abstractNumId="40">
    <w:nsid w:val="7F604D27"/>
    <w:multiLevelType w:val="hybridMultilevel"/>
    <w:tmpl w:val="5A6A0646"/>
    <w:lvl w:ilvl="0" w:tplc="04050011">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41">
    <w:nsid w:val="7FE00C47"/>
    <w:multiLevelType w:val="hybridMultilevel"/>
    <w:tmpl w:val="B77E1160"/>
    <w:lvl w:ilvl="0" w:tplc="33663FEC">
      <w:start w:val="2"/>
      <w:numFmt w:val="bullet"/>
      <w:lvlText w:val="-"/>
      <w:lvlJc w:val="left"/>
      <w:pPr>
        <w:ind w:left="1068" w:hanging="360"/>
      </w:pPr>
      <w:rPr>
        <w:rFonts w:ascii="Times New Roman" w:eastAsiaTheme="minorEastAsia" w:hAnsi="Times New Roman" w:cs="Times New Roman" w:hint="default"/>
      </w:rPr>
    </w:lvl>
    <w:lvl w:ilvl="1" w:tplc="04050003" w:tentative="1">
      <w:start w:val="1"/>
      <w:numFmt w:val="bullet"/>
      <w:lvlText w:val="o"/>
      <w:lvlJc w:val="left"/>
      <w:pPr>
        <w:ind w:left="1788" w:hanging="360"/>
      </w:pPr>
      <w:rPr>
        <w:rFonts w:ascii="Courier New" w:hAnsi="Courier New" w:cs="Courier New" w:hint="default"/>
      </w:rPr>
    </w:lvl>
    <w:lvl w:ilvl="2" w:tplc="04050005" w:tentative="1">
      <w:start w:val="1"/>
      <w:numFmt w:val="bullet"/>
      <w:lvlText w:val=""/>
      <w:lvlJc w:val="left"/>
      <w:pPr>
        <w:ind w:left="2508" w:hanging="360"/>
      </w:pPr>
      <w:rPr>
        <w:rFonts w:ascii="Wingdings" w:hAnsi="Wingdings" w:hint="default"/>
      </w:rPr>
    </w:lvl>
    <w:lvl w:ilvl="3" w:tplc="04050001" w:tentative="1">
      <w:start w:val="1"/>
      <w:numFmt w:val="bullet"/>
      <w:lvlText w:val=""/>
      <w:lvlJc w:val="left"/>
      <w:pPr>
        <w:ind w:left="3228" w:hanging="360"/>
      </w:pPr>
      <w:rPr>
        <w:rFonts w:ascii="Symbol" w:hAnsi="Symbol" w:hint="default"/>
      </w:rPr>
    </w:lvl>
    <w:lvl w:ilvl="4" w:tplc="04050003" w:tentative="1">
      <w:start w:val="1"/>
      <w:numFmt w:val="bullet"/>
      <w:lvlText w:val="o"/>
      <w:lvlJc w:val="left"/>
      <w:pPr>
        <w:ind w:left="3948" w:hanging="360"/>
      </w:pPr>
      <w:rPr>
        <w:rFonts w:ascii="Courier New" w:hAnsi="Courier New" w:cs="Courier New" w:hint="default"/>
      </w:rPr>
    </w:lvl>
    <w:lvl w:ilvl="5" w:tplc="04050005" w:tentative="1">
      <w:start w:val="1"/>
      <w:numFmt w:val="bullet"/>
      <w:lvlText w:val=""/>
      <w:lvlJc w:val="left"/>
      <w:pPr>
        <w:ind w:left="4668" w:hanging="360"/>
      </w:pPr>
      <w:rPr>
        <w:rFonts w:ascii="Wingdings" w:hAnsi="Wingdings" w:hint="default"/>
      </w:rPr>
    </w:lvl>
    <w:lvl w:ilvl="6" w:tplc="04050001" w:tentative="1">
      <w:start w:val="1"/>
      <w:numFmt w:val="bullet"/>
      <w:lvlText w:val=""/>
      <w:lvlJc w:val="left"/>
      <w:pPr>
        <w:ind w:left="5388" w:hanging="360"/>
      </w:pPr>
      <w:rPr>
        <w:rFonts w:ascii="Symbol" w:hAnsi="Symbol" w:hint="default"/>
      </w:rPr>
    </w:lvl>
    <w:lvl w:ilvl="7" w:tplc="04050003" w:tentative="1">
      <w:start w:val="1"/>
      <w:numFmt w:val="bullet"/>
      <w:lvlText w:val="o"/>
      <w:lvlJc w:val="left"/>
      <w:pPr>
        <w:ind w:left="6108" w:hanging="360"/>
      </w:pPr>
      <w:rPr>
        <w:rFonts w:ascii="Courier New" w:hAnsi="Courier New" w:cs="Courier New" w:hint="default"/>
      </w:rPr>
    </w:lvl>
    <w:lvl w:ilvl="8" w:tplc="04050005" w:tentative="1">
      <w:start w:val="1"/>
      <w:numFmt w:val="bullet"/>
      <w:lvlText w:val=""/>
      <w:lvlJc w:val="left"/>
      <w:pPr>
        <w:ind w:left="6828" w:hanging="360"/>
      </w:pPr>
      <w:rPr>
        <w:rFonts w:ascii="Wingdings" w:hAnsi="Wingdings" w:hint="default"/>
      </w:rPr>
    </w:lvl>
  </w:abstractNum>
  <w:num w:numId="1">
    <w:abstractNumId w:val="22"/>
  </w:num>
  <w:num w:numId="2">
    <w:abstractNumId w:val="0"/>
  </w:num>
  <w:num w:numId="3">
    <w:abstractNumId w:val="13"/>
  </w:num>
  <w:num w:numId="4">
    <w:abstractNumId w:val="1"/>
  </w:num>
  <w:num w:numId="5">
    <w:abstractNumId w:val="30"/>
  </w:num>
  <w:num w:numId="6">
    <w:abstractNumId w:val="5"/>
  </w:num>
  <w:num w:numId="7">
    <w:abstractNumId w:val="39"/>
  </w:num>
  <w:num w:numId="8">
    <w:abstractNumId w:val="9"/>
  </w:num>
  <w:num w:numId="9">
    <w:abstractNumId w:val="19"/>
  </w:num>
  <w:num w:numId="10">
    <w:abstractNumId w:val="35"/>
  </w:num>
  <w:num w:numId="11">
    <w:abstractNumId w:val="4"/>
  </w:num>
  <w:num w:numId="12">
    <w:abstractNumId w:val="12"/>
  </w:num>
  <w:num w:numId="13">
    <w:abstractNumId w:val="41"/>
  </w:num>
  <w:num w:numId="14">
    <w:abstractNumId w:val="23"/>
  </w:num>
  <w:num w:numId="15">
    <w:abstractNumId w:val="34"/>
  </w:num>
  <w:num w:numId="16">
    <w:abstractNumId w:val="28"/>
  </w:num>
  <w:num w:numId="17">
    <w:abstractNumId w:val="3"/>
  </w:num>
  <w:num w:numId="18">
    <w:abstractNumId w:val="11"/>
  </w:num>
  <w:num w:numId="19">
    <w:abstractNumId w:val="36"/>
  </w:num>
  <w:num w:numId="20">
    <w:abstractNumId w:val="15"/>
  </w:num>
  <w:num w:numId="21">
    <w:abstractNumId w:val="10"/>
  </w:num>
  <w:num w:numId="22">
    <w:abstractNumId w:val="24"/>
  </w:num>
  <w:num w:numId="23">
    <w:abstractNumId w:val="40"/>
  </w:num>
  <w:num w:numId="24">
    <w:abstractNumId w:val="8"/>
  </w:num>
  <w:num w:numId="25">
    <w:abstractNumId w:val="2"/>
  </w:num>
  <w:num w:numId="26">
    <w:abstractNumId w:val="6"/>
  </w:num>
  <w:num w:numId="27">
    <w:abstractNumId w:val="17"/>
  </w:num>
  <w:num w:numId="28">
    <w:abstractNumId w:val="31"/>
  </w:num>
  <w:num w:numId="29">
    <w:abstractNumId w:val="29"/>
  </w:num>
  <w:num w:numId="30">
    <w:abstractNumId w:val="14"/>
  </w:num>
  <w:num w:numId="31">
    <w:abstractNumId w:val="18"/>
  </w:num>
  <w:num w:numId="32">
    <w:abstractNumId w:val="33"/>
  </w:num>
  <w:num w:numId="33">
    <w:abstractNumId w:val="26"/>
  </w:num>
  <w:num w:numId="34">
    <w:abstractNumId w:val="38"/>
  </w:num>
  <w:num w:numId="35">
    <w:abstractNumId w:val="20"/>
  </w:num>
  <w:num w:numId="36">
    <w:abstractNumId w:val="27"/>
  </w:num>
  <w:num w:numId="37">
    <w:abstractNumId w:val="25"/>
  </w:num>
  <w:num w:numId="38">
    <w:abstractNumId w:val="16"/>
  </w:num>
  <w:num w:numId="39">
    <w:abstractNumId w:val="32"/>
  </w:num>
  <w:num w:numId="40">
    <w:abstractNumId w:val="21"/>
  </w:num>
  <w:num w:numId="41">
    <w:abstractNumId w:val="7"/>
  </w:num>
  <w:num w:numId="42">
    <w:abstractNumId w:val="37"/>
  </w:num>
  <w:numIdMacAtCleanup w:val="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hyphenationZone w:val="425"/>
  <w:characterSpacingControl w:val="doNotCompress"/>
  <w:footnotePr>
    <w:footnote w:id="-1"/>
    <w:footnote w:id="0"/>
  </w:footnotePr>
  <w:endnotePr>
    <w:endnote w:id="-1"/>
    <w:endnote w:id="0"/>
  </w:endnotePr>
  <w:compat>
    <w:useFELayout/>
    <w:compatSetting w:name="compatibilityMode" w:uri="http://schemas.microsoft.com/office/word" w:val="12"/>
  </w:compat>
  <w:rsids>
    <w:rsidRoot w:val="004D1E69"/>
    <w:rsid w:val="000027E8"/>
    <w:rsid w:val="00005922"/>
    <w:rsid w:val="00007CBD"/>
    <w:rsid w:val="00011BA2"/>
    <w:rsid w:val="0001363A"/>
    <w:rsid w:val="00014CAC"/>
    <w:rsid w:val="0001574B"/>
    <w:rsid w:val="00016B81"/>
    <w:rsid w:val="0001795A"/>
    <w:rsid w:val="00024B32"/>
    <w:rsid w:val="00026AB6"/>
    <w:rsid w:val="0003097A"/>
    <w:rsid w:val="00030C2C"/>
    <w:rsid w:val="000314E6"/>
    <w:rsid w:val="000363E8"/>
    <w:rsid w:val="00036B0F"/>
    <w:rsid w:val="000375E3"/>
    <w:rsid w:val="00040617"/>
    <w:rsid w:val="00042890"/>
    <w:rsid w:val="0004447D"/>
    <w:rsid w:val="00044607"/>
    <w:rsid w:val="00047E84"/>
    <w:rsid w:val="00047FCA"/>
    <w:rsid w:val="00052637"/>
    <w:rsid w:val="00052885"/>
    <w:rsid w:val="00055912"/>
    <w:rsid w:val="00055DAA"/>
    <w:rsid w:val="00056C36"/>
    <w:rsid w:val="00057CA1"/>
    <w:rsid w:val="00060F34"/>
    <w:rsid w:val="0006228E"/>
    <w:rsid w:val="000637D3"/>
    <w:rsid w:val="00066F85"/>
    <w:rsid w:val="00066FB6"/>
    <w:rsid w:val="000716D0"/>
    <w:rsid w:val="00073AB2"/>
    <w:rsid w:val="00074265"/>
    <w:rsid w:val="00076BBA"/>
    <w:rsid w:val="00084C0C"/>
    <w:rsid w:val="00085650"/>
    <w:rsid w:val="0008570D"/>
    <w:rsid w:val="000962B7"/>
    <w:rsid w:val="000A023E"/>
    <w:rsid w:val="000A08B1"/>
    <w:rsid w:val="000A08D8"/>
    <w:rsid w:val="000A31DF"/>
    <w:rsid w:val="000A4152"/>
    <w:rsid w:val="000A427E"/>
    <w:rsid w:val="000A75EF"/>
    <w:rsid w:val="000B1919"/>
    <w:rsid w:val="000B22C5"/>
    <w:rsid w:val="000B406A"/>
    <w:rsid w:val="000B496D"/>
    <w:rsid w:val="000B756F"/>
    <w:rsid w:val="000B7D34"/>
    <w:rsid w:val="000C1439"/>
    <w:rsid w:val="000C62B0"/>
    <w:rsid w:val="000C6BD4"/>
    <w:rsid w:val="000D0C5A"/>
    <w:rsid w:val="000D454C"/>
    <w:rsid w:val="000D46AD"/>
    <w:rsid w:val="000D4F01"/>
    <w:rsid w:val="000E0092"/>
    <w:rsid w:val="000E1A6C"/>
    <w:rsid w:val="000E2052"/>
    <w:rsid w:val="000E3DD8"/>
    <w:rsid w:val="000E4CE0"/>
    <w:rsid w:val="000E6069"/>
    <w:rsid w:val="000E6E84"/>
    <w:rsid w:val="000F18BB"/>
    <w:rsid w:val="000F62EB"/>
    <w:rsid w:val="000F7E69"/>
    <w:rsid w:val="0010055D"/>
    <w:rsid w:val="00104811"/>
    <w:rsid w:val="0010504C"/>
    <w:rsid w:val="00106270"/>
    <w:rsid w:val="001134BC"/>
    <w:rsid w:val="00113C3C"/>
    <w:rsid w:val="001140F7"/>
    <w:rsid w:val="00120E3B"/>
    <w:rsid w:val="00127778"/>
    <w:rsid w:val="00127898"/>
    <w:rsid w:val="00127B91"/>
    <w:rsid w:val="00127DBB"/>
    <w:rsid w:val="00130461"/>
    <w:rsid w:val="001308CE"/>
    <w:rsid w:val="001311CC"/>
    <w:rsid w:val="00131526"/>
    <w:rsid w:val="001323D9"/>
    <w:rsid w:val="00134557"/>
    <w:rsid w:val="0013488D"/>
    <w:rsid w:val="00134BD1"/>
    <w:rsid w:val="00134F82"/>
    <w:rsid w:val="001357C2"/>
    <w:rsid w:val="00135B3B"/>
    <w:rsid w:val="00136B6A"/>
    <w:rsid w:val="00136CC4"/>
    <w:rsid w:val="0014052D"/>
    <w:rsid w:val="00141548"/>
    <w:rsid w:val="00143248"/>
    <w:rsid w:val="0014362C"/>
    <w:rsid w:val="00146E66"/>
    <w:rsid w:val="00147D1D"/>
    <w:rsid w:val="00151A0F"/>
    <w:rsid w:val="00151A47"/>
    <w:rsid w:val="001537FA"/>
    <w:rsid w:val="001545EE"/>
    <w:rsid w:val="00155BC7"/>
    <w:rsid w:val="00156E38"/>
    <w:rsid w:val="00156F46"/>
    <w:rsid w:val="00157A36"/>
    <w:rsid w:val="00157FF9"/>
    <w:rsid w:val="00161577"/>
    <w:rsid w:val="00161DDA"/>
    <w:rsid w:val="00162026"/>
    <w:rsid w:val="001656BF"/>
    <w:rsid w:val="00167611"/>
    <w:rsid w:val="001722BD"/>
    <w:rsid w:val="0017300C"/>
    <w:rsid w:val="00174379"/>
    <w:rsid w:val="00175151"/>
    <w:rsid w:val="00176D8D"/>
    <w:rsid w:val="001806AD"/>
    <w:rsid w:val="00183221"/>
    <w:rsid w:val="001838E3"/>
    <w:rsid w:val="00183E47"/>
    <w:rsid w:val="001903A5"/>
    <w:rsid w:val="001943F1"/>
    <w:rsid w:val="00194601"/>
    <w:rsid w:val="001958A2"/>
    <w:rsid w:val="001A0579"/>
    <w:rsid w:val="001A1599"/>
    <w:rsid w:val="001A262F"/>
    <w:rsid w:val="001A5744"/>
    <w:rsid w:val="001A6866"/>
    <w:rsid w:val="001A77EC"/>
    <w:rsid w:val="001B1EBD"/>
    <w:rsid w:val="001B2F2E"/>
    <w:rsid w:val="001B33D9"/>
    <w:rsid w:val="001B5B1C"/>
    <w:rsid w:val="001C3D77"/>
    <w:rsid w:val="001C4B11"/>
    <w:rsid w:val="001D2156"/>
    <w:rsid w:val="001D7F46"/>
    <w:rsid w:val="001E46B6"/>
    <w:rsid w:val="001E4DCB"/>
    <w:rsid w:val="001E6F13"/>
    <w:rsid w:val="001E726F"/>
    <w:rsid w:val="001F0788"/>
    <w:rsid w:val="001F0FA8"/>
    <w:rsid w:val="001F1403"/>
    <w:rsid w:val="001F1549"/>
    <w:rsid w:val="001F1F00"/>
    <w:rsid w:val="001F3204"/>
    <w:rsid w:val="001F6020"/>
    <w:rsid w:val="001F645F"/>
    <w:rsid w:val="00201A5B"/>
    <w:rsid w:val="00201D48"/>
    <w:rsid w:val="00206454"/>
    <w:rsid w:val="002064C8"/>
    <w:rsid w:val="00206B39"/>
    <w:rsid w:val="0020745C"/>
    <w:rsid w:val="00207BBC"/>
    <w:rsid w:val="00211ACB"/>
    <w:rsid w:val="0021274F"/>
    <w:rsid w:val="00212869"/>
    <w:rsid w:val="00214746"/>
    <w:rsid w:val="00216AA5"/>
    <w:rsid w:val="0022074C"/>
    <w:rsid w:val="002303FE"/>
    <w:rsid w:val="002311C6"/>
    <w:rsid w:val="00232BC2"/>
    <w:rsid w:val="0023321C"/>
    <w:rsid w:val="0023351F"/>
    <w:rsid w:val="00234534"/>
    <w:rsid w:val="00235ADD"/>
    <w:rsid w:val="0023713A"/>
    <w:rsid w:val="00237400"/>
    <w:rsid w:val="00240ED8"/>
    <w:rsid w:val="002433B1"/>
    <w:rsid w:val="002451A8"/>
    <w:rsid w:val="00247566"/>
    <w:rsid w:val="00250A51"/>
    <w:rsid w:val="002511B5"/>
    <w:rsid w:val="00251A0F"/>
    <w:rsid w:val="00252965"/>
    <w:rsid w:val="00253812"/>
    <w:rsid w:val="0026153B"/>
    <w:rsid w:val="0026297C"/>
    <w:rsid w:val="002657FF"/>
    <w:rsid w:val="002676E8"/>
    <w:rsid w:val="002678A3"/>
    <w:rsid w:val="002732CC"/>
    <w:rsid w:val="00274984"/>
    <w:rsid w:val="00274BFF"/>
    <w:rsid w:val="00276FC9"/>
    <w:rsid w:val="0027713A"/>
    <w:rsid w:val="00277270"/>
    <w:rsid w:val="0028077A"/>
    <w:rsid w:val="00280FC4"/>
    <w:rsid w:val="00281589"/>
    <w:rsid w:val="00281A84"/>
    <w:rsid w:val="00284704"/>
    <w:rsid w:val="00284C71"/>
    <w:rsid w:val="002858AE"/>
    <w:rsid w:val="00285A24"/>
    <w:rsid w:val="00285D35"/>
    <w:rsid w:val="0028685D"/>
    <w:rsid w:val="00287566"/>
    <w:rsid w:val="0029459D"/>
    <w:rsid w:val="002957DC"/>
    <w:rsid w:val="002977F7"/>
    <w:rsid w:val="002A441C"/>
    <w:rsid w:val="002A51C9"/>
    <w:rsid w:val="002A5D71"/>
    <w:rsid w:val="002A67D5"/>
    <w:rsid w:val="002B0E3B"/>
    <w:rsid w:val="002B449B"/>
    <w:rsid w:val="002B458B"/>
    <w:rsid w:val="002B512C"/>
    <w:rsid w:val="002B58F5"/>
    <w:rsid w:val="002B76F4"/>
    <w:rsid w:val="002C0C36"/>
    <w:rsid w:val="002C3037"/>
    <w:rsid w:val="002C3418"/>
    <w:rsid w:val="002C5145"/>
    <w:rsid w:val="002C5470"/>
    <w:rsid w:val="002D38A2"/>
    <w:rsid w:val="002D3A21"/>
    <w:rsid w:val="002D3D1E"/>
    <w:rsid w:val="002D45A9"/>
    <w:rsid w:val="002D5CF5"/>
    <w:rsid w:val="002D7F40"/>
    <w:rsid w:val="002E673F"/>
    <w:rsid w:val="002F07D5"/>
    <w:rsid w:val="002F0DCE"/>
    <w:rsid w:val="002F18DA"/>
    <w:rsid w:val="002F3C15"/>
    <w:rsid w:val="002F6EE5"/>
    <w:rsid w:val="0030032A"/>
    <w:rsid w:val="0030160C"/>
    <w:rsid w:val="00301C7C"/>
    <w:rsid w:val="003035E9"/>
    <w:rsid w:val="003101E3"/>
    <w:rsid w:val="0031155B"/>
    <w:rsid w:val="003131EE"/>
    <w:rsid w:val="003171A3"/>
    <w:rsid w:val="00321781"/>
    <w:rsid w:val="003232F2"/>
    <w:rsid w:val="0033324E"/>
    <w:rsid w:val="003348EA"/>
    <w:rsid w:val="00334F28"/>
    <w:rsid w:val="0033618C"/>
    <w:rsid w:val="0034085A"/>
    <w:rsid w:val="003419DF"/>
    <w:rsid w:val="00342F73"/>
    <w:rsid w:val="003439B6"/>
    <w:rsid w:val="003450F9"/>
    <w:rsid w:val="00351BE7"/>
    <w:rsid w:val="00352E17"/>
    <w:rsid w:val="00353CBB"/>
    <w:rsid w:val="0035481F"/>
    <w:rsid w:val="00356B04"/>
    <w:rsid w:val="00360B4F"/>
    <w:rsid w:val="00361254"/>
    <w:rsid w:val="00361749"/>
    <w:rsid w:val="00363B7D"/>
    <w:rsid w:val="00364C45"/>
    <w:rsid w:val="00365214"/>
    <w:rsid w:val="00367F4C"/>
    <w:rsid w:val="00371304"/>
    <w:rsid w:val="00372D57"/>
    <w:rsid w:val="003862D0"/>
    <w:rsid w:val="00392F77"/>
    <w:rsid w:val="00394317"/>
    <w:rsid w:val="00396F76"/>
    <w:rsid w:val="00397F8B"/>
    <w:rsid w:val="00397FCD"/>
    <w:rsid w:val="003A0285"/>
    <w:rsid w:val="003A0666"/>
    <w:rsid w:val="003A0712"/>
    <w:rsid w:val="003A0ADD"/>
    <w:rsid w:val="003A28A3"/>
    <w:rsid w:val="003A2B09"/>
    <w:rsid w:val="003A420D"/>
    <w:rsid w:val="003A448B"/>
    <w:rsid w:val="003A4B9E"/>
    <w:rsid w:val="003A52A5"/>
    <w:rsid w:val="003A582E"/>
    <w:rsid w:val="003A631D"/>
    <w:rsid w:val="003A783B"/>
    <w:rsid w:val="003B00A6"/>
    <w:rsid w:val="003B084A"/>
    <w:rsid w:val="003B77B0"/>
    <w:rsid w:val="003B7970"/>
    <w:rsid w:val="003C1131"/>
    <w:rsid w:val="003C3949"/>
    <w:rsid w:val="003C4573"/>
    <w:rsid w:val="003C55F0"/>
    <w:rsid w:val="003C5B28"/>
    <w:rsid w:val="003C673B"/>
    <w:rsid w:val="003C7D17"/>
    <w:rsid w:val="003C7FB3"/>
    <w:rsid w:val="003D1226"/>
    <w:rsid w:val="003D16E4"/>
    <w:rsid w:val="003D31E5"/>
    <w:rsid w:val="003D66F9"/>
    <w:rsid w:val="003D6CF7"/>
    <w:rsid w:val="003D7319"/>
    <w:rsid w:val="003D788B"/>
    <w:rsid w:val="003E0739"/>
    <w:rsid w:val="003E4130"/>
    <w:rsid w:val="003E661B"/>
    <w:rsid w:val="003F0650"/>
    <w:rsid w:val="003F18AE"/>
    <w:rsid w:val="003F1CF3"/>
    <w:rsid w:val="003F21FC"/>
    <w:rsid w:val="003F4F16"/>
    <w:rsid w:val="003F6200"/>
    <w:rsid w:val="00401216"/>
    <w:rsid w:val="00404805"/>
    <w:rsid w:val="00406BD2"/>
    <w:rsid w:val="004113F3"/>
    <w:rsid w:val="004115C8"/>
    <w:rsid w:val="00415C6F"/>
    <w:rsid w:val="004202DF"/>
    <w:rsid w:val="00420BEA"/>
    <w:rsid w:val="00421C51"/>
    <w:rsid w:val="004225DA"/>
    <w:rsid w:val="0042511A"/>
    <w:rsid w:val="00426530"/>
    <w:rsid w:val="00430268"/>
    <w:rsid w:val="00431D5A"/>
    <w:rsid w:val="004368A1"/>
    <w:rsid w:val="00443585"/>
    <w:rsid w:val="00444773"/>
    <w:rsid w:val="00453627"/>
    <w:rsid w:val="004561A3"/>
    <w:rsid w:val="004566D7"/>
    <w:rsid w:val="00462044"/>
    <w:rsid w:val="0046539B"/>
    <w:rsid w:val="004716FD"/>
    <w:rsid w:val="004728B7"/>
    <w:rsid w:val="004738E9"/>
    <w:rsid w:val="0047505F"/>
    <w:rsid w:val="004753CF"/>
    <w:rsid w:val="00476012"/>
    <w:rsid w:val="00483822"/>
    <w:rsid w:val="0048418C"/>
    <w:rsid w:val="00485242"/>
    <w:rsid w:val="00486CB0"/>
    <w:rsid w:val="00487450"/>
    <w:rsid w:val="00490E9A"/>
    <w:rsid w:val="00493C3E"/>
    <w:rsid w:val="00494073"/>
    <w:rsid w:val="00494373"/>
    <w:rsid w:val="00495425"/>
    <w:rsid w:val="004A13C2"/>
    <w:rsid w:val="004A1575"/>
    <w:rsid w:val="004A231C"/>
    <w:rsid w:val="004A3676"/>
    <w:rsid w:val="004A4242"/>
    <w:rsid w:val="004A4935"/>
    <w:rsid w:val="004A7551"/>
    <w:rsid w:val="004B3298"/>
    <w:rsid w:val="004B3960"/>
    <w:rsid w:val="004B5CD5"/>
    <w:rsid w:val="004B7FC3"/>
    <w:rsid w:val="004C3919"/>
    <w:rsid w:val="004C4BD2"/>
    <w:rsid w:val="004C5822"/>
    <w:rsid w:val="004C61B8"/>
    <w:rsid w:val="004D11FC"/>
    <w:rsid w:val="004D1E69"/>
    <w:rsid w:val="004D2DC0"/>
    <w:rsid w:val="004D3D58"/>
    <w:rsid w:val="004D3F1F"/>
    <w:rsid w:val="004D5142"/>
    <w:rsid w:val="004D5395"/>
    <w:rsid w:val="004D5EA2"/>
    <w:rsid w:val="004E113C"/>
    <w:rsid w:val="004E2861"/>
    <w:rsid w:val="004E29D2"/>
    <w:rsid w:val="004E3DAA"/>
    <w:rsid w:val="004E7094"/>
    <w:rsid w:val="004E781B"/>
    <w:rsid w:val="004F039D"/>
    <w:rsid w:val="004F1FFB"/>
    <w:rsid w:val="004F2160"/>
    <w:rsid w:val="004F7A62"/>
    <w:rsid w:val="004F7C46"/>
    <w:rsid w:val="00500BAE"/>
    <w:rsid w:val="00501DF0"/>
    <w:rsid w:val="00505991"/>
    <w:rsid w:val="00505C46"/>
    <w:rsid w:val="00505D84"/>
    <w:rsid w:val="00506144"/>
    <w:rsid w:val="005107A6"/>
    <w:rsid w:val="00511174"/>
    <w:rsid w:val="0051193F"/>
    <w:rsid w:val="00511A72"/>
    <w:rsid w:val="00513789"/>
    <w:rsid w:val="00515036"/>
    <w:rsid w:val="00520F1D"/>
    <w:rsid w:val="0052290F"/>
    <w:rsid w:val="00526598"/>
    <w:rsid w:val="005265E3"/>
    <w:rsid w:val="00527013"/>
    <w:rsid w:val="0052780C"/>
    <w:rsid w:val="00532D58"/>
    <w:rsid w:val="00532FF9"/>
    <w:rsid w:val="00542278"/>
    <w:rsid w:val="005441BD"/>
    <w:rsid w:val="0055143A"/>
    <w:rsid w:val="00556824"/>
    <w:rsid w:val="0056026C"/>
    <w:rsid w:val="005609BE"/>
    <w:rsid w:val="005624BF"/>
    <w:rsid w:val="005646C0"/>
    <w:rsid w:val="00564BFB"/>
    <w:rsid w:val="005651F0"/>
    <w:rsid w:val="00567127"/>
    <w:rsid w:val="00571A35"/>
    <w:rsid w:val="00572E6F"/>
    <w:rsid w:val="005776FC"/>
    <w:rsid w:val="00577B6F"/>
    <w:rsid w:val="00584B09"/>
    <w:rsid w:val="00585ED4"/>
    <w:rsid w:val="005929D0"/>
    <w:rsid w:val="005942CD"/>
    <w:rsid w:val="00594DC3"/>
    <w:rsid w:val="005977D2"/>
    <w:rsid w:val="00597AA6"/>
    <w:rsid w:val="005A0B90"/>
    <w:rsid w:val="005A2912"/>
    <w:rsid w:val="005A2D8C"/>
    <w:rsid w:val="005A394E"/>
    <w:rsid w:val="005A5004"/>
    <w:rsid w:val="005A6E57"/>
    <w:rsid w:val="005B4FBA"/>
    <w:rsid w:val="005B6E13"/>
    <w:rsid w:val="005C0529"/>
    <w:rsid w:val="005C22EA"/>
    <w:rsid w:val="005C3B93"/>
    <w:rsid w:val="005D195F"/>
    <w:rsid w:val="005D23F2"/>
    <w:rsid w:val="005D30FD"/>
    <w:rsid w:val="005D7728"/>
    <w:rsid w:val="005D78FC"/>
    <w:rsid w:val="005E1289"/>
    <w:rsid w:val="005E2477"/>
    <w:rsid w:val="005E2BBD"/>
    <w:rsid w:val="005F1843"/>
    <w:rsid w:val="005F23FD"/>
    <w:rsid w:val="005F25AA"/>
    <w:rsid w:val="005F25CC"/>
    <w:rsid w:val="005F2B75"/>
    <w:rsid w:val="005F36D3"/>
    <w:rsid w:val="005F39AF"/>
    <w:rsid w:val="005F5E3C"/>
    <w:rsid w:val="005F624F"/>
    <w:rsid w:val="005F73A0"/>
    <w:rsid w:val="00600036"/>
    <w:rsid w:val="00600DDE"/>
    <w:rsid w:val="00601863"/>
    <w:rsid w:val="00603765"/>
    <w:rsid w:val="00603CA9"/>
    <w:rsid w:val="006052BD"/>
    <w:rsid w:val="00610244"/>
    <w:rsid w:val="006102EF"/>
    <w:rsid w:val="00610AB4"/>
    <w:rsid w:val="00610C49"/>
    <w:rsid w:val="00611FC5"/>
    <w:rsid w:val="00617CC3"/>
    <w:rsid w:val="00620682"/>
    <w:rsid w:val="006208DA"/>
    <w:rsid w:val="006211C0"/>
    <w:rsid w:val="006216F0"/>
    <w:rsid w:val="006245E8"/>
    <w:rsid w:val="00625388"/>
    <w:rsid w:val="00626E63"/>
    <w:rsid w:val="006279AA"/>
    <w:rsid w:val="00633770"/>
    <w:rsid w:val="0063425C"/>
    <w:rsid w:val="00635ED5"/>
    <w:rsid w:val="00636A1D"/>
    <w:rsid w:val="006373FF"/>
    <w:rsid w:val="006401D0"/>
    <w:rsid w:val="00642CB2"/>
    <w:rsid w:val="006448D7"/>
    <w:rsid w:val="00646F0D"/>
    <w:rsid w:val="006474C6"/>
    <w:rsid w:val="006475F1"/>
    <w:rsid w:val="00647C9E"/>
    <w:rsid w:val="00655D7F"/>
    <w:rsid w:val="006565DE"/>
    <w:rsid w:val="00663350"/>
    <w:rsid w:val="00664356"/>
    <w:rsid w:val="0066528A"/>
    <w:rsid w:val="00666421"/>
    <w:rsid w:val="006674D2"/>
    <w:rsid w:val="00670D8A"/>
    <w:rsid w:val="0067400D"/>
    <w:rsid w:val="0067438D"/>
    <w:rsid w:val="00677579"/>
    <w:rsid w:val="00677938"/>
    <w:rsid w:val="0068166D"/>
    <w:rsid w:val="0068270D"/>
    <w:rsid w:val="00682E32"/>
    <w:rsid w:val="006840E5"/>
    <w:rsid w:val="00685C44"/>
    <w:rsid w:val="006868C0"/>
    <w:rsid w:val="00691BC8"/>
    <w:rsid w:val="0069208A"/>
    <w:rsid w:val="006A2941"/>
    <w:rsid w:val="006A502E"/>
    <w:rsid w:val="006A50FF"/>
    <w:rsid w:val="006A6196"/>
    <w:rsid w:val="006B44CB"/>
    <w:rsid w:val="006B4B20"/>
    <w:rsid w:val="006C2BE5"/>
    <w:rsid w:val="006C4527"/>
    <w:rsid w:val="006C4723"/>
    <w:rsid w:val="006C5935"/>
    <w:rsid w:val="006D2825"/>
    <w:rsid w:val="006D2ADD"/>
    <w:rsid w:val="006D38C7"/>
    <w:rsid w:val="006D4EE1"/>
    <w:rsid w:val="006D7F4D"/>
    <w:rsid w:val="006E0269"/>
    <w:rsid w:val="006E2658"/>
    <w:rsid w:val="006E31F4"/>
    <w:rsid w:val="006E42C0"/>
    <w:rsid w:val="006E5AC6"/>
    <w:rsid w:val="006E75B8"/>
    <w:rsid w:val="006F05E3"/>
    <w:rsid w:val="006F1076"/>
    <w:rsid w:val="006F10F7"/>
    <w:rsid w:val="006F180B"/>
    <w:rsid w:val="006F3B6F"/>
    <w:rsid w:val="006F46B1"/>
    <w:rsid w:val="006F69AA"/>
    <w:rsid w:val="00701A3F"/>
    <w:rsid w:val="0070260D"/>
    <w:rsid w:val="00704B9B"/>
    <w:rsid w:val="00704E9A"/>
    <w:rsid w:val="00713103"/>
    <w:rsid w:val="00715A60"/>
    <w:rsid w:val="007172FF"/>
    <w:rsid w:val="00717A6C"/>
    <w:rsid w:val="00722A7E"/>
    <w:rsid w:val="007245A5"/>
    <w:rsid w:val="007268E6"/>
    <w:rsid w:val="00727248"/>
    <w:rsid w:val="00727447"/>
    <w:rsid w:val="00727B75"/>
    <w:rsid w:val="007303C7"/>
    <w:rsid w:val="007341ED"/>
    <w:rsid w:val="00737A8F"/>
    <w:rsid w:val="0074167B"/>
    <w:rsid w:val="00743B34"/>
    <w:rsid w:val="00745A67"/>
    <w:rsid w:val="0074674E"/>
    <w:rsid w:val="007521C8"/>
    <w:rsid w:val="0075695E"/>
    <w:rsid w:val="007605B9"/>
    <w:rsid w:val="00760E02"/>
    <w:rsid w:val="007654D2"/>
    <w:rsid w:val="007656DA"/>
    <w:rsid w:val="00772048"/>
    <w:rsid w:val="00774AF7"/>
    <w:rsid w:val="00774B96"/>
    <w:rsid w:val="007808F3"/>
    <w:rsid w:val="00784F1F"/>
    <w:rsid w:val="007878BD"/>
    <w:rsid w:val="007924CA"/>
    <w:rsid w:val="00792B09"/>
    <w:rsid w:val="00794B7F"/>
    <w:rsid w:val="00795756"/>
    <w:rsid w:val="00796A81"/>
    <w:rsid w:val="00797E7F"/>
    <w:rsid w:val="007A0E4D"/>
    <w:rsid w:val="007A1767"/>
    <w:rsid w:val="007A1B1A"/>
    <w:rsid w:val="007A1BEF"/>
    <w:rsid w:val="007A2DCF"/>
    <w:rsid w:val="007A4AFC"/>
    <w:rsid w:val="007A4C74"/>
    <w:rsid w:val="007A55B9"/>
    <w:rsid w:val="007A7F90"/>
    <w:rsid w:val="007B2AD9"/>
    <w:rsid w:val="007B334C"/>
    <w:rsid w:val="007B60D8"/>
    <w:rsid w:val="007B69F1"/>
    <w:rsid w:val="007C057B"/>
    <w:rsid w:val="007C1E5A"/>
    <w:rsid w:val="007C2D7C"/>
    <w:rsid w:val="007C6087"/>
    <w:rsid w:val="007D0C11"/>
    <w:rsid w:val="007D2CA7"/>
    <w:rsid w:val="007D70D9"/>
    <w:rsid w:val="007D7DD9"/>
    <w:rsid w:val="007E3C6D"/>
    <w:rsid w:val="007E4F04"/>
    <w:rsid w:val="007E7200"/>
    <w:rsid w:val="007F27DC"/>
    <w:rsid w:val="007F3494"/>
    <w:rsid w:val="007F47B8"/>
    <w:rsid w:val="007F5485"/>
    <w:rsid w:val="00801182"/>
    <w:rsid w:val="00801376"/>
    <w:rsid w:val="00803620"/>
    <w:rsid w:val="00806C70"/>
    <w:rsid w:val="008077C2"/>
    <w:rsid w:val="00811392"/>
    <w:rsid w:val="008121D3"/>
    <w:rsid w:val="00812398"/>
    <w:rsid w:val="00812CF7"/>
    <w:rsid w:val="00812FE1"/>
    <w:rsid w:val="00814065"/>
    <w:rsid w:val="008151DC"/>
    <w:rsid w:val="00825E5A"/>
    <w:rsid w:val="0082629B"/>
    <w:rsid w:val="00826794"/>
    <w:rsid w:val="00826BF1"/>
    <w:rsid w:val="008276F9"/>
    <w:rsid w:val="00830113"/>
    <w:rsid w:val="00832F16"/>
    <w:rsid w:val="00834FA8"/>
    <w:rsid w:val="008350EC"/>
    <w:rsid w:val="008369A4"/>
    <w:rsid w:val="00841871"/>
    <w:rsid w:val="0084446D"/>
    <w:rsid w:val="008452F2"/>
    <w:rsid w:val="00847B68"/>
    <w:rsid w:val="00851A40"/>
    <w:rsid w:val="00851C0F"/>
    <w:rsid w:val="00852607"/>
    <w:rsid w:val="0085344C"/>
    <w:rsid w:val="008545F7"/>
    <w:rsid w:val="0085689A"/>
    <w:rsid w:val="00870F4F"/>
    <w:rsid w:val="00871EB9"/>
    <w:rsid w:val="00872759"/>
    <w:rsid w:val="00874D77"/>
    <w:rsid w:val="008829CA"/>
    <w:rsid w:val="0088391B"/>
    <w:rsid w:val="00883CFA"/>
    <w:rsid w:val="008849B9"/>
    <w:rsid w:val="00885CFD"/>
    <w:rsid w:val="00892D78"/>
    <w:rsid w:val="008932E4"/>
    <w:rsid w:val="008958F3"/>
    <w:rsid w:val="00897B57"/>
    <w:rsid w:val="00897BCA"/>
    <w:rsid w:val="00897BE6"/>
    <w:rsid w:val="008A46D4"/>
    <w:rsid w:val="008A568A"/>
    <w:rsid w:val="008A69F2"/>
    <w:rsid w:val="008A6CFC"/>
    <w:rsid w:val="008B3DB0"/>
    <w:rsid w:val="008C0E48"/>
    <w:rsid w:val="008C366B"/>
    <w:rsid w:val="008C3FA6"/>
    <w:rsid w:val="008C45FF"/>
    <w:rsid w:val="008D2986"/>
    <w:rsid w:val="008D43EF"/>
    <w:rsid w:val="008E06F2"/>
    <w:rsid w:val="008E1706"/>
    <w:rsid w:val="008E2BED"/>
    <w:rsid w:val="008E378A"/>
    <w:rsid w:val="008E3CB4"/>
    <w:rsid w:val="008E4FBD"/>
    <w:rsid w:val="008E59DB"/>
    <w:rsid w:val="008E7133"/>
    <w:rsid w:val="008F1421"/>
    <w:rsid w:val="008F213C"/>
    <w:rsid w:val="008F513D"/>
    <w:rsid w:val="008F65DA"/>
    <w:rsid w:val="00903C57"/>
    <w:rsid w:val="00904857"/>
    <w:rsid w:val="00905429"/>
    <w:rsid w:val="0090649F"/>
    <w:rsid w:val="009076E3"/>
    <w:rsid w:val="009109A0"/>
    <w:rsid w:val="009117F0"/>
    <w:rsid w:val="00912323"/>
    <w:rsid w:val="00913E9D"/>
    <w:rsid w:val="00915C98"/>
    <w:rsid w:val="00916399"/>
    <w:rsid w:val="009164C0"/>
    <w:rsid w:val="009205D1"/>
    <w:rsid w:val="00925B34"/>
    <w:rsid w:val="00925E0D"/>
    <w:rsid w:val="009319E1"/>
    <w:rsid w:val="009339CE"/>
    <w:rsid w:val="00935D7B"/>
    <w:rsid w:val="00937A9F"/>
    <w:rsid w:val="009411EE"/>
    <w:rsid w:val="00941C6D"/>
    <w:rsid w:val="00945582"/>
    <w:rsid w:val="00946CF7"/>
    <w:rsid w:val="00950B32"/>
    <w:rsid w:val="00951B2A"/>
    <w:rsid w:val="00952749"/>
    <w:rsid w:val="009540A0"/>
    <w:rsid w:val="00954EB9"/>
    <w:rsid w:val="009561DF"/>
    <w:rsid w:val="00956F49"/>
    <w:rsid w:val="009642C9"/>
    <w:rsid w:val="00973D70"/>
    <w:rsid w:val="009763F7"/>
    <w:rsid w:val="00980337"/>
    <w:rsid w:val="00981610"/>
    <w:rsid w:val="00982A24"/>
    <w:rsid w:val="00983E3F"/>
    <w:rsid w:val="00990F02"/>
    <w:rsid w:val="00991640"/>
    <w:rsid w:val="00994809"/>
    <w:rsid w:val="00994D70"/>
    <w:rsid w:val="0099568D"/>
    <w:rsid w:val="00997516"/>
    <w:rsid w:val="009A0E95"/>
    <w:rsid w:val="009A4F81"/>
    <w:rsid w:val="009A5225"/>
    <w:rsid w:val="009B0F6F"/>
    <w:rsid w:val="009B11A0"/>
    <w:rsid w:val="009C3C33"/>
    <w:rsid w:val="009C5196"/>
    <w:rsid w:val="009C6658"/>
    <w:rsid w:val="009C6BC3"/>
    <w:rsid w:val="009D2572"/>
    <w:rsid w:val="009D5D72"/>
    <w:rsid w:val="009D77E9"/>
    <w:rsid w:val="009E02D3"/>
    <w:rsid w:val="009E082A"/>
    <w:rsid w:val="009E100D"/>
    <w:rsid w:val="009E193B"/>
    <w:rsid w:val="009E2FB6"/>
    <w:rsid w:val="009E439B"/>
    <w:rsid w:val="009F2035"/>
    <w:rsid w:val="009F2AAE"/>
    <w:rsid w:val="009F42B7"/>
    <w:rsid w:val="009F6113"/>
    <w:rsid w:val="00A1295E"/>
    <w:rsid w:val="00A12DCE"/>
    <w:rsid w:val="00A154A6"/>
    <w:rsid w:val="00A15D8A"/>
    <w:rsid w:val="00A171F0"/>
    <w:rsid w:val="00A17E53"/>
    <w:rsid w:val="00A21A68"/>
    <w:rsid w:val="00A21DC1"/>
    <w:rsid w:val="00A26067"/>
    <w:rsid w:val="00A26257"/>
    <w:rsid w:val="00A31B62"/>
    <w:rsid w:val="00A31E12"/>
    <w:rsid w:val="00A345D7"/>
    <w:rsid w:val="00A35617"/>
    <w:rsid w:val="00A40920"/>
    <w:rsid w:val="00A42F78"/>
    <w:rsid w:val="00A46325"/>
    <w:rsid w:val="00A46F3E"/>
    <w:rsid w:val="00A4779C"/>
    <w:rsid w:val="00A51045"/>
    <w:rsid w:val="00A51071"/>
    <w:rsid w:val="00A55493"/>
    <w:rsid w:val="00A571EA"/>
    <w:rsid w:val="00A616D1"/>
    <w:rsid w:val="00A63E28"/>
    <w:rsid w:val="00A658F4"/>
    <w:rsid w:val="00A65AFB"/>
    <w:rsid w:val="00A66657"/>
    <w:rsid w:val="00A66B99"/>
    <w:rsid w:val="00A7417B"/>
    <w:rsid w:val="00A77B41"/>
    <w:rsid w:val="00A86259"/>
    <w:rsid w:val="00A87A05"/>
    <w:rsid w:val="00A920B2"/>
    <w:rsid w:val="00A92110"/>
    <w:rsid w:val="00A966C9"/>
    <w:rsid w:val="00AA02A0"/>
    <w:rsid w:val="00AA316A"/>
    <w:rsid w:val="00AA3BEC"/>
    <w:rsid w:val="00AA4ED1"/>
    <w:rsid w:val="00AA5EED"/>
    <w:rsid w:val="00AA78FD"/>
    <w:rsid w:val="00AB225F"/>
    <w:rsid w:val="00AB2B7F"/>
    <w:rsid w:val="00AB4AE6"/>
    <w:rsid w:val="00AC08D5"/>
    <w:rsid w:val="00AC0B51"/>
    <w:rsid w:val="00AC3E82"/>
    <w:rsid w:val="00AC4E92"/>
    <w:rsid w:val="00AC65B3"/>
    <w:rsid w:val="00AD2B28"/>
    <w:rsid w:val="00AD2C2D"/>
    <w:rsid w:val="00AD4C77"/>
    <w:rsid w:val="00AE3DC4"/>
    <w:rsid w:val="00AF0234"/>
    <w:rsid w:val="00AF0E80"/>
    <w:rsid w:val="00AF3A3C"/>
    <w:rsid w:val="00AF3BF4"/>
    <w:rsid w:val="00AF4E29"/>
    <w:rsid w:val="00AF7AD3"/>
    <w:rsid w:val="00B00E8C"/>
    <w:rsid w:val="00B015D3"/>
    <w:rsid w:val="00B044BD"/>
    <w:rsid w:val="00B0705E"/>
    <w:rsid w:val="00B07450"/>
    <w:rsid w:val="00B10C55"/>
    <w:rsid w:val="00B11867"/>
    <w:rsid w:val="00B11D29"/>
    <w:rsid w:val="00B121C3"/>
    <w:rsid w:val="00B12E19"/>
    <w:rsid w:val="00B140E2"/>
    <w:rsid w:val="00B15937"/>
    <w:rsid w:val="00B20917"/>
    <w:rsid w:val="00B22982"/>
    <w:rsid w:val="00B3044E"/>
    <w:rsid w:val="00B30720"/>
    <w:rsid w:val="00B31015"/>
    <w:rsid w:val="00B315ED"/>
    <w:rsid w:val="00B33228"/>
    <w:rsid w:val="00B34A0D"/>
    <w:rsid w:val="00B408A6"/>
    <w:rsid w:val="00B41F8F"/>
    <w:rsid w:val="00B42103"/>
    <w:rsid w:val="00B4284C"/>
    <w:rsid w:val="00B4287F"/>
    <w:rsid w:val="00B432FD"/>
    <w:rsid w:val="00B47A8F"/>
    <w:rsid w:val="00B53E19"/>
    <w:rsid w:val="00B548C4"/>
    <w:rsid w:val="00B56413"/>
    <w:rsid w:val="00B6068A"/>
    <w:rsid w:val="00B6178F"/>
    <w:rsid w:val="00B61F18"/>
    <w:rsid w:val="00B64D1D"/>
    <w:rsid w:val="00B6577A"/>
    <w:rsid w:val="00B65EDC"/>
    <w:rsid w:val="00B66E26"/>
    <w:rsid w:val="00B70A6C"/>
    <w:rsid w:val="00B70CA0"/>
    <w:rsid w:val="00B73BD2"/>
    <w:rsid w:val="00B745CB"/>
    <w:rsid w:val="00B751E5"/>
    <w:rsid w:val="00B75550"/>
    <w:rsid w:val="00B812D5"/>
    <w:rsid w:val="00B82676"/>
    <w:rsid w:val="00B84411"/>
    <w:rsid w:val="00B932DC"/>
    <w:rsid w:val="00B93981"/>
    <w:rsid w:val="00B948D2"/>
    <w:rsid w:val="00B9602D"/>
    <w:rsid w:val="00BA2271"/>
    <w:rsid w:val="00BA3868"/>
    <w:rsid w:val="00BA417F"/>
    <w:rsid w:val="00BA4CA4"/>
    <w:rsid w:val="00BA5275"/>
    <w:rsid w:val="00BA52A0"/>
    <w:rsid w:val="00BA66B2"/>
    <w:rsid w:val="00BB08B0"/>
    <w:rsid w:val="00BB11B7"/>
    <w:rsid w:val="00BB17B7"/>
    <w:rsid w:val="00BB1DCE"/>
    <w:rsid w:val="00BB3A71"/>
    <w:rsid w:val="00BB5738"/>
    <w:rsid w:val="00BC3779"/>
    <w:rsid w:val="00BC3BE8"/>
    <w:rsid w:val="00BC4710"/>
    <w:rsid w:val="00BD12AD"/>
    <w:rsid w:val="00BD2DB3"/>
    <w:rsid w:val="00BD5D55"/>
    <w:rsid w:val="00BD6571"/>
    <w:rsid w:val="00BD6A7F"/>
    <w:rsid w:val="00BE0BC6"/>
    <w:rsid w:val="00BE43C9"/>
    <w:rsid w:val="00BE634E"/>
    <w:rsid w:val="00BF4AEB"/>
    <w:rsid w:val="00BF785B"/>
    <w:rsid w:val="00C026A9"/>
    <w:rsid w:val="00C07FEB"/>
    <w:rsid w:val="00C12902"/>
    <w:rsid w:val="00C130B5"/>
    <w:rsid w:val="00C132DC"/>
    <w:rsid w:val="00C15712"/>
    <w:rsid w:val="00C17C6C"/>
    <w:rsid w:val="00C23ECE"/>
    <w:rsid w:val="00C254CC"/>
    <w:rsid w:val="00C26897"/>
    <w:rsid w:val="00C35C06"/>
    <w:rsid w:val="00C365E8"/>
    <w:rsid w:val="00C402F8"/>
    <w:rsid w:val="00C449C6"/>
    <w:rsid w:val="00C45302"/>
    <w:rsid w:val="00C506B7"/>
    <w:rsid w:val="00C51CE5"/>
    <w:rsid w:val="00C52805"/>
    <w:rsid w:val="00C60784"/>
    <w:rsid w:val="00C60A83"/>
    <w:rsid w:val="00C6307F"/>
    <w:rsid w:val="00C672A9"/>
    <w:rsid w:val="00C704F4"/>
    <w:rsid w:val="00C7182D"/>
    <w:rsid w:val="00C73497"/>
    <w:rsid w:val="00C7420B"/>
    <w:rsid w:val="00C772C0"/>
    <w:rsid w:val="00C810D7"/>
    <w:rsid w:val="00C8272E"/>
    <w:rsid w:val="00C82DE5"/>
    <w:rsid w:val="00C833A7"/>
    <w:rsid w:val="00C949A3"/>
    <w:rsid w:val="00C9557B"/>
    <w:rsid w:val="00CA08D5"/>
    <w:rsid w:val="00CA7DC3"/>
    <w:rsid w:val="00CB00B2"/>
    <w:rsid w:val="00CB454F"/>
    <w:rsid w:val="00CB5206"/>
    <w:rsid w:val="00CB6742"/>
    <w:rsid w:val="00CC02AB"/>
    <w:rsid w:val="00CC0FA8"/>
    <w:rsid w:val="00CC17D1"/>
    <w:rsid w:val="00CC1993"/>
    <w:rsid w:val="00CC3ED1"/>
    <w:rsid w:val="00CC7E92"/>
    <w:rsid w:val="00CD016F"/>
    <w:rsid w:val="00CD39D3"/>
    <w:rsid w:val="00CD4CF6"/>
    <w:rsid w:val="00CD507C"/>
    <w:rsid w:val="00CD62F7"/>
    <w:rsid w:val="00CD775E"/>
    <w:rsid w:val="00CE01B8"/>
    <w:rsid w:val="00CE0D7F"/>
    <w:rsid w:val="00CE1F72"/>
    <w:rsid w:val="00CF120E"/>
    <w:rsid w:val="00CF22BC"/>
    <w:rsid w:val="00CF2380"/>
    <w:rsid w:val="00CF4FFF"/>
    <w:rsid w:val="00CF659A"/>
    <w:rsid w:val="00CF66CB"/>
    <w:rsid w:val="00CF6E29"/>
    <w:rsid w:val="00D01370"/>
    <w:rsid w:val="00D016AA"/>
    <w:rsid w:val="00D0462C"/>
    <w:rsid w:val="00D04B6D"/>
    <w:rsid w:val="00D04D32"/>
    <w:rsid w:val="00D0520D"/>
    <w:rsid w:val="00D06BEC"/>
    <w:rsid w:val="00D07366"/>
    <w:rsid w:val="00D079E5"/>
    <w:rsid w:val="00D11E24"/>
    <w:rsid w:val="00D1289B"/>
    <w:rsid w:val="00D15F04"/>
    <w:rsid w:val="00D160EE"/>
    <w:rsid w:val="00D20479"/>
    <w:rsid w:val="00D20886"/>
    <w:rsid w:val="00D2777E"/>
    <w:rsid w:val="00D31774"/>
    <w:rsid w:val="00D3311E"/>
    <w:rsid w:val="00D331C5"/>
    <w:rsid w:val="00D34B44"/>
    <w:rsid w:val="00D37A50"/>
    <w:rsid w:val="00D37BBC"/>
    <w:rsid w:val="00D42BFA"/>
    <w:rsid w:val="00D44339"/>
    <w:rsid w:val="00D47024"/>
    <w:rsid w:val="00D504E4"/>
    <w:rsid w:val="00D511EF"/>
    <w:rsid w:val="00D51C4C"/>
    <w:rsid w:val="00D53D44"/>
    <w:rsid w:val="00D544C0"/>
    <w:rsid w:val="00D548EC"/>
    <w:rsid w:val="00D54B09"/>
    <w:rsid w:val="00D55C70"/>
    <w:rsid w:val="00D56145"/>
    <w:rsid w:val="00D562FB"/>
    <w:rsid w:val="00D5637A"/>
    <w:rsid w:val="00D571F3"/>
    <w:rsid w:val="00D60C7D"/>
    <w:rsid w:val="00D61A82"/>
    <w:rsid w:val="00D62AA8"/>
    <w:rsid w:val="00D63719"/>
    <w:rsid w:val="00D63ACD"/>
    <w:rsid w:val="00D670BD"/>
    <w:rsid w:val="00D6767D"/>
    <w:rsid w:val="00D70645"/>
    <w:rsid w:val="00D70E57"/>
    <w:rsid w:val="00D71A71"/>
    <w:rsid w:val="00D724DF"/>
    <w:rsid w:val="00D739DE"/>
    <w:rsid w:val="00D751CA"/>
    <w:rsid w:val="00D807E2"/>
    <w:rsid w:val="00D81C04"/>
    <w:rsid w:val="00D84CE5"/>
    <w:rsid w:val="00D8711B"/>
    <w:rsid w:val="00D90085"/>
    <w:rsid w:val="00D92C4E"/>
    <w:rsid w:val="00D92CD2"/>
    <w:rsid w:val="00D94A18"/>
    <w:rsid w:val="00D96923"/>
    <w:rsid w:val="00D97F01"/>
    <w:rsid w:val="00DA03FB"/>
    <w:rsid w:val="00DA2C2A"/>
    <w:rsid w:val="00DA597D"/>
    <w:rsid w:val="00DA5FB7"/>
    <w:rsid w:val="00DA600C"/>
    <w:rsid w:val="00DB2A91"/>
    <w:rsid w:val="00DB2BEC"/>
    <w:rsid w:val="00DB5E7C"/>
    <w:rsid w:val="00DB6ED5"/>
    <w:rsid w:val="00DC059F"/>
    <w:rsid w:val="00DC27A9"/>
    <w:rsid w:val="00DC3204"/>
    <w:rsid w:val="00DC3C1F"/>
    <w:rsid w:val="00DC5595"/>
    <w:rsid w:val="00DD430B"/>
    <w:rsid w:val="00DD4B78"/>
    <w:rsid w:val="00DD5967"/>
    <w:rsid w:val="00DD6155"/>
    <w:rsid w:val="00DD7B06"/>
    <w:rsid w:val="00DE065A"/>
    <w:rsid w:val="00DE0ABF"/>
    <w:rsid w:val="00DE1E1C"/>
    <w:rsid w:val="00DF1DED"/>
    <w:rsid w:val="00DF29E9"/>
    <w:rsid w:val="00DF2C76"/>
    <w:rsid w:val="00DF4598"/>
    <w:rsid w:val="00DF530F"/>
    <w:rsid w:val="00DF68ED"/>
    <w:rsid w:val="00DF7D53"/>
    <w:rsid w:val="00E031AC"/>
    <w:rsid w:val="00E04AAA"/>
    <w:rsid w:val="00E05533"/>
    <w:rsid w:val="00E10CBB"/>
    <w:rsid w:val="00E12DEF"/>
    <w:rsid w:val="00E203A2"/>
    <w:rsid w:val="00E21DC1"/>
    <w:rsid w:val="00E23EEC"/>
    <w:rsid w:val="00E24DB9"/>
    <w:rsid w:val="00E267AA"/>
    <w:rsid w:val="00E32F9C"/>
    <w:rsid w:val="00E349B3"/>
    <w:rsid w:val="00E35754"/>
    <w:rsid w:val="00E37771"/>
    <w:rsid w:val="00E40E67"/>
    <w:rsid w:val="00E45AD5"/>
    <w:rsid w:val="00E506BC"/>
    <w:rsid w:val="00E509CC"/>
    <w:rsid w:val="00E54BC2"/>
    <w:rsid w:val="00E60903"/>
    <w:rsid w:val="00E61863"/>
    <w:rsid w:val="00E63B8E"/>
    <w:rsid w:val="00E677CA"/>
    <w:rsid w:val="00E67C6D"/>
    <w:rsid w:val="00E70150"/>
    <w:rsid w:val="00E72D52"/>
    <w:rsid w:val="00E7486B"/>
    <w:rsid w:val="00E74F1F"/>
    <w:rsid w:val="00E807BF"/>
    <w:rsid w:val="00E81584"/>
    <w:rsid w:val="00E84440"/>
    <w:rsid w:val="00E86131"/>
    <w:rsid w:val="00E86971"/>
    <w:rsid w:val="00E87BA1"/>
    <w:rsid w:val="00EA21E5"/>
    <w:rsid w:val="00EA3820"/>
    <w:rsid w:val="00EA7F4D"/>
    <w:rsid w:val="00EB1504"/>
    <w:rsid w:val="00EB3CF3"/>
    <w:rsid w:val="00EB4360"/>
    <w:rsid w:val="00EC090B"/>
    <w:rsid w:val="00EC0A73"/>
    <w:rsid w:val="00EC1FDB"/>
    <w:rsid w:val="00EC50ED"/>
    <w:rsid w:val="00EC641F"/>
    <w:rsid w:val="00ED4439"/>
    <w:rsid w:val="00ED5275"/>
    <w:rsid w:val="00ED699C"/>
    <w:rsid w:val="00ED7BCE"/>
    <w:rsid w:val="00EE05A2"/>
    <w:rsid w:val="00EE074D"/>
    <w:rsid w:val="00EE4407"/>
    <w:rsid w:val="00EE5570"/>
    <w:rsid w:val="00EE558F"/>
    <w:rsid w:val="00EE56F0"/>
    <w:rsid w:val="00EE5FF5"/>
    <w:rsid w:val="00EF4390"/>
    <w:rsid w:val="00EF5BD0"/>
    <w:rsid w:val="00EF6272"/>
    <w:rsid w:val="00F00D6F"/>
    <w:rsid w:val="00F0265C"/>
    <w:rsid w:val="00F02E6E"/>
    <w:rsid w:val="00F04311"/>
    <w:rsid w:val="00F04AC0"/>
    <w:rsid w:val="00F04C7A"/>
    <w:rsid w:val="00F06108"/>
    <w:rsid w:val="00F12CE4"/>
    <w:rsid w:val="00F13158"/>
    <w:rsid w:val="00F13B32"/>
    <w:rsid w:val="00F14740"/>
    <w:rsid w:val="00F21701"/>
    <w:rsid w:val="00F26390"/>
    <w:rsid w:val="00F30D44"/>
    <w:rsid w:val="00F31EE9"/>
    <w:rsid w:val="00F32722"/>
    <w:rsid w:val="00F34611"/>
    <w:rsid w:val="00F34AD3"/>
    <w:rsid w:val="00F34DDF"/>
    <w:rsid w:val="00F40039"/>
    <w:rsid w:val="00F40FDB"/>
    <w:rsid w:val="00F41A53"/>
    <w:rsid w:val="00F547D5"/>
    <w:rsid w:val="00F57116"/>
    <w:rsid w:val="00F63096"/>
    <w:rsid w:val="00F63294"/>
    <w:rsid w:val="00F64693"/>
    <w:rsid w:val="00F704C3"/>
    <w:rsid w:val="00F708CB"/>
    <w:rsid w:val="00F73463"/>
    <w:rsid w:val="00F7436C"/>
    <w:rsid w:val="00F7758F"/>
    <w:rsid w:val="00F809A3"/>
    <w:rsid w:val="00F8149E"/>
    <w:rsid w:val="00F81A0C"/>
    <w:rsid w:val="00F820B6"/>
    <w:rsid w:val="00F82157"/>
    <w:rsid w:val="00F8253E"/>
    <w:rsid w:val="00F826DC"/>
    <w:rsid w:val="00F82700"/>
    <w:rsid w:val="00F82795"/>
    <w:rsid w:val="00F82AEF"/>
    <w:rsid w:val="00F92FE0"/>
    <w:rsid w:val="00F93DCE"/>
    <w:rsid w:val="00F9424C"/>
    <w:rsid w:val="00F9503B"/>
    <w:rsid w:val="00F95655"/>
    <w:rsid w:val="00F9586D"/>
    <w:rsid w:val="00F96DB4"/>
    <w:rsid w:val="00F97495"/>
    <w:rsid w:val="00F9771D"/>
    <w:rsid w:val="00FA0EAB"/>
    <w:rsid w:val="00FA100D"/>
    <w:rsid w:val="00FA10EF"/>
    <w:rsid w:val="00FA17B1"/>
    <w:rsid w:val="00FA41C0"/>
    <w:rsid w:val="00FA6152"/>
    <w:rsid w:val="00FA6AD0"/>
    <w:rsid w:val="00FB1F2E"/>
    <w:rsid w:val="00FB29D3"/>
    <w:rsid w:val="00FB357B"/>
    <w:rsid w:val="00FB79E6"/>
    <w:rsid w:val="00FC34F4"/>
    <w:rsid w:val="00FC6BDD"/>
    <w:rsid w:val="00FD3E39"/>
    <w:rsid w:val="00FD47C2"/>
    <w:rsid w:val="00FD4F32"/>
    <w:rsid w:val="00FD62A5"/>
    <w:rsid w:val="00FE0258"/>
    <w:rsid w:val="00FE2C48"/>
    <w:rsid w:val="00FE36D6"/>
    <w:rsid w:val="00FE4E6E"/>
    <w:rsid w:val="00FE52A4"/>
    <w:rsid w:val="00FE57FB"/>
    <w:rsid w:val="00FE666C"/>
    <w:rsid w:val="00FE7938"/>
    <w:rsid w:val="00FF4189"/>
    <w:rsid w:val="00FF69AF"/>
    <w:rsid w:val="00FF7034"/>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102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cs-CZ" w:eastAsia="cs-CZ"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n">
    <w:name w:val="Normal"/>
    <w:qFormat/>
    <w:rsid w:val="00897B57"/>
  </w:style>
  <w:style w:type="paragraph" w:styleId="Nadpis1">
    <w:name w:val="heading 1"/>
    <w:basedOn w:val="Normln"/>
    <w:link w:val="Nadpis1Char"/>
    <w:uiPriority w:val="99"/>
    <w:qFormat/>
    <w:rsid w:val="00F06108"/>
    <w:pPr>
      <w:spacing w:before="100" w:beforeAutospacing="1" w:after="100" w:afterAutospacing="1" w:line="240" w:lineRule="auto"/>
      <w:outlineLvl w:val="0"/>
    </w:pPr>
    <w:rPr>
      <w:rFonts w:ascii="Times New Roman" w:eastAsia="Times New Roman" w:hAnsi="Times New Roman" w:cs="Times New Roman"/>
      <w:b/>
      <w:bCs/>
      <w:kern w:val="36"/>
      <w:sz w:val="48"/>
      <w:szCs w:val="48"/>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styleId="Odstavecseseznamem">
    <w:name w:val="List Paragraph"/>
    <w:basedOn w:val="Normln"/>
    <w:uiPriority w:val="99"/>
    <w:qFormat/>
    <w:rsid w:val="004D1E69"/>
    <w:pPr>
      <w:ind w:left="720"/>
      <w:contextualSpacing/>
    </w:pPr>
  </w:style>
  <w:style w:type="character" w:styleId="Siln">
    <w:name w:val="Strong"/>
    <w:basedOn w:val="Standardnpsmoodstavce"/>
    <w:uiPriority w:val="22"/>
    <w:qFormat/>
    <w:rsid w:val="00DF530F"/>
    <w:rPr>
      <w:b/>
      <w:bCs/>
    </w:rPr>
  </w:style>
  <w:style w:type="character" w:customStyle="1" w:styleId="apple-converted-space">
    <w:name w:val="apple-converted-space"/>
    <w:basedOn w:val="Standardnpsmoodstavce"/>
    <w:rsid w:val="00DF530F"/>
  </w:style>
  <w:style w:type="paragraph" w:styleId="Normlnweb">
    <w:name w:val="Normal (Web)"/>
    <w:basedOn w:val="Normln"/>
    <w:uiPriority w:val="99"/>
    <w:unhideWhenUsed/>
    <w:rsid w:val="003A448B"/>
    <w:pPr>
      <w:spacing w:before="100" w:beforeAutospacing="1" w:after="100" w:afterAutospacing="1" w:line="240" w:lineRule="auto"/>
    </w:pPr>
    <w:rPr>
      <w:rFonts w:ascii="Times New Roman" w:eastAsia="Times New Roman" w:hAnsi="Times New Roman" w:cs="Times New Roman"/>
      <w:sz w:val="24"/>
      <w:szCs w:val="24"/>
    </w:rPr>
  </w:style>
  <w:style w:type="paragraph" w:styleId="Zhlav">
    <w:name w:val="header"/>
    <w:basedOn w:val="Normln"/>
    <w:link w:val="ZhlavChar"/>
    <w:uiPriority w:val="99"/>
    <w:unhideWhenUsed/>
    <w:rsid w:val="00DF4598"/>
    <w:pPr>
      <w:tabs>
        <w:tab w:val="center" w:pos="4536"/>
        <w:tab w:val="right" w:pos="9072"/>
      </w:tabs>
      <w:spacing w:after="0" w:line="240" w:lineRule="auto"/>
    </w:pPr>
  </w:style>
  <w:style w:type="character" w:customStyle="1" w:styleId="ZhlavChar">
    <w:name w:val="Záhlaví Char"/>
    <w:basedOn w:val="Standardnpsmoodstavce"/>
    <w:link w:val="Zhlav"/>
    <w:uiPriority w:val="99"/>
    <w:rsid w:val="00DF4598"/>
  </w:style>
  <w:style w:type="paragraph" w:styleId="Zpat">
    <w:name w:val="footer"/>
    <w:basedOn w:val="Normln"/>
    <w:link w:val="ZpatChar"/>
    <w:uiPriority w:val="99"/>
    <w:unhideWhenUsed/>
    <w:rsid w:val="00DF4598"/>
    <w:pPr>
      <w:tabs>
        <w:tab w:val="center" w:pos="4536"/>
        <w:tab w:val="right" w:pos="9072"/>
      </w:tabs>
      <w:spacing w:after="0" w:line="240" w:lineRule="auto"/>
    </w:pPr>
  </w:style>
  <w:style w:type="character" w:customStyle="1" w:styleId="ZpatChar">
    <w:name w:val="Zápatí Char"/>
    <w:basedOn w:val="Standardnpsmoodstavce"/>
    <w:link w:val="Zpat"/>
    <w:uiPriority w:val="99"/>
    <w:rsid w:val="00DF4598"/>
  </w:style>
  <w:style w:type="paragraph" w:styleId="Textbubliny">
    <w:name w:val="Balloon Text"/>
    <w:basedOn w:val="Normln"/>
    <w:link w:val="TextbublinyChar"/>
    <w:uiPriority w:val="99"/>
    <w:semiHidden/>
    <w:unhideWhenUsed/>
    <w:rsid w:val="00DF4598"/>
    <w:pPr>
      <w:spacing w:after="0" w:line="240" w:lineRule="auto"/>
    </w:pPr>
    <w:rPr>
      <w:rFonts w:ascii="Tahoma" w:hAnsi="Tahoma" w:cs="Tahoma"/>
      <w:sz w:val="16"/>
      <w:szCs w:val="16"/>
    </w:rPr>
  </w:style>
  <w:style w:type="character" w:customStyle="1" w:styleId="TextbublinyChar">
    <w:name w:val="Text bubliny Char"/>
    <w:basedOn w:val="Standardnpsmoodstavce"/>
    <w:link w:val="Textbubliny"/>
    <w:uiPriority w:val="99"/>
    <w:semiHidden/>
    <w:rsid w:val="00DF4598"/>
    <w:rPr>
      <w:rFonts w:ascii="Tahoma" w:hAnsi="Tahoma" w:cs="Tahoma"/>
      <w:sz w:val="16"/>
      <w:szCs w:val="16"/>
    </w:rPr>
  </w:style>
  <w:style w:type="paragraph" w:customStyle="1" w:styleId="Default">
    <w:name w:val="Default"/>
    <w:rsid w:val="00DC059F"/>
    <w:pPr>
      <w:autoSpaceDE w:val="0"/>
      <w:autoSpaceDN w:val="0"/>
      <w:adjustRightInd w:val="0"/>
      <w:spacing w:after="0" w:line="240" w:lineRule="auto"/>
    </w:pPr>
    <w:rPr>
      <w:rFonts w:ascii="Arial" w:hAnsi="Arial" w:cs="Arial"/>
      <w:color w:val="000000"/>
      <w:sz w:val="24"/>
      <w:szCs w:val="24"/>
    </w:rPr>
  </w:style>
  <w:style w:type="character" w:customStyle="1" w:styleId="Nadpis1Char">
    <w:name w:val="Nadpis 1 Char"/>
    <w:basedOn w:val="Standardnpsmoodstavce"/>
    <w:link w:val="Nadpis1"/>
    <w:uiPriority w:val="99"/>
    <w:rsid w:val="00F06108"/>
    <w:rPr>
      <w:rFonts w:ascii="Times New Roman" w:eastAsia="Times New Roman" w:hAnsi="Times New Roman" w:cs="Times New Roman"/>
      <w:b/>
      <w:bCs/>
      <w:kern w:val="36"/>
      <w:sz w:val="48"/>
      <w:szCs w:val="48"/>
    </w:rPr>
  </w:style>
  <w:style w:type="character" w:styleId="Zvraznn">
    <w:name w:val="Emphasis"/>
    <w:basedOn w:val="Standardnpsmoodstavce"/>
    <w:uiPriority w:val="20"/>
    <w:qFormat/>
    <w:rsid w:val="00D34B44"/>
    <w:rPr>
      <w:i/>
      <w:iCs/>
    </w:rPr>
  </w:style>
  <w:style w:type="paragraph" w:styleId="FormtovanvHTML">
    <w:name w:val="HTML Preformatted"/>
    <w:basedOn w:val="Normln"/>
    <w:link w:val="FormtovanvHTMLChar"/>
    <w:uiPriority w:val="99"/>
    <w:unhideWhenUsed/>
    <w:rsid w:val="0055143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rPr>
  </w:style>
  <w:style w:type="character" w:customStyle="1" w:styleId="FormtovanvHTMLChar">
    <w:name w:val="Formátovaný v HTML Char"/>
    <w:basedOn w:val="Standardnpsmoodstavce"/>
    <w:link w:val="FormtovanvHTML"/>
    <w:uiPriority w:val="99"/>
    <w:rsid w:val="0055143A"/>
    <w:rPr>
      <w:rFonts w:ascii="Courier New" w:eastAsia="Times New Roman" w:hAnsi="Courier New" w:cs="Courier New"/>
      <w:sz w:val="20"/>
      <w:szCs w:val="20"/>
    </w:rPr>
  </w:style>
  <w:style w:type="paragraph" w:customStyle="1" w:styleId="Textnormln">
    <w:name w:val="Text normální"/>
    <w:basedOn w:val="Normln"/>
    <w:rsid w:val="00D42BFA"/>
    <w:pPr>
      <w:spacing w:before="240" w:after="0" w:line="240" w:lineRule="auto"/>
      <w:jc w:val="both"/>
    </w:pPr>
    <w:rPr>
      <w:rFonts w:ascii="Garamond" w:eastAsia="Times New Roman" w:hAnsi="Garamond" w:cs="Times New Roman"/>
      <w:sz w:val="24"/>
      <w:szCs w:val="20"/>
    </w:rPr>
  </w:style>
  <w:style w:type="paragraph" w:styleId="Zkladntext">
    <w:name w:val="Body Text"/>
    <w:basedOn w:val="Normln"/>
    <w:link w:val="ZkladntextChar"/>
    <w:rsid w:val="003D1226"/>
    <w:pPr>
      <w:overflowPunct w:val="0"/>
      <w:autoSpaceDE w:val="0"/>
      <w:autoSpaceDN w:val="0"/>
      <w:adjustRightInd w:val="0"/>
      <w:spacing w:after="0" w:line="240" w:lineRule="auto"/>
      <w:textAlignment w:val="baseline"/>
    </w:pPr>
    <w:rPr>
      <w:rFonts w:ascii="Times New Roman" w:eastAsia="Times New Roman" w:hAnsi="Times New Roman" w:cs="Times New Roman"/>
      <w:color w:val="000000"/>
      <w:sz w:val="24"/>
      <w:szCs w:val="20"/>
    </w:rPr>
  </w:style>
  <w:style w:type="character" w:customStyle="1" w:styleId="ZkladntextChar">
    <w:name w:val="Základní text Char"/>
    <w:basedOn w:val="Standardnpsmoodstavce"/>
    <w:link w:val="Zkladntext"/>
    <w:rsid w:val="003D1226"/>
    <w:rPr>
      <w:rFonts w:ascii="Times New Roman" w:eastAsia="Times New Roman" w:hAnsi="Times New Roman" w:cs="Times New Roman"/>
      <w:color w:val="000000"/>
      <w:sz w:val="24"/>
      <w:szCs w:val="20"/>
    </w:rPr>
  </w:style>
  <w:style w:type="paragraph" w:customStyle="1" w:styleId="Normln1">
    <w:name w:val="Normální1"/>
    <w:basedOn w:val="Normln"/>
    <w:rsid w:val="00801376"/>
    <w:pPr>
      <w:spacing w:before="100" w:beforeAutospacing="1" w:after="100" w:afterAutospacing="1" w:line="240" w:lineRule="auto"/>
    </w:pPr>
    <w:rPr>
      <w:rFonts w:ascii="Times New Roman" w:eastAsia="Times New Roman" w:hAnsi="Times New Roman" w:cs="Times New Roman"/>
      <w:sz w:val="24"/>
      <w:szCs w:val="24"/>
    </w:rPr>
  </w:style>
  <w:style w:type="character" w:styleId="Hypertextovodkaz">
    <w:name w:val="Hyperlink"/>
    <w:basedOn w:val="Standardnpsmoodstavce"/>
    <w:uiPriority w:val="99"/>
    <w:unhideWhenUsed/>
    <w:rsid w:val="00DC3204"/>
    <w:rPr>
      <w:color w:val="0000FF" w:themeColor="hyperlink"/>
      <w:u w:val="single"/>
    </w:rPr>
  </w:style>
  <w:style w:type="paragraph" w:customStyle="1" w:styleId="l6">
    <w:name w:val="l6"/>
    <w:basedOn w:val="Normln"/>
    <w:rsid w:val="00B73BD2"/>
    <w:pPr>
      <w:spacing w:before="100" w:beforeAutospacing="1" w:after="100" w:afterAutospacing="1" w:line="240" w:lineRule="auto"/>
    </w:pPr>
    <w:rPr>
      <w:rFonts w:ascii="Times New Roman" w:eastAsia="Times New Roman" w:hAnsi="Times New Roman" w:cs="Times New Roman"/>
      <w:sz w:val="24"/>
      <w:szCs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cs-CZ" w:eastAsia="cs-CZ"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n">
    <w:name w:val="Normal"/>
    <w:qFormat/>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styleId="Odstavecseseznamem">
    <w:name w:val="List Paragraph"/>
    <w:basedOn w:val="Normln"/>
    <w:uiPriority w:val="34"/>
    <w:qFormat/>
    <w:rsid w:val="004D1E69"/>
    <w:pPr>
      <w:ind w:left="720"/>
      <w:contextualSpacing/>
    </w:pPr>
  </w:style>
  <w:style w:type="character" w:styleId="Siln">
    <w:name w:val="Strong"/>
    <w:basedOn w:val="Standardnpsmoodstavce"/>
    <w:uiPriority w:val="22"/>
    <w:qFormat/>
    <w:rsid w:val="00DF530F"/>
    <w:rPr>
      <w:b/>
      <w:bCs/>
    </w:rPr>
  </w:style>
  <w:style w:type="character" w:customStyle="1" w:styleId="apple-converted-space">
    <w:name w:val="apple-converted-space"/>
    <w:basedOn w:val="Standardnpsmoodstavce"/>
    <w:rsid w:val="00DF530F"/>
  </w:style>
  <w:style w:type="paragraph" w:styleId="Normlnweb">
    <w:name w:val="Normal (Web)"/>
    <w:basedOn w:val="Normln"/>
    <w:uiPriority w:val="99"/>
    <w:semiHidden/>
    <w:unhideWhenUsed/>
    <w:rsid w:val="003A448B"/>
    <w:pPr>
      <w:spacing w:before="100" w:beforeAutospacing="1" w:after="100" w:afterAutospacing="1" w:line="240" w:lineRule="auto"/>
    </w:pPr>
    <w:rPr>
      <w:rFonts w:ascii="Times New Roman" w:eastAsia="Times New Roman" w:hAnsi="Times New Roman" w:cs="Times New Roman"/>
      <w:sz w:val="24"/>
      <w:szCs w:val="24"/>
    </w:rPr>
  </w:style>
  <w:style w:type="paragraph" w:styleId="Zhlav">
    <w:name w:val="header"/>
    <w:basedOn w:val="Normln"/>
    <w:link w:val="ZhlavChar"/>
    <w:uiPriority w:val="99"/>
    <w:unhideWhenUsed/>
    <w:rsid w:val="00DF4598"/>
    <w:pPr>
      <w:tabs>
        <w:tab w:val="center" w:pos="4536"/>
        <w:tab w:val="right" w:pos="9072"/>
      </w:tabs>
      <w:spacing w:after="0" w:line="240" w:lineRule="auto"/>
    </w:pPr>
  </w:style>
  <w:style w:type="character" w:customStyle="1" w:styleId="ZhlavChar">
    <w:name w:val="Záhlaví Char"/>
    <w:basedOn w:val="Standardnpsmoodstavce"/>
    <w:link w:val="Zhlav"/>
    <w:uiPriority w:val="99"/>
    <w:rsid w:val="00DF4598"/>
  </w:style>
  <w:style w:type="paragraph" w:styleId="Zpat">
    <w:name w:val="footer"/>
    <w:basedOn w:val="Normln"/>
    <w:link w:val="ZpatChar"/>
    <w:uiPriority w:val="99"/>
    <w:unhideWhenUsed/>
    <w:rsid w:val="00DF4598"/>
    <w:pPr>
      <w:tabs>
        <w:tab w:val="center" w:pos="4536"/>
        <w:tab w:val="right" w:pos="9072"/>
      </w:tabs>
      <w:spacing w:after="0" w:line="240" w:lineRule="auto"/>
    </w:pPr>
  </w:style>
  <w:style w:type="character" w:customStyle="1" w:styleId="ZpatChar">
    <w:name w:val="Zápatí Char"/>
    <w:basedOn w:val="Standardnpsmoodstavce"/>
    <w:link w:val="Zpat"/>
    <w:uiPriority w:val="99"/>
    <w:rsid w:val="00DF4598"/>
  </w:style>
  <w:style w:type="paragraph" w:styleId="Textbubliny">
    <w:name w:val="Balloon Text"/>
    <w:basedOn w:val="Normln"/>
    <w:link w:val="TextbublinyChar"/>
    <w:uiPriority w:val="99"/>
    <w:semiHidden/>
    <w:unhideWhenUsed/>
    <w:rsid w:val="00DF4598"/>
    <w:pPr>
      <w:spacing w:after="0" w:line="240" w:lineRule="auto"/>
    </w:pPr>
    <w:rPr>
      <w:rFonts w:ascii="Tahoma" w:hAnsi="Tahoma" w:cs="Tahoma"/>
      <w:sz w:val="16"/>
      <w:szCs w:val="16"/>
    </w:rPr>
  </w:style>
  <w:style w:type="character" w:customStyle="1" w:styleId="TextbublinyChar">
    <w:name w:val="Text bubliny Char"/>
    <w:basedOn w:val="Standardnpsmoodstavce"/>
    <w:link w:val="Textbubliny"/>
    <w:uiPriority w:val="99"/>
    <w:semiHidden/>
    <w:rsid w:val="00DF4598"/>
    <w:rPr>
      <w:rFonts w:ascii="Tahoma" w:hAnsi="Tahoma" w:cs="Tahoma"/>
      <w:sz w:val="16"/>
      <w:szCs w:val="16"/>
    </w:rPr>
  </w:style>
  <w:style w:type="paragraph" w:customStyle="1" w:styleId="Default">
    <w:name w:val="Default"/>
    <w:rsid w:val="00DC059F"/>
    <w:pPr>
      <w:autoSpaceDE w:val="0"/>
      <w:autoSpaceDN w:val="0"/>
      <w:adjustRightInd w:val="0"/>
      <w:spacing w:after="0" w:line="240" w:lineRule="auto"/>
    </w:pPr>
    <w:rPr>
      <w:rFonts w:ascii="Arial" w:hAnsi="Arial" w:cs="Arial"/>
      <w:color w:val="000000"/>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07991096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8.jpeg"/><Relationship Id="rId21" Type="http://schemas.openxmlformats.org/officeDocument/2006/relationships/image" Target="media/image13.jpeg"/><Relationship Id="rId42" Type="http://schemas.openxmlformats.org/officeDocument/2006/relationships/image" Target="media/image34.jpeg"/><Relationship Id="rId47" Type="http://schemas.openxmlformats.org/officeDocument/2006/relationships/image" Target="media/image39.jpeg"/><Relationship Id="rId63" Type="http://schemas.openxmlformats.org/officeDocument/2006/relationships/image" Target="media/image55.emf"/><Relationship Id="rId68" Type="http://schemas.openxmlformats.org/officeDocument/2006/relationships/image" Target="media/image60.png"/><Relationship Id="rId2" Type="http://schemas.openxmlformats.org/officeDocument/2006/relationships/numbering" Target="numbering.xml"/><Relationship Id="rId16" Type="http://schemas.openxmlformats.org/officeDocument/2006/relationships/image" Target="media/image8.jpeg"/><Relationship Id="rId29" Type="http://schemas.openxmlformats.org/officeDocument/2006/relationships/image" Target="media/image21.jpeg"/><Relationship Id="rId11" Type="http://schemas.openxmlformats.org/officeDocument/2006/relationships/image" Target="media/image3.jpeg"/><Relationship Id="rId24" Type="http://schemas.openxmlformats.org/officeDocument/2006/relationships/image" Target="media/image16.jpeg"/><Relationship Id="rId32" Type="http://schemas.openxmlformats.org/officeDocument/2006/relationships/image" Target="media/image24.jpeg"/><Relationship Id="rId37" Type="http://schemas.openxmlformats.org/officeDocument/2006/relationships/image" Target="media/image29.jpeg"/><Relationship Id="rId40" Type="http://schemas.openxmlformats.org/officeDocument/2006/relationships/image" Target="media/image32.jpeg"/><Relationship Id="rId45" Type="http://schemas.openxmlformats.org/officeDocument/2006/relationships/image" Target="media/image37.jpeg"/><Relationship Id="rId53" Type="http://schemas.openxmlformats.org/officeDocument/2006/relationships/image" Target="media/image45.jpeg"/><Relationship Id="rId58" Type="http://schemas.openxmlformats.org/officeDocument/2006/relationships/image" Target="media/image50.jpeg"/><Relationship Id="rId66" Type="http://schemas.openxmlformats.org/officeDocument/2006/relationships/image" Target="media/image58.emf"/><Relationship Id="rId5" Type="http://schemas.openxmlformats.org/officeDocument/2006/relationships/settings" Target="settings.xml"/><Relationship Id="rId61" Type="http://schemas.openxmlformats.org/officeDocument/2006/relationships/image" Target="media/image53.emf"/><Relationship Id="rId19" Type="http://schemas.openxmlformats.org/officeDocument/2006/relationships/image" Target="media/image11.jpeg"/><Relationship Id="rId14" Type="http://schemas.openxmlformats.org/officeDocument/2006/relationships/image" Target="media/image6.emf"/><Relationship Id="rId22" Type="http://schemas.openxmlformats.org/officeDocument/2006/relationships/image" Target="media/image14.jpeg"/><Relationship Id="rId27" Type="http://schemas.openxmlformats.org/officeDocument/2006/relationships/image" Target="media/image19.jpeg"/><Relationship Id="rId30" Type="http://schemas.openxmlformats.org/officeDocument/2006/relationships/image" Target="media/image22.jpeg"/><Relationship Id="rId35" Type="http://schemas.openxmlformats.org/officeDocument/2006/relationships/image" Target="media/image27.jpeg"/><Relationship Id="rId43" Type="http://schemas.openxmlformats.org/officeDocument/2006/relationships/image" Target="media/image35.jpeg"/><Relationship Id="rId48" Type="http://schemas.openxmlformats.org/officeDocument/2006/relationships/image" Target="media/image40.jpeg"/><Relationship Id="rId56" Type="http://schemas.openxmlformats.org/officeDocument/2006/relationships/image" Target="media/image48.jpeg"/><Relationship Id="rId64" Type="http://schemas.openxmlformats.org/officeDocument/2006/relationships/image" Target="media/image56.emf"/><Relationship Id="rId69" Type="http://schemas.openxmlformats.org/officeDocument/2006/relationships/hyperlink" Target="https://www.zakonyprolidi.cz/cs/2001-185" TargetMode="External"/><Relationship Id="rId8" Type="http://schemas.openxmlformats.org/officeDocument/2006/relationships/endnotes" Target="endnotes.xml"/><Relationship Id="rId51" Type="http://schemas.openxmlformats.org/officeDocument/2006/relationships/image" Target="media/image43.emf"/><Relationship Id="rId72" Type="http://schemas.openxmlformats.org/officeDocument/2006/relationships/fontTable" Target="fontTable.xml"/><Relationship Id="rId3" Type="http://schemas.openxmlformats.org/officeDocument/2006/relationships/styles" Target="styles.xml"/><Relationship Id="rId12" Type="http://schemas.openxmlformats.org/officeDocument/2006/relationships/image" Target="media/image4.jpeg"/><Relationship Id="rId17" Type="http://schemas.openxmlformats.org/officeDocument/2006/relationships/image" Target="media/image9.jpeg"/><Relationship Id="rId25" Type="http://schemas.openxmlformats.org/officeDocument/2006/relationships/image" Target="media/image17.jpeg"/><Relationship Id="rId33" Type="http://schemas.openxmlformats.org/officeDocument/2006/relationships/image" Target="media/image25.jpeg"/><Relationship Id="rId38" Type="http://schemas.openxmlformats.org/officeDocument/2006/relationships/image" Target="media/image30.jpeg"/><Relationship Id="rId46" Type="http://schemas.openxmlformats.org/officeDocument/2006/relationships/image" Target="media/image38.jpeg"/><Relationship Id="rId59" Type="http://schemas.openxmlformats.org/officeDocument/2006/relationships/image" Target="media/image51.jpeg"/><Relationship Id="rId67" Type="http://schemas.openxmlformats.org/officeDocument/2006/relationships/image" Target="media/image59.jpeg"/><Relationship Id="rId20" Type="http://schemas.openxmlformats.org/officeDocument/2006/relationships/image" Target="media/image12.jpeg"/><Relationship Id="rId41" Type="http://schemas.openxmlformats.org/officeDocument/2006/relationships/image" Target="media/image33.jpeg"/><Relationship Id="rId54" Type="http://schemas.openxmlformats.org/officeDocument/2006/relationships/image" Target="media/image46.jpeg"/><Relationship Id="rId62" Type="http://schemas.openxmlformats.org/officeDocument/2006/relationships/image" Target="media/image54.emf"/><Relationship Id="rId70"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image" Target="media/image7.jpeg"/><Relationship Id="rId23" Type="http://schemas.openxmlformats.org/officeDocument/2006/relationships/image" Target="media/image15.jpeg"/><Relationship Id="rId28" Type="http://schemas.openxmlformats.org/officeDocument/2006/relationships/image" Target="media/image20.jpeg"/><Relationship Id="rId36" Type="http://schemas.openxmlformats.org/officeDocument/2006/relationships/image" Target="media/image28.jpeg"/><Relationship Id="rId49" Type="http://schemas.openxmlformats.org/officeDocument/2006/relationships/image" Target="media/image41.jpeg"/><Relationship Id="rId57" Type="http://schemas.openxmlformats.org/officeDocument/2006/relationships/image" Target="media/image49.jpeg"/><Relationship Id="rId10" Type="http://schemas.openxmlformats.org/officeDocument/2006/relationships/image" Target="media/image2.jpeg"/><Relationship Id="rId31" Type="http://schemas.openxmlformats.org/officeDocument/2006/relationships/image" Target="media/image23.jpeg"/><Relationship Id="rId44" Type="http://schemas.openxmlformats.org/officeDocument/2006/relationships/image" Target="media/image36.jpeg"/><Relationship Id="rId52" Type="http://schemas.openxmlformats.org/officeDocument/2006/relationships/image" Target="media/image44.jpeg"/><Relationship Id="rId60" Type="http://schemas.openxmlformats.org/officeDocument/2006/relationships/image" Target="media/image52.emf"/><Relationship Id="rId65" Type="http://schemas.openxmlformats.org/officeDocument/2006/relationships/image" Target="media/image57.emf"/><Relationship Id="rId73" Type="http://schemas.openxmlformats.org/officeDocument/2006/relationships/theme" Target="theme/theme1.xml"/><Relationship Id="rId4" Type="http://schemas.microsoft.com/office/2007/relationships/stylesWithEffects" Target="stylesWithEffects.xml"/><Relationship Id="rId9" Type="http://schemas.openxmlformats.org/officeDocument/2006/relationships/image" Target="media/image1.jpeg"/><Relationship Id="rId13" Type="http://schemas.openxmlformats.org/officeDocument/2006/relationships/image" Target="media/image5.jpeg"/><Relationship Id="rId18" Type="http://schemas.openxmlformats.org/officeDocument/2006/relationships/image" Target="media/image10.jpeg"/><Relationship Id="rId39" Type="http://schemas.openxmlformats.org/officeDocument/2006/relationships/image" Target="media/image31.jpeg"/><Relationship Id="rId34" Type="http://schemas.openxmlformats.org/officeDocument/2006/relationships/image" Target="media/image26.jpeg"/><Relationship Id="rId50" Type="http://schemas.openxmlformats.org/officeDocument/2006/relationships/image" Target="media/image42.jpeg"/><Relationship Id="rId55" Type="http://schemas.openxmlformats.org/officeDocument/2006/relationships/image" Target="media/image47.jpeg"/><Relationship Id="rId7" Type="http://schemas.openxmlformats.org/officeDocument/2006/relationships/footnotes" Target="footnotes.xml"/><Relationship Id="rId71" Type="http://schemas.openxmlformats.org/officeDocument/2006/relationships/footer" Target="footer1.xml"/></Relationships>
</file>

<file path=word/theme/theme1.xml><?xml version="1.0" encoding="utf-8"?>
<a:theme xmlns:a="http://schemas.openxmlformats.org/drawingml/2006/main" name="Motiv sady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B697AA0D-D067-42E4-8EEA-CDF5455A160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1662</TotalTime>
  <Pages>58</Pages>
  <Words>22988</Words>
  <Characters>135632</Characters>
  <Application>Microsoft Office Word</Application>
  <DocSecurity>0</DocSecurity>
  <Lines>1130</Lines>
  <Paragraphs>316</Paragraphs>
  <ScaleCrop>false</ScaleCrop>
  <HeadingPairs>
    <vt:vector size="2" baseType="variant">
      <vt:variant>
        <vt:lpstr>Název</vt:lpstr>
      </vt:variant>
      <vt:variant>
        <vt:i4>1</vt:i4>
      </vt:variant>
    </vt:vector>
  </HeadingPairs>
  <TitlesOfParts>
    <vt:vector size="1" baseType="lpstr">
      <vt:lpstr/>
    </vt:vector>
  </TitlesOfParts>
  <Company>Hewlett-Packard Company</Company>
  <LinksUpToDate>false</LinksUpToDate>
  <CharactersWithSpaces>158304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STAVO2</dc:creator>
  <cp:lastModifiedBy>Jakubčo Martin</cp:lastModifiedBy>
  <cp:revision>35</cp:revision>
  <cp:lastPrinted>2017-08-10T07:03:00Z</cp:lastPrinted>
  <dcterms:created xsi:type="dcterms:W3CDTF">2018-08-17T12:58:00Z</dcterms:created>
  <dcterms:modified xsi:type="dcterms:W3CDTF">2020-04-21T06:17:00Z</dcterms:modified>
</cp:coreProperties>
</file>