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356E728C" w:rsidR="008F4AEA" w:rsidRPr="0017695A" w:rsidRDefault="00076B9C" w:rsidP="008F4AEA">
          <w:pPr>
            <w:pStyle w:val="Titul2"/>
          </w:pPr>
          <w:r w:rsidRPr="00076B9C">
            <w:rPr>
              <w:rStyle w:val="Nzevakce"/>
              <w:b/>
            </w:rPr>
            <w:t xml:space="preserve">„Rekonstrukce </w:t>
          </w:r>
          <w:proofErr w:type="spellStart"/>
          <w:r w:rsidRPr="00076B9C">
            <w:rPr>
              <w:rStyle w:val="Nzevakce"/>
              <w:b/>
            </w:rPr>
            <w:t>žst</w:t>
          </w:r>
          <w:proofErr w:type="spellEnd"/>
          <w:r w:rsidRPr="00076B9C">
            <w:rPr>
              <w:rStyle w:val="Nzevakce"/>
              <w:b/>
            </w:rPr>
            <w:t>. Rožnov pod Radhoštěm“</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3F205516"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3DF72EBB"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0DF74A8" w:rsidR="00C96E7C" w:rsidRPr="00105A8B" w:rsidRDefault="00C96E7C" w:rsidP="005B7883">
      <w:pPr>
        <w:pStyle w:val="Nadpisbezsl1-2"/>
      </w:pPr>
      <w:r w:rsidRPr="00105A8B">
        <w:t>1.1.2.4 Jméno (název)</w:t>
      </w:r>
      <w:r w:rsidR="00582C15" w:rsidRPr="00105A8B">
        <w:t xml:space="preserve"> a </w:t>
      </w:r>
      <w:r w:rsidRPr="00105A8B">
        <w:t>adresa Správce stavby</w:t>
      </w:r>
    </w:p>
    <w:p w14:paraId="4171F029" w14:textId="0E68B4F5" w:rsidR="00C96E7C" w:rsidRDefault="00076B9C" w:rsidP="005B7883">
      <w:r w:rsidRPr="00105A8B">
        <w:rPr>
          <w:noProof/>
        </w:rPr>
        <w:t>Ing. Karel Veškrňa</w:t>
      </w:r>
      <w:r w:rsidR="00661791" w:rsidRPr="00105A8B">
        <w:t xml:space="preserve"> </w:t>
      </w:r>
      <w:r w:rsidR="00661791" w:rsidRPr="00105A8B">
        <w:rPr>
          <w:noProof/>
        </w:rPr>
        <w:t>tel. +420 724 932 291, e-mail: Veskrna@spravazeleznic.cz</w:t>
      </w:r>
    </w:p>
    <w:p w14:paraId="4B172A2A" w14:textId="25C9EFD9"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1B992499"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52169B21"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484A15F5" w14:textId="5C89E08E" w:rsidR="00C900CC" w:rsidRDefault="00C900CC" w:rsidP="005B7883">
      <w:pPr>
        <w:pStyle w:val="Textbezodsazen"/>
      </w:pPr>
    </w:p>
    <w:p w14:paraId="23B19573" w14:textId="77777777" w:rsidR="00C900CC" w:rsidRPr="00105A8B" w:rsidRDefault="00C900CC" w:rsidP="00C900CC">
      <w:pPr>
        <w:spacing w:after="120" w:line="264" w:lineRule="auto"/>
        <w:ind w:hanging="28"/>
        <w:jc w:val="both"/>
        <w:rPr>
          <w:sz w:val="18"/>
          <w:szCs w:val="18"/>
        </w:rPr>
      </w:pPr>
      <w:r w:rsidRPr="00105A8B">
        <w:rPr>
          <w:sz w:val="18"/>
          <w:szCs w:val="18"/>
        </w:rPr>
        <w:lastRenderedPageBreak/>
        <w:t xml:space="preserve">Z důvodu centralizace podatelen Objednatele bude Zhotovitel doručovat Faktury vystavené v souladu s článkem </w:t>
      </w:r>
      <w:proofErr w:type="gramStart"/>
      <w:r w:rsidRPr="00105A8B">
        <w:rPr>
          <w:sz w:val="18"/>
          <w:szCs w:val="18"/>
        </w:rPr>
        <w:t>14   některým</w:t>
      </w:r>
      <w:proofErr w:type="gramEnd"/>
      <w:r w:rsidRPr="00105A8B">
        <w:rPr>
          <w:sz w:val="18"/>
          <w:szCs w:val="18"/>
        </w:rPr>
        <w:t xml:space="preserve"> (jedním) z níže uvedených způsobů:</w:t>
      </w:r>
    </w:p>
    <w:p w14:paraId="6EBF2CA6" w14:textId="77777777" w:rsidR="00C900CC" w:rsidRPr="00105A8B" w:rsidRDefault="00C900CC" w:rsidP="00C900CC">
      <w:pPr>
        <w:spacing w:after="120" w:line="264" w:lineRule="auto"/>
        <w:ind w:left="1276" w:hanging="283"/>
        <w:jc w:val="both"/>
        <w:rPr>
          <w:sz w:val="18"/>
          <w:szCs w:val="18"/>
        </w:rPr>
      </w:pPr>
      <w:r w:rsidRPr="00105A8B">
        <w:rPr>
          <w:sz w:val="18"/>
          <w:szCs w:val="18"/>
        </w:rPr>
        <w:t>•</w:t>
      </w:r>
      <w:r w:rsidRPr="00105A8B">
        <w:rPr>
          <w:sz w:val="18"/>
          <w:szCs w:val="18"/>
        </w:rPr>
        <w:tab/>
        <w:t xml:space="preserve">v listinné podobě na adresu Správa železnic, státní organizace, Centrální finanční účtárna Čechy, Náměstí Jana </w:t>
      </w:r>
      <w:proofErr w:type="spellStart"/>
      <w:r w:rsidRPr="00105A8B">
        <w:rPr>
          <w:sz w:val="18"/>
          <w:szCs w:val="18"/>
        </w:rPr>
        <w:t>Pernera</w:t>
      </w:r>
      <w:proofErr w:type="spellEnd"/>
      <w:r w:rsidRPr="00105A8B">
        <w:rPr>
          <w:sz w:val="18"/>
          <w:szCs w:val="18"/>
        </w:rPr>
        <w:t xml:space="preserve"> 217, 530 02 Pardubice, nebo</w:t>
      </w:r>
    </w:p>
    <w:p w14:paraId="3720CE46" w14:textId="77777777" w:rsidR="00C900CC" w:rsidRPr="00105A8B" w:rsidRDefault="00C900CC" w:rsidP="00C900CC">
      <w:pPr>
        <w:spacing w:after="120" w:line="264" w:lineRule="auto"/>
        <w:ind w:left="1276" w:hanging="283"/>
        <w:jc w:val="both"/>
        <w:rPr>
          <w:sz w:val="18"/>
          <w:szCs w:val="18"/>
        </w:rPr>
      </w:pPr>
      <w:r w:rsidRPr="00105A8B">
        <w:rPr>
          <w:sz w:val="18"/>
          <w:szCs w:val="18"/>
        </w:rPr>
        <w:t>•</w:t>
      </w:r>
      <w:r w:rsidRPr="00105A8B">
        <w:rPr>
          <w:sz w:val="18"/>
          <w:szCs w:val="18"/>
        </w:rPr>
        <w:tab/>
        <w:t xml:space="preserve">v elektronické podobě na e-mailovou adresu: </w:t>
      </w:r>
      <w:hyperlink r:id="rId11" w:history="1">
        <w:r w:rsidRPr="00105A8B">
          <w:rPr>
            <w:sz w:val="18"/>
            <w:szCs w:val="18"/>
          </w:rPr>
          <w:t>ePodatelnaCFU@spravazeleznic.cz</w:t>
        </w:r>
      </w:hyperlink>
      <w:r w:rsidRPr="00105A8B">
        <w:rPr>
          <w:sz w:val="18"/>
          <w:szCs w:val="18"/>
        </w:rPr>
        <w:t>, nebo</w:t>
      </w:r>
    </w:p>
    <w:p w14:paraId="0096118D" w14:textId="77777777" w:rsidR="00C900CC" w:rsidRPr="00105A8B" w:rsidRDefault="00C900CC" w:rsidP="00C900CC">
      <w:pPr>
        <w:spacing w:after="120" w:line="264" w:lineRule="auto"/>
        <w:ind w:left="1276" w:hanging="283"/>
        <w:jc w:val="both"/>
        <w:rPr>
          <w:sz w:val="18"/>
          <w:szCs w:val="18"/>
        </w:rPr>
      </w:pPr>
      <w:r w:rsidRPr="00105A8B">
        <w:rPr>
          <w:sz w:val="18"/>
          <w:szCs w:val="18"/>
        </w:rPr>
        <w:t>•</w:t>
      </w:r>
      <w:r w:rsidRPr="00105A8B">
        <w:rPr>
          <w:sz w:val="18"/>
          <w:szCs w:val="18"/>
        </w:rPr>
        <w:tab/>
        <w:t xml:space="preserve">datovou zprávou na identifikátor datové schránky: </w:t>
      </w:r>
      <w:proofErr w:type="spellStart"/>
      <w:r w:rsidRPr="00105A8B">
        <w:rPr>
          <w:sz w:val="18"/>
          <w:szCs w:val="18"/>
        </w:rPr>
        <w:t>uccchjm</w:t>
      </w:r>
      <w:proofErr w:type="spellEnd"/>
      <w:r w:rsidRPr="00105A8B">
        <w:rPr>
          <w:sz w:val="18"/>
          <w:szCs w:val="18"/>
        </w:rPr>
        <w:t>.</w:t>
      </w:r>
    </w:p>
    <w:p w14:paraId="30788087" w14:textId="77777777" w:rsidR="00C900CC" w:rsidRDefault="00C900CC" w:rsidP="005B7883">
      <w:pPr>
        <w:pStyle w:val="Textbezodsazen"/>
      </w:pPr>
    </w:p>
    <w:p w14:paraId="76521FB1" w14:textId="03015F1E" w:rsidR="00C96E7C" w:rsidRPr="00EB6216" w:rsidRDefault="00C96E7C" w:rsidP="005B7883">
      <w:pPr>
        <w:pStyle w:val="Nadpisbezsl1-2"/>
        <w:rPr>
          <w:color w:val="00B050"/>
        </w:rPr>
      </w:pPr>
      <w:r>
        <w:t xml:space="preserve">1.1.5.6 Definice sekcí </w:t>
      </w:r>
    </w:p>
    <w:p w14:paraId="2159496E" w14:textId="77777777" w:rsidR="00C96E7C" w:rsidRPr="00105A8B" w:rsidRDefault="00C96E7C" w:rsidP="00C732F0">
      <w:pPr>
        <w:pStyle w:val="Nadpistabulky"/>
        <w:jc w:val="both"/>
        <w:rPr>
          <w:sz w:val="18"/>
          <w:szCs w:val="18"/>
        </w:rPr>
      </w:pPr>
      <w:r w:rsidRPr="00105A8B">
        <w:rPr>
          <w:sz w:val="18"/>
          <w:szCs w:val="18"/>
        </w:rPr>
        <w:t xml:space="preserve">Specifikace jednotlivých Sekcí: </w:t>
      </w:r>
    </w:p>
    <w:tbl>
      <w:tblPr>
        <w:tblStyle w:val="Tabulka10"/>
        <w:tblW w:w="8868" w:type="dxa"/>
        <w:tblLook w:val="04E0" w:firstRow="1" w:lastRow="1" w:firstColumn="1" w:lastColumn="0" w:noHBand="0" w:noVBand="1"/>
      </w:tblPr>
      <w:tblGrid>
        <w:gridCol w:w="4536"/>
        <w:gridCol w:w="4332"/>
      </w:tblGrid>
      <w:tr w:rsidR="00E41EEA" w:rsidRPr="00105A8B" w14:paraId="1372C963" w14:textId="77777777" w:rsidTr="00F566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7962CE22" w14:textId="77777777" w:rsidR="00E41EEA" w:rsidRPr="00105A8B" w:rsidRDefault="00E41EEA" w:rsidP="005D168C">
            <w:pPr>
              <w:pStyle w:val="Tabulka"/>
              <w:rPr>
                <w:b/>
              </w:rPr>
            </w:pPr>
            <w:r w:rsidRPr="00105A8B">
              <w:rPr>
                <w:b/>
              </w:rPr>
              <w:t>Popis</w:t>
            </w:r>
          </w:p>
        </w:tc>
        <w:tc>
          <w:tcPr>
            <w:tcW w:w="4332" w:type="dxa"/>
          </w:tcPr>
          <w:p w14:paraId="5E8AF200" w14:textId="77777777" w:rsidR="00E41EEA" w:rsidRPr="00105A8B"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105A8B">
              <w:rPr>
                <w:b/>
              </w:rPr>
              <w:t>Doba pro dokončení</w:t>
            </w:r>
          </w:p>
        </w:tc>
      </w:tr>
      <w:tr w:rsidR="00076B9C" w:rsidRPr="00105A8B" w14:paraId="471E7E20" w14:textId="77777777" w:rsidTr="00F56632">
        <w:tc>
          <w:tcPr>
            <w:cnfStyle w:val="001000000000" w:firstRow="0" w:lastRow="0" w:firstColumn="1" w:lastColumn="0" w:oddVBand="0" w:evenVBand="0" w:oddHBand="0" w:evenHBand="0" w:firstRowFirstColumn="0" w:firstRowLastColumn="0" w:lastRowFirstColumn="0" w:lastRowLastColumn="0"/>
            <w:tcW w:w="4536" w:type="dxa"/>
          </w:tcPr>
          <w:p w14:paraId="6B270C8D" w14:textId="77777777" w:rsidR="00076B9C" w:rsidRPr="00F56632" w:rsidRDefault="00076B9C" w:rsidP="00076B9C">
            <w:pPr>
              <w:pStyle w:val="Tabulka"/>
              <w:rPr>
                <w:b/>
              </w:rPr>
            </w:pPr>
            <w:r w:rsidRPr="00F56632">
              <w:rPr>
                <w:b/>
              </w:rPr>
              <w:t>Sekce 1</w:t>
            </w:r>
          </w:p>
          <w:p w14:paraId="54195C61" w14:textId="77777777" w:rsidR="00076B9C" w:rsidRPr="00F56632" w:rsidRDefault="00076B9C" w:rsidP="00076B9C">
            <w:pPr>
              <w:spacing w:before="20" w:after="20"/>
              <w:rPr>
                <w:rFonts w:cs="Times New Roman"/>
                <w:sz w:val="18"/>
                <w:szCs w:val="18"/>
              </w:rPr>
            </w:pPr>
            <w:r w:rsidRPr="00F56632">
              <w:rPr>
                <w:rFonts w:cs="Times New Roman"/>
                <w:sz w:val="18"/>
                <w:szCs w:val="18"/>
              </w:rPr>
              <w:t>zahrnující všechny SO a PS dle HMG mimo</w:t>
            </w:r>
          </w:p>
          <w:p w14:paraId="496B9732" w14:textId="77777777" w:rsidR="00F56632" w:rsidRDefault="00076B9C" w:rsidP="00076B9C">
            <w:pPr>
              <w:pStyle w:val="Tabulka"/>
              <w:rPr>
                <w:rFonts w:cs="Times New Roman"/>
              </w:rPr>
            </w:pPr>
            <w:r w:rsidRPr="00F56632">
              <w:rPr>
                <w:rFonts w:cs="Times New Roman"/>
              </w:rPr>
              <w:t>SO 01-10-01.01 a SO 98-98</w:t>
            </w:r>
          </w:p>
          <w:p w14:paraId="7AD827C9" w14:textId="1584DC38" w:rsidR="00F56632" w:rsidRDefault="00F56632" w:rsidP="00076B9C">
            <w:pPr>
              <w:pStyle w:val="Tabulka"/>
              <w:rPr>
                <w:rFonts w:cs="Times New Roman"/>
              </w:rPr>
            </w:pPr>
            <w:r w:rsidRPr="00F56632">
              <w:rPr>
                <w:rFonts w:cs="Times New Roman"/>
              </w:rPr>
              <w:t>(</w:t>
            </w:r>
            <w:r w:rsidR="00972EB6">
              <w:rPr>
                <w:rFonts w:cs="Times New Roman"/>
              </w:rPr>
              <w:t xml:space="preserve">v sekci 1 jsou zahrnuty </w:t>
            </w:r>
            <w:r w:rsidRPr="00F56632">
              <w:rPr>
                <w:rFonts w:cs="Times New Roman"/>
              </w:rPr>
              <w:t xml:space="preserve">pouze položky </w:t>
            </w:r>
          </w:p>
          <w:p w14:paraId="52AF35CE" w14:textId="3989E9B9" w:rsidR="00076B9C" w:rsidRPr="00F56632" w:rsidRDefault="00F56632" w:rsidP="00076B9C">
            <w:pPr>
              <w:pStyle w:val="Tabulka"/>
              <w:rPr>
                <w:i/>
              </w:rPr>
            </w:pPr>
            <w:r w:rsidRPr="00F56632">
              <w:rPr>
                <w:rFonts w:cs="Times New Roman"/>
              </w:rPr>
              <w:t>č. 8., 9.  Publicita, č. 11 Provizorní čekárna)</w:t>
            </w:r>
          </w:p>
        </w:tc>
        <w:tc>
          <w:tcPr>
            <w:tcW w:w="4332" w:type="dxa"/>
          </w:tcPr>
          <w:p w14:paraId="0F97813E" w14:textId="77777777" w:rsidR="00076B9C" w:rsidRPr="00F56632" w:rsidRDefault="00076B9C" w:rsidP="00076B9C">
            <w:pPr>
              <w:spacing w:before="20" w:after="20"/>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F56632">
              <w:rPr>
                <w:rFonts w:cs="Times New Roman"/>
                <w:b/>
                <w:bCs/>
                <w:sz w:val="18"/>
                <w:szCs w:val="18"/>
              </w:rPr>
              <w:t>10 měsíců od Data zahájení prací</w:t>
            </w:r>
          </w:p>
          <w:p w14:paraId="26AFF388" w14:textId="6D7DD66A" w:rsidR="00076B9C" w:rsidRPr="00F56632" w:rsidRDefault="00076B9C" w:rsidP="00076B9C">
            <w:pPr>
              <w:pStyle w:val="Tabulka"/>
              <w:cnfStyle w:val="000000000000" w:firstRow="0" w:lastRow="0" w:firstColumn="0" w:lastColumn="0" w:oddVBand="0" w:evenVBand="0" w:oddHBand="0" w:evenHBand="0" w:firstRowFirstColumn="0" w:firstRowLastColumn="0" w:lastRowFirstColumn="0" w:lastRowLastColumn="0"/>
            </w:pPr>
          </w:p>
        </w:tc>
      </w:tr>
      <w:tr w:rsidR="00076B9C" w:rsidRPr="00105A8B" w14:paraId="280EC3D5" w14:textId="77777777" w:rsidTr="00F56632">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FCF3F91" w14:textId="77777777" w:rsidR="00076B9C" w:rsidRPr="00F56632" w:rsidRDefault="00076B9C" w:rsidP="00076B9C">
            <w:pPr>
              <w:spacing w:before="20" w:after="20"/>
              <w:rPr>
                <w:rFonts w:cs="Times New Roman"/>
                <w:b/>
                <w:bCs/>
                <w:sz w:val="18"/>
                <w:szCs w:val="18"/>
              </w:rPr>
            </w:pPr>
            <w:r w:rsidRPr="00F56632">
              <w:rPr>
                <w:rFonts w:cs="Times New Roman"/>
                <w:b/>
                <w:bCs/>
                <w:sz w:val="18"/>
                <w:szCs w:val="18"/>
              </w:rPr>
              <w:t>Sekce 2</w:t>
            </w:r>
          </w:p>
          <w:p w14:paraId="1CC663E3" w14:textId="77777777" w:rsidR="00076B9C" w:rsidRPr="00F56632" w:rsidRDefault="00076B9C" w:rsidP="00076B9C">
            <w:pPr>
              <w:spacing w:before="20" w:after="20"/>
              <w:rPr>
                <w:rFonts w:cs="Times New Roman"/>
                <w:sz w:val="18"/>
                <w:szCs w:val="18"/>
              </w:rPr>
            </w:pPr>
            <w:r w:rsidRPr="00F56632">
              <w:rPr>
                <w:rFonts w:cs="Times New Roman"/>
                <w:sz w:val="18"/>
                <w:szCs w:val="18"/>
              </w:rPr>
              <w:t xml:space="preserve">Zahrnující následnou směrovou a výškovou úpravu kolejí – </w:t>
            </w:r>
          </w:p>
          <w:p w14:paraId="77D963AB" w14:textId="01F2B683" w:rsidR="00076B9C" w:rsidRPr="00F56632" w:rsidRDefault="00076B9C" w:rsidP="00076B9C">
            <w:pPr>
              <w:pStyle w:val="Tabulka"/>
              <w:rPr>
                <w:b/>
              </w:rPr>
            </w:pPr>
            <w:r w:rsidRPr="00F56632">
              <w:rPr>
                <w:rFonts w:cs="Times New Roman"/>
              </w:rPr>
              <w:t>SO 01-10-01.01</w:t>
            </w:r>
          </w:p>
        </w:tc>
        <w:tc>
          <w:tcPr>
            <w:tcW w:w="4332" w:type="dxa"/>
            <w:tcBorders>
              <w:bottom w:val="single" w:sz="2" w:space="0" w:color="auto"/>
            </w:tcBorders>
          </w:tcPr>
          <w:p w14:paraId="451E9C0E" w14:textId="49475F64" w:rsidR="00076B9C" w:rsidRPr="00F56632" w:rsidRDefault="00076B9C" w:rsidP="00076B9C">
            <w:pPr>
              <w:spacing w:before="20" w:after="20"/>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F56632">
              <w:rPr>
                <w:rFonts w:cs="Times New Roman"/>
                <w:b/>
                <w:bCs/>
                <w:sz w:val="18"/>
                <w:szCs w:val="18"/>
              </w:rPr>
              <w:t xml:space="preserve">2 </w:t>
            </w:r>
            <w:r w:rsidR="00B76592" w:rsidRPr="00F56632">
              <w:rPr>
                <w:rFonts w:cs="Times New Roman"/>
                <w:b/>
                <w:bCs/>
                <w:sz w:val="18"/>
                <w:szCs w:val="18"/>
              </w:rPr>
              <w:t xml:space="preserve">měsíce </w:t>
            </w:r>
            <w:r w:rsidRPr="00F56632">
              <w:rPr>
                <w:rFonts w:cs="Times New Roman"/>
                <w:b/>
                <w:bCs/>
                <w:sz w:val="18"/>
                <w:szCs w:val="18"/>
              </w:rPr>
              <w:t>ode dne vydání</w:t>
            </w:r>
          </w:p>
          <w:p w14:paraId="4255A9CA" w14:textId="77777777" w:rsidR="00076B9C" w:rsidRPr="00F56632" w:rsidRDefault="00076B9C" w:rsidP="00076B9C">
            <w:pPr>
              <w:spacing w:before="20" w:after="20"/>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F56632">
              <w:rPr>
                <w:rFonts w:cs="Times New Roman"/>
                <w:b/>
                <w:bCs/>
                <w:sz w:val="18"/>
                <w:szCs w:val="18"/>
              </w:rPr>
              <w:t xml:space="preserve">Potvrzení o převzetí Sekce 1 </w:t>
            </w:r>
          </w:p>
          <w:p w14:paraId="69D1935A" w14:textId="6B5F8904" w:rsidR="00076B9C" w:rsidRPr="00F56632" w:rsidRDefault="00076B9C" w:rsidP="00076B9C">
            <w:pPr>
              <w:pStyle w:val="Tabulka"/>
              <w:cnfStyle w:val="000000000000" w:firstRow="0" w:lastRow="0" w:firstColumn="0" w:lastColumn="0" w:oddVBand="0" w:evenVBand="0" w:oddHBand="0" w:evenHBand="0" w:firstRowFirstColumn="0" w:firstRowLastColumn="0" w:lastRowFirstColumn="0" w:lastRowLastColumn="0"/>
              <w:rPr>
                <w:b/>
              </w:rPr>
            </w:pPr>
            <w:r w:rsidRPr="00F56632">
              <w:rPr>
                <w:rFonts w:cs="Times New Roman"/>
                <w:b/>
                <w:bCs/>
              </w:rPr>
              <w:t>stavební</w:t>
            </w:r>
          </w:p>
        </w:tc>
      </w:tr>
      <w:tr w:rsidR="00076B9C" w:rsidRPr="00105A8B" w14:paraId="5B7F484F" w14:textId="77777777" w:rsidTr="00F5663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bottom w:val="single" w:sz="2" w:space="0" w:color="auto"/>
            </w:tcBorders>
          </w:tcPr>
          <w:p w14:paraId="7D92EBC7" w14:textId="77777777" w:rsidR="00076B9C" w:rsidRPr="00F56632" w:rsidRDefault="00076B9C" w:rsidP="00076B9C">
            <w:pPr>
              <w:spacing w:before="20" w:after="20"/>
              <w:rPr>
                <w:rFonts w:cs="Times New Roman"/>
                <w:b w:val="0"/>
                <w:bCs/>
                <w:sz w:val="18"/>
                <w:szCs w:val="18"/>
              </w:rPr>
            </w:pPr>
            <w:r w:rsidRPr="00F56632">
              <w:rPr>
                <w:rFonts w:cs="Times New Roman"/>
                <w:b w:val="0"/>
                <w:bCs/>
                <w:sz w:val="18"/>
                <w:szCs w:val="18"/>
              </w:rPr>
              <w:t>Sekce 3 (všeobecný objekt)</w:t>
            </w:r>
          </w:p>
          <w:p w14:paraId="597B7794" w14:textId="4D55E830" w:rsidR="00076B9C" w:rsidRPr="00F56632" w:rsidRDefault="00076B9C" w:rsidP="00076B9C">
            <w:pPr>
              <w:pStyle w:val="Tabulka"/>
            </w:pPr>
            <w:r w:rsidRPr="00F56632">
              <w:rPr>
                <w:rFonts w:cs="Times New Roman"/>
              </w:rPr>
              <w:t>SO 98-98</w:t>
            </w:r>
            <w:r w:rsidR="00F56632">
              <w:rPr>
                <w:rFonts w:cs="Times New Roman"/>
              </w:rPr>
              <w:t xml:space="preserve"> </w:t>
            </w:r>
            <w:r w:rsidR="00F56632" w:rsidRPr="00E23BFE">
              <w:rPr>
                <w:rFonts w:cs="Times New Roman"/>
                <w:b w:val="0"/>
              </w:rPr>
              <w:t>(kromě položek 8., 9. a 11, které budou provedeny v Sekci 1)</w:t>
            </w:r>
          </w:p>
        </w:tc>
        <w:tc>
          <w:tcPr>
            <w:tcW w:w="4332" w:type="dxa"/>
            <w:tcBorders>
              <w:top w:val="none" w:sz="0" w:space="0" w:color="auto"/>
              <w:bottom w:val="single" w:sz="2" w:space="0" w:color="auto"/>
            </w:tcBorders>
          </w:tcPr>
          <w:p w14:paraId="61D053EE" w14:textId="77777777" w:rsidR="00076B9C" w:rsidRPr="00F56632" w:rsidRDefault="00076B9C" w:rsidP="00076B9C">
            <w:pPr>
              <w:spacing w:before="20" w:after="20"/>
              <w:cnfStyle w:val="010000000000" w:firstRow="0" w:lastRow="1" w:firstColumn="0" w:lastColumn="0" w:oddVBand="0" w:evenVBand="0" w:oddHBand="0" w:evenHBand="0" w:firstRowFirstColumn="0" w:firstRowLastColumn="0" w:lastRowFirstColumn="0" w:lastRowLastColumn="0"/>
              <w:rPr>
                <w:rFonts w:cs="Times New Roman"/>
                <w:bCs/>
                <w:sz w:val="18"/>
                <w:szCs w:val="18"/>
              </w:rPr>
            </w:pPr>
            <w:r w:rsidRPr="00F56632">
              <w:rPr>
                <w:rFonts w:cs="Times New Roman"/>
                <w:bCs/>
                <w:sz w:val="18"/>
                <w:szCs w:val="18"/>
              </w:rPr>
              <w:t xml:space="preserve">9 měsíců ode dne vydání </w:t>
            </w:r>
          </w:p>
          <w:p w14:paraId="70A74141" w14:textId="1030CE38" w:rsidR="00076B9C" w:rsidRPr="00F56632" w:rsidRDefault="00076B9C" w:rsidP="00076B9C">
            <w:pPr>
              <w:pStyle w:val="Tabulka"/>
              <w:cnfStyle w:val="010000000000" w:firstRow="0" w:lastRow="1" w:firstColumn="0" w:lastColumn="0" w:oddVBand="0" w:evenVBand="0" w:oddHBand="0" w:evenHBand="0" w:firstRowFirstColumn="0" w:firstRowLastColumn="0" w:lastRowFirstColumn="0" w:lastRowLastColumn="0"/>
            </w:pPr>
            <w:r w:rsidRPr="00F56632">
              <w:rPr>
                <w:rFonts w:cs="Times New Roman"/>
                <w:bCs/>
              </w:rPr>
              <w:t>Potvrzení o převzetí Sekce 1 stavební.</w:t>
            </w:r>
          </w:p>
        </w:tc>
      </w:tr>
    </w:tbl>
    <w:p w14:paraId="3D05D58B" w14:textId="77777777" w:rsidR="003259C2" w:rsidRPr="00105A8B" w:rsidRDefault="003259C2" w:rsidP="009261BA">
      <w:pPr>
        <w:pStyle w:val="Textbezodsazen"/>
      </w:pPr>
    </w:p>
    <w:p w14:paraId="23DDFCFB" w14:textId="0B27BA44" w:rsidR="00C96E7C" w:rsidRPr="00105A8B" w:rsidRDefault="00C96E7C" w:rsidP="005B7883">
      <w:pPr>
        <w:pStyle w:val="Nadpisbezsl1-2"/>
      </w:pPr>
      <w:r w:rsidRPr="00105A8B">
        <w:t>1.3 Elektronické přenosové systémy</w:t>
      </w:r>
    </w:p>
    <w:p w14:paraId="163EE79A" w14:textId="77777777" w:rsidR="00C96E7C" w:rsidRDefault="00C96E7C" w:rsidP="005D168C">
      <w:pPr>
        <w:pStyle w:val="Textbezodsazen"/>
      </w:pPr>
      <w:r w:rsidRPr="00105A8B">
        <w:t>Elektronickým přenosovým systémem ve smyslu pod-článku 1.3 se rozumí zasílání elektronických</w:t>
      </w:r>
      <w:r>
        <w:t xml:space="preserve">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10C5576C" w:rsidR="00C96E7C" w:rsidRPr="005075E5" w:rsidRDefault="00C96E7C" w:rsidP="005D168C">
      <w:pPr>
        <w:pStyle w:val="Nadpisbezsl1-2"/>
        <w:rPr>
          <w:strike/>
        </w:rPr>
      </w:pPr>
      <w:r>
        <w:t>1.4</w:t>
      </w:r>
      <w:r w:rsidR="005D168C">
        <w:t xml:space="preserve"> </w:t>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4C1F7A6D" w:rsidR="00C96E7C" w:rsidRDefault="00C96E7C" w:rsidP="005B7883">
      <w:pPr>
        <w:pStyle w:val="Nadpisbezsl1-2"/>
      </w:pPr>
      <w:r>
        <w:t>1.4 Rozhodující jazyk</w:t>
      </w:r>
    </w:p>
    <w:p w14:paraId="1DC9478C" w14:textId="77777777" w:rsidR="00C96E7C" w:rsidRDefault="00C96E7C" w:rsidP="005D168C">
      <w:pPr>
        <w:pStyle w:val="Textbezodsazen"/>
      </w:pPr>
      <w:r>
        <w:t>Rozhodujícím jazykem je český jazyk.</w:t>
      </w:r>
    </w:p>
    <w:p w14:paraId="4DCA81CD" w14:textId="7026FCF1" w:rsidR="00C96E7C" w:rsidRDefault="00C96E7C" w:rsidP="005B7883">
      <w:pPr>
        <w:pStyle w:val="Nadpisbezsl1-2"/>
      </w:pPr>
      <w:r>
        <w:t>1.4 Komunikační jazyk</w:t>
      </w:r>
    </w:p>
    <w:p w14:paraId="04FDCD8E" w14:textId="142617BC" w:rsidR="00726A41" w:rsidRDefault="00C96E7C" w:rsidP="005D168C">
      <w:pPr>
        <w:pStyle w:val="Textbezodsazen"/>
      </w:pPr>
      <w:r>
        <w:t>Komunikačním jazykem je český jazyk.</w:t>
      </w:r>
    </w:p>
    <w:p w14:paraId="47A10D0B" w14:textId="41AF1C4A" w:rsidR="00C96E7C" w:rsidRDefault="00C96E7C" w:rsidP="005B7883">
      <w:pPr>
        <w:pStyle w:val="Nadpisbezsl1-2"/>
      </w:pPr>
      <w:r>
        <w:t>1.14 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 xml:space="preserve">platby </w:t>
      </w:r>
      <w:r>
        <w:lastRenderedPageBreak/>
        <w:t>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9261BA">
      <w:pPr>
        <w:pStyle w:val="Nadpisbezsl1-2"/>
        <w:rPr>
          <w:strike/>
        </w:rPr>
      </w:pPr>
      <w:r w:rsidRPr="007E5B98">
        <w:t xml:space="preserve">1.15 </w:t>
      </w:r>
      <w:r w:rsidR="005804B9" w:rsidRPr="007E5B98">
        <w:t>Sociálně a environmentálně odpovědné zadávání, inovace</w:t>
      </w:r>
    </w:p>
    <w:p w14:paraId="7D547C71" w14:textId="13E207F3" w:rsidR="008B4284" w:rsidRPr="007E5B98" w:rsidRDefault="008B4284" w:rsidP="008B4284">
      <w:pPr>
        <w:pStyle w:val="Textbezodsazen"/>
      </w:pPr>
      <w:r w:rsidRPr="007E5B98">
        <w:t xml:space="preserve">Zhotovitel se zavazuje, že v průběhu plnění Díla umožní v souvislosti s prováděním prací na Díle provedení studentské exkurze na Staveništi.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61F6E71A" w14:textId="6AA1B303" w:rsidR="00B26495" w:rsidRPr="001D3AF9" w:rsidRDefault="00B26495" w:rsidP="00B26495">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5C6CA4EB" w14:textId="740F1ED2" w:rsidR="00C96E7C" w:rsidRDefault="00C96E7C" w:rsidP="005B7883">
      <w:pPr>
        <w:pStyle w:val="Nadpisbezsl1-2"/>
      </w:pPr>
      <w:r>
        <w:t>2.1 Právo přístupu na staveniště</w:t>
      </w:r>
    </w:p>
    <w:p w14:paraId="4EFFAE80" w14:textId="4A2122B0" w:rsidR="00C96E7C" w:rsidRPr="00105A8B" w:rsidRDefault="00C96E7C" w:rsidP="005D168C">
      <w:pPr>
        <w:pStyle w:val="Textbezodsazen"/>
      </w:pPr>
      <w:r>
        <w:t xml:space="preserve">Přístup na Staveniště bude Zhotoviteli umožněn od </w:t>
      </w:r>
      <w:r w:rsidR="00C900CC" w:rsidRPr="00105A8B">
        <w:t xml:space="preserve">předání Staveniště </w:t>
      </w:r>
      <w:r w:rsidR="00E1203F" w:rsidRPr="00E1203F">
        <w:t>(</w:t>
      </w:r>
      <w:r w:rsidR="00E1203F" w:rsidRPr="00105A8B">
        <w:t xml:space="preserve">předpoklad: </w:t>
      </w:r>
      <w:r w:rsidR="00AE72BD" w:rsidRPr="00105A8B">
        <w:t>0</w:t>
      </w:r>
      <w:r w:rsidR="00056769" w:rsidRPr="00105A8B">
        <w:t>8</w:t>
      </w:r>
      <w:r w:rsidR="00AE72BD" w:rsidRPr="00105A8B">
        <w:t>/2022</w:t>
      </w:r>
      <w:r w:rsidR="00E1203F" w:rsidRPr="00105A8B">
        <w:t>)</w:t>
      </w:r>
      <w:r w:rsidRPr="00105A8B">
        <w:t xml:space="preserve"> do dne předání Dokumentů souvisejících</w:t>
      </w:r>
      <w:r w:rsidR="00582C15" w:rsidRPr="00105A8B">
        <w:t xml:space="preserve"> s </w:t>
      </w:r>
      <w:r w:rsidRPr="00105A8B">
        <w:t xml:space="preserve">předáním Díla dle pod-článku 7.9. </w:t>
      </w:r>
    </w:p>
    <w:p w14:paraId="41D64A41" w14:textId="5E48ED7D" w:rsidR="00C96E7C" w:rsidRPr="00105A8B" w:rsidRDefault="00C96E7C" w:rsidP="005B7883">
      <w:pPr>
        <w:pStyle w:val="Nadpisbezsl1-2"/>
      </w:pPr>
      <w:r w:rsidRPr="00105A8B">
        <w:t>2.3 Personál objednatele</w:t>
      </w:r>
    </w:p>
    <w:p w14:paraId="54EB6CB7" w14:textId="77777777" w:rsidR="00C96E7C" w:rsidRPr="00105A8B" w:rsidRDefault="00C96E7C" w:rsidP="005D168C">
      <w:pPr>
        <w:pStyle w:val="Textbezodsazen"/>
      </w:pPr>
      <w:r w:rsidRPr="00105A8B">
        <w:t>Ve věcech smluvních</w:t>
      </w:r>
      <w:r w:rsidR="00582C15" w:rsidRPr="00105A8B">
        <w:t xml:space="preserve"> a </w:t>
      </w:r>
      <w:r w:rsidRPr="00105A8B">
        <w:t>obchodních (vyjma podpisu Smlouvy</w:t>
      </w:r>
      <w:r w:rsidR="00582C15" w:rsidRPr="00105A8B">
        <w:t xml:space="preserve"> o </w:t>
      </w:r>
      <w:r w:rsidR="005D168C" w:rsidRPr="00105A8B">
        <w:t>dílo</w:t>
      </w:r>
      <w:r w:rsidR="00582C15" w:rsidRPr="00105A8B">
        <w:t xml:space="preserve"> a </w:t>
      </w:r>
      <w:r w:rsidR="005D168C" w:rsidRPr="00105A8B">
        <w:t>případně jejích změn</w:t>
      </w:r>
      <w:r w:rsidR="00582C15" w:rsidRPr="00105A8B">
        <w:t xml:space="preserve"> a </w:t>
      </w:r>
      <w:r w:rsidRPr="00105A8B">
        <w:t>dodatků):</w:t>
      </w:r>
    </w:p>
    <w:p w14:paraId="43C3E405" w14:textId="2A03C7D5" w:rsidR="00661791" w:rsidRPr="00105A8B" w:rsidRDefault="00661791" w:rsidP="0039294D">
      <w:pPr>
        <w:pStyle w:val="Textbezodsazen"/>
        <w:ind w:left="720"/>
      </w:pPr>
      <w:r w:rsidRPr="00105A8B">
        <w:t xml:space="preserve">Mgr. Radka Szabó, tel. +420 724 932 396, e-mail: </w:t>
      </w:r>
      <w:r w:rsidRPr="00105A8B">
        <w:rPr>
          <w:rStyle w:val="Hypertextovodkaz"/>
        </w:rPr>
        <w:t>SzaboR@spravazeleznic.cz</w:t>
      </w:r>
      <w:r w:rsidR="0039294D" w:rsidRPr="00105A8B">
        <w:rPr>
          <w:rStyle w:val="Hypertextovodkaz"/>
        </w:rPr>
        <w:t>,</w:t>
      </w:r>
    </w:p>
    <w:p w14:paraId="677FEE24" w14:textId="26E66453" w:rsidR="00661791" w:rsidRPr="00105A8B" w:rsidRDefault="00661791" w:rsidP="00661791">
      <w:pPr>
        <w:pStyle w:val="Textbezodsazen"/>
      </w:pPr>
      <w:r w:rsidRPr="00105A8B">
        <w:t>V</w:t>
      </w:r>
      <w:r w:rsidR="003E2E24" w:rsidRPr="00105A8B">
        <w:t>e věci kontroly požití alkoholu a/nebo návykových látek</w:t>
      </w:r>
      <w:r w:rsidRPr="00105A8B">
        <w:t xml:space="preserve">: </w:t>
      </w:r>
    </w:p>
    <w:p w14:paraId="022B3B8B" w14:textId="1DD7C45C" w:rsidR="003E2E24" w:rsidRPr="00105A8B" w:rsidRDefault="00661791" w:rsidP="00661791">
      <w:pPr>
        <w:pStyle w:val="Textbezodsazen"/>
        <w:ind w:left="720"/>
      </w:pPr>
      <w:r w:rsidRPr="00105A8B">
        <w:rPr>
          <w:noProof/>
        </w:rPr>
        <w:t>Ing. Karel Veškrňa</w:t>
      </w:r>
      <w:r w:rsidRPr="00105A8B">
        <w:t xml:space="preserve"> </w:t>
      </w:r>
      <w:r w:rsidRPr="00105A8B">
        <w:rPr>
          <w:noProof/>
        </w:rPr>
        <w:t xml:space="preserve">tel. +420 724 932 291, e-mail: </w:t>
      </w:r>
      <w:hyperlink r:id="rId12" w:history="1">
        <w:r w:rsidRPr="00105A8B">
          <w:rPr>
            <w:rStyle w:val="Hypertextovodkaz"/>
          </w:rPr>
          <w:t>Veskrna@spravazeleznic.cz</w:t>
        </w:r>
      </w:hyperlink>
      <w:r w:rsidR="0039294D" w:rsidRPr="00105A8B">
        <w:rPr>
          <w:noProof/>
        </w:rPr>
        <w:t>,</w:t>
      </w:r>
    </w:p>
    <w:p w14:paraId="205DE494" w14:textId="3BC69351" w:rsidR="00661791" w:rsidRPr="00105A8B" w:rsidRDefault="00661791" w:rsidP="00661791">
      <w:pPr>
        <w:pStyle w:val="Textbezodsazen"/>
      </w:pPr>
      <w:r w:rsidRPr="00105A8B">
        <w:t>Ve věcech technických (hlavní inženýr stavby):</w:t>
      </w:r>
    </w:p>
    <w:p w14:paraId="4D16C99F" w14:textId="68134B21" w:rsidR="00661791" w:rsidRPr="00105A8B" w:rsidRDefault="00105A8B" w:rsidP="00661791">
      <w:pPr>
        <w:pStyle w:val="Textbezodsazen"/>
        <w:ind w:left="720"/>
      </w:pPr>
      <w:r w:rsidRPr="00105A8B">
        <w:t>Bc</w:t>
      </w:r>
      <w:r w:rsidR="00661791" w:rsidRPr="00105A8B">
        <w:t>. Pavel Divín,</w:t>
      </w:r>
      <w:r w:rsidRPr="00105A8B">
        <w:t xml:space="preserve"> MBA</w:t>
      </w:r>
      <w:r w:rsidR="00661791" w:rsidRPr="00105A8B">
        <w:t xml:space="preserve"> telefon: +420 724 932 367, e-mail: </w:t>
      </w:r>
      <w:r w:rsidR="00661791" w:rsidRPr="00105A8B">
        <w:rPr>
          <w:rStyle w:val="Hypertextovodkaz"/>
        </w:rPr>
        <w:t>Divin@spravazeleznic.cz</w:t>
      </w:r>
      <w:r w:rsidR="0039294D" w:rsidRPr="00105A8B">
        <w:rPr>
          <w:rStyle w:val="Hypertextovodkaz"/>
        </w:rPr>
        <w:t>.</w:t>
      </w:r>
    </w:p>
    <w:p w14:paraId="2FC4176E" w14:textId="68AAAB21" w:rsidR="00C96E7C" w:rsidRDefault="00C96E7C" w:rsidP="005B7883">
      <w:pPr>
        <w:pStyle w:val="Nadpisbezsl1-2"/>
      </w:pPr>
      <w:r w:rsidRPr="00105A8B">
        <w:t>3.1 Povinnosti</w:t>
      </w:r>
      <w:r w:rsidR="00582C15" w:rsidRPr="00105A8B">
        <w:t xml:space="preserve"> a </w:t>
      </w:r>
      <w:r w:rsidRPr="00105A8B">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lastRenderedPageBreak/>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204AE738" w:rsidR="00C96E7C" w:rsidRPr="00CB67FD" w:rsidRDefault="00C96E7C" w:rsidP="005B7883">
      <w:pPr>
        <w:pStyle w:val="Nadpisbezsl1-2"/>
      </w:pPr>
      <w:r w:rsidRPr="00CB67FD">
        <w:t>4.3 Zástupce zhotovitele</w:t>
      </w:r>
    </w:p>
    <w:p w14:paraId="4B1D9F52" w14:textId="214503D4" w:rsidR="00C96E7C" w:rsidRDefault="00071A0E" w:rsidP="005D168C">
      <w:pPr>
        <w:pStyle w:val="Textbezodsazen"/>
      </w:pPr>
      <w:r>
        <w:t xml:space="preserve"> [</w:t>
      </w:r>
      <w:r w:rsidRPr="00E41EEA">
        <w:rPr>
          <w:highlight w:val="yellow"/>
        </w:rPr>
        <w:t>VLOŽÍ ZHOTOVITE</w:t>
      </w:r>
      <w:r>
        <w:t>L]</w:t>
      </w:r>
    </w:p>
    <w:p w14:paraId="5A5651F1" w14:textId="77777777" w:rsidR="00687F16" w:rsidRPr="00105A8B" w:rsidRDefault="00687F16" w:rsidP="00687F16">
      <w:pPr>
        <w:pStyle w:val="Nadpisbezsl1-2"/>
      </w:pPr>
      <w:r w:rsidRPr="00105A8B">
        <w:t xml:space="preserve">4.4.1 Plnění </w:t>
      </w:r>
      <w:proofErr w:type="spellStart"/>
      <w:r w:rsidRPr="00105A8B">
        <w:t>podzhotoviteli</w:t>
      </w:r>
      <w:proofErr w:type="spellEnd"/>
    </w:p>
    <w:p w14:paraId="3C927FBD" w14:textId="77777777" w:rsidR="00687F16" w:rsidRPr="00105A8B" w:rsidRDefault="00687F16" w:rsidP="00687F16">
      <w:pPr>
        <w:pStyle w:val="Textbezodsazen"/>
      </w:pPr>
      <w:r w:rsidRPr="00105A8B">
        <w:t>Do textu se doplňuje čtvrtá věta:</w:t>
      </w:r>
    </w:p>
    <w:p w14:paraId="5B3B52CB" w14:textId="77777777" w:rsidR="00687F16" w:rsidRPr="00105A8B" w:rsidRDefault="00687F16" w:rsidP="00687F16">
      <w:pPr>
        <w:pStyle w:val="Textbezodsazen"/>
      </w:pPr>
      <w:r w:rsidRPr="00105A8B">
        <w:t xml:space="preserve">Nepožaduje se přitom, aby Zhotovitel oznamoval Objednateli jako své </w:t>
      </w:r>
      <w:proofErr w:type="spellStart"/>
      <w:r w:rsidRPr="00105A8B">
        <w:t>podzhotovitele</w:t>
      </w:r>
      <w:proofErr w:type="spellEnd"/>
      <w:r w:rsidRPr="00105A8B">
        <w:t xml:space="preserve"> osoby, které budou pouze dodávat materiál a/nebo zařízení nebo poskytovat služby, jejichž součástí není provádění vlastních prací na Díle.</w:t>
      </w:r>
    </w:p>
    <w:p w14:paraId="4A75DCE3" w14:textId="77777777" w:rsidR="00857A77" w:rsidRPr="00105A8B" w:rsidRDefault="00857A77" w:rsidP="00AA7F27">
      <w:pPr>
        <w:pStyle w:val="Nadpisbezsl1-2"/>
      </w:pPr>
      <w:r w:rsidRPr="00EB6216">
        <w:t>4.4.</w:t>
      </w:r>
      <w:r w:rsidRPr="00105A8B">
        <w:t>2 Speciální činnosti a zařízení</w:t>
      </w:r>
    </w:p>
    <w:p w14:paraId="1EEA6D32" w14:textId="21804C5E" w:rsidR="00AE72BD" w:rsidRPr="00105A8B" w:rsidRDefault="002E6F60" w:rsidP="00AE72BD">
      <w:pPr>
        <w:pStyle w:val="Textbezodsazen"/>
      </w:pPr>
      <w:r w:rsidRPr="000D7D7B">
        <w:t>Tento pod-článek se nepoužije.</w:t>
      </w:r>
    </w:p>
    <w:p w14:paraId="59D4C9E3" w14:textId="6D7561B8" w:rsidR="00C96E7C" w:rsidRPr="009C1450" w:rsidRDefault="00C96E7C" w:rsidP="005D168C">
      <w:pPr>
        <w:pStyle w:val="Nadpisbezsl1-2"/>
      </w:pPr>
      <w:r w:rsidRPr="00105A8B">
        <w:t>4.27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440E45" w:rsidRDefault="00C96E7C" w:rsidP="00440E45">
      <w:pPr>
        <w:pStyle w:val="Textbezodsazen"/>
        <w:rPr>
          <w:rStyle w:val="Tun"/>
        </w:rPr>
      </w:pPr>
      <w:r w:rsidRPr="00440E45">
        <w:rPr>
          <w:rStyle w:val="Tun"/>
        </w:rPr>
        <w:lastRenderedPageBreak/>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440E45" w:rsidRDefault="00C96E7C" w:rsidP="00440E45">
      <w:pPr>
        <w:pStyle w:val="Textbezodsazen"/>
        <w:rPr>
          <w:rStyle w:val="Tun"/>
        </w:rPr>
      </w:pPr>
      <w:r w:rsidRPr="00440E45">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440E45" w:rsidRDefault="00C96E7C" w:rsidP="00440E45">
      <w:pPr>
        <w:pStyle w:val="Textbezodsazen"/>
        <w:rPr>
          <w:rStyle w:val="Tun"/>
        </w:rPr>
      </w:pPr>
      <w:r w:rsidRPr="00440E45">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440E45" w:rsidRDefault="00C96E7C" w:rsidP="00440E45">
      <w:pPr>
        <w:pStyle w:val="Textbezodsazen"/>
        <w:rPr>
          <w:rStyle w:val="Tun"/>
        </w:rPr>
      </w:pPr>
      <w:r w:rsidRPr="00440E45">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440E45" w:rsidRDefault="00C96E7C" w:rsidP="00440E45">
      <w:pPr>
        <w:pStyle w:val="Textbezodsazen"/>
        <w:rPr>
          <w:rStyle w:val="Tun"/>
        </w:rPr>
      </w:pPr>
      <w:r w:rsidRPr="00440E45">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440E45">
      <w:pPr>
        <w:pStyle w:val="Textbezodsazen"/>
      </w:pPr>
      <w:r>
        <w:t>Zhotovitel je povinen uhradit smluvní pokutu ve výši 100 000 Kč za každý jednotlivý případ porušení povinnosti.</w:t>
      </w:r>
    </w:p>
    <w:p w14:paraId="2D821BD8" w14:textId="77777777" w:rsidR="00C96E7C" w:rsidRPr="005B7883" w:rsidRDefault="00C96E7C" w:rsidP="00440E45">
      <w:pPr>
        <w:pStyle w:val="Textbezodsazen"/>
        <w:rPr>
          <w:rStyle w:val="Tun"/>
        </w:rPr>
      </w:pPr>
      <w:r w:rsidRPr="005B7883">
        <w:rPr>
          <w:rStyle w:val="Tun"/>
        </w:rPr>
        <w:t>Pod-článek 4.27 (p)</w:t>
      </w:r>
    </w:p>
    <w:p w14:paraId="737308A7" w14:textId="77777777" w:rsidR="00C96E7C" w:rsidRDefault="00C96E7C" w:rsidP="00440E45">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440E45">
      <w:pPr>
        <w:pStyle w:val="Textbezodsazen"/>
        <w:rPr>
          <w:rStyle w:val="Tun"/>
        </w:rPr>
      </w:pPr>
      <w:r w:rsidRPr="005B7883">
        <w:rPr>
          <w:rStyle w:val="Tun"/>
        </w:rPr>
        <w:t xml:space="preserve">Pod-článek 4.27 (q) </w:t>
      </w:r>
    </w:p>
    <w:p w14:paraId="276F0EEF" w14:textId="77777777" w:rsidR="00C96E7C" w:rsidRDefault="00C96E7C" w:rsidP="00440E45">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440E45" w:rsidRDefault="00C96E7C" w:rsidP="00440E45">
      <w:pPr>
        <w:pStyle w:val="Textbezodsazen"/>
        <w:keepNext/>
        <w:rPr>
          <w:rStyle w:val="Tun"/>
        </w:rPr>
      </w:pPr>
      <w:r w:rsidRPr="00440E45">
        <w:rPr>
          <w:rStyle w:val="Tun"/>
        </w:rPr>
        <w:t>Pod-článek 4.27 (r)</w:t>
      </w:r>
    </w:p>
    <w:p w14:paraId="19DD33D7" w14:textId="77777777" w:rsidR="00C96E7C" w:rsidRPr="002E7C3F" w:rsidRDefault="00C45177" w:rsidP="00440E45">
      <w:pPr>
        <w:pStyle w:val="Textbezodsazen"/>
      </w:pPr>
      <w:r w:rsidRPr="002E7C3F">
        <w:t>Zhotovitel je povinen uhradit smluvní pokutu ve výši 1% z nabídkové ceny uvedené v Dopisu nabídky za každý případ porušení povinnosti.</w:t>
      </w:r>
    </w:p>
    <w:p w14:paraId="561A7175" w14:textId="77777777" w:rsidR="00C45177" w:rsidRPr="00440E45" w:rsidRDefault="00C45177" w:rsidP="00440E45">
      <w:pPr>
        <w:pStyle w:val="Textbezodsazen"/>
        <w:rPr>
          <w:rStyle w:val="Tun"/>
        </w:rPr>
      </w:pPr>
      <w:r w:rsidRPr="00440E45">
        <w:rPr>
          <w:rStyle w:val="Tun"/>
        </w:rPr>
        <w:lastRenderedPageBreak/>
        <w:t>Pod-článek 4.27 (s)</w:t>
      </w:r>
    </w:p>
    <w:p w14:paraId="52D3EADB" w14:textId="4378A5B7" w:rsidR="00A3134E" w:rsidRDefault="00C45177" w:rsidP="00440E45">
      <w:pPr>
        <w:pStyle w:val="Textbezodsazen"/>
      </w:pPr>
      <w:r w:rsidRPr="002E7C3F">
        <w:t>Zhotovitel je povinen uhradit smluvní pokutu ve výši a za podmínek stanovených ve smlouvě o zpracování osobních údajů, která je Přílohou č. 5 Smlouvy o dílo.</w:t>
      </w:r>
    </w:p>
    <w:p w14:paraId="4DB990B8" w14:textId="77777777" w:rsidR="001927B4" w:rsidRPr="00440E45" w:rsidRDefault="001927B4" w:rsidP="00440E45">
      <w:pPr>
        <w:pStyle w:val="Textbezodsazen"/>
        <w:rPr>
          <w:rStyle w:val="Tun"/>
        </w:rPr>
      </w:pPr>
      <w:r w:rsidRPr="00440E45">
        <w:rPr>
          <w:rStyle w:val="Tun"/>
        </w:rPr>
        <w:t>Pod-článek 4.27 (t)</w:t>
      </w:r>
    </w:p>
    <w:p w14:paraId="62F1BC4E" w14:textId="1D38296B" w:rsidR="001927B4" w:rsidRPr="00440E45" w:rsidRDefault="001927B4" w:rsidP="00440E45">
      <w:pPr>
        <w:pStyle w:val="Textbezodsazen"/>
      </w:pPr>
      <w:r w:rsidRPr="00440E45">
        <w:t>Zhotovitel je povinen uh</w:t>
      </w:r>
      <w:r w:rsidR="00E1201F" w:rsidRPr="00440E45">
        <w:t xml:space="preserve">radit smluvní pokutu ve výši 20 </w:t>
      </w:r>
      <w:r w:rsidRPr="00440E45">
        <w:t>000 Kč za každý případ a za každou započatou hodinu prodlení.</w:t>
      </w:r>
    </w:p>
    <w:p w14:paraId="081FD3D4" w14:textId="77777777" w:rsidR="001927B4" w:rsidRPr="00440E45" w:rsidRDefault="001927B4" w:rsidP="00440E45">
      <w:pPr>
        <w:pStyle w:val="Textbezodsazen"/>
        <w:rPr>
          <w:rStyle w:val="Tun"/>
        </w:rPr>
      </w:pPr>
      <w:r w:rsidRPr="00440E45">
        <w:rPr>
          <w:rStyle w:val="Tun"/>
        </w:rPr>
        <w:t>Pod-článek 4.27 (u)</w:t>
      </w:r>
    </w:p>
    <w:p w14:paraId="480E1201" w14:textId="77777777" w:rsidR="001927B4" w:rsidRPr="007E5B98" w:rsidRDefault="001927B4" w:rsidP="00440E45">
      <w:pPr>
        <w:pStyle w:val="Textbezodsazen"/>
        <w:rPr>
          <w:rFonts w:asciiTheme="minorHAnsi" w:hAnsiTheme="minorHAnsi" w:cs="Arial"/>
        </w:rPr>
      </w:pPr>
      <w:r w:rsidRPr="007E5B98">
        <w:rPr>
          <w:rFonts w:asciiTheme="minorHAnsi" w:hAnsiTheme="minorHAnsi" w:cs="Arial"/>
        </w:rPr>
        <w:t>Zhotovitel je povinen uhradit smluvní pokutu:</w:t>
      </w:r>
    </w:p>
    <w:p w14:paraId="5ED58DB9" w14:textId="77777777" w:rsidR="001927B4" w:rsidRPr="007E5B98" w:rsidRDefault="001927B4" w:rsidP="00440E45">
      <w:pPr>
        <w:pStyle w:val="Odrka1-1"/>
      </w:pPr>
      <w:r w:rsidRPr="007E5B98">
        <w:t xml:space="preserve">za způsobené omezení provozování (každé) koleje na trati regionální ve výši </w:t>
      </w:r>
      <w:r w:rsidRPr="007E5B98">
        <w:rPr>
          <w:bCs/>
        </w:rPr>
        <w:t>25 000 Kč</w:t>
      </w:r>
      <w:r w:rsidRPr="007E5B98">
        <w:t xml:space="preserve"> za každou započatou hodinu za každou omezenou kolej;</w:t>
      </w:r>
    </w:p>
    <w:p w14:paraId="41AAD87C" w14:textId="27062D9D" w:rsidR="001927B4" w:rsidRPr="007E5B98" w:rsidRDefault="001927B4" w:rsidP="00440E45">
      <w:pPr>
        <w:pStyle w:val="Odrka1-1"/>
      </w:pPr>
      <w:r w:rsidRPr="007E5B98">
        <w:t xml:space="preserve">za způsobené omezení provozování (každé) koleje na trati celostátní ve výši </w:t>
      </w:r>
      <w:r w:rsidRPr="007E5B98">
        <w:rPr>
          <w:bCs/>
        </w:rPr>
        <w:t xml:space="preserve">50 000 Kč za </w:t>
      </w:r>
      <w:r w:rsidRPr="007E5B98">
        <w:t>každou započatou hodinu za každou omezenou kolej;</w:t>
      </w:r>
    </w:p>
    <w:p w14:paraId="523FE490" w14:textId="2EA9C2D6" w:rsidR="001927B4" w:rsidRPr="007E5B98" w:rsidRDefault="001927B4" w:rsidP="00440E45">
      <w:pPr>
        <w:pStyle w:val="Odrka1-1"/>
      </w:pPr>
      <w:r w:rsidRPr="007E5B98">
        <w:t xml:space="preserve">za způsobené omezení provozování (každé) koleje na trati zařazené do systému TEN-T </w:t>
      </w:r>
      <w:proofErr w:type="spellStart"/>
      <w:r w:rsidRPr="007E5B98">
        <w:t>comprehensive</w:t>
      </w:r>
      <w:proofErr w:type="spellEnd"/>
      <w:r w:rsidRPr="007E5B98">
        <w:t xml:space="preserve"> ve výši </w:t>
      </w:r>
      <w:r w:rsidRPr="007E5B98">
        <w:rPr>
          <w:bCs/>
        </w:rPr>
        <w:t xml:space="preserve">100 000 Kč za </w:t>
      </w:r>
      <w:r w:rsidRPr="007E5B98">
        <w:t>každou započatou hodinu za každou omezenou kolej;</w:t>
      </w:r>
    </w:p>
    <w:p w14:paraId="78304825" w14:textId="77777777" w:rsidR="001927B4" w:rsidRPr="007E5B98" w:rsidRDefault="001927B4" w:rsidP="00440E45">
      <w:pPr>
        <w:pStyle w:val="Odrka1-1"/>
      </w:pPr>
      <w:r w:rsidRPr="007E5B98">
        <w:t xml:space="preserve">za způsobené omezení provozování (každé) koleje na trati zařazené do systému TEN-T </w:t>
      </w:r>
      <w:proofErr w:type="spellStart"/>
      <w:r w:rsidRPr="007E5B98">
        <w:t>core</w:t>
      </w:r>
      <w:proofErr w:type="spellEnd"/>
      <w:r w:rsidRPr="007E5B98">
        <w:t xml:space="preserve"> ve výši </w:t>
      </w:r>
      <w:r w:rsidRPr="007E5B98">
        <w:rPr>
          <w:bCs/>
        </w:rPr>
        <w:t>200 000 Kč</w:t>
      </w:r>
      <w:r w:rsidRPr="007E5B98">
        <w:t xml:space="preserve"> za každou započatou hodinu za každou omezenou kolej.</w:t>
      </w:r>
    </w:p>
    <w:p w14:paraId="6F4C997E" w14:textId="77777777" w:rsidR="001927B4" w:rsidRPr="00440E45" w:rsidRDefault="001927B4" w:rsidP="00440E45">
      <w:pPr>
        <w:pStyle w:val="Textbezodsazen"/>
        <w:rPr>
          <w:rStyle w:val="Tun"/>
        </w:rPr>
      </w:pPr>
      <w:r w:rsidRPr="00440E45">
        <w:rPr>
          <w:rStyle w:val="Tun"/>
        </w:rPr>
        <w:t>Pod-článek 4.27 (v)</w:t>
      </w:r>
    </w:p>
    <w:p w14:paraId="68A95FE5" w14:textId="523D8F58" w:rsidR="001927B4" w:rsidRPr="007E5B98" w:rsidRDefault="001927B4" w:rsidP="00440E45">
      <w:pPr>
        <w:pStyle w:val="Textbezodsazen"/>
      </w:pPr>
      <w:r w:rsidRPr="007E5B98">
        <w:t>Zhotovitel je povinen uhradit smluvní pokutu ve výši 10 000 Kč za každý případ zjištěného porušení povinnosti, maximálně 200 000 Kč</w:t>
      </w:r>
      <w:r w:rsidR="00DA5E07" w:rsidRPr="007E5B98">
        <w:t>.</w:t>
      </w:r>
      <w:r w:rsidRPr="007E5B98">
        <w:t xml:space="preserve"> </w:t>
      </w:r>
    </w:p>
    <w:p w14:paraId="198B02B6" w14:textId="77777777" w:rsidR="001927B4" w:rsidRPr="00440E45" w:rsidRDefault="001927B4" w:rsidP="00440E45">
      <w:pPr>
        <w:pStyle w:val="Textbezodsazen"/>
        <w:rPr>
          <w:rStyle w:val="Tun"/>
        </w:rPr>
      </w:pPr>
      <w:r w:rsidRPr="00440E45">
        <w:rPr>
          <w:rStyle w:val="Tun"/>
        </w:rPr>
        <w:t>Pod-článek 4.27 (w)</w:t>
      </w:r>
    </w:p>
    <w:p w14:paraId="04F3C9ED" w14:textId="77777777" w:rsidR="001927B4" w:rsidRPr="007E5B98" w:rsidRDefault="001927B4" w:rsidP="00440E45">
      <w:pPr>
        <w:pStyle w:val="Textbezodsazen"/>
      </w:pPr>
      <w:r w:rsidRPr="007E5B98">
        <w:t>Zhotovitel je povinen uhradit smluvní pokutu ve výši 2 000 Kč za každý byť i započatý den prodlení se splněním povinnosti.</w:t>
      </w:r>
    </w:p>
    <w:p w14:paraId="79230AA2" w14:textId="77777777" w:rsidR="001927B4" w:rsidRPr="00440E45" w:rsidRDefault="001927B4" w:rsidP="00440E45">
      <w:pPr>
        <w:pStyle w:val="Textbezodsazen"/>
        <w:rPr>
          <w:rStyle w:val="Tun"/>
        </w:rPr>
      </w:pPr>
      <w:r w:rsidRPr="00440E45">
        <w:rPr>
          <w:rStyle w:val="Tun"/>
        </w:rPr>
        <w:t>Pod-článek 4.27 (x)</w:t>
      </w:r>
    </w:p>
    <w:p w14:paraId="505BD9FE" w14:textId="77777777" w:rsidR="001927B4" w:rsidRPr="007E5B98" w:rsidRDefault="001927B4" w:rsidP="00440E45">
      <w:pPr>
        <w:pStyle w:val="Textbezodsazen"/>
      </w:pPr>
      <w:r w:rsidRPr="007E5B98">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Pr="00105A8B" w:rsidRDefault="00C96E7C" w:rsidP="005B7883">
      <w:pPr>
        <w:pStyle w:val="Nadpisbezsl1-2"/>
      </w:pPr>
      <w:r>
        <w:t xml:space="preserve">4.28 </w:t>
      </w:r>
      <w:r w:rsidRPr="00105A8B">
        <w:t>Postupné závazné milníky</w:t>
      </w:r>
    </w:p>
    <w:p w14:paraId="38E39815" w14:textId="6F5E0FFB" w:rsidR="00500582" w:rsidRPr="00105A8B" w:rsidRDefault="00C546CF" w:rsidP="00500582">
      <w:pPr>
        <w:pStyle w:val="Textbezodsazen"/>
        <w:rPr>
          <w:i/>
          <w:color w:val="00B050"/>
        </w:rPr>
      </w:pPr>
      <w:r w:rsidRPr="00105A8B">
        <w:t xml:space="preserve">Postupné závazné milníky jsou uvedeny v části </w:t>
      </w:r>
      <w:bookmarkStart w:id="0" w:name="_Toc7077140"/>
      <w:bookmarkStart w:id="1" w:name="_Toc46218005"/>
      <w:r w:rsidRPr="00105A8B">
        <w:t>5. ORGANIZACE VÝSTAVBY, VÝLUKY</w:t>
      </w:r>
      <w:bookmarkEnd w:id="0"/>
      <w:bookmarkEnd w:id="1"/>
      <w:r w:rsidRPr="00105A8B">
        <w:t xml:space="preserve"> Zvláštních technických podmínek.</w:t>
      </w:r>
      <w:r w:rsidR="007D6AD4">
        <w:t xml:space="preserve"> </w:t>
      </w:r>
      <w:r w:rsidR="007D6AD4" w:rsidRPr="00476F5E">
        <w:t>Rozhodující milníky doporučeného časového harmonogramu</w:t>
      </w:r>
      <w:r w:rsidR="007D6AD4">
        <w:t xml:space="preserve"> jsou začátky a konce výluk.</w:t>
      </w:r>
    </w:p>
    <w:p w14:paraId="66854CDD" w14:textId="451CDB29" w:rsidR="00C96E7C" w:rsidRPr="00105A8B" w:rsidRDefault="00C96E7C" w:rsidP="005B7883">
      <w:pPr>
        <w:pStyle w:val="Nadpisbezsl1-2"/>
      </w:pPr>
      <w:r w:rsidRPr="00105A8B">
        <w:t>8.2, 8.4 Doba pro dokončení, Prodloužení doby pro dokončení</w:t>
      </w:r>
    </w:p>
    <w:p w14:paraId="22E2A309" w14:textId="42744D63" w:rsidR="00C96E7C" w:rsidRPr="00105A8B" w:rsidRDefault="00C96E7C" w:rsidP="005D168C">
      <w:pPr>
        <w:pStyle w:val="Textbezodsazen"/>
      </w:pPr>
      <w:r w:rsidRPr="00105A8B">
        <w:t>Zhotovitel je povinen dokončit celé Dílo včetně příslušné dokumentace dle pod-článku 7.9 do</w:t>
      </w:r>
      <w:r w:rsidR="004D4B84" w:rsidRPr="00105A8B">
        <w:t xml:space="preserve"> </w:t>
      </w:r>
      <w:r w:rsidR="00346417">
        <w:br/>
      </w:r>
      <w:r w:rsidR="00AE72BD" w:rsidRPr="00105A8B">
        <w:rPr>
          <w:b/>
        </w:rPr>
        <w:t>19</w:t>
      </w:r>
      <w:r w:rsidR="00AE72BD" w:rsidRPr="00105A8B">
        <w:t xml:space="preserve"> </w:t>
      </w:r>
      <w:r w:rsidR="00AE72BD" w:rsidRPr="00105A8B">
        <w:rPr>
          <w:b/>
        </w:rPr>
        <w:t>měsíců</w:t>
      </w:r>
      <w:r w:rsidRPr="00105A8B">
        <w:t xml:space="preserve"> od Data zahájení prací.</w:t>
      </w:r>
    </w:p>
    <w:p w14:paraId="5DB2CA3D" w14:textId="38DAC694" w:rsidR="00C96E7C" w:rsidRPr="00105A8B" w:rsidRDefault="00C96E7C" w:rsidP="005D168C">
      <w:pPr>
        <w:pStyle w:val="Textbezodsazen"/>
      </w:pPr>
      <w:r w:rsidRPr="00105A8B">
        <w:t>Lhůty uvedené</w:t>
      </w:r>
      <w:r w:rsidR="00582C15" w:rsidRPr="00105A8B">
        <w:t xml:space="preserve"> v </w:t>
      </w:r>
      <w:r w:rsidRPr="00105A8B">
        <w:t>Pod-článku 7.9 Smluvních podmínek se</w:t>
      </w:r>
      <w:r w:rsidR="00582C15" w:rsidRPr="00105A8B">
        <w:t xml:space="preserve"> v </w:t>
      </w:r>
      <w:r w:rsidRPr="00105A8B">
        <w:t xml:space="preserve">případě této Smlouvy nepoužijí. Lhůty jsou stanovené takto: </w:t>
      </w:r>
      <w:r w:rsidR="00AE72BD" w:rsidRPr="00105A8B">
        <w:rPr>
          <w:b/>
        </w:rPr>
        <w:t>9 měsíců</w:t>
      </w:r>
      <w:r w:rsidR="00DD32FC" w:rsidRPr="00105A8B">
        <w:rPr>
          <w:b/>
        </w:rPr>
        <w:t>.</w:t>
      </w:r>
    </w:p>
    <w:p w14:paraId="2F057894" w14:textId="70BDE13B" w:rsidR="00C96E7C" w:rsidRPr="00105A8B" w:rsidRDefault="00C96E7C" w:rsidP="005B7883">
      <w:pPr>
        <w:pStyle w:val="Nadpisbezsl1-2"/>
      </w:pPr>
      <w:r w:rsidRPr="00105A8B">
        <w:t>8.2, 1.1.3.10 Doba pro uvedení do provozu</w:t>
      </w:r>
      <w:r w:rsidR="00DD0A5F" w:rsidRPr="00105A8B">
        <w:t>/zkušebního provozu</w:t>
      </w:r>
    </w:p>
    <w:p w14:paraId="7FEF8740" w14:textId="7218027F" w:rsidR="00C96E7C" w:rsidRPr="007E5B98" w:rsidRDefault="00C96E7C" w:rsidP="005D168C">
      <w:pPr>
        <w:pStyle w:val="Textbezodsazen"/>
      </w:pPr>
      <w:r w:rsidRPr="00105A8B">
        <w:t xml:space="preserve">Zhotovitel je povinen dokončit </w:t>
      </w:r>
      <w:r w:rsidR="00DD0A5F" w:rsidRPr="00105A8B">
        <w:t>Sekci 1 stavební</w:t>
      </w:r>
      <w:r w:rsidR="00582C15" w:rsidRPr="00105A8B">
        <w:t xml:space="preserve"> v </w:t>
      </w:r>
      <w:r w:rsidRPr="00105A8B">
        <w:t xml:space="preserve">rozsahu nezbytném pro účely uvedení Sekce </w:t>
      </w:r>
      <w:r w:rsidR="00DD0A5F" w:rsidRPr="00105A8B">
        <w:t xml:space="preserve">1 stavební </w:t>
      </w:r>
      <w:r w:rsidRPr="00105A8B">
        <w:t>do provozu</w:t>
      </w:r>
      <w:r w:rsidR="00DD0A5F" w:rsidRPr="00105A8B">
        <w:t>/zkušebního provozu</w:t>
      </w:r>
      <w:r w:rsidRPr="00105A8B">
        <w:t xml:space="preserve"> za podmínek zákona</w:t>
      </w:r>
      <w:r w:rsidR="00582C15" w:rsidRPr="00105A8B">
        <w:t xml:space="preserve"> </w:t>
      </w:r>
      <w:r w:rsidR="00DD0A5F" w:rsidRPr="00105A8B">
        <w:t xml:space="preserve">č.183/2006 </w:t>
      </w:r>
      <w:proofErr w:type="spellStart"/>
      <w:r w:rsidR="00DD0A5F" w:rsidRPr="00105A8B">
        <w:t>Sb</w:t>
      </w:r>
      <w:proofErr w:type="spellEnd"/>
      <w:r w:rsidR="00DD0A5F" w:rsidRPr="00105A8B">
        <w:t xml:space="preserve">, stavební zákon, </w:t>
      </w:r>
      <w:r w:rsidR="00582C15" w:rsidRPr="00105A8B">
        <w:t>a </w:t>
      </w:r>
      <w:r w:rsidRPr="00105A8B">
        <w:t>zákona</w:t>
      </w:r>
      <w:r w:rsidR="00582C15" w:rsidRPr="00105A8B">
        <w:t xml:space="preserve"> </w:t>
      </w:r>
      <w:r w:rsidR="00DD0A5F" w:rsidRPr="00105A8B">
        <w:t>č.266/1994 Sb.,</w:t>
      </w:r>
      <w:r w:rsidR="00440E45" w:rsidRPr="00105A8B">
        <w:t xml:space="preserve"> </w:t>
      </w:r>
      <w:r w:rsidR="00582C15" w:rsidRPr="00105A8B">
        <w:t>o </w:t>
      </w:r>
      <w:r w:rsidR="00DD0A5F" w:rsidRPr="00105A8B">
        <w:t>drá</w:t>
      </w:r>
      <w:r w:rsidRPr="00105A8B">
        <w:t xml:space="preserve">hách nejpozději do </w:t>
      </w:r>
      <w:r w:rsidR="00AE72BD" w:rsidRPr="00105A8B">
        <w:rPr>
          <w:b/>
        </w:rPr>
        <w:t>10 měsíců</w:t>
      </w:r>
      <w:r w:rsidRPr="00105A8B">
        <w:t xml:space="preserve"> od Data zahájení prací.</w:t>
      </w:r>
    </w:p>
    <w:p w14:paraId="2B6E7F9A" w14:textId="1F9F3641" w:rsidR="00C96E7C" w:rsidRDefault="00C96E7C" w:rsidP="005B7883">
      <w:pPr>
        <w:pStyle w:val="Nadpisbezsl1-2"/>
      </w:pPr>
      <w:r>
        <w:lastRenderedPageBreak/>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03F281A6"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3E86C856"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18B8DE27" w:rsidR="00B144CF" w:rsidRPr="007E5B98" w:rsidRDefault="00B144CF" w:rsidP="00387FA8">
      <w:pPr>
        <w:pStyle w:val="Textbezodsazen"/>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56D481A2"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684F6DAC"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6C3D14A1"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202F6352"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4FD04F07" w:rsidR="00C96E7C" w:rsidRDefault="00C96E7C" w:rsidP="00582C15">
      <w:pPr>
        <w:pStyle w:val="Textbezodsazen"/>
      </w:pPr>
      <w:r>
        <w:t xml:space="preserve">Pokud žádost bude splňovat všechny požadované podmínky pro její podání, sdělí Objednatel tuto skutečnost </w:t>
      </w:r>
      <w:r w:rsidRPr="00105A8B">
        <w:t>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105A8B">
        <w:t xml:space="preserve"> k </w:t>
      </w:r>
      <w:r w:rsidRPr="00105A8B">
        <w:t xml:space="preserve">realizaci pro příslušné po sobě jdoucí 3 kalendářní měsíce dle podrobného Harmonogramu, max. však vždy ve výši rovnající se </w:t>
      </w:r>
      <w:r w:rsidR="00DD32FC" w:rsidRPr="00105A8B">
        <w:t xml:space="preserve">20 </w:t>
      </w:r>
      <w:r w:rsidRPr="00105A8B">
        <w:t>% smluvní hodnoty prací předpokládaných</w:t>
      </w:r>
      <w:r w:rsidR="00582C15" w:rsidRPr="00105A8B">
        <w:t xml:space="preserve"> k </w:t>
      </w:r>
      <w:r w:rsidRPr="00105A8B">
        <w:t>realizaci pro příslušný kalendářní rok dle podrobného Harmonogramu</w:t>
      </w:r>
      <w:r>
        <w:t xml:space="preserve"> [8.3 Harmonogram]</w:t>
      </w:r>
      <w:r w:rsidR="00582C15">
        <w:t xml:space="preserve"> a </w:t>
      </w:r>
      <w:r>
        <w:t xml:space="preserve">nejdéle na dobu 3 měsíců (zálohované období).  Podmínkou pro poskytnutí první zálohové platby je fakturace za skutečně provedené práce minimálně za 2 kalendářní měsíce předcházející termínu poskytnutí zálohové </w:t>
      </w:r>
      <w:r>
        <w:lastRenderedPageBreak/>
        <w:t>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9A0525">
      <w:pPr>
        <w:pStyle w:val="Odstavec1-1a"/>
        <w:numPr>
          <w:ilvl w:val="0"/>
          <w:numId w:val="5"/>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02470E09"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 xml:space="preserve">jakéhokoli důvodu před dokončením Díla, je povinen vrátit Objednateli nezúčtovanou část poskytnuté </w:t>
      </w:r>
      <w:bookmarkStart w:id="2" w:name="_GoBack"/>
      <w:bookmarkEnd w:id="2"/>
      <w:r>
        <w:t>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64014398" w14:textId="277ED798" w:rsidR="002A1067" w:rsidRDefault="002A1067" w:rsidP="00157862">
      <w:pPr>
        <w:pStyle w:val="Text2-1"/>
        <w:numPr>
          <w:ilvl w:val="0"/>
          <w:numId w:val="0"/>
        </w:numPr>
        <w:ind w:hanging="28"/>
      </w:pPr>
    </w:p>
    <w:p w14:paraId="46C3EBC9" w14:textId="6BEA539F" w:rsidR="00C96E7C" w:rsidRPr="00105A8B" w:rsidRDefault="00C96E7C" w:rsidP="005B7883">
      <w:pPr>
        <w:pStyle w:val="Nadpisbezsl1-2"/>
      </w:pPr>
      <w:r>
        <w:lastRenderedPageBreak/>
        <w:t xml:space="preserve">14.5 </w:t>
      </w:r>
      <w:r w:rsidRPr="00105A8B">
        <w:t>Technologické materiály určené pro dílo</w:t>
      </w:r>
    </w:p>
    <w:p w14:paraId="6DE2DB3E" w14:textId="0BC3BD8F" w:rsidR="00C96E7C" w:rsidRPr="00105A8B" w:rsidRDefault="00C96E7C" w:rsidP="00582C15">
      <w:pPr>
        <w:pStyle w:val="Textbezodsazen"/>
      </w:pPr>
      <w:r w:rsidRPr="00105A8B">
        <w:t>Technologické zařízení</w:t>
      </w:r>
      <w:r w:rsidR="00582C15" w:rsidRPr="00105A8B">
        <w:t xml:space="preserve"> a </w:t>
      </w:r>
      <w:r w:rsidRPr="00105A8B">
        <w:t>Materiály</w:t>
      </w:r>
      <w:r w:rsidR="00582C15" w:rsidRPr="00105A8B">
        <w:t xml:space="preserve"> k</w:t>
      </w:r>
      <w:r w:rsidR="0051377C" w:rsidRPr="00105A8B">
        <w:t> </w:t>
      </w:r>
      <w:r w:rsidRPr="00105A8B">
        <w:t>zaplacení</w:t>
      </w:r>
      <w:r w:rsidR="0051377C" w:rsidRPr="00105A8B">
        <w:t xml:space="preserve"> při </w:t>
      </w:r>
      <w:r w:rsidRPr="00105A8B">
        <w:t>dodání na Staveniště 14.5 (c)</w:t>
      </w:r>
    </w:p>
    <w:p w14:paraId="640E66D2" w14:textId="45113C61" w:rsidR="00AE72BD" w:rsidRPr="00105A8B" w:rsidRDefault="00AE72BD" w:rsidP="00AE72BD">
      <w:pPr>
        <w:pStyle w:val="Textbezodsazen"/>
        <w:numPr>
          <w:ilvl w:val="0"/>
          <w:numId w:val="13"/>
        </w:numPr>
      </w:pPr>
      <w:r w:rsidRPr="00105A8B">
        <w:t xml:space="preserve">sdělovací zařízení (telefonní ústředny, rozhlasové ústředny, informační systémy, přenosový systém </w:t>
      </w:r>
      <w:proofErr w:type="spellStart"/>
      <w:r w:rsidRPr="00105A8B">
        <w:t>switche</w:t>
      </w:r>
      <w:proofErr w:type="spellEnd"/>
      <w:r w:rsidRPr="00105A8B">
        <w:t xml:space="preserve">, </w:t>
      </w:r>
      <w:proofErr w:type="spellStart"/>
      <w:r w:rsidRPr="00105A8B">
        <w:t>routery</w:t>
      </w:r>
      <w:proofErr w:type="spellEnd"/>
      <w:r w:rsidRPr="00105A8B">
        <w:t>, převodníky, kamerový systém, ASHS, EZS, kabelové vedení)</w:t>
      </w:r>
    </w:p>
    <w:p w14:paraId="178B794F" w14:textId="77777777" w:rsidR="00AE72BD" w:rsidRPr="00105A8B" w:rsidRDefault="00AE72BD" w:rsidP="00AE72BD">
      <w:pPr>
        <w:pStyle w:val="Textbezodsazen"/>
        <w:numPr>
          <w:ilvl w:val="0"/>
          <w:numId w:val="13"/>
        </w:numPr>
      </w:pPr>
      <w:r w:rsidRPr="00105A8B">
        <w:t>Železniční svršek (kolejnice, pražce, výhybky)</w:t>
      </w:r>
    </w:p>
    <w:p w14:paraId="3301BAB5" w14:textId="52455F0C" w:rsidR="00BF5233" w:rsidRPr="00105A8B" w:rsidRDefault="00AE72BD" w:rsidP="00AE72BD">
      <w:pPr>
        <w:pStyle w:val="Textbezodsazen"/>
      </w:pPr>
      <w:r w:rsidRPr="00105A8B">
        <w:t>Platbu za Technologická zařízení a Materiály v jednotlivých letech výstavby lze uplatnit pouze na Pokyn Správce stavby nebo s jeho souhlasem.</w:t>
      </w:r>
    </w:p>
    <w:p w14:paraId="64647BDB" w14:textId="10B21C3E" w:rsidR="00C96E7C" w:rsidRDefault="00E30C41" w:rsidP="005B7883">
      <w:pPr>
        <w:pStyle w:val="Nadpisbezsl1-2"/>
      </w:pPr>
      <w:r w:rsidRPr="00105A8B">
        <w:t>1</w:t>
      </w:r>
      <w:r w:rsidR="00C96E7C" w:rsidRPr="00105A8B">
        <w:t>4.6 Částka, která může být</w:t>
      </w:r>
      <w:r w:rsidR="00582C15" w:rsidRPr="00105A8B">
        <w:t xml:space="preserve"> z </w:t>
      </w:r>
      <w:r w:rsidR="00C96E7C" w:rsidRPr="00105A8B">
        <w:t>Průběžné platby zadržena</w:t>
      </w:r>
      <w:r w:rsidR="00582C15" w:rsidRPr="00105A8B">
        <w:t xml:space="preserve"> v </w:t>
      </w:r>
      <w:r w:rsidR="00C96E7C" w:rsidRPr="00105A8B">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58383C1E" w:rsidR="00C96E7C" w:rsidRDefault="00C96E7C" w:rsidP="005B7883">
      <w:pPr>
        <w:pStyle w:val="Nadpisbezsl1-2"/>
      </w:pPr>
      <w:r>
        <w:t>14.6 Minimální částka Potvrzení průběžné platby</w:t>
      </w:r>
    </w:p>
    <w:p w14:paraId="52E0EB10" w14:textId="64A2B105" w:rsidR="00C96E7C" w:rsidRDefault="00C96E7C" w:rsidP="00582C15">
      <w:pPr>
        <w:pStyle w:val="Textbezodsazen"/>
      </w:pPr>
      <w:r>
        <w:t xml:space="preserve">Minimální částka Potvrzení </w:t>
      </w:r>
      <w:r w:rsidR="00DD32FC">
        <w:t>průběžné platby není stanovena.</w:t>
      </w:r>
    </w:p>
    <w:p w14:paraId="19A6A22D" w14:textId="5570561E"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0C7FA78F"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4037E7BD"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41FB6D40" w14:textId="7CCF836D" w:rsidR="00C732F0" w:rsidRDefault="00C96E7C" w:rsidP="00DD32FC">
      <w:pPr>
        <w:pStyle w:val="Textbezodsazen"/>
      </w:pPr>
      <w:r>
        <w:t>Rozhodování sporů je upraveno dle varianty B.</w:t>
      </w: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8DBD8" w14:textId="77777777" w:rsidR="00E85B45" w:rsidRDefault="00E85B45" w:rsidP="00962258">
      <w:pPr>
        <w:spacing w:after="0" w:line="240" w:lineRule="auto"/>
      </w:pPr>
      <w:r>
        <w:separator/>
      </w:r>
    </w:p>
  </w:endnote>
  <w:endnote w:type="continuationSeparator" w:id="0">
    <w:p w14:paraId="455A2C72" w14:textId="77777777" w:rsidR="00E85B45" w:rsidRDefault="00E85B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3287916A"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641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6417">
            <w:rPr>
              <w:rStyle w:val="slostrnky"/>
              <w:noProof/>
            </w:rPr>
            <w:t>9</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280A82DD"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346417">
            <w:rPr>
              <w:b/>
              <w:noProof/>
            </w:rPr>
            <w:t>„Rekonstrukce žst. Rožnov pod Radhoštěm“</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45247C2E"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346417">
            <w:rPr>
              <w:b/>
              <w:noProof/>
            </w:rPr>
            <w:t>„Rekonstrukce žst. Rožnov pod Radhoštěm“</w:t>
          </w:r>
          <w:r w:rsidRPr="00967F7C">
            <w:rPr>
              <w:b/>
              <w:noProof/>
            </w:rPr>
            <w:fldChar w:fldCharType="end"/>
          </w:r>
        </w:p>
      </w:tc>
      <w:tc>
        <w:tcPr>
          <w:tcW w:w="1021" w:type="dxa"/>
          <w:vAlign w:val="bottom"/>
        </w:tcPr>
        <w:p w14:paraId="63EFD5E7" w14:textId="2117F0B0"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6417">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6417">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C0D36" w14:textId="7C1FD608" w:rsidR="009261BA" w:rsidRDefault="009261BA" w:rsidP="009261BA">
    <w:pPr>
      <w:pStyle w:val="Zpat"/>
      <w:rPr>
        <w:rFonts w:asciiTheme="minorHAnsi" w:hAnsiTheme="minorHAnsi" w:cs="Calibri"/>
        <w:sz w:val="12"/>
        <w:szCs w:val="12"/>
      </w:rPr>
    </w:pPr>
    <w:r w:rsidRPr="009261BA">
      <w:rPr>
        <w:rFonts w:asciiTheme="minorHAnsi" w:hAnsiTheme="minorHAnsi" w:cs="Calibri"/>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CDF27" w14:textId="77777777" w:rsidR="00E85B45" w:rsidRDefault="00E85B45" w:rsidP="00962258">
      <w:pPr>
        <w:spacing w:after="0" w:line="240" w:lineRule="auto"/>
      </w:pPr>
      <w:r>
        <w:separator/>
      </w:r>
    </w:p>
  </w:footnote>
  <w:footnote w:type="continuationSeparator" w:id="0">
    <w:p w14:paraId="2D89EDD4" w14:textId="77777777" w:rsidR="00E85B45" w:rsidRDefault="00E85B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083187"/>
    <w:multiLevelType w:val="hybridMultilevel"/>
    <w:tmpl w:val="93EA0036"/>
    <w:lvl w:ilvl="0" w:tplc="74263E54">
      <w:numFmt w:val="bullet"/>
      <w:lvlText w:val="-"/>
      <w:lvlJc w:val="left"/>
      <w:pPr>
        <w:ind w:left="1125" w:hanging="765"/>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num>
  <w:num w:numId="8">
    <w:abstractNumId w:val="8"/>
  </w:num>
  <w:num w:numId="9">
    <w:abstractNumId w:val="9"/>
  </w:num>
  <w:num w:numId="10">
    <w:abstractNumId w:val="0"/>
  </w:num>
  <w:num w:numId="11">
    <w:abstractNumId w:val="3"/>
  </w:num>
  <w:num w:numId="12">
    <w:abstractNumId w:val="11"/>
  </w:num>
  <w:num w:numId="1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402E2"/>
    <w:rsid w:val="00041EC8"/>
    <w:rsid w:val="00044C35"/>
    <w:rsid w:val="000543DB"/>
    <w:rsid w:val="00056769"/>
    <w:rsid w:val="0006588D"/>
    <w:rsid w:val="00067A5E"/>
    <w:rsid w:val="000719BB"/>
    <w:rsid w:val="00071A0E"/>
    <w:rsid w:val="00072A65"/>
    <w:rsid w:val="00072C1E"/>
    <w:rsid w:val="00073857"/>
    <w:rsid w:val="00076B9C"/>
    <w:rsid w:val="00080EC0"/>
    <w:rsid w:val="000B4EB8"/>
    <w:rsid w:val="000C40E5"/>
    <w:rsid w:val="000C41F2"/>
    <w:rsid w:val="000D22C4"/>
    <w:rsid w:val="000D27D1"/>
    <w:rsid w:val="000D2ACE"/>
    <w:rsid w:val="000D5FCB"/>
    <w:rsid w:val="000D7D7B"/>
    <w:rsid w:val="000E0B11"/>
    <w:rsid w:val="000E1A7F"/>
    <w:rsid w:val="000E79BD"/>
    <w:rsid w:val="000F4591"/>
    <w:rsid w:val="00103BEA"/>
    <w:rsid w:val="00105A8B"/>
    <w:rsid w:val="001124CA"/>
    <w:rsid w:val="00112864"/>
    <w:rsid w:val="00114472"/>
    <w:rsid w:val="00114988"/>
    <w:rsid w:val="001149ED"/>
    <w:rsid w:val="00115069"/>
    <w:rsid w:val="001150F2"/>
    <w:rsid w:val="001174DF"/>
    <w:rsid w:val="0012024F"/>
    <w:rsid w:val="00145961"/>
    <w:rsid w:val="00146747"/>
    <w:rsid w:val="00146DA1"/>
    <w:rsid w:val="00152473"/>
    <w:rsid w:val="00152D40"/>
    <w:rsid w:val="00157862"/>
    <w:rsid w:val="001656A2"/>
    <w:rsid w:val="001679B8"/>
    <w:rsid w:val="00170EC5"/>
    <w:rsid w:val="001747C1"/>
    <w:rsid w:val="00174FB5"/>
    <w:rsid w:val="00177D6B"/>
    <w:rsid w:val="00191F90"/>
    <w:rsid w:val="001927B4"/>
    <w:rsid w:val="001965E6"/>
    <w:rsid w:val="001B022A"/>
    <w:rsid w:val="001B4B41"/>
    <w:rsid w:val="001B4E74"/>
    <w:rsid w:val="001C4364"/>
    <w:rsid w:val="001C645F"/>
    <w:rsid w:val="001D3AF9"/>
    <w:rsid w:val="001E3C56"/>
    <w:rsid w:val="001E678E"/>
    <w:rsid w:val="002071BB"/>
    <w:rsid w:val="00207DF5"/>
    <w:rsid w:val="0021172F"/>
    <w:rsid w:val="0023464E"/>
    <w:rsid w:val="00235D7C"/>
    <w:rsid w:val="00240B81"/>
    <w:rsid w:val="00240ED7"/>
    <w:rsid w:val="00244767"/>
    <w:rsid w:val="00246758"/>
    <w:rsid w:val="00247D01"/>
    <w:rsid w:val="00250FC0"/>
    <w:rsid w:val="00260D49"/>
    <w:rsid w:val="00261A5B"/>
    <w:rsid w:val="00262E5B"/>
    <w:rsid w:val="0026508A"/>
    <w:rsid w:val="00276AFE"/>
    <w:rsid w:val="00290C4E"/>
    <w:rsid w:val="00291225"/>
    <w:rsid w:val="002A1067"/>
    <w:rsid w:val="002A3B57"/>
    <w:rsid w:val="002A65D6"/>
    <w:rsid w:val="002B67EF"/>
    <w:rsid w:val="002C31BF"/>
    <w:rsid w:val="002D7FD6"/>
    <w:rsid w:val="002E0CD7"/>
    <w:rsid w:val="002E0CFB"/>
    <w:rsid w:val="002E1D03"/>
    <w:rsid w:val="002E3A3F"/>
    <w:rsid w:val="002E3D9F"/>
    <w:rsid w:val="002E5C7B"/>
    <w:rsid w:val="002E6F60"/>
    <w:rsid w:val="002E7C3F"/>
    <w:rsid w:val="002F0F70"/>
    <w:rsid w:val="002F4333"/>
    <w:rsid w:val="00312736"/>
    <w:rsid w:val="00320CFF"/>
    <w:rsid w:val="00322AA5"/>
    <w:rsid w:val="0032411C"/>
    <w:rsid w:val="003259C2"/>
    <w:rsid w:val="00327EEF"/>
    <w:rsid w:val="0033239F"/>
    <w:rsid w:val="0034274B"/>
    <w:rsid w:val="00346417"/>
    <w:rsid w:val="00346C2C"/>
    <w:rsid w:val="00346D36"/>
    <w:rsid w:val="0034719F"/>
    <w:rsid w:val="00350A35"/>
    <w:rsid w:val="003571D8"/>
    <w:rsid w:val="00357BC6"/>
    <w:rsid w:val="00361422"/>
    <w:rsid w:val="00366226"/>
    <w:rsid w:val="00373532"/>
    <w:rsid w:val="0037545D"/>
    <w:rsid w:val="00387FA8"/>
    <w:rsid w:val="003907DF"/>
    <w:rsid w:val="003910F9"/>
    <w:rsid w:val="0039276A"/>
    <w:rsid w:val="0039294D"/>
    <w:rsid w:val="00392EB6"/>
    <w:rsid w:val="00394B06"/>
    <w:rsid w:val="00394C56"/>
    <w:rsid w:val="003956C6"/>
    <w:rsid w:val="003A14A2"/>
    <w:rsid w:val="003B3E68"/>
    <w:rsid w:val="003C33F2"/>
    <w:rsid w:val="003C5F1F"/>
    <w:rsid w:val="003D756E"/>
    <w:rsid w:val="003E2E24"/>
    <w:rsid w:val="003E420D"/>
    <w:rsid w:val="003E4C13"/>
    <w:rsid w:val="003F7B6D"/>
    <w:rsid w:val="004001A6"/>
    <w:rsid w:val="004078F3"/>
    <w:rsid w:val="004220DE"/>
    <w:rsid w:val="00422512"/>
    <w:rsid w:val="0042532F"/>
    <w:rsid w:val="00427794"/>
    <w:rsid w:val="004309EE"/>
    <w:rsid w:val="00440E45"/>
    <w:rsid w:val="00441B4D"/>
    <w:rsid w:val="00450F07"/>
    <w:rsid w:val="00453CD3"/>
    <w:rsid w:val="00460660"/>
    <w:rsid w:val="00464BA9"/>
    <w:rsid w:val="00471D67"/>
    <w:rsid w:val="00483969"/>
    <w:rsid w:val="00486107"/>
    <w:rsid w:val="00491827"/>
    <w:rsid w:val="004C4399"/>
    <w:rsid w:val="004C4830"/>
    <w:rsid w:val="004C6F56"/>
    <w:rsid w:val="004C787C"/>
    <w:rsid w:val="004D165A"/>
    <w:rsid w:val="004D4B84"/>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63B21"/>
    <w:rsid w:val="00570EA4"/>
    <w:rsid w:val="005736B7"/>
    <w:rsid w:val="00575E5A"/>
    <w:rsid w:val="00580245"/>
    <w:rsid w:val="005804B9"/>
    <w:rsid w:val="00582C15"/>
    <w:rsid w:val="005A1F44"/>
    <w:rsid w:val="005B7883"/>
    <w:rsid w:val="005C4979"/>
    <w:rsid w:val="005C50A5"/>
    <w:rsid w:val="005C6607"/>
    <w:rsid w:val="005D168C"/>
    <w:rsid w:val="005D2F3D"/>
    <w:rsid w:val="005D3C39"/>
    <w:rsid w:val="005D6C32"/>
    <w:rsid w:val="005E00AD"/>
    <w:rsid w:val="005F28D2"/>
    <w:rsid w:val="005F3A96"/>
    <w:rsid w:val="005F3E29"/>
    <w:rsid w:val="005F5895"/>
    <w:rsid w:val="00601A8C"/>
    <w:rsid w:val="006033D0"/>
    <w:rsid w:val="00605DD8"/>
    <w:rsid w:val="00607FBC"/>
    <w:rsid w:val="0061012B"/>
    <w:rsid w:val="0061068E"/>
    <w:rsid w:val="006115D3"/>
    <w:rsid w:val="00612096"/>
    <w:rsid w:val="00617585"/>
    <w:rsid w:val="0065610E"/>
    <w:rsid w:val="0065680E"/>
    <w:rsid w:val="00660AD3"/>
    <w:rsid w:val="00661791"/>
    <w:rsid w:val="00667A98"/>
    <w:rsid w:val="00673932"/>
    <w:rsid w:val="006776B6"/>
    <w:rsid w:val="00680727"/>
    <w:rsid w:val="00681286"/>
    <w:rsid w:val="00684518"/>
    <w:rsid w:val="00687F16"/>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700C23"/>
    <w:rsid w:val="00710723"/>
    <w:rsid w:val="00713984"/>
    <w:rsid w:val="00723ED1"/>
    <w:rsid w:val="00726A41"/>
    <w:rsid w:val="00726AFE"/>
    <w:rsid w:val="00730376"/>
    <w:rsid w:val="00740AF5"/>
    <w:rsid w:val="00743525"/>
    <w:rsid w:val="00752D81"/>
    <w:rsid w:val="007541A2"/>
    <w:rsid w:val="00755818"/>
    <w:rsid w:val="00760F84"/>
    <w:rsid w:val="0076286B"/>
    <w:rsid w:val="00766846"/>
    <w:rsid w:val="0077673A"/>
    <w:rsid w:val="007846E1"/>
    <w:rsid w:val="007847D6"/>
    <w:rsid w:val="00785811"/>
    <w:rsid w:val="00791F16"/>
    <w:rsid w:val="007A172F"/>
    <w:rsid w:val="007A4B81"/>
    <w:rsid w:val="007A4F2A"/>
    <w:rsid w:val="007A5172"/>
    <w:rsid w:val="007A67A0"/>
    <w:rsid w:val="007B1246"/>
    <w:rsid w:val="007B570C"/>
    <w:rsid w:val="007C4C3C"/>
    <w:rsid w:val="007C73B0"/>
    <w:rsid w:val="007D4C3D"/>
    <w:rsid w:val="007D626B"/>
    <w:rsid w:val="007D6AD4"/>
    <w:rsid w:val="007D6D19"/>
    <w:rsid w:val="007E2B8D"/>
    <w:rsid w:val="007E2F3B"/>
    <w:rsid w:val="007E4A6E"/>
    <w:rsid w:val="007E5B98"/>
    <w:rsid w:val="007F56A7"/>
    <w:rsid w:val="007F66F4"/>
    <w:rsid w:val="007F76D5"/>
    <w:rsid w:val="00800851"/>
    <w:rsid w:val="00807DD0"/>
    <w:rsid w:val="008123B6"/>
    <w:rsid w:val="00821D01"/>
    <w:rsid w:val="00824DF9"/>
    <w:rsid w:val="00826B7B"/>
    <w:rsid w:val="008326B8"/>
    <w:rsid w:val="00841B23"/>
    <w:rsid w:val="00845553"/>
    <w:rsid w:val="00846789"/>
    <w:rsid w:val="00846A4F"/>
    <w:rsid w:val="008477AD"/>
    <w:rsid w:val="00857A77"/>
    <w:rsid w:val="008602BD"/>
    <w:rsid w:val="00870145"/>
    <w:rsid w:val="00870291"/>
    <w:rsid w:val="008825B2"/>
    <w:rsid w:val="008842C9"/>
    <w:rsid w:val="008A3568"/>
    <w:rsid w:val="008A4136"/>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30C7"/>
    <w:rsid w:val="008E1128"/>
    <w:rsid w:val="008F18D6"/>
    <w:rsid w:val="008F2C9B"/>
    <w:rsid w:val="008F3E72"/>
    <w:rsid w:val="008F4AEA"/>
    <w:rsid w:val="008F6D6C"/>
    <w:rsid w:val="008F6D85"/>
    <w:rsid w:val="008F797B"/>
    <w:rsid w:val="00904780"/>
    <w:rsid w:val="0090635B"/>
    <w:rsid w:val="00906C36"/>
    <w:rsid w:val="009162F5"/>
    <w:rsid w:val="0092113D"/>
    <w:rsid w:val="00922385"/>
    <w:rsid w:val="009223DF"/>
    <w:rsid w:val="00923EF4"/>
    <w:rsid w:val="009261BA"/>
    <w:rsid w:val="0092771B"/>
    <w:rsid w:val="00927B47"/>
    <w:rsid w:val="00936091"/>
    <w:rsid w:val="00940D8A"/>
    <w:rsid w:val="00953532"/>
    <w:rsid w:val="00962258"/>
    <w:rsid w:val="009678B7"/>
    <w:rsid w:val="00967F7C"/>
    <w:rsid w:val="00972EB6"/>
    <w:rsid w:val="00973991"/>
    <w:rsid w:val="00992D9C"/>
    <w:rsid w:val="00996496"/>
    <w:rsid w:val="00996CB8"/>
    <w:rsid w:val="009A0525"/>
    <w:rsid w:val="009A06AE"/>
    <w:rsid w:val="009B0F8A"/>
    <w:rsid w:val="009B1A24"/>
    <w:rsid w:val="009B2E97"/>
    <w:rsid w:val="009B3AC4"/>
    <w:rsid w:val="009B5146"/>
    <w:rsid w:val="009B641A"/>
    <w:rsid w:val="009C1450"/>
    <w:rsid w:val="009C386C"/>
    <w:rsid w:val="009C418E"/>
    <w:rsid w:val="009C442C"/>
    <w:rsid w:val="009C6194"/>
    <w:rsid w:val="009C7295"/>
    <w:rsid w:val="009D1439"/>
    <w:rsid w:val="009E07F4"/>
    <w:rsid w:val="009E2AFD"/>
    <w:rsid w:val="009F0BC6"/>
    <w:rsid w:val="009F309B"/>
    <w:rsid w:val="009F392E"/>
    <w:rsid w:val="009F4424"/>
    <w:rsid w:val="009F53C5"/>
    <w:rsid w:val="00A05305"/>
    <w:rsid w:val="00A0740E"/>
    <w:rsid w:val="00A10A3F"/>
    <w:rsid w:val="00A10EEB"/>
    <w:rsid w:val="00A14CEF"/>
    <w:rsid w:val="00A1518B"/>
    <w:rsid w:val="00A174BC"/>
    <w:rsid w:val="00A3134E"/>
    <w:rsid w:val="00A318A8"/>
    <w:rsid w:val="00A50641"/>
    <w:rsid w:val="00A530BF"/>
    <w:rsid w:val="00A6177B"/>
    <w:rsid w:val="00A65638"/>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B5436"/>
    <w:rsid w:val="00AD056F"/>
    <w:rsid w:val="00AD0C7B"/>
    <w:rsid w:val="00AD5DC6"/>
    <w:rsid w:val="00AD5F1A"/>
    <w:rsid w:val="00AD62C8"/>
    <w:rsid w:val="00AD6731"/>
    <w:rsid w:val="00AD7B08"/>
    <w:rsid w:val="00AE72BD"/>
    <w:rsid w:val="00AF0E06"/>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431A"/>
    <w:rsid w:val="00B6270B"/>
    <w:rsid w:val="00B64933"/>
    <w:rsid w:val="00B75EE1"/>
    <w:rsid w:val="00B76592"/>
    <w:rsid w:val="00B7661D"/>
    <w:rsid w:val="00B77481"/>
    <w:rsid w:val="00B8518B"/>
    <w:rsid w:val="00B97CC3"/>
    <w:rsid w:val="00BA0EBA"/>
    <w:rsid w:val="00BB1D19"/>
    <w:rsid w:val="00BB7402"/>
    <w:rsid w:val="00BB79E8"/>
    <w:rsid w:val="00BC05F2"/>
    <w:rsid w:val="00BC06C4"/>
    <w:rsid w:val="00BD7E91"/>
    <w:rsid w:val="00BD7F0D"/>
    <w:rsid w:val="00BF5233"/>
    <w:rsid w:val="00C0001F"/>
    <w:rsid w:val="00C02D0A"/>
    <w:rsid w:val="00C038BD"/>
    <w:rsid w:val="00C03A6E"/>
    <w:rsid w:val="00C12C1E"/>
    <w:rsid w:val="00C21179"/>
    <w:rsid w:val="00C226C0"/>
    <w:rsid w:val="00C2298F"/>
    <w:rsid w:val="00C25AE7"/>
    <w:rsid w:val="00C33406"/>
    <w:rsid w:val="00C42FE6"/>
    <w:rsid w:val="00C44F6A"/>
    <w:rsid w:val="00C45177"/>
    <w:rsid w:val="00C46D03"/>
    <w:rsid w:val="00C546CF"/>
    <w:rsid w:val="00C6198E"/>
    <w:rsid w:val="00C708EA"/>
    <w:rsid w:val="00C730C7"/>
    <w:rsid w:val="00C732F0"/>
    <w:rsid w:val="00C73847"/>
    <w:rsid w:val="00C778A5"/>
    <w:rsid w:val="00C81FA5"/>
    <w:rsid w:val="00C83340"/>
    <w:rsid w:val="00C8675B"/>
    <w:rsid w:val="00C900CC"/>
    <w:rsid w:val="00C95162"/>
    <w:rsid w:val="00C968A1"/>
    <w:rsid w:val="00C96E7C"/>
    <w:rsid w:val="00C979C8"/>
    <w:rsid w:val="00CA2340"/>
    <w:rsid w:val="00CA42A7"/>
    <w:rsid w:val="00CA4600"/>
    <w:rsid w:val="00CA5A14"/>
    <w:rsid w:val="00CA7F24"/>
    <w:rsid w:val="00CB4B11"/>
    <w:rsid w:val="00CB67FD"/>
    <w:rsid w:val="00CB6A37"/>
    <w:rsid w:val="00CB7684"/>
    <w:rsid w:val="00CC37E1"/>
    <w:rsid w:val="00CC61EA"/>
    <w:rsid w:val="00CC7C8F"/>
    <w:rsid w:val="00CD1FC4"/>
    <w:rsid w:val="00CE030A"/>
    <w:rsid w:val="00CE1DA0"/>
    <w:rsid w:val="00CF2351"/>
    <w:rsid w:val="00CF4255"/>
    <w:rsid w:val="00CF6808"/>
    <w:rsid w:val="00D01CD5"/>
    <w:rsid w:val="00D034A0"/>
    <w:rsid w:val="00D1661F"/>
    <w:rsid w:val="00D20FA8"/>
    <w:rsid w:val="00D21061"/>
    <w:rsid w:val="00D246FC"/>
    <w:rsid w:val="00D30D72"/>
    <w:rsid w:val="00D36BD5"/>
    <w:rsid w:val="00D36EA0"/>
    <w:rsid w:val="00D4108E"/>
    <w:rsid w:val="00D435C3"/>
    <w:rsid w:val="00D45E4C"/>
    <w:rsid w:val="00D51CF6"/>
    <w:rsid w:val="00D54131"/>
    <w:rsid w:val="00D6163D"/>
    <w:rsid w:val="00D81A0E"/>
    <w:rsid w:val="00D831A3"/>
    <w:rsid w:val="00D90D67"/>
    <w:rsid w:val="00D975AB"/>
    <w:rsid w:val="00D97BE3"/>
    <w:rsid w:val="00DA3711"/>
    <w:rsid w:val="00DA47EF"/>
    <w:rsid w:val="00DA53DF"/>
    <w:rsid w:val="00DA5E07"/>
    <w:rsid w:val="00DB160C"/>
    <w:rsid w:val="00DC0FD9"/>
    <w:rsid w:val="00DD0A5F"/>
    <w:rsid w:val="00DD24AF"/>
    <w:rsid w:val="00DD32FC"/>
    <w:rsid w:val="00DD46F3"/>
    <w:rsid w:val="00DE56F2"/>
    <w:rsid w:val="00DF116D"/>
    <w:rsid w:val="00DF70D9"/>
    <w:rsid w:val="00E01FF7"/>
    <w:rsid w:val="00E06EDE"/>
    <w:rsid w:val="00E1201F"/>
    <w:rsid w:val="00E1203F"/>
    <w:rsid w:val="00E1344F"/>
    <w:rsid w:val="00E13658"/>
    <w:rsid w:val="00E16FF7"/>
    <w:rsid w:val="00E23BFE"/>
    <w:rsid w:val="00E26AD9"/>
    <w:rsid w:val="00E26D68"/>
    <w:rsid w:val="00E30C41"/>
    <w:rsid w:val="00E35CD9"/>
    <w:rsid w:val="00E37BAF"/>
    <w:rsid w:val="00E41EEA"/>
    <w:rsid w:val="00E44045"/>
    <w:rsid w:val="00E45560"/>
    <w:rsid w:val="00E45889"/>
    <w:rsid w:val="00E46253"/>
    <w:rsid w:val="00E55B33"/>
    <w:rsid w:val="00E618C4"/>
    <w:rsid w:val="00E72324"/>
    <w:rsid w:val="00E73472"/>
    <w:rsid w:val="00E76688"/>
    <w:rsid w:val="00E85B45"/>
    <w:rsid w:val="00E878EE"/>
    <w:rsid w:val="00E91D47"/>
    <w:rsid w:val="00EA0F5A"/>
    <w:rsid w:val="00EA6EC7"/>
    <w:rsid w:val="00EB104F"/>
    <w:rsid w:val="00EB46E5"/>
    <w:rsid w:val="00EB6216"/>
    <w:rsid w:val="00EC13C6"/>
    <w:rsid w:val="00EC63FF"/>
    <w:rsid w:val="00EC6A2D"/>
    <w:rsid w:val="00EC7081"/>
    <w:rsid w:val="00ED0C1F"/>
    <w:rsid w:val="00ED14BD"/>
    <w:rsid w:val="00ED33EA"/>
    <w:rsid w:val="00ED5EB7"/>
    <w:rsid w:val="00EE66AF"/>
    <w:rsid w:val="00EF3412"/>
    <w:rsid w:val="00EF6F4E"/>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478F5"/>
    <w:rsid w:val="00F54432"/>
    <w:rsid w:val="00F56632"/>
    <w:rsid w:val="00F56EF4"/>
    <w:rsid w:val="00F659EB"/>
    <w:rsid w:val="00F86BA6"/>
    <w:rsid w:val="00F95494"/>
    <w:rsid w:val="00F95772"/>
    <w:rsid w:val="00F977A2"/>
    <w:rsid w:val="00FA401F"/>
    <w:rsid w:val="00FB17ED"/>
    <w:rsid w:val="00FB1DD4"/>
    <w:rsid w:val="00FB6342"/>
    <w:rsid w:val="00FB67EC"/>
    <w:rsid w:val="00FB695C"/>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9261B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61BA"/>
    <w:pPr>
      <w:numPr>
        <w:ilvl w:val="1"/>
      </w:numPr>
      <w:spacing w:before="200"/>
      <w:outlineLvl w:val="1"/>
    </w:pPr>
    <w:rPr>
      <w:caps w:val="0"/>
      <w:sz w:val="20"/>
    </w:rPr>
  </w:style>
  <w:style w:type="character" w:customStyle="1" w:styleId="Nadpis2-1Char">
    <w:name w:val="_Nadpis_2-1 Char"/>
    <w:basedOn w:val="Standardnpsmoodstavce"/>
    <w:link w:val="Nadpis2-1"/>
    <w:rsid w:val="009261BA"/>
    <w:rPr>
      <w:rFonts w:ascii="Verdana" w:hAnsi="Verdana"/>
      <w:b/>
      <w:caps/>
      <w:sz w:val="22"/>
    </w:rPr>
  </w:style>
  <w:style w:type="paragraph" w:customStyle="1" w:styleId="Text2-1">
    <w:name w:val="_Text_2-1"/>
    <w:basedOn w:val="Odstavecseseznamem"/>
    <w:link w:val="Text2-1Char"/>
    <w:qFormat/>
    <w:rsid w:val="009261B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9261BA"/>
    <w:rPr>
      <w:rFonts w:ascii="Verdana" w:hAnsi="Verdana"/>
      <w:b/>
      <w:caps w:val="0"/>
      <w:sz w:val="20"/>
    </w:rPr>
  </w:style>
  <w:style w:type="paragraph" w:customStyle="1" w:styleId="Titul2">
    <w:name w:val="_Titul_2"/>
    <w:basedOn w:val="Normln"/>
    <w:qFormat/>
    <w:rsid w:val="009261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61BA"/>
    <w:rPr>
      <w:rFonts w:ascii="Verdana" w:hAnsi="Verdana"/>
    </w:rPr>
  </w:style>
  <w:style w:type="paragraph" w:customStyle="1" w:styleId="Titul1">
    <w:name w:val="_Titul_1"/>
    <w:basedOn w:val="Normln"/>
    <w:qFormat/>
    <w:rsid w:val="009261BA"/>
    <w:pPr>
      <w:spacing w:after="240" w:line="264" w:lineRule="auto"/>
    </w:pPr>
    <w:rPr>
      <w:b/>
      <w:sz w:val="48"/>
      <w:szCs w:val="44"/>
    </w:rPr>
  </w:style>
  <w:style w:type="paragraph" w:customStyle="1" w:styleId="Tituldatum">
    <w:name w:val="_Titul_datum"/>
    <w:basedOn w:val="Normln"/>
    <w:link w:val="TituldatumChar"/>
    <w:qFormat/>
    <w:rsid w:val="009261BA"/>
    <w:pPr>
      <w:spacing w:after="240" w:line="264" w:lineRule="auto"/>
    </w:pPr>
    <w:rPr>
      <w:sz w:val="24"/>
      <w:szCs w:val="24"/>
    </w:rPr>
  </w:style>
  <w:style w:type="character" w:customStyle="1" w:styleId="TituldatumChar">
    <w:name w:val="_Titul_datum Char"/>
    <w:basedOn w:val="Standardnpsmoodstavce"/>
    <w:link w:val="Tituldatum"/>
    <w:rsid w:val="009261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61BA"/>
    <w:pPr>
      <w:numPr>
        <w:ilvl w:val="2"/>
      </w:numPr>
    </w:pPr>
  </w:style>
  <w:style w:type="paragraph" w:customStyle="1" w:styleId="Text1-1">
    <w:name w:val="_Text_1-1"/>
    <w:basedOn w:val="Normln"/>
    <w:link w:val="Text1-1Char"/>
    <w:rsid w:val="009261B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9261B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9261BA"/>
    <w:pPr>
      <w:numPr>
        <w:numId w:val="7"/>
      </w:numPr>
      <w:spacing w:after="80" w:line="264" w:lineRule="auto"/>
      <w:jc w:val="both"/>
    </w:pPr>
    <w:rPr>
      <w:sz w:val="18"/>
      <w:szCs w:val="18"/>
    </w:rPr>
  </w:style>
  <w:style w:type="character" w:customStyle="1" w:styleId="Text1-1Char">
    <w:name w:val="_Text_1-1 Char"/>
    <w:basedOn w:val="Standardnpsmoodstavce"/>
    <w:link w:val="Text1-1"/>
    <w:rsid w:val="009261BA"/>
    <w:rPr>
      <w:rFonts w:ascii="Verdana" w:hAnsi="Verdana"/>
    </w:rPr>
  </w:style>
  <w:style w:type="character" w:customStyle="1" w:styleId="Nadpis1-1Char">
    <w:name w:val="_Nadpis_1-1 Char"/>
    <w:basedOn w:val="Standardnpsmoodstavce"/>
    <w:link w:val="Nadpis1-1"/>
    <w:rsid w:val="009261BA"/>
    <w:rPr>
      <w:rFonts w:ascii="Verdana" w:hAnsi="Verdana"/>
      <w:b/>
      <w:caps/>
      <w:sz w:val="22"/>
    </w:rPr>
  </w:style>
  <w:style w:type="character" w:customStyle="1" w:styleId="Text1-2Char">
    <w:name w:val="_Text_1-2 Char"/>
    <w:basedOn w:val="Text1-1Char"/>
    <w:link w:val="Text1-2"/>
    <w:rsid w:val="009261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61BA"/>
    <w:rPr>
      <w:rFonts w:ascii="Verdana" w:hAnsi="Verdana"/>
    </w:rPr>
  </w:style>
  <w:style w:type="paragraph" w:customStyle="1" w:styleId="Odrka1-2-">
    <w:name w:val="_Odrážka_1-2_-"/>
    <w:basedOn w:val="Odrka1-1"/>
    <w:qFormat/>
    <w:rsid w:val="009261BA"/>
    <w:pPr>
      <w:numPr>
        <w:ilvl w:val="1"/>
      </w:numPr>
    </w:pPr>
  </w:style>
  <w:style w:type="paragraph" w:customStyle="1" w:styleId="Odrka1-3">
    <w:name w:val="_Odrážka_1-3_·"/>
    <w:basedOn w:val="Odrka1-2-"/>
    <w:qFormat/>
    <w:rsid w:val="009261BA"/>
    <w:pPr>
      <w:numPr>
        <w:ilvl w:val="2"/>
      </w:numPr>
    </w:pPr>
  </w:style>
  <w:style w:type="paragraph" w:customStyle="1" w:styleId="Odstavec1-1a">
    <w:name w:val="_Odstavec_1-1_a)"/>
    <w:basedOn w:val="Normln"/>
    <w:link w:val="Odstavec1-1aChar"/>
    <w:qFormat/>
    <w:rsid w:val="009261BA"/>
    <w:pPr>
      <w:numPr>
        <w:numId w:val="8"/>
      </w:numPr>
      <w:spacing w:after="80" w:line="264" w:lineRule="auto"/>
      <w:jc w:val="both"/>
    </w:pPr>
    <w:rPr>
      <w:sz w:val="18"/>
      <w:szCs w:val="18"/>
    </w:rPr>
  </w:style>
  <w:style w:type="paragraph" w:customStyle="1" w:styleId="Odstavec1-2i">
    <w:name w:val="_Odstavec_1-2_(i)"/>
    <w:basedOn w:val="Odstavec1-1a"/>
    <w:qFormat/>
    <w:rsid w:val="009261BA"/>
    <w:pPr>
      <w:numPr>
        <w:ilvl w:val="1"/>
      </w:numPr>
    </w:pPr>
  </w:style>
  <w:style w:type="paragraph" w:customStyle="1" w:styleId="Odstavec1-31">
    <w:name w:val="_Odstavec_1-3_1)"/>
    <w:basedOn w:val="Odstavec1-2i"/>
    <w:qFormat/>
    <w:rsid w:val="009261BA"/>
    <w:pPr>
      <w:numPr>
        <w:ilvl w:val="2"/>
      </w:numPr>
    </w:pPr>
  </w:style>
  <w:style w:type="paragraph" w:customStyle="1" w:styleId="Textbezslovn">
    <w:name w:val="_Text_bez_číslování"/>
    <w:basedOn w:val="Normln"/>
    <w:link w:val="TextbezslovnChar"/>
    <w:qFormat/>
    <w:rsid w:val="009261BA"/>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9261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61BA"/>
    <w:pPr>
      <w:numPr>
        <w:ilvl w:val="3"/>
      </w:numPr>
    </w:pPr>
  </w:style>
  <w:style w:type="character" w:customStyle="1" w:styleId="Text2-2Char">
    <w:name w:val="_Text_2-2 Char"/>
    <w:basedOn w:val="Text2-1Char"/>
    <w:link w:val="Text2-2"/>
    <w:rsid w:val="009261BA"/>
    <w:rPr>
      <w:rFonts w:ascii="Verdana" w:hAnsi="Verdana"/>
    </w:rPr>
  </w:style>
  <w:style w:type="paragraph" w:customStyle="1" w:styleId="Zkratky1">
    <w:name w:val="_Zkratky_1"/>
    <w:basedOn w:val="Normln"/>
    <w:qFormat/>
    <w:rsid w:val="009261BA"/>
    <w:pPr>
      <w:tabs>
        <w:tab w:val="right" w:leader="dot" w:pos="1134"/>
      </w:tabs>
      <w:spacing w:after="0" w:line="240" w:lineRule="auto"/>
    </w:pPr>
    <w:rPr>
      <w:b/>
      <w:sz w:val="16"/>
      <w:szCs w:val="18"/>
    </w:rPr>
  </w:style>
  <w:style w:type="paragraph" w:customStyle="1" w:styleId="Seznam1">
    <w:name w:val="_Seznam_[1]"/>
    <w:basedOn w:val="Normln"/>
    <w:qFormat/>
    <w:rsid w:val="009261BA"/>
    <w:pPr>
      <w:numPr>
        <w:numId w:val="9"/>
      </w:numPr>
      <w:spacing w:after="60" w:line="264" w:lineRule="auto"/>
      <w:jc w:val="both"/>
    </w:pPr>
    <w:rPr>
      <w:sz w:val="16"/>
      <w:szCs w:val="18"/>
    </w:rPr>
  </w:style>
  <w:style w:type="paragraph" w:customStyle="1" w:styleId="Nadpisbezsl1-1">
    <w:name w:val="_Nadpis_bez_čísl_1-1"/>
    <w:next w:val="Nadpisbezsl1-2"/>
    <w:qFormat/>
    <w:rsid w:val="009261BA"/>
    <w:pPr>
      <w:keepNext/>
      <w:spacing w:before="280" w:after="120"/>
    </w:pPr>
    <w:rPr>
      <w:rFonts w:ascii="Verdana" w:hAnsi="Verdana"/>
      <w:b/>
      <w:caps/>
      <w:sz w:val="22"/>
    </w:rPr>
  </w:style>
  <w:style w:type="paragraph" w:customStyle="1" w:styleId="Nadpisbezsl1-2">
    <w:name w:val="_Nadpis_bez_čísl_1-2"/>
    <w:next w:val="Text2-1"/>
    <w:qFormat/>
    <w:rsid w:val="009261BA"/>
    <w:pPr>
      <w:keepNext/>
      <w:spacing w:before="200" w:after="120"/>
    </w:pPr>
    <w:rPr>
      <w:rFonts w:ascii="Verdana" w:hAnsi="Verdana"/>
      <w:b/>
      <w:sz w:val="20"/>
      <w:szCs w:val="20"/>
    </w:rPr>
  </w:style>
  <w:style w:type="paragraph" w:customStyle="1" w:styleId="Tabulka">
    <w:name w:val="_Tabulka"/>
    <w:basedOn w:val="Normln"/>
    <w:qFormat/>
    <w:rsid w:val="009261BA"/>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9261BA"/>
    <w:rPr>
      <w:rFonts w:ascii="Verdana" w:hAnsi="Verdana"/>
    </w:rPr>
  </w:style>
  <w:style w:type="character" w:customStyle="1" w:styleId="Tun-ZRUIT">
    <w:name w:val="_Tučně-ZRUŠIT"/>
    <w:basedOn w:val="Standardnpsmoodstavce"/>
    <w:qFormat/>
    <w:rsid w:val="009261BA"/>
    <w:rPr>
      <w:b w:val="0"/>
      <w:i w:val="0"/>
    </w:rPr>
  </w:style>
  <w:style w:type="paragraph" w:customStyle="1" w:styleId="Zkratky2">
    <w:name w:val="_Zkratky_2"/>
    <w:basedOn w:val="Normln"/>
    <w:qFormat/>
    <w:rsid w:val="009261BA"/>
    <w:pPr>
      <w:spacing w:after="0" w:line="240" w:lineRule="auto"/>
    </w:pPr>
    <w:rPr>
      <w:sz w:val="16"/>
      <w:szCs w:val="16"/>
    </w:rPr>
  </w:style>
  <w:style w:type="paragraph" w:customStyle="1" w:styleId="ZTPinfo-text">
    <w:name w:val="_ZTP_info-text"/>
    <w:basedOn w:val="Textbezslovn"/>
    <w:link w:val="ZTPinfo-textChar"/>
    <w:qFormat/>
    <w:rsid w:val="009261BA"/>
    <w:pPr>
      <w:ind w:left="0"/>
    </w:pPr>
    <w:rPr>
      <w:i/>
      <w:color w:val="00A1E0"/>
    </w:rPr>
  </w:style>
  <w:style w:type="character" w:customStyle="1" w:styleId="ZTPinfo-textChar">
    <w:name w:val="_ZTP_info-text Char"/>
    <w:basedOn w:val="Standardnpsmoodstavce"/>
    <w:link w:val="ZTPinfo-text"/>
    <w:rsid w:val="009261BA"/>
    <w:rPr>
      <w:rFonts w:ascii="Verdana" w:hAnsi="Verdana"/>
      <w:i/>
      <w:color w:val="00A1E0"/>
    </w:rPr>
  </w:style>
  <w:style w:type="paragraph" w:customStyle="1" w:styleId="ZTPinfo-text-odr">
    <w:name w:val="_ZTP_info-text-odr"/>
    <w:basedOn w:val="ZTPinfo-text"/>
    <w:link w:val="ZTPinfo-text-odrChar"/>
    <w:qFormat/>
    <w:rsid w:val="009261BA"/>
    <w:pPr>
      <w:numPr>
        <w:numId w:val="12"/>
      </w:numPr>
    </w:pPr>
  </w:style>
  <w:style w:type="character" w:customStyle="1" w:styleId="ZTPinfo-text-odrChar">
    <w:name w:val="_ZTP_info-text-odr Char"/>
    <w:basedOn w:val="ZTPinfo-textChar"/>
    <w:link w:val="ZTPinfo-text-odr"/>
    <w:rsid w:val="009261BA"/>
    <w:rPr>
      <w:rFonts w:ascii="Verdana" w:hAnsi="Verdana"/>
      <w:i/>
      <w:color w:val="00A1E0"/>
    </w:rPr>
  </w:style>
  <w:style w:type="paragraph" w:customStyle="1" w:styleId="Textbezodsazen">
    <w:name w:val="_Text_bez_odsazení"/>
    <w:basedOn w:val="Normln"/>
    <w:link w:val="TextbezodsazenChar"/>
    <w:qFormat/>
    <w:rsid w:val="009261BA"/>
    <w:pPr>
      <w:spacing w:after="120" w:line="264" w:lineRule="auto"/>
      <w:jc w:val="both"/>
    </w:pPr>
    <w:rPr>
      <w:sz w:val="18"/>
      <w:szCs w:val="18"/>
    </w:rPr>
  </w:style>
  <w:style w:type="character" w:customStyle="1" w:styleId="TextbezodsazenChar">
    <w:name w:val="_Text_bez_odsazení Char"/>
    <w:basedOn w:val="Standardnpsmoodstavce"/>
    <w:link w:val="Textbezodsazen"/>
    <w:rsid w:val="009261BA"/>
    <w:rPr>
      <w:rFonts w:ascii="Verdana" w:hAnsi="Verdana"/>
    </w:rPr>
  </w:style>
  <w:style w:type="character" w:customStyle="1" w:styleId="Nzevakce">
    <w:name w:val="_Název_akce"/>
    <w:basedOn w:val="Standardnpsmoodstavce"/>
    <w:qFormat/>
    <w:rsid w:val="009261BA"/>
    <w:rPr>
      <w:rFonts w:ascii="Verdana" w:hAnsi="Verdana"/>
      <w:b/>
      <w:sz w:val="36"/>
    </w:rPr>
  </w:style>
  <w:style w:type="paragraph" w:customStyle="1" w:styleId="Odrka1-4">
    <w:name w:val="_Odrážka_1-4_•"/>
    <w:basedOn w:val="Odrka1-1"/>
    <w:qFormat/>
    <w:rsid w:val="009261BA"/>
    <w:pPr>
      <w:numPr>
        <w:ilvl w:val="3"/>
      </w:numPr>
    </w:pPr>
  </w:style>
  <w:style w:type="character" w:customStyle="1" w:styleId="Odstavec1-1aChar">
    <w:name w:val="_Odstavec_1-1_a) Char"/>
    <w:basedOn w:val="Standardnpsmoodstavce"/>
    <w:link w:val="Odstavec1-1a"/>
    <w:rsid w:val="009261BA"/>
    <w:rPr>
      <w:rFonts w:ascii="Verdana" w:hAnsi="Verdana"/>
    </w:rPr>
  </w:style>
  <w:style w:type="paragraph" w:customStyle="1" w:styleId="Odstavec1-41">
    <w:name w:val="_Odstavec_1-4_1."/>
    <w:basedOn w:val="Odstavec1-1a"/>
    <w:link w:val="Odstavec1-41Char"/>
    <w:qFormat/>
    <w:rsid w:val="009261BA"/>
    <w:pPr>
      <w:numPr>
        <w:numId w:val="0"/>
      </w:numPr>
      <w:tabs>
        <w:tab w:val="num" w:pos="2041"/>
      </w:tabs>
      <w:ind w:left="2041" w:hanging="340"/>
    </w:pPr>
  </w:style>
  <w:style w:type="character" w:customStyle="1" w:styleId="Odstavec1-41Char">
    <w:name w:val="_Odstavec_1-4_1. Char"/>
    <w:basedOn w:val="Odstavec1-1aChar"/>
    <w:link w:val="Odstavec1-41"/>
    <w:rsid w:val="009261BA"/>
    <w:rPr>
      <w:rFonts w:ascii="Verdana" w:hAnsi="Verdana"/>
    </w:rPr>
  </w:style>
  <w:style w:type="paragraph" w:customStyle="1" w:styleId="Zpatvpravo">
    <w:name w:val="_Zápatí_vpravo"/>
    <w:qFormat/>
    <w:rsid w:val="009261BA"/>
    <w:pPr>
      <w:spacing w:after="0" w:line="240" w:lineRule="auto"/>
      <w:jc w:val="right"/>
    </w:pPr>
    <w:rPr>
      <w:rFonts w:ascii="Verdana" w:hAnsi="Verdana"/>
      <w:sz w:val="12"/>
    </w:rPr>
  </w:style>
  <w:style w:type="paragraph" w:customStyle="1" w:styleId="Zpatvlevo">
    <w:name w:val="_Zápatí_vlevo"/>
    <w:basedOn w:val="Zpatvpravo"/>
    <w:qFormat/>
    <w:rsid w:val="009261BA"/>
    <w:pPr>
      <w:jc w:val="left"/>
    </w:pPr>
  </w:style>
  <w:style w:type="character" w:customStyle="1" w:styleId="Znaka">
    <w:name w:val="_Značka"/>
    <w:basedOn w:val="Standardnpsmoodstavce"/>
    <w:rsid w:val="009261BA"/>
    <w:rPr>
      <w:rFonts w:ascii="Verdana" w:hAnsi="Verdana"/>
      <w:b/>
      <w:sz w:val="36"/>
    </w:rPr>
  </w:style>
  <w:style w:type="paragraph" w:customStyle="1" w:styleId="ZTPinfo-text-odr0">
    <w:name w:val="_ZTP_info-text-odr_•"/>
    <w:basedOn w:val="ZTPinfo-text-odr"/>
    <w:link w:val="ZTPinfo-text-odrChar0"/>
    <w:qFormat/>
    <w:rsid w:val="009261BA"/>
    <w:pPr>
      <w:numPr>
        <w:ilvl w:val="1"/>
      </w:numPr>
      <w:spacing w:after="80"/>
      <w:contextualSpacing/>
    </w:pPr>
  </w:style>
  <w:style w:type="character" w:customStyle="1" w:styleId="ZTPinfo-text-odrChar0">
    <w:name w:val="_ZTP_info-text-odr_• Char"/>
    <w:basedOn w:val="ZTPinfo-text-odrChar"/>
    <w:link w:val="ZTPinfo-text-odr0"/>
    <w:rsid w:val="009261BA"/>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Odrka1-5-">
    <w:name w:val="_Odrážka_1-5_-"/>
    <w:basedOn w:val="Odrka1-4"/>
    <w:link w:val="Odrka1-5-Char"/>
    <w:qFormat/>
    <w:rsid w:val="009261BA"/>
    <w:pPr>
      <w:numPr>
        <w:ilvl w:val="4"/>
      </w:numPr>
      <w:spacing w:after="40"/>
    </w:pPr>
  </w:style>
  <w:style w:type="character" w:customStyle="1" w:styleId="Odrka1-5-Char">
    <w:name w:val="_Odrážka_1-5_- Char"/>
    <w:basedOn w:val="Standardnpsmoodstavce"/>
    <w:link w:val="Odrka1-5-"/>
    <w:rsid w:val="009261BA"/>
    <w:rPr>
      <w:rFonts w:ascii="Verdana" w:hAnsi="Verdana"/>
    </w:rPr>
  </w:style>
  <w:style w:type="paragraph" w:customStyle="1" w:styleId="Odstavec1-4a">
    <w:name w:val="_Odstavec_1-4_(a)"/>
    <w:basedOn w:val="Odstavec1-1a"/>
    <w:link w:val="Odstavec1-4aChar"/>
    <w:qFormat/>
    <w:rsid w:val="009261BA"/>
    <w:pPr>
      <w:numPr>
        <w:ilvl w:val="3"/>
      </w:numPr>
    </w:pPr>
  </w:style>
  <w:style w:type="character" w:customStyle="1" w:styleId="Odstavec1-4aChar">
    <w:name w:val="_Odstavec_1-4_(a) Char"/>
    <w:basedOn w:val="Odstavec1-1aChar"/>
    <w:link w:val="Odstavec1-4a"/>
    <w:rsid w:val="009261BA"/>
    <w:rPr>
      <w:rFonts w:ascii="Verdana" w:hAnsi="Verdana"/>
    </w:rPr>
  </w:style>
  <w:style w:type="table" w:customStyle="1" w:styleId="TabS-zahlzap">
    <w:name w:val="_Tab_SŽ-zahl+zap"/>
    <w:basedOn w:val="Mkatabulky"/>
    <w:uiPriority w:val="99"/>
    <w:rsid w:val="009261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9261B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9261B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61BA"/>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9261BA"/>
    <w:pPr>
      <w:spacing w:before="40" w:after="40" w:line="240" w:lineRule="auto"/>
      <w:jc w:val="left"/>
    </w:pPr>
  </w:style>
  <w:style w:type="paragraph" w:customStyle="1" w:styleId="Tabulka-8">
    <w:name w:val="_Tabulka-8"/>
    <w:basedOn w:val="Tabulka-9"/>
    <w:qFormat/>
    <w:rsid w:val="009261BA"/>
    <w:rPr>
      <w:sz w:val="16"/>
    </w:rPr>
  </w:style>
  <w:style w:type="paragraph" w:customStyle="1" w:styleId="Tabulka-7">
    <w:name w:val="_Tabulka-7"/>
    <w:basedOn w:val="Tabulka-8"/>
    <w:qFormat/>
    <w:rsid w:val="009261BA"/>
    <w:pPr>
      <w:spacing w:before="20" w:after="20"/>
    </w:pPr>
    <w:rPr>
      <w:sz w:val="14"/>
    </w:rPr>
  </w:style>
  <w:style w:type="paragraph" w:customStyle="1" w:styleId="TextbezslBEZMEZER">
    <w:name w:val="_Text_bez_čísl_BEZ_MEZER"/>
    <w:basedOn w:val="Textbezslovn"/>
    <w:link w:val="TextbezslBEZMEZERChar"/>
    <w:qFormat/>
    <w:rsid w:val="009261BA"/>
    <w:pPr>
      <w:spacing w:after="0"/>
    </w:pPr>
  </w:style>
  <w:style w:type="character" w:customStyle="1" w:styleId="TextbezslBEZMEZERChar">
    <w:name w:val="_Text_bez_čísl_BEZ_MEZER Char"/>
    <w:basedOn w:val="TextbezslovnChar"/>
    <w:link w:val="TextbezslBEZMEZER"/>
    <w:rsid w:val="009261BA"/>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skrn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6613A"/>
    <w:rsid w:val="0008125F"/>
    <w:rsid w:val="00081C2D"/>
    <w:rsid w:val="00090F5B"/>
    <w:rsid w:val="00121BDD"/>
    <w:rsid w:val="00176734"/>
    <w:rsid w:val="001D5893"/>
    <w:rsid w:val="001E0EDB"/>
    <w:rsid w:val="00244EB6"/>
    <w:rsid w:val="00245584"/>
    <w:rsid w:val="002877DB"/>
    <w:rsid w:val="00291674"/>
    <w:rsid w:val="002A3D32"/>
    <w:rsid w:val="002D6E16"/>
    <w:rsid w:val="003135E6"/>
    <w:rsid w:val="00324640"/>
    <w:rsid w:val="0032671B"/>
    <w:rsid w:val="00347665"/>
    <w:rsid w:val="00391652"/>
    <w:rsid w:val="003B7384"/>
    <w:rsid w:val="003C1BED"/>
    <w:rsid w:val="00464244"/>
    <w:rsid w:val="004660FC"/>
    <w:rsid w:val="00546E40"/>
    <w:rsid w:val="0056557F"/>
    <w:rsid w:val="005701B9"/>
    <w:rsid w:val="006527E6"/>
    <w:rsid w:val="00676F10"/>
    <w:rsid w:val="006D46F0"/>
    <w:rsid w:val="00714028"/>
    <w:rsid w:val="007B64C5"/>
    <w:rsid w:val="00876B24"/>
    <w:rsid w:val="00945D68"/>
    <w:rsid w:val="0096090C"/>
    <w:rsid w:val="009B79D6"/>
    <w:rsid w:val="009F1B47"/>
    <w:rsid w:val="00A61422"/>
    <w:rsid w:val="00AC5240"/>
    <w:rsid w:val="00B3092A"/>
    <w:rsid w:val="00B55032"/>
    <w:rsid w:val="00BB52EA"/>
    <w:rsid w:val="00BC6E2B"/>
    <w:rsid w:val="00C95798"/>
    <w:rsid w:val="00CA70E8"/>
    <w:rsid w:val="00CF4DD3"/>
    <w:rsid w:val="00D34D92"/>
    <w:rsid w:val="00D36C36"/>
    <w:rsid w:val="00D7712A"/>
    <w:rsid w:val="00DD47A2"/>
    <w:rsid w:val="00DF48D6"/>
    <w:rsid w:val="00E318F7"/>
    <w:rsid w:val="00E95FC1"/>
    <w:rsid w:val="00ED65FA"/>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F94F7E-E6D4-4DED-A3D3-84D532517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9</Pages>
  <Words>3451</Words>
  <Characters>20365</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4</cp:revision>
  <cp:lastPrinted>2020-07-17T09:18:00Z</cp:lastPrinted>
  <dcterms:created xsi:type="dcterms:W3CDTF">2022-05-05T12:41:00Z</dcterms:created>
  <dcterms:modified xsi:type="dcterms:W3CDTF">2022-05-05T12:42:00Z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