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2327E1FC"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6E77FFD7" w14:textId="77777777" w:rsidR="00B52761" w:rsidRDefault="00B52761" w:rsidP="00EF0BF5">
      <w:pPr>
        <w:spacing w:before="240" w:after="120"/>
        <w:jc w:val="both"/>
        <w:rPr>
          <w:rFonts w:ascii="Verdana" w:hAnsi="Verdana" w:cstheme="minorHAnsi"/>
          <w:sz w:val="18"/>
          <w:szCs w:val="18"/>
        </w:rPr>
      </w:pPr>
    </w:p>
    <w:p w14:paraId="164DA981" w14:textId="7490B4E1"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2793DC48" w:rsidR="00306FC6" w:rsidRPr="003B6841" w:rsidRDefault="00306FC6" w:rsidP="000A5BC6">
      <w:pPr>
        <w:pStyle w:val="acnormal"/>
        <w:spacing w:line="240" w:lineRule="auto"/>
        <w:rPr>
          <w:rFonts w:ascii="Verdana" w:hAnsi="Verdana" w:cstheme="minorHAnsi"/>
          <w:sz w:val="18"/>
          <w:szCs w:val="18"/>
        </w:rPr>
      </w:pPr>
      <w:r w:rsidRPr="003B6841">
        <w:rPr>
          <w:rFonts w:ascii="Verdana" w:hAnsi="Verdana" w:cstheme="minorHAnsi"/>
          <w:sz w:val="18"/>
          <w:szCs w:val="18"/>
        </w:rPr>
        <w:t>Bankovní spojení:</w:t>
      </w:r>
      <w:r w:rsidR="00B52761" w:rsidRPr="003B6841">
        <w:rPr>
          <w:rFonts w:ascii="Verdana" w:hAnsi="Verdana" w:cstheme="minorHAnsi"/>
          <w:sz w:val="18"/>
          <w:szCs w:val="18"/>
        </w:rPr>
        <w:t xml:space="preserve">        Česká národní banka</w:t>
      </w:r>
    </w:p>
    <w:p w14:paraId="164DA987" w14:textId="1D3467BB" w:rsidR="00306FC6" w:rsidRPr="008B5521" w:rsidRDefault="00A853EC" w:rsidP="000A5BC6">
      <w:pPr>
        <w:pStyle w:val="acnormal"/>
        <w:spacing w:line="240" w:lineRule="auto"/>
        <w:rPr>
          <w:rFonts w:ascii="Verdana" w:hAnsi="Verdana" w:cstheme="minorHAnsi"/>
          <w:sz w:val="18"/>
          <w:szCs w:val="18"/>
        </w:rPr>
      </w:pPr>
      <w:r w:rsidRPr="003B6841">
        <w:rPr>
          <w:rFonts w:ascii="Verdana" w:hAnsi="Verdana" w:cstheme="minorHAnsi"/>
          <w:sz w:val="18"/>
          <w:szCs w:val="18"/>
        </w:rPr>
        <w:t>Číslo účtu</w:t>
      </w:r>
      <w:r w:rsidR="00306FC6" w:rsidRPr="003B6841">
        <w:rPr>
          <w:rFonts w:ascii="Verdana" w:hAnsi="Verdana" w:cstheme="minorHAnsi"/>
          <w:sz w:val="18"/>
          <w:szCs w:val="18"/>
        </w:rPr>
        <w:t xml:space="preserve">: </w:t>
      </w:r>
      <w:r w:rsidR="0050795A">
        <w:rPr>
          <w:rFonts w:ascii="Verdana" w:hAnsi="Verdana" w:cstheme="minorHAnsi"/>
          <w:sz w:val="18"/>
          <w:szCs w:val="18"/>
        </w:rPr>
        <w:t xml:space="preserve">                  </w:t>
      </w:r>
      <w:r w:rsidR="00B52761" w:rsidRPr="003B6841">
        <w:rPr>
          <w:rFonts w:ascii="Verdana" w:hAnsi="Verdana" w:cstheme="minorHAnsi"/>
          <w:sz w:val="18"/>
          <w:szCs w:val="18"/>
        </w:rPr>
        <w:t>14606011/0710</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598B481C" w14:textId="1D8F1CDD" w:rsidR="002D66A3"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37948">
        <w:rPr>
          <w:rFonts w:ascii="Verdana" w:hAnsi="Verdana" w:cstheme="minorHAnsi"/>
          <w:sz w:val="18"/>
          <w:szCs w:val="18"/>
        </w:rPr>
        <w:t xml:space="preserve"> Ing. Marcelou Pernicovou, náměstkyní GŘ pro provozuschopnost dráhy</w:t>
      </w:r>
    </w:p>
    <w:p w14:paraId="164DA989" w14:textId="7F757EB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 </w:t>
      </w:r>
    </w:p>
    <w:p w14:paraId="164DA98A" w14:textId="6A9D29F5"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w:t>
      </w:r>
      <w:r w:rsidR="00B52761">
        <w:rPr>
          <w:rFonts w:ascii="Verdana" w:hAnsi="Verdana" w:cstheme="minorHAnsi"/>
          <w:sz w:val="18"/>
          <w:szCs w:val="18"/>
        </w:rPr>
        <w:t xml:space="preserve">resa pro doručování písemností (mimo daňové doklady) </w:t>
      </w:r>
      <w:r w:rsidRPr="008B5521">
        <w:rPr>
          <w:rFonts w:ascii="Verdana" w:hAnsi="Verdana" w:cstheme="minorHAnsi"/>
          <w:sz w:val="18"/>
          <w:szCs w:val="18"/>
        </w:rPr>
        <w:t>v listinné podobě:</w:t>
      </w:r>
    </w:p>
    <w:p w14:paraId="164DA98B" w14:textId="0DF4EB43" w:rsidR="00194826" w:rsidRPr="008B5521" w:rsidRDefault="00B52761" w:rsidP="00194826">
      <w:pPr>
        <w:spacing w:before="120" w:after="120"/>
        <w:jc w:val="both"/>
        <w:rPr>
          <w:rFonts w:ascii="Verdana" w:hAnsi="Verdana" w:cstheme="minorHAnsi"/>
          <w:sz w:val="18"/>
          <w:szCs w:val="18"/>
        </w:rPr>
      </w:pPr>
      <w:r>
        <w:rPr>
          <w:rFonts w:ascii="Verdana" w:hAnsi="Verdana" w:cstheme="minorHAnsi"/>
          <w:sz w:val="18"/>
          <w:szCs w:val="18"/>
        </w:rPr>
        <w:t>Správa železnic, státní organizace, Dlážděná 1003/7, 110 00 Praha 1 – Nové Město</w:t>
      </w:r>
    </w:p>
    <w:p w14:paraId="164DA98C" w14:textId="763FAD54"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písemnosti </w:t>
      </w:r>
      <w:r w:rsidR="00B52761">
        <w:rPr>
          <w:rFonts w:ascii="Verdana" w:hAnsi="Verdana" w:cstheme="minorHAnsi"/>
          <w:sz w:val="18"/>
          <w:szCs w:val="18"/>
        </w:rPr>
        <w:t xml:space="preserve">(mimo daňových dokladů) </w:t>
      </w:r>
      <w:r w:rsidRPr="008B5521">
        <w:rPr>
          <w:rFonts w:ascii="Verdana" w:hAnsi="Verdana" w:cstheme="minorHAnsi"/>
          <w:sz w:val="18"/>
          <w:szCs w:val="18"/>
        </w:rPr>
        <w:t>v elektronické podobě:</w:t>
      </w:r>
    </w:p>
    <w:p w14:paraId="164DA98D" w14:textId="321673F6" w:rsidR="00194826" w:rsidRDefault="00D778FA" w:rsidP="00194826">
      <w:pPr>
        <w:spacing w:before="120" w:after="120"/>
        <w:jc w:val="both"/>
        <w:rPr>
          <w:rFonts w:ascii="Verdana" w:hAnsi="Verdana" w:cstheme="minorHAnsi"/>
          <w:sz w:val="18"/>
          <w:szCs w:val="18"/>
        </w:rPr>
      </w:pPr>
      <w:hyperlink r:id="rId11" w:history="1">
        <w:r w:rsidR="00B52761" w:rsidRPr="00C62D1C">
          <w:rPr>
            <w:rStyle w:val="Hypertextovodkaz"/>
            <w:rFonts w:ascii="Verdana" w:hAnsi="Verdana" w:cstheme="minorHAnsi"/>
            <w:sz w:val="18"/>
            <w:szCs w:val="18"/>
          </w:rPr>
          <w:t>ePodatelna@spravazeleznic.cz</w:t>
        </w:r>
      </w:hyperlink>
    </w:p>
    <w:p w14:paraId="141A3AE6" w14:textId="664BC035" w:rsidR="00B52761" w:rsidRPr="008B5521" w:rsidRDefault="00B52761" w:rsidP="00B52761">
      <w:pPr>
        <w:spacing w:before="120" w:after="120"/>
        <w:jc w:val="both"/>
        <w:rPr>
          <w:rFonts w:ascii="Verdana" w:hAnsi="Verdana" w:cstheme="minorHAnsi"/>
          <w:sz w:val="18"/>
          <w:szCs w:val="18"/>
        </w:rPr>
      </w:pPr>
      <w:r w:rsidRPr="008B5521">
        <w:rPr>
          <w:rFonts w:ascii="Verdana" w:hAnsi="Verdana" w:cstheme="minorHAnsi"/>
          <w:sz w:val="18"/>
          <w:szCs w:val="18"/>
        </w:rPr>
        <w:t>Ad</w:t>
      </w:r>
      <w:r w:rsidR="002D66A3">
        <w:rPr>
          <w:rFonts w:ascii="Verdana" w:hAnsi="Verdana" w:cstheme="minorHAnsi"/>
          <w:sz w:val="18"/>
          <w:szCs w:val="18"/>
        </w:rPr>
        <w:t>resa pro doručování daňových dokladů</w:t>
      </w:r>
      <w:r>
        <w:rPr>
          <w:rFonts w:ascii="Verdana" w:hAnsi="Verdana" w:cstheme="minorHAnsi"/>
          <w:sz w:val="18"/>
          <w:szCs w:val="18"/>
        </w:rPr>
        <w:t xml:space="preserve"> </w:t>
      </w:r>
      <w:r w:rsidRPr="008B5521">
        <w:rPr>
          <w:rFonts w:ascii="Verdana" w:hAnsi="Verdana" w:cstheme="minorHAnsi"/>
          <w:sz w:val="18"/>
          <w:szCs w:val="18"/>
        </w:rPr>
        <w:t>v listinné podobě:</w:t>
      </w:r>
    </w:p>
    <w:p w14:paraId="4D5256BB" w14:textId="77777777" w:rsidR="00B52761" w:rsidRPr="008B5521" w:rsidRDefault="00B52761" w:rsidP="00B52761">
      <w:pPr>
        <w:spacing w:before="120" w:after="120"/>
        <w:jc w:val="both"/>
        <w:rPr>
          <w:rFonts w:ascii="Verdana" w:hAnsi="Verdana" w:cstheme="minorHAnsi"/>
          <w:sz w:val="18"/>
          <w:szCs w:val="18"/>
        </w:rPr>
      </w:pPr>
      <w:r>
        <w:rPr>
          <w:rFonts w:ascii="Verdana" w:hAnsi="Verdana" w:cstheme="minorHAnsi"/>
          <w:sz w:val="18"/>
          <w:szCs w:val="18"/>
        </w:rPr>
        <w:t>Správa železnic, státní organizace, Dlážděná 1003/7, 110 00 Praha 1 – Nové Město</w:t>
      </w:r>
    </w:p>
    <w:p w14:paraId="6AD62138" w14:textId="5AE572F7" w:rsidR="00B52761" w:rsidRPr="008B5521" w:rsidRDefault="002D66A3" w:rsidP="00B52761">
      <w:pPr>
        <w:spacing w:before="120" w:after="120"/>
        <w:jc w:val="both"/>
        <w:rPr>
          <w:rFonts w:ascii="Verdana" w:hAnsi="Verdana" w:cstheme="minorHAnsi"/>
          <w:sz w:val="18"/>
          <w:szCs w:val="18"/>
        </w:rPr>
      </w:pPr>
      <w:r>
        <w:rPr>
          <w:rFonts w:ascii="Verdana" w:hAnsi="Verdana" w:cstheme="minorHAnsi"/>
          <w:sz w:val="18"/>
          <w:szCs w:val="18"/>
        </w:rPr>
        <w:t>Adresa pro doručování daňových dokladů</w:t>
      </w:r>
      <w:r w:rsidR="00B52761" w:rsidRPr="008B5521">
        <w:rPr>
          <w:rFonts w:ascii="Verdana" w:hAnsi="Verdana" w:cstheme="minorHAnsi"/>
          <w:sz w:val="18"/>
          <w:szCs w:val="18"/>
        </w:rPr>
        <w:t xml:space="preserve"> v elektronické podobě:</w:t>
      </w:r>
    </w:p>
    <w:p w14:paraId="33C540A7" w14:textId="3368308B" w:rsidR="00B52761" w:rsidRPr="002D66A3" w:rsidRDefault="00B52761" w:rsidP="00B52761">
      <w:pPr>
        <w:spacing w:before="120" w:after="120"/>
        <w:jc w:val="both"/>
        <w:rPr>
          <w:rStyle w:val="Hypertextovodkaz"/>
        </w:rPr>
      </w:pPr>
      <w:r w:rsidRPr="002D66A3">
        <w:rPr>
          <w:rStyle w:val="Hypertextovodkaz"/>
        </w:rPr>
        <w:t>ePodatelna</w:t>
      </w:r>
      <w:r w:rsidR="002D66A3" w:rsidRPr="002D66A3">
        <w:rPr>
          <w:rStyle w:val="Hypertextovodkaz"/>
        </w:rPr>
        <w:t>CFUCechy</w:t>
      </w:r>
      <w:r w:rsidRPr="002D66A3">
        <w:rPr>
          <w:rStyle w:val="Hypertextovodkaz"/>
        </w:rPr>
        <w:t>@spravazeleznic.cz</w:t>
      </w:r>
    </w:p>
    <w:p w14:paraId="62F9F867" w14:textId="77777777" w:rsidR="00B52761" w:rsidRPr="008B5521" w:rsidRDefault="00B52761" w:rsidP="00194826">
      <w:pPr>
        <w:spacing w:before="120" w:after="120"/>
        <w:jc w:val="both"/>
        <w:rPr>
          <w:rFonts w:ascii="Verdana" w:hAnsi="Verdana" w:cstheme="minorHAnsi"/>
          <w:sz w:val="18"/>
          <w:szCs w:val="18"/>
        </w:rPr>
      </w:pP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417AD6" w:rsidR="00E3610E" w:rsidRDefault="00E3610E" w:rsidP="000A5BC6">
      <w:pPr>
        <w:pStyle w:val="acnormal"/>
        <w:spacing w:line="240" w:lineRule="auto"/>
        <w:rPr>
          <w:rFonts w:ascii="Verdana" w:hAnsi="Verdana" w:cstheme="minorHAnsi"/>
          <w:sz w:val="18"/>
          <w:szCs w:val="18"/>
        </w:rPr>
      </w:pPr>
    </w:p>
    <w:p w14:paraId="26125722" w14:textId="5F946B4D" w:rsidR="002D66A3" w:rsidRDefault="002D66A3" w:rsidP="000A5BC6">
      <w:pPr>
        <w:pStyle w:val="acnormal"/>
        <w:spacing w:line="240" w:lineRule="auto"/>
        <w:rPr>
          <w:rFonts w:ascii="Verdana" w:hAnsi="Verdana" w:cstheme="minorHAnsi"/>
          <w:sz w:val="18"/>
          <w:szCs w:val="18"/>
        </w:rPr>
      </w:pPr>
    </w:p>
    <w:p w14:paraId="5BE55671" w14:textId="7CBDD135" w:rsidR="002D66A3" w:rsidRDefault="002D66A3" w:rsidP="000A5BC6">
      <w:pPr>
        <w:pStyle w:val="acnormal"/>
        <w:spacing w:line="240" w:lineRule="auto"/>
        <w:rPr>
          <w:rFonts w:ascii="Verdana" w:hAnsi="Verdana" w:cstheme="minorHAnsi"/>
          <w:sz w:val="18"/>
          <w:szCs w:val="18"/>
        </w:rPr>
      </w:pPr>
    </w:p>
    <w:p w14:paraId="190FD578" w14:textId="77777777" w:rsidR="002D66A3" w:rsidRPr="008B5521" w:rsidRDefault="002D66A3"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6E82862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2D66A3" w:rsidRPr="002D66A3">
        <w:rPr>
          <w:rFonts w:ascii="Verdana" w:hAnsi="Verdana" w:cstheme="minorHAnsi"/>
          <w:sz w:val="18"/>
          <w:szCs w:val="18"/>
        </w:rPr>
        <w:t xml:space="preserve">nadlimitní </w:t>
      </w:r>
      <w:r w:rsidR="001D78A4" w:rsidRPr="002D66A3">
        <w:rPr>
          <w:rFonts w:ascii="Verdana" w:hAnsi="Verdana" w:cstheme="minorHAnsi"/>
          <w:i/>
          <w:sz w:val="18"/>
          <w:szCs w:val="18"/>
        </w:rPr>
        <w:t>sektorov</w:t>
      </w:r>
      <w:r w:rsidR="000A53AE" w:rsidRPr="002D66A3">
        <w:rPr>
          <w:rFonts w:ascii="Verdana" w:hAnsi="Verdana" w:cstheme="minorHAnsi"/>
          <w:i/>
          <w:sz w:val="18"/>
          <w:szCs w:val="18"/>
        </w:rPr>
        <w:t>ou</w:t>
      </w:r>
      <w:r w:rsidR="001D78A4" w:rsidRPr="002D66A3">
        <w:rPr>
          <w:rFonts w:ascii="Verdana" w:hAnsi="Verdana" w:cstheme="minorHAnsi"/>
          <w:sz w:val="18"/>
          <w:szCs w:val="18"/>
        </w:rPr>
        <w:t xml:space="preserve"> veřejn</w:t>
      </w:r>
      <w:r w:rsidR="000A53AE" w:rsidRPr="002D66A3">
        <w:rPr>
          <w:rFonts w:ascii="Verdana" w:hAnsi="Verdana" w:cstheme="minorHAnsi"/>
          <w:sz w:val="18"/>
          <w:szCs w:val="18"/>
        </w:rPr>
        <w:t>ou</w:t>
      </w:r>
      <w:r w:rsidR="001D78A4" w:rsidRPr="002D66A3">
        <w:rPr>
          <w:rFonts w:ascii="Verdana" w:hAnsi="Verdana" w:cstheme="minorHAnsi"/>
          <w:sz w:val="18"/>
          <w:szCs w:val="18"/>
        </w:rPr>
        <w:t xml:space="preserve"> zakázk</w:t>
      </w:r>
      <w:r w:rsidR="000A53AE" w:rsidRPr="002D66A3">
        <w:rPr>
          <w:rFonts w:ascii="Verdana" w:hAnsi="Verdana" w:cstheme="minorHAnsi"/>
          <w:sz w:val="18"/>
          <w:szCs w:val="18"/>
        </w:rPr>
        <w:t>u</w:t>
      </w:r>
      <w:r w:rsidRPr="002D66A3">
        <w:rPr>
          <w:rFonts w:ascii="Verdana" w:hAnsi="Verdana" w:cstheme="minorHAnsi"/>
          <w:sz w:val="18"/>
          <w:szCs w:val="18"/>
        </w:rPr>
        <w:t xml:space="preserve"> </w:t>
      </w:r>
      <w:r w:rsidR="00030FD1" w:rsidRPr="002D66A3">
        <w:rPr>
          <w:rFonts w:ascii="Verdana" w:hAnsi="Verdana" w:cstheme="minorHAnsi"/>
          <w:sz w:val="18"/>
          <w:szCs w:val="18"/>
        </w:rPr>
        <w:t>zadávan</w:t>
      </w:r>
      <w:r w:rsidR="000A53AE" w:rsidRPr="002D66A3">
        <w:rPr>
          <w:rFonts w:ascii="Verdana" w:hAnsi="Verdana" w:cstheme="minorHAnsi"/>
          <w:sz w:val="18"/>
          <w:szCs w:val="18"/>
        </w:rPr>
        <w:t>ou</w:t>
      </w:r>
      <w:r w:rsidR="002D66A3" w:rsidRPr="002D66A3">
        <w:rPr>
          <w:rFonts w:ascii="Verdana" w:hAnsi="Verdana" w:cstheme="minorHAnsi"/>
          <w:sz w:val="18"/>
          <w:szCs w:val="18"/>
        </w:rPr>
        <w:t xml:space="preserve"> v otevřeném ří</w:t>
      </w:r>
      <w:r w:rsidR="002D66A3">
        <w:rPr>
          <w:rFonts w:ascii="Verdana" w:hAnsi="Verdana" w:cstheme="minorHAnsi"/>
          <w:sz w:val="18"/>
          <w:szCs w:val="18"/>
        </w:rPr>
        <w:t>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50795A">
        <w:rPr>
          <w:rFonts w:ascii="Verdana" w:hAnsi="Verdana" w:cstheme="minorHAnsi"/>
          <w:b/>
          <w:sz w:val="18"/>
          <w:szCs w:val="18"/>
        </w:rPr>
        <w:t>Dodávky hygienických prostředků</w:t>
      </w:r>
      <w:r w:rsidR="00CA4FDE">
        <w:rPr>
          <w:rFonts w:ascii="Verdana" w:hAnsi="Verdana" w:cstheme="minorHAnsi"/>
          <w:b/>
          <w:sz w:val="18"/>
          <w:szCs w:val="18"/>
        </w:rPr>
        <w:t xml:space="preserve"> 2022</w:t>
      </w:r>
      <w:r w:rsidR="002D66A3" w:rsidRPr="002D66A3">
        <w:rPr>
          <w:rFonts w:ascii="Verdana" w:hAnsi="Verdana" w:cstheme="minorHAnsi"/>
          <w:b/>
          <w:sz w:val="18"/>
          <w:szCs w:val="18"/>
        </w:rPr>
        <w:t xml:space="preserve"> - 2023</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7F58F9" w:rsidRPr="007F58F9">
        <w:rPr>
          <w:rFonts w:ascii="Verdana" w:hAnsi="Verdana" w:cstheme="minorHAnsi"/>
          <w:sz w:val="18"/>
          <w:szCs w:val="18"/>
        </w:rPr>
        <w:t>20292</w:t>
      </w:r>
      <w:r w:rsidR="00CA4FDE" w:rsidRPr="007F58F9">
        <w:rPr>
          <w:rFonts w:ascii="Verdana" w:hAnsi="Verdana" w:cstheme="minorHAnsi"/>
          <w:sz w:val="18"/>
          <w:szCs w:val="18"/>
        </w:rPr>
        <w:t>/2022</w:t>
      </w:r>
      <w:r w:rsidR="00723674" w:rsidRPr="00723674">
        <w:rPr>
          <w:rFonts w:ascii="Verdana" w:hAnsi="Verdana" w:cstheme="minorHAnsi"/>
          <w:sz w:val="18"/>
          <w:szCs w:val="18"/>
        </w:rPr>
        <w:t>-</w:t>
      </w:r>
      <w:r w:rsidR="00723674">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2727E324"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2D66A3">
        <w:rPr>
          <w:rFonts w:ascii="Verdana" w:hAnsi="Verdana" w:cstheme="minorHAnsi"/>
          <w:sz w:val="18"/>
          <w:szCs w:val="18"/>
          <w:lang w:eastAsia="cs-CZ"/>
        </w:rPr>
        <w:t xml:space="preserve">příloze č. </w:t>
      </w:r>
      <w:r w:rsidR="007465F2" w:rsidRPr="002D66A3">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5692114"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00723674">
        <w:rPr>
          <w:rFonts w:ascii="Verdana" w:hAnsi="Verdana" w:cstheme="minorHAnsi"/>
          <w:sz w:val="18"/>
          <w:szCs w:val="18"/>
        </w:rPr>
        <w:t xml:space="preserve"> </w:t>
      </w:r>
      <w:r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lastRenderedPageBreak/>
        <w:t xml:space="preserve">Prodávající: </w:t>
      </w:r>
      <w:r w:rsidRPr="008B5521">
        <w:rPr>
          <w:rFonts w:ascii="Verdana" w:hAnsi="Verdana"/>
          <w:sz w:val="18"/>
          <w:szCs w:val="18"/>
          <w:highlight w:val="yellow"/>
        </w:rPr>
        <w:t>…………………………</w:t>
      </w:r>
    </w:p>
    <w:p w14:paraId="164DA9A9"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B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0DE58C8D" w14:textId="0516ED8A" w:rsidR="002D66A3" w:rsidRDefault="002D66A3"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u dodávky zboží v případě mimořádné události informace o mimořádné události</w:t>
      </w:r>
    </w:p>
    <w:p w14:paraId="164DA9B1" w14:textId="3499DDFA"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64DA9B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72F7599F"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2D66A3" w:rsidRPr="002D66A3">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6FE91D7B" w:rsidR="00893290" w:rsidRPr="002D66A3" w:rsidRDefault="00FF14B8" w:rsidP="00FF14B8">
      <w:pPr>
        <w:pStyle w:val="Odstavecseseznamem"/>
        <w:numPr>
          <w:ilvl w:val="0"/>
          <w:numId w:val="3"/>
        </w:numPr>
        <w:jc w:val="both"/>
        <w:rPr>
          <w:rFonts w:ascii="Verdana" w:hAnsi="Verdana" w:cstheme="minorHAnsi"/>
          <w:sz w:val="18"/>
          <w:szCs w:val="18"/>
        </w:rPr>
      </w:pPr>
      <w:r w:rsidRPr="002D66A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D66A3">
        <w:rPr>
          <w:rFonts w:ascii="Verdana" w:hAnsi="Verdana" w:cstheme="minorHAnsi"/>
          <w:sz w:val="18"/>
          <w:szCs w:val="18"/>
        </w:rPr>
        <w:t>ust</w:t>
      </w:r>
      <w:proofErr w:type="spellEnd"/>
      <w:r w:rsidRPr="002D66A3">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1273D7">
        <w:rPr>
          <w:rFonts w:ascii="Verdana" w:hAnsi="Verdana" w:cstheme="minorHAnsi"/>
          <w:sz w:val="18"/>
          <w:szCs w:val="18"/>
        </w:rPr>
        <w:t>5</w:t>
      </w:r>
      <w:r w:rsidRPr="002D66A3">
        <w:rPr>
          <w:rFonts w:ascii="Verdana" w:hAnsi="Verdana" w:cstheme="minorHAnsi"/>
          <w:sz w:val="18"/>
          <w:szCs w:val="18"/>
        </w:rPr>
        <w:t xml:space="preserve"> % z ceny za plnění budoucí dílčí smlouvy, kterou </w:t>
      </w:r>
      <w:r w:rsidR="00ED42A7" w:rsidRPr="002D66A3">
        <w:rPr>
          <w:rFonts w:ascii="Verdana" w:hAnsi="Verdana" w:cstheme="minorHAnsi"/>
          <w:sz w:val="18"/>
          <w:szCs w:val="18"/>
        </w:rPr>
        <w:t>Prodá</w:t>
      </w:r>
      <w:r w:rsidRPr="002D66A3">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2D66A3">
        <w:t xml:space="preserve"> </w:t>
      </w:r>
      <w:r w:rsidRPr="002D66A3">
        <w:rPr>
          <w:rFonts w:ascii="Verdana" w:hAnsi="Verdana" w:cstheme="minorHAnsi"/>
          <w:sz w:val="18"/>
          <w:szCs w:val="18"/>
        </w:rPr>
        <w:t>Ustanovení bodu 89 obchodních podmínek se uplatní i v tomto případě.</w:t>
      </w:r>
      <w:r w:rsidR="00893290" w:rsidRPr="002D66A3">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7099AA41" w:rsidR="00D608AA" w:rsidRPr="00723674"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2D66A3" w:rsidRPr="002D66A3">
        <w:rPr>
          <w:rFonts w:ascii="Verdana" w:eastAsiaTheme="majorEastAsia" w:hAnsi="Verdana" w:cstheme="minorHAnsi"/>
          <w:bCs/>
          <w:sz w:val="18"/>
          <w:szCs w:val="18"/>
        </w:rPr>
        <w:t xml:space="preserve">24 </w:t>
      </w:r>
      <w:r w:rsidRPr="002D66A3">
        <w:rPr>
          <w:rFonts w:ascii="Verdana" w:eastAsiaTheme="majorEastAsia" w:hAnsi="Verdana" w:cstheme="minorHAnsi"/>
          <w:bCs/>
          <w:sz w:val="18"/>
          <w:szCs w:val="18"/>
        </w:rPr>
        <w:t>měsíců od nabytí její účinnosti</w:t>
      </w:r>
      <w:r w:rsidRPr="008B5521">
        <w:rPr>
          <w:rFonts w:ascii="Verdana" w:eastAsiaTheme="majorEastAsia" w:hAnsi="Verdana" w:cstheme="minorHAnsi"/>
          <w:bCs/>
          <w:sz w:val="18"/>
          <w:szCs w:val="18"/>
        </w:rPr>
        <w:t xml:space="preserve">, </w:t>
      </w:r>
      <w:r w:rsidRPr="00723674">
        <w:rPr>
          <w:rFonts w:ascii="Verdana" w:hAnsi="Verdana" w:cstheme="minorHAnsi"/>
          <w:sz w:val="18"/>
          <w:szCs w:val="18"/>
        </w:rPr>
        <w:t xml:space="preserve">anebo do doby uzavření dílčí smlouvy, na základě které dojde k objednání zboží dle této </w:t>
      </w:r>
      <w:r w:rsidR="00881560" w:rsidRPr="00723674">
        <w:rPr>
          <w:rFonts w:ascii="Verdana" w:hAnsi="Verdana" w:cstheme="minorHAnsi"/>
          <w:sz w:val="18"/>
          <w:szCs w:val="18"/>
        </w:rPr>
        <w:t>Rámcové</w:t>
      </w:r>
      <w:r w:rsidRPr="00723674">
        <w:rPr>
          <w:rFonts w:ascii="Verdana" w:hAnsi="Verdana" w:cstheme="minorHAnsi"/>
          <w:sz w:val="18"/>
          <w:szCs w:val="18"/>
        </w:rPr>
        <w:t xml:space="preserve"> dohody (v součtu všech dílčích smluv) v částce převyšující </w:t>
      </w:r>
      <w:r w:rsidR="0050795A">
        <w:rPr>
          <w:rFonts w:ascii="Verdana" w:hAnsi="Verdana" w:cstheme="minorHAnsi"/>
          <w:sz w:val="18"/>
          <w:szCs w:val="18"/>
        </w:rPr>
        <w:t>20 499</w:t>
      </w:r>
      <w:r w:rsidR="004619C8" w:rsidRPr="004619C8">
        <w:rPr>
          <w:rFonts w:ascii="Verdana" w:hAnsi="Verdana" w:cstheme="minorHAnsi"/>
          <w:sz w:val="18"/>
          <w:szCs w:val="18"/>
        </w:rPr>
        <w:t> </w:t>
      </w:r>
      <w:r w:rsidR="004619C8">
        <w:rPr>
          <w:rFonts w:ascii="Verdana" w:hAnsi="Verdana" w:cstheme="minorHAnsi"/>
          <w:sz w:val="18"/>
          <w:szCs w:val="18"/>
        </w:rPr>
        <w:t>000,-</w:t>
      </w:r>
      <w:r w:rsidRPr="00723674">
        <w:rPr>
          <w:rFonts w:ascii="Verdana" w:hAnsi="Verdana" w:cstheme="minorHAnsi"/>
          <w:sz w:val="18"/>
          <w:szCs w:val="18"/>
        </w:rPr>
        <w:t xml:space="preserve"> Kč</w:t>
      </w:r>
      <w:r w:rsidRPr="00723674">
        <w:rPr>
          <w:rFonts w:ascii="Verdana" w:hAnsi="Verdana" w:cstheme="minorHAnsi"/>
          <w:b/>
          <w:sz w:val="18"/>
          <w:szCs w:val="18"/>
        </w:rPr>
        <w:t xml:space="preserve"> </w:t>
      </w:r>
      <w:r w:rsidRPr="00723674">
        <w:rPr>
          <w:rFonts w:ascii="Verdana" w:hAnsi="Verdana" w:cstheme="minorHAnsi"/>
          <w:sz w:val="18"/>
          <w:szCs w:val="18"/>
        </w:rPr>
        <w:t xml:space="preserve">bez DPH. V případě, že dojde k ukončení účinnosti této </w:t>
      </w:r>
      <w:r w:rsidR="00881560" w:rsidRPr="00723674">
        <w:rPr>
          <w:rFonts w:ascii="Verdana" w:hAnsi="Verdana" w:cstheme="minorHAnsi"/>
          <w:sz w:val="18"/>
          <w:szCs w:val="18"/>
        </w:rPr>
        <w:t>Rámcové</w:t>
      </w:r>
      <w:r w:rsidRPr="00723674">
        <w:rPr>
          <w:rFonts w:ascii="Verdana" w:hAnsi="Verdana" w:cstheme="minorHAnsi"/>
          <w:sz w:val="18"/>
          <w:szCs w:val="18"/>
        </w:rPr>
        <w:t xml:space="preserve"> dohody dle předchozí věty, nemá toto ukončení vliv na </w:t>
      </w:r>
      <w:r w:rsidRPr="00723674">
        <w:rPr>
          <w:rFonts w:ascii="Verdana" w:hAnsi="Verdana" w:cstheme="minorHAnsi"/>
          <w:sz w:val="18"/>
          <w:szCs w:val="18"/>
        </w:rPr>
        <w:lastRenderedPageBreak/>
        <w:t xml:space="preserve">účinnost dílčích smluv, které byly na základě této </w:t>
      </w:r>
      <w:r w:rsidR="00881560" w:rsidRPr="00723674">
        <w:rPr>
          <w:rFonts w:ascii="Verdana" w:hAnsi="Verdana" w:cstheme="minorHAnsi"/>
          <w:sz w:val="18"/>
          <w:szCs w:val="18"/>
        </w:rPr>
        <w:t>Rámcové</w:t>
      </w:r>
      <w:r w:rsidRPr="00723674">
        <w:rPr>
          <w:rFonts w:ascii="Verdana" w:hAnsi="Verdana" w:cstheme="minorHAnsi"/>
          <w:sz w:val="18"/>
          <w:szCs w:val="18"/>
        </w:rPr>
        <w:t xml:space="preserve"> dohody uzavřeny. Kupující není oprávněn na základě této </w:t>
      </w:r>
      <w:r w:rsidR="00881560" w:rsidRPr="00723674">
        <w:rPr>
          <w:rFonts w:ascii="Verdana" w:hAnsi="Verdana" w:cstheme="minorHAnsi"/>
          <w:sz w:val="18"/>
          <w:szCs w:val="18"/>
        </w:rPr>
        <w:t>Rámcové</w:t>
      </w:r>
      <w:r w:rsidRPr="00723674">
        <w:rPr>
          <w:rFonts w:ascii="Verdana" w:hAnsi="Verdana" w:cstheme="minorHAnsi"/>
          <w:sz w:val="18"/>
          <w:szCs w:val="18"/>
        </w:rPr>
        <w:t xml:space="preserve"> dohody učinit objednávky (v součtu všech</w:t>
      </w:r>
      <w:r w:rsidR="00414517" w:rsidRPr="00723674">
        <w:rPr>
          <w:rFonts w:ascii="Verdana" w:hAnsi="Verdana" w:cstheme="minorHAnsi"/>
          <w:sz w:val="18"/>
          <w:szCs w:val="18"/>
        </w:rPr>
        <w:t xml:space="preserve"> objednáve</w:t>
      </w:r>
      <w:r w:rsidR="00CA4FDE">
        <w:rPr>
          <w:rFonts w:ascii="Verdana" w:hAnsi="Verdana" w:cstheme="minorHAnsi"/>
          <w:sz w:val="18"/>
          <w:szCs w:val="18"/>
        </w:rPr>
        <w:t xml:space="preserve">k) přesahující částku </w:t>
      </w:r>
      <w:r w:rsidR="0050795A">
        <w:rPr>
          <w:rFonts w:ascii="Verdana" w:hAnsi="Verdana" w:cstheme="minorHAnsi"/>
          <w:sz w:val="18"/>
          <w:szCs w:val="18"/>
        </w:rPr>
        <w:t>20 5</w:t>
      </w:r>
      <w:r w:rsidR="004619C8">
        <w:rPr>
          <w:rFonts w:ascii="Verdana" w:hAnsi="Verdana" w:cstheme="minorHAnsi"/>
          <w:sz w:val="18"/>
          <w:szCs w:val="18"/>
        </w:rPr>
        <w:t>00 000,-</w:t>
      </w:r>
      <w:r w:rsidR="00CA4FDE" w:rsidRPr="00723674">
        <w:rPr>
          <w:rFonts w:ascii="Verdana" w:hAnsi="Verdana" w:cstheme="minorHAnsi"/>
          <w:sz w:val="18"/>
          <w:szCs w:val="18"/>
        </w:rPr>
        <w:t xml:space="preserve"> </w:t>
      </w:r>
      <w:r w:rsidRPr="00723674">
        <w:rPr>
          <w:rFonts w:ascii="Verdana" w:hAnsi="Verdana" w:cstheme="minorHAnsi"/>
          <w:sz w:val="18"/>
          <w:szCs w:val="18"/>
        </w:rPr>
        <w:t xml:space="preserve"> Kč</w:t>
      </w:r>
      <w:r w:rsidRPr="00723674">
        <w:rPr>
          <w:rFonts w:ascii="Verdana" w:hAnsi="Verdana" w:cstheme="minorHAnsi"/>
          <w:b/>
          <w:sz w:val="18"/>
          <w:szCs w:val="18"/>
        </w:rPr>
        <w:t xml:space="preserve"> </w:t>
      </w:r>
      <w:r w:rsidRPr="00723674">
        <w:rPr>
          <w:rFonts w:ascii="Verdana" w:hAnsi="Verdana" w:cstheme="minorHAnsi"/>
          <w:sz w:val="18"/>
          <w:szCs w:val="18"/>
        </w:rPr>
        <w:t>bez DPH</w:t>
      </w:r>
      <w:r w:rsidRPr="00723674">
        <w:rPr>
          <w:rFonts w:ascii="Verdana" w:eastAsiaTheme="majorEastAsia" w:hAnsi="Verdana" w:cstheme="minorHAnsi"/>
          <w:bCs/>
          <w:sz w:val="18"/>
          <w:szCs w:val="18"/>
        </w:rPr>
        <w:t>.</w:t>
      </w:r>
    </w:p>
    <w:p w14:paraId="164DA9BA" w14:textId="77777777" w:rsidR="00062B10" w:rsidRPr="00414517" w:rsidRDefault="00D608AA" w:rsidP="00D9437C">
      <w:pPr>
        <w:pStyle w:val="acnormalbulleted"/>
        <w:numPr>
          <w:ilvl w:val="0"/>
          <w:numId w:val="1"/>
        </w:numPr>
        <w:tabs>
          <w:tab w:val="clear" w:pos="426"/>
        </w:tabs>
        <w:rPr>
          <w:rFonts w:ascii="Verdana" w:hAnsi="Verdana" w:cstheme="minorHAnsi"/>
          <w:sz w:val="18"/>
          <w:szCs w:val="18"/>
        </w:rPr>
      </w:pPr>
      <w:r w:rsidRPr="00414517">
        <w:rPr>
          <w:rFonts w:ascii="Verdana" w:hAnsi="Verdana" w:cstheme="minorHAnsi"/>
          <w:sz w:val="18"/>
          <w:szCs w:val="18"/>
        </w:rPr>
        <w:t>Míst</w:t>
      </w:r>
      <w:r w:rsidR="00474AD3" w:rsidRPr="00414517">
        <w:rPr>
          <w:rFonts w:ascii="Verdana" w:hAnsi="Verdana" w:cstheme="minorHAnsi"/>
          <w:sz w:val="18"/>
          <w:szCs w:val="18"/>
        </w:rPr>
        <w:t>o</w:t>
      </w:r>
      <w:r w:rsidRPr="00414517">
        <w:rPr>
          <w:rFonts w:ascii="Verdana" w:hAnsi="Verdana" w:cstheme="minorHAnsi"/>
          <w:sz w:val="18"/>
          <w:szCs w:val="18"/>
        </w:rPr>
        <w:t xml:space="preserve"> plnění dílčích smluv je zpravidla uvedeno v dílčí smlouvě. </w:t>
      </w:r>
      <w:r w:rsidR="00062B10" w:rsidRPr="00414517">
        <w:rPr>
          <w:rFonts w:ascii="Verdana" w:eastAsiaTheme="majorEastAsia" w:hAnsi="Verdana" w:cstheme="minorHAnsi"/>
          <w:bCs/>
          <w:sz w:val="18"/>
          <w:szCs w:val="18"/>
        </w:rPr>
        <w:t>Dopravu požadovaného zboží do místa plnění zajišťuje Prodávající.</w:t>
      </w:r>
      <w:r w:rsidR="00062B10" w:rsidRPr="00414517">
        <w:rPr>
          <w:rFonts w:ascii="Verdana" w:hAnsi="Verdana" w:cstheme="minorHAnsi"/>
          <w:sz w:val="18"/>
          <w:szCs w:val="18"/>
        </w:rPr>
        <w:t xml:space="preserve"> </w:t>
      </w:r>
    </w:p>
    <w:p w14:paraId="164DA9BB"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164DA9BC" w14:textId="1D03B03F"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strana, u které tyto okolnosti nastanou, povi</w:t>
      </w:r>
      <w:r w:rsidR="00414517">
        <w:rPr>
          <w:rFonts w:ascii="Verdana" w:eastAsiaTheme="majorEastAsia" w:hAnsi="Verdana" w:cstheme="minorHAnsi"/>
          <w:bCs/>
          <w:sz w:val="18"/>
          <w:szCs w:val="18"/>
        </w:rPr>
        <w:t>nna neprodleně, nejpozději však 3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164DA9BD" w14:textId="0EA7264A"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w:t>
      </w:r>
      <w:r w:rsidR="00D93B73">
        <w:rPr>
          <w:rFonts w:ascii="Verdana" w:eastAsiaTheme="majorEastAsia" w:hAnsi="Verdana" w:cstheme="minorHAnsi"/>
          <w:bCs/>
          <w:sz w:val="18"/>
          <w:szCs w:val="18"/>
        </w:rPr>
        <w:t xml:space="preserve">sejících dokladů </w:t>
      </w:r>
      <w:r w:rsidR="006A4A0B" w:rsidRPr="008B5521">
        <w:rPr>
          <w:rFonts w:ascii="Verdana" w:eastAsiaTheme="majorEastAsia" w:hAnsi="Verdana" w:cstheme="minorHAnsi"/>
          <w:bCs/>
          <w:sz w:val="18"/>
          <w:szCs w:val="18"/>
        </w:rPr>
        <w:t>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164DA9BE" w14:textId="66E92677"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414517" w:rsidRPr="00414517">
        <w:rPr>
          <w:rFonts w:ascii="Verdana" w:hAnsi="Verdana" w:cstheme="minorHAnsi"/>
          <w:sz w:val="18"/>
          <w:szCs w:val="18"/>
        </w:rPr>
        <w:t>08:00</w:t>
      </w:r>
      <w:r w:rsidRPr="00414517">
        <w:rPr>
          <w:rFonts w:ascii="Verdana" w:hAnsi="Verdana" w:cstheme="minorHAnsi"/>
          <w:sz w:val="18"/>
          <w:szCs w:val="18"/>
        </w:rPr>
        <w:t xml:space="preserve"> – </w:t>
      </w:r>
      <w:r w:rsidR="00414517" w:rsidRPr="00414517">
        <w:rPr>
          <w:rFonts w:ascii="Verdana" w:hAnsi="Verdana" w:cstheme="minorHAnsi"/>
          <w:sz w:val="18"/>
          <w:szCs w:val="18"/>
        </w:rPr>
        <w:t>14:00</w:t>
      </w:r>
      <w:r w:rsidRPr="00414517">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164DA9C0" w14:textId="2398BE47" w:rsidR="00062B10" w:rsidRPr="00723674" w:rsidRDefault="00062B10" w:rsidP="00062B10">
      <w:pPr>
        <w:pStyle w:val="Nadpis2"/>
        <w:numPr>
          <w:ilvl w:val="0"/>
          <w:numId w:val="1"/>
        </w:numPr>
        <w:spacing w:line="276" w:lineRule="auto"/>
        <w:ind w:left="357" w:hanging="357"/>
        <w:rPr>
          <w:rFonts w:ascii="Verdana" w:hAnsi="Verdana" w:cstheme="minorHAnsi"/>
          <w:sz w:val="18"/>
          <w:szCs w:val="18"/>
        </w:rPr>
      </w:pPr>
      <w:r w:rsidRPr="00723674">
        <w:rPr>
          <w:rFonts w:ascii="Verdana" w:hAnsi="Verdana" w:cstheme="minorHAnsi"/>
          <w:sz w:val="18"/>
          <w:szCs w:val="18"/>
        </w:rPr>
        <w:t>Pojištění se u zboží nevyžaduje.</w:t>
      </w:r>
      <w:r w:rsidR="00685D2E" w:rsidRPr="00723674">
        <w:rPr>
          <w:rFonts w:ascii="Verdana" w:hAnsi="Verdana" w:cstheme="minorHAnsi"/>
          <w:sz w:val="18"/>
          <w:szCs w:val="18"/>
        </w:rPr>
        <w:t xml:space="preserve"> Speciál</w:t>
      </w:r>
      <w:r w:rsidR="00D93B73" w:rsidRPr="00723674">
        <w:rPr>
          <w:rFonts w:ascii="Verdana" w:hAnsi="Verdana" w:cstheme="minorHAnsi"/>
          <w:sz w:val="18"/>
          <w:szCs w:val="18"/>
        </w:rPr>
        <w:t xml:space="preserve">ní balení se nevyžaduje. </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03376463" w:rsidR="00CB26F1" w:rsidRPr="0072367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72367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414517" w:rsidRPr="00723674">
        <w:rPr>
          <w:rFonts w:ascii="Verdana" w:hAnsi="Verdana" w:cstheme="minorHAnsi"/>
          <w:sz w:val="18"/>
          <w:szCs w:val="18"/>
        </w:rPr>
        <w:t>2</w:t>
      </w:r>
      <w:r w:rsidR="007465F2" w:rsidRPr="00723674">
        <w:rPr>
          <w:rFonts w:ascii="Verdana" w:hAnsi="Verdana" w:cstheme="minorHAnsi"/>
          <w:sz w:val="18"/>
          <w:szCs w:val="18"/>
        </w:rPr>
        <w:t xml:space="preserve"> </w:t>
      </w:r>
      <w:r w:rsidRPr="00723674">
        <w:rPr>
          <w:rFonts w:ascii="Verdana" w:hAnsi="Verdana" w:cstheme="minorHAnsi"/>
          <w:sz w:val="18"/>
          <w:szCs w:val="18"/>
        </w:rPr>
        <w:t xml:space="preserve">této </w:t>
      </w:r>
      <w:r w:rsidR="00881560" w:rsidRPr="00723674">
        <w:rPr>
          <w:rFonts w:ascii="Verdana" w:hAnsi="Verdana" w:cstheme="minorHAnsi"/>
          <w:sz w:val="18"/>
          <w:szCs w:val="18"/>
        </w:rPr>
        <w:t>Rámcové</w:t>
      </w:r>
      <w:r w:rsidRPr="00723674">
        <w:rPr>
          <w:rFonts w:ascii="Verdana" w:hAnsi="Verdana" w:cstheme="minorHAnsi"/>
          <w:sz w:val="18"/>
          <w:szCs w:val="18"/>
        </w:rPr>
        <w:t xml:space="preserve"> dohody a množství skutečně dodaného zboží Kupujícímu. </w:t>
      </w:r>
    </w:p>
    <w:p w14:paraId="164DA9C3" w14:textId="1A9F598B" w:rsidR="00CB26F1" w:rsidRPr="002E38AC" w:rsidRDefault="00E6302B" w:rsidP="004867C2">
      <w:pPr>
        <w:pStyle w:val="Bezmezer"/>
        <w:numPr>
          <w:ilvl w:val="1"/>
          <w:numId w:val="8"/>
        </w:numPr>
        <w:spacing w:line="276" w:lineRule="auto"/>
        <w:ind w:left="426" w:hanging="426"/>
        <w:rPr>
          <w:rFonts w:ascii="Verdana" w:hAnsi="Verdana" w:cstheme="minorHAnsi"/>
          <w:sz w:val="18"/>
          <w:szCs w:val="18"/>
        </w:rPr>
      </w:pPr>
      <w:r w:rsidRPr="002E38AC">
        <w:rPr>
          <w:rFonts w:ascii="Verdana" w:hAnsi="Verdana" w:cstheme="minorHAnsi"/>
          <w:sz w:val="18"/>
          <w:szCs w:val="18"/>
        </w:rPr>
        <w:t xml:space="preserve">Jednotlivé ceny uvedené </w:t>
      </w:r>
      <w:r w:rsidR="00CB26F1" w:rsidRPr="002E38AC">
        <w:rPr>
          <w:rFonts w:ascii="Verdana" w:hAnsi="Verdana" w:cstheme="minorHAnsi"/>
          <w:sz w:val="18"/>
          <w:szCs w:val="18"/>
        </w:rPr>
        <w:t>v</w:t>
      </w:r>
      <w:r w:rsidR="007465F2" w:rsidRPr="002E38AC">
        <w:rPr>
          <w:rFonts w:ascii="Verdana" w:hAnsi="Verdana" w:cstheme="minorHAnsi"/>
          <w:sz w:val="18"/>
          <w:szCs w:val="18"/>
        </w:rPr>
        <w:t> jednotkovém ceníku</w:t>
      </w:r>
      <w:r w:rsidR="00CB26F1" w:rsidRPr="002E38AC">
        <w:rPr>
          <w:rFonts w:ascii="Verdana" w:hAnsi="Verdana" w:cstheme="minorHAnsi"/>
          <w:sz w:val="18"/>
          <w:szCs w:val="18"/>
        </w:rPr>
        <w:t xml:space="preserve">, který je přílohou č. </w:t>
      </w:r>
      <w:r w:rsidR="002E38AC">
        <w:rPr>
          <w:rFonts w:ascii="Verdana" w:hAnsi="Verdana" w:cstheme="minorHAnsi"/>
          <w:sz w:val="18"/>
          <w:szCs w:val="18"/>
        </w:rPr>
        <w:t>2</w:t>
      </w:r>
      <w:r w:rsidR="00CB26F1" w:rsidRPr="002E38AC">
        <w:rPr>
          <w:rFonts w:ascii="Verdana" w:hAnsi="Verdana" w:cstheme="minorHAnsi"/>
          <w:sz w:val="18"/>
          <w:szCs w:val="18"/>
        </w:rPr>
        <w:t xml:space="preserve"> této Rámcové dohody</w:t>
      </w:r>
      <w:r w:rsidRPr="002E38AC">
        <w:rPr>
          <w:rFonts w:ascii="Verdana" w:hAnsi="Verdana" w:cstheme="minorHAnsi"/>
          <w:sz w:val="18"/>
          <w:szCs w:val="18"/>
        </w:rPr>
        <w:t xml:space="preserve">, </w:t>
      </w:r>
      <w:r w:rsidR="00CB26F1" w:rsidRPr="002E38A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6D52309B" w14:textId="468AB5ED" w:rsidR="00723674" w:rsidRDefault="00CB26F1" w:rsidP="00723674">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2E38AC">
        <w:rPr>
          <w:rFonts w:ascii="Verdana" w:hAnsi="Verdana" w:cstheme="minorHAnsi"/>
          <w:sz w:val="18"/>
          <w:szCs w:val="18"/>
        </w:rPr>
        <w:t xml:space="preserve">dnem převzetí </w:t>
      </w:r>
      <w:r w:rsidR="006007E5" w:rsidRPr="002E38AC">
        <w:rPr>
          <w:rFonts w:ascii="Verdana" w:hAnsi="Verdana" w:cstheme="minorHAnsi"/>
          <w:sz w:val="18"/>
          <w:szCs w:val="18"/>
        </w:rPr>
        <w:t>zboží Kupujícím</w:t>
      </w:r>
      <w:r w:rsidRPr="002E38AC">
        <w:rPr>
          <w:rFonts w:ascii="Verdana" w:hAnsi="Verdana" w:cstheme="minorHAnsi"/>
          <w:sz w:val="18"/>
          <w:szCs w:val="18"/>
        </w:rPr>
        <w:t xml:space="preserve">. Faktura musí mít náležitosti daňového dokladu, její přílohou musí být stejnopis </w:t>
      </w:r>
      <w:r w:rsidR="00A606A2" w:rsidRPr="002E38AC">
        <w:rPr>
          <w:rFonts w:ascii="Verdana" w:hAnsi="Verdana" w:cstheme="minorHAnsi"/>
          <w:sz w:val="18"/>
          <w:szCs w:val="18"/>
        </w:rPr>
        <w:t>D</w:t>
      </w:r>
      <w:r w:rsidRPr="002E38AC">
        <w:rPr>
          <w:rFonts w:ascii="Verdana" w:hAnsi="Verdana" w:cstheme="minorHAnsi"/>
          <w:sz w:val="18"/>
          <w:szCs w:val="18"/>
        </w:rPr>
        <w:t xml:space="preserve">odacího listu s potvrzením převzetí dodávky bez jakýchkoli vad </w:t>
      </w:r>
      <w:r w:rsidR="00681F22" w:rsidRPr="002E38AC">
        <w:rPr>
          <w:rFonts w:ascii="Verdana" w:hAnsi="Verdana" w:cstheme="minorHAnsi"/>
          <w:sz w:val="18"/>
          <w:szCs w:val="18"/>
        </w:rPr>
        <w:t>Kupujícím</w:t>
      </w:r>
      <w:r w:rsidRPr="002E38AC">
        <w:rPr>
          <w:rFonts w:ascii="Verdana" w:hAnsi="Verdana" w:cstheme="minorHAnsi"/>
          <w:sz w:val="18"/>
          <w:szCs w:val="18"/>
        </w:rPr>
        <w:t>. V záhlaví faktury je nutno taktéž uvést číslo objednávky</w:t>
      </w:r>
      <w:r w:rsidR="00A606A2" w:rsidRPr="002E38AC">
        <w:rPr>
          <w:rFonts w:ascii="Verdana" w:hAnsi="Verdana" w:cstheme="minorHAnsi"/>
          <w:sz w:val="18"/>
          <w:szCs w:val="18"/>
        </w:rPr>
        <w:t xml:space="preserve"> a této </w:t>
      </w:r>
      <w:r w:rsidR="00881560" w:rsidRPr="002E38AC">
        <w:rPr>
          <w:rFonts w:ascii="Verdana" w:hAnsi="Verdana" w:cstheme="minorHAnsi"/>
          <w:sz w:val="18"/>
          <w:szCs w:val="18"/>
        </w:rPr>
        <w:t>Rámcové</w:t>
      </w:r>
      <w:r w:rsidR="00A606A2" w:rsidRPr="002E38AC">
        <w:rPr>
          <w:rFonts w:ascii="Verdana" w:hAnsi="Verdana" w:cstheme="minorHAnsi"/>
          <w:sz w:val="18"/>
          <w:szCs w:val="18"/>
        </w:rPr>
        <w:t xml:space="preserve"> dohody</w:t>
      </w:r>
      <w:r w:rsidR="004F3758" w:rsidRPr="002E38AC">
        <w:rPr>
          <w:rFonts w:ascii="Verdana" w:hAnsi="Verdana" w:cstheme="minorHAnsi"/>
          <w:sz w:val="18"/>
          <w:szCs w:val="18"/>
        </w:rPr>
        <w:t>.</w:t>
      </w:r>
    </w:p>
    <w:p w14:paraId="52720ED4" w14:textId="77777777" w:rsidR="00723674" w:rsidRDefault="00723674" w:rsidP="00723674">
      <w:pPr>
        <w:pStyle w:val="Bezmezer"/>
        <w:spacing w:line="276" w:lineRule="auto"/>
        <w:ind w:left="426"/>
        <w:rPr>
          <w:rFonts w:ascii="Verdana" w:hAnsi="Verdana" w:cstheme="minorHAnsi"/>
          <w:sz w:val="18"/>
          <w:szCs w:val="18"/>
        </w:rPr>
      </w:pPr>
    </w:p>
    <w:p w14:paraId="253FC27E" w14:textId="653FFA6B" w:rsidR="00723674" w:rsidRDefault="00194826" w:rsidP="00723674">
      <w:pPr>
        <w:pStyle w:val="Bezmezer"/>
        <w:numPr>
          <w:ilvl w:val="1"/>
          <w:numId w:val="8"/>
        </w:numPr>
        <w:spacing w:line="276" w:lineRule="auto"/>
        <w:ind w:left="426" w:hanging="426"/>
        <w:rPr>
          <w:rFonts w:ascii="Verdana" w:hAnsi="Verdana" w:cstheme="minorHAnsi"/>
          <w:sz w:val="18"/>
          <w:szCs w:val="18"/>
        </w:rPr>
      </w:pPr>
      <w:r w:rsidRPr="00723674">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723674">
        <w:rPr>
          <w:rFonts w:ascii="Verdana" w:hAnsi="Verdana" w:cstheme="minorHAnsi"/>
          <w:sz w:val="18"/>
          <w:szCs w:val="18"/>
        </w:rPr>
        <w:t>skenu</w:t>
      </w:r>
      <w:proofErr w:type="spellEnd"/>
      <w:r w:rsidRPr="00723674">
        <w:rPr>
          <w:rFonts w:ascii="Verdana" w:hAnsi="Verdana" w:cstheme="minorHAnsi"/>
          <w:sz w:val="18"/>
          <w:szCs w:val="18"/>
        </w:rPr>
        <w:t>) bude objednatel akceptovat daňový doklad doručený v listinné podobě.</w:t>
      </w:r>
    </w:p>
    <w:p w14:paraId="6276CA36" w14:textId="77777777" w:rsidR="00723674" w:rsidRDefault="00723674" w:rsidP="00723674">
      <w:pPr>
        <w:pStyle w:val="Bezmezer"/>
        <w:spacing w:line="276" w:lineRule="auto"/>
        <w:ind w:left="426"/>
        <w:rPr>
          <w:rFonts w:ascii="Verdana" w:hAnsi="Verdana" w:cstheme="minorHAnsi"/>
          <w:sz w:val="18"/>
          <w:szCs w:val="18"/>
        </w:rPr>
      </w:pPr>
    </w:p>
    <w:p w14:paraId="164DA9C7" w14:textId="432CB59B" w:rsidR="00CB26F1" w:rsidRDefault="00CB26F1" w:rsidP="00723674">
      <w:pPr>
        <w:pStyle w:val="Bezmezer"/>
        <w:numPr>
          <w:ilvl w:val="1"/>
          <w:numId w:val="8"/>
        </w:numPr>
        <w:spacing w:line="276" w:lineRule="auto"/>
        <w:ind w:left="426" w:hanging="426"/>
        <w:rPr>
          <w:rFonts w:ascii="Verdana" w:hAnsi="Verdana" w:cstheme="minorHAnsi"/>
          <w:sz w:val="18"/>
          <w:szCs w:val="18"/>
        </w:rPr>
      </w:pPr>
      <w:r w:rsidRPr="00723674">
        <w:rPr>
          <w:rFonts w:ascii="Verdana" w:hAnsi="Verdana" w:cstheme="minorHAnsi"/>
          <w:sz w:val="18"/>
          <w:szCs w:val="18"/>
        </w:rPr>
        <w:t xml:space="preserve">Splatnost faktury se sjednává na 30 kalendářních dnů od jejího </w:t>
      </w:r>
      <w:r w:rsidR="00C63B85" w:rsidRPr="00723674">
        <w:rPr>
          <w:rFonts w:ascii="Verdana" w:hAnsi="Verdana" w:cstheme="minorHAnsi"/>
          <w:sz w:val="18"/>
          <w:szCs w:val="18"/>
        </w:rPr>
        <w:t xml:space="preserve">písemného </w:t>
      </w:r>
      <w:r w:rsidRPr="00723674">
        <w:rPr>
          <w:rFonts w:ascii="Verdana" w:hAnsi="Verdana" w:cstheme="minorHAnsi"/>
          <w:sz w:val="18"/>
          <w:szCs w:val="18"/>
        </w:rPr>
        <w:t>doručení</w:t>
      </w:r>
      <w:r w:rsidR="00A606A2" w:rsidRPr="00723674">
        <w:rPr>
          <w:rFonts w:ascii="Verdana" w:hAnsi="Verdana" w:cstheme="minorHAnsi"/>
          <w:sz w:val="18"/>
          <w:szCs w:val="18"/>
        </w:rPr>
        <w:t xml:space="preserve"> Kupujícímu</w:t>
      </w:r>
      <w:r w:rsidRPr="00723674">
        <w:rPr>
          <w:rFonts w:ascii="Verdana" w:hAnsi="Verdana" w:cstheme="minorHAnsi"/>
          <w:sz w:val="18"/>
          <w:szCs w:val="18"/>
        </w:rPr>
        <w:t>. V případě, že faktura nebude mít odpovídající náležitosti</w:t>
      </w:r>
      <w:r w:rsidR="00A606A2" w:rsidRPr="00723674">
        <w:rPr>
          <w:rFonts w:ascii="Verdana" w:hAnsi="Verdana" w:cstheme="minorHAnsi"/>
          <w:sz w:val="18"/>
          <w:szCs w:val="18"/>
        </w:rPr>
        <w:t xml:space="preserve"> účetního nebo daňového dokladu</w:t>
      </w:r>
      <w:r w:rsidRPr="00723674">
        <w:rPr>
          <w:rFonts w:ascii="Verdana" w:hAnsi="Verdana" w:cstheme="minorHAnsi"/>
          <w:sz w:val="18"/>
          <w:szCs w:val="18"/>
        </w:rPr>
        <w:t>, je</w:t>
      </w:r>
      <w:r w:rsidR="00FC00AD" w:rsidRPr="00723674">
        <w:rPr>
          <w:rFonts w:ascii="Verdana" w:hAnsi="Verdana" w:cstheme="minorHAnsi"/>
          <w:sz w:val="18"/>
          <w:szCs w:val="18"/>
        </w:rPr>
        <w:t xml:space="preserve"> </w:t>
      </w:r>
      <w:r w:rsidR="00B03468" w:rsidRPr="00723674">
        <w:rPr>
          <w:rFonts w:ascii="Verdana" w:hAnsi="Verdana" w:cstheme="minorHAnsi"/>
          <w:sz w:val="18"/>
          <w:szCs w:val="18"/>
        </w:rPr>
        <w:t xml:space="preserve">Kupující </w:t>
      </w:r>
      <w:r w:rsidRPr="00723674">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723674">
        <w:rPr>
          <w:rFonts w:ascii="Verdana" w:hAnsi="Verdana" w:cstheme="minorHAnsi"/>
          <w:sz w:val="18"/>
          <w:szCs w:val="18"/>
        </w:rPr>
        <w:t>Kupujícím</w:t>
      </w:r>
      <w:r w:rsidRPr="00723674">
        <w:rPr>
          <w:rFonts w:ascii="Verdana" w:hAnsi="Verdana" w:cstheme="minorHAnsi"/>
          <w:sz w:val="18"/>
          <w:szCs w:val="18"/>
        </w:rPr>
        <w:t xml:space="preserve">u. </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64DA9CA"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2E38AC">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77777777"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37CBE899" w14:textId="2C1D5F96"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t>Prodávající se zavazuje dodávat čisticí prostředky na mytí nádobí, podlah, oken/ skel, na utírání prachu a na desinfekci sociálních zařízení, spotřební materiál (WC papír</w:t>
      </w:r>
      <w:r w:rsidRPr="007F58F9">
        <w:rPr>
          <w:rFonts w:ascii="Verdana" w:hAnsi="Verdana"/>
          <w:sz w:val="18"/>
          <w:szCs w:val="18"/>
        </w:rPr>
        <w:br/>
        <w:t xml:space="preserve">a papírové ručníky) a mýdla, které splňují parametry na udělení značky „Ekoznačka EU“, „Ekologicky šetrný výrobek“, „Modrý anděl“, „Severská labuť“ nebo rovnocenné značky (dále jen „certifikované zboží“). </w:t>
      </w:r>
    </w:p>
    <w:p w14:paraId="24A70575" w14:textId="09B7A887"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t>Prodávající se zavazuje, bez ohledu na skutečnost, bude-li jich jedna nebo více, umožnit Kupujícímu provedení kontroly, zda dodávané zboží splňuje požadavky</w:t>
      </w:r>
      <w:r w:rsidRPr="007F58F9">
        <w:rPr>
          <w:rFonts w:ascii="Verdana" w:hAnsi="Verdana"/>
          <w:sz w:val="18"/>
          <w:szCs w:val="18"/>
        </w:rPr>
        <w:br/>
        <w:t>na certifikované zboží. Kupující se při kontrole zaměří především na soulad označení dodaného zboží s některou z certifikací „Ekoznačka EU“, „Ekologicky šetrný výrobek“, „Modrý anděl“, „Severská labuť“ nebo jiným rovnocenným certifikátem. Požadavek lze rovněž splnit prostřednictvím předložení technické dokumentace výrobce zboží, ze které bude vyplývat splnění požadavků Kupujícího na certifikované zboží.</w:t>
      </w:r>
    </w:p>
    <w:p w14:paraId="3689251C" w14:textId="11343D41"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616136" w14:textId="1A2B877D"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t>Existují-li na straně Kupujícího i přes předložení certifikátu či technické specifikace dodaného zboží oprávněné pochybnosti o tom, že dodané zboží nesplňuje požadavky</w:t>
      </w:r>
      <w:r w:rsidRPr="007F58F9">
        <w:rPr>
          <w:rFonts w:ascii="Verdana" w:hAnsi="Verdana"/>
          <w:sz w:val="18"/>
          <w:szCs w:val="18"/>
        </w:rPr>
        <w:br/>
        <w:t>na certifikované zboží, je Kupující oprávněn nechat provést posouzení splnění požadavků na certifikované zboží na základě jejich chemického rozboru. Za tím účelem se může obrátit zejména na soudního znalce z oboru chemie zapsaného v seznamu Ministerstva spravedlnosti, výzkumný ústav či veřejnou vysokou školu provádějící výuku v chemických oborech. V případech, kdy splnění požadavků na certifikované zboží není deklarováno „Ekoznačkou EU“ či certifikací „Ekologicky šetrný výrobek“, Modrý anděl“, „Severská labuť“ přímo na obale či certifikátu, hradí náklady takového posouzení Prodávající.</w:t>
      </w:r>
    </w:p>
    <w:p w14:paraId="20DB3DBE" w14:textId="5F89B16C"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t>Prokáže-li se na základě provedeného posouzení, že dodané zboží požadavky</w:t>
      </w:r>
      <w:r w:rsidRPr="007F58F9">
        <w:rPr>
          <w:rFonts w:ascii="Verdana" w:hAnsi="Verdana"/>
          <w:sz w:val="18"/>
          <w:szCs w:val="18"/>
        </w:rPr>
        <w:br/>
        <w:t>na certifikované zboží</w:t>
      </w:r>
      <w:r w:rsidRPr="007F58F9" w:rsidDel="001F138C">
        <w:rPr>
          <w:rFonts w:ascii="Verdana" w:hAnsi="Verdana"/>
          <w:sz w:val="18"/>
          <w:szCs w:val="18"/>
        </w:rPr>
        <w:t xml:space="preserve"> </w:t>
      </w:r>
      <w:r w:rsidRPr="007F58F9">
        <w:rPr>
          <w:rFonts w:ascii="Verdana" w:hAnsi="Verdana"/>
          <w:sz w:val="18"/>
          <w:szCs w:val="18"/>
        </w:rPr>
        <w:t>nesplňuje, hradí náklady na provedení takového posouzení Prodávající. Smluvní strany se dohodly, že Kupující má právo započíst pohledávku na úhradu nákladů dle předchozí věty</w:t>
      </w:r>
      <w:r w:rsidRPr="007F58F9" w:rsidDel="00CB45F2">
        <w:rPr>
          <w:rFonts w:ascii="Verdana" w:hAnsi="Verdana"/>
          <w:sz w:val="18"/>
          <w:szCs w:val="18"/>
        </w:rPr>
        <w:t xml:space="preserve"> </w:t>
      </w:r>
      <w:r w:rsidRPr="007F58F9">
        <w:rPr>
          <w:rFonts w:ascii="Verdana" w:hAnsi="Verdana"/>
          <w:sz w:val="18"/>
          <w:szCs w:val="18"/>
        </w:rPr>
        <w:t>proti pohledávkám Prodávajícího vzniklých na základě této smlouvy, i v případě, že tyto pohledávky nejsou ještě splatné.</w:t>
      </w:r>
    </w:p>
    <w:p w14:paraId="15DC75CC" w14:textId="2DA2FD24"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lastRenderedPageBreak/>
        <w:t>Prokáže-li se na základě provedeného posouzení, že Prodávajícím dodané zboží požadavky na certifikované zboží splňuje, nese náklady Kupující</w:t>
      </w:r>
      <w:r w:rsidRPr="007F58F9" w:rsidDel="00A44C19">
        <w:rPr>
          <w:rFonts w:ascii="Verdana" w:hAnsi="Verdana"/>
          <w:sz w:val="18"/>
          <w:szCs w:val="18"/>
        </w:rPr>
        <w:t xml:space="preserve"> </w:t>
      </w:r>
      <w:r w:rsidRPr="007F58F9">
        <w:rPr>
          <w:rFonts w:ascii="Verdana" w:hAnsi="Verdana"/>
          <w:sz w:val="18"/>
          <w:szCs w:val="18"/>
        </w:rPr>
        <w:t>(s výjimkou posouzení, kdy certifikované zboží není deklarováno „Ekoznačkou EU“ či certifikací „Ekologicky šetrný výrobek“, Modrý anděl“, „Severská labuť“ přímo na obaleči certifikátu) a současně platí, že Prodávající se nedostal do prodlení s plněním.</w:t>
      </w:r>
    </w:p>
    <w:p w14:paraId="459FC96F" w14:textId="14672348" w:rsidR="006F4277" w:rsidRPr="007F58F9" w:rsidRDefault="006F4277" w:rsidP="006F4277">
      <w:pPr>
        <w:pStyle w:val="acnormal"/>
        <w:numPr>
          <w:ilvl w:val="0"/>
          <w:numId w:val="9"/>
        </w:numPr>
        <w:ind w:left="426" w:hanging="426"/>
        <w:rPr>
          <w:rFonts w:ascii="Verdana" w:hAnsi="Verdana"/>
          <w:sz w:val="18"/>
          <w:szCs w:val="18"/>
        </w:rPr>
      </w:pPr>
      <w:r w:rsidRPr="007F58F9">
        <w:rPr>
          <w:rFonts w:ascii="Verdana" w:hAnsi="Verdana"/>
          <w:sz w:val="18"/>
          <w:szCs w:val="18"/>
        </w:rPr>
        <w:t xml:space="preserve">Prokáže-li se zpětně, že Kupující spotřeboval určitou část zboží dodaného Prodávajícím, které neodpovídalo požadavkům na certifikované zboží, bude postupováno následovně. Strany si vzájemně navrátí zbývající plnění, a to tím způsobem, že Kupující předá Prodávajícímu nespotřebovanou (zbývající) část vadného zboží, a Prodávající vrátí Kupujícímu část kupní ceny odpovídající množství vráceného vadného zboží. Kupující okamžikem prokázání, že spotřeboval část zboží nesplňující požadavky na certifikované zboží, vniká nárok na slevu z kupní ceny tohoto spotřebovaného zboží ve výši 40 % kupní ceny tohoto zboží. Dobropis vystaví Prodávající do 15 dnů ode dne obdržení písemné výzvy </w:t>
      </w:r>
      <w:r w:rsidR="007C5464" w:rsidRPr="007F58F9">
        <w:rPr>
          <w:rFonts w:ascii="Verdana" w:hAnsi="Verdana"/>
          <w:sz w:val="18"/>
          <w:szCs w:val="18"/>
        </w:rPr>
        <w:t xml:space="preserve">Kupujícího </w:t>
      </w:r>
      <w:r w:rsidRPr="007F58F9">
        <w:rPr>
          <w:rFonts w:ascii="Verdana" w:hAnsi="Verdana"/>
          <w:sz w:val="18"/>
          <w:szCs w:val="18"/>
        </w:rPr>
        <w:t>s</w:t>
      </w:r>
      <w:r w:rsidR="007C5464" w:rsidRPr="007F58F9">
        <w:rPr>
          <w:rFonts w:ascii="Verdana" w:hAnsi="Verdana"/>
          <w:sz w:val="18"/>
          <w:szCs w:val="18"/>
        </w:rPr>
        <w:t> </w:t>
      </w:r>
      <w:r w:rsidRPr="007F58F9">
        <w:rPr>
          <w:rFonts w:ascii="Verdana" w:hAnsi="Verdana"/>
          <w:sz w:val="18"/>
          <w:szCs w:val="18"/>
        </w:rPr>
        <w:t>vyčíslením</w:t>
      </w:r>
      <w:r w:rsidR="007C5464" w:rsidRPr="007F58F9">
        <w:rPr>
          <w:rFonts w:ascii="Verdana" w:hAnsi="Verdana"/>
          <w:sz w:val="18"/>
          <w:szCs w:val="18"/>
        </w:rPr>
        <w:t xml:space="preserve"> </w:t>
      </w:r>
      <w:r w:rsidRPr="007F58F9">
        <w:rPr>
          <w:rFonts w:ascii="Verdana" w:hAnsi="Verdana"/>
          <w:sz w:val="18"/>
          <w:szCs w:val="18"/>
        </w:rPr>
        <w:t xml:space="preserve">a uplatněním slevy, a ve stejné lhůtě uhradí na účet </w:t>
      </w:r>
      <w:r w:rsidR="007C5464" w:rsidRPr="007F58F9">
        <w:rPr>
          <w:rFonts w:ascii="Verdana" w:hAnsi="Verdana"/>
          <w:sz w:val="18"/>
          <w:szCs w:val="18"/>
        </w:rPr>
        <w:t>Kupujícího</w:t>
      </w:r>
      <w:r w:rsidRPr="007F58F9">
        <w:rPr>
          <w:rFonts w:ascii="Verdana" w:hAnsi="Verdana"/>
          <w:color w:val="FF0000"/>
          <w:sz w:val="18"/>
          <w:szCs w:val="18"/>
        </w:rPr>
        <w:t xml:space="preserve"> </w:t>
      </w:r>
      <w:r w:rsidRPr="007F58F9">
        <w:rPr>
          <w:rFonts w:ascii="Verdana" w:hAnsi="Verdana"/>
          <w:sz w:val="18"/>
          <w:szCs w:val="18"/>
        </w:rPr>
        <w:t xml:space="preserve">uvedený v písemné výzvě částku odpovídající uplatněné slevě z kupní ceny. </w:t>
      </w:r>
    </w:p>
    <w:p w14:paraId="1DFF7541" w14:textId="071634E3" w:rsidR="006F4277" w:rsidRPr="007F58F9" w:rsidRDefault="007C5464" w:rsidP="006F4277">
      <w:pPr>
        <w:pStyle w:val="acnormal"/>
        <w:numPr>
          <w:ilvl w:val="0"/>
          <w:numId w:val="9"/>
        </w:numPr>
        <w:ind w:left="426" w:hanging="426"/>
        <w:rPr>
          <w:rFonts w:ascii="Verdana" w:hAnsi="Verdana"/>
          <w:sz w:val="18"/>
          <w:szCs w:val="18"/>
        </w:rPr>
      </w:pPr>
      <w:r w:rsidRPr="007F58F9">
        <w:rPr>
          <w:rFonts w:ascii="Verdana" w:hAnsi="Verdana"/>
          <w:sz w:val="18"/>
          <w:szCs w:val="18"/>
        </w:rPr>
        <w:t xml:space="preserve">Prodávající </w:t>
      </w:r>
      <w:r w:rsidR="006F4277" w:rsidRPr="007F58F9">
        <w:rPr>
          <w:rFonts w:ascii="Verdana" w:hAnsi="Verdana"/>
          <w:sz w:val="18"/>
          <w:szCs w:val="18"/>
        </w:rPr>
        <w:t xml:space="preserve">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w:t>
      </w:r>
      <w:r w:rsidRPr="007F58F9">
        <w:rPr>
          <w:rFonts w:ascii="Verdana" w:hAnsi="Verdana"/>
          <w:sz w:val="18"/>
          <w:szCs w:val="18"/>
        </w:rPr>
        <w:t>Kupující</w:t>
      </w:r>
      <w:r w:rsidR="006F4277" w:rsidRPr="007F58F9">
        <w:rPr>
          <w:rFonts w:ascii="Verdana" w:hAnsi="Verdana"/>
          <w:sz w:val="18"/>
          <w:szCs w:val="18"/>
        </w:rPr>
        <w:t xml:space="preserve"> má právo započíst pohledávku na úhradu smluvní pokuty dle předchozí věty</w:t>
      </w:r>
      <w:r w:rsidR="006F4277" w:rsidRPr="007F58F9" w:rsidDel="00CB45F2">
        <w:rPr>
          <w:rFonts w:ascii="Verdana" w:hAnsi="Verdana"/>
          <w:sz w:val="18"/>
          <w:szCs w:val="18"/>
        </w:rPr>
        <w:t xml:space="preserve"> </w:t>
      </w:r>
      <w:r w:rsidR="006F4277" w:rsidRPr="007F58F9">
        <w:rPr>
          <w:rFonts w:ascii="Verdana" w:hAnsi="Verdana"/>
          <w:sz w:val="18"/>
          <w:szCs w:val="18"/>
        </w:rPr>
        <w:t xml:space="preserve">proti pohledávkám </w:t>
      </w:r>
      <w:r w:rsidRPr="007F58F9">
        <w:rPr>
          <w:rFonts w:ascii="Verdana" w:hAnsi="Verdana"/>
          <w:sz w:val="18"/>
          <w:szCs w:val="18"/>
        </w:rPr>
        <w:t>Prodávajícího</w:t>
      </w:r>
      <w:r w:rsidR="006F4277" w:rsidRPr="007F58F9">
        <w:rPr>
          <w:rFonts w:ascii="Verdana" w:hAnsi="Verdana"/>
          <w:sz w:val="18"/>
          <w:szCs w:val="18"/>
        </w:rPr>
        <w:t xml:space="preserve"> vzniklých na základě této smlouvy, i v případě, že tyto pohledávky nejsou ještě splatné. </w:t>
      </w:r>
    </w:p>
    <w:p w14:paraId="4D694559" w14:textId="3136946D" w:rsidR="006F4277" w:rsidRPr="007F58F9" w:rsidRDefault="006F4277" w:rsidP="00B96C89">
      <w:pPr>
        <w:pStyle w:val="acnormal"/>
        <w:numPr>
          <w:ilvl w:val="0"/>
          <w:numId w:val="9"/>
        </w:numPr>
        <w:ind w:left="426" w:hanging="426"/>
        <w:rPr>
          <w:rFonts w:ascii="Verdana" w:hAnsi="Verdana"/>
          <w:sz w:val="18"/>
          <w:szCs w:val="18"/>
        </w:rPr>
      </w:pPr>
      <w:r w:rsidRPr="007F58F9">
        <w:rPr>
          <w:rFonts w:ascii="Verdana" w:hAnsi="Verdana"/>
          <w:sz w:val="18"/>
          <w:szCs w:val="18"/>
        </w:rPr>
        <w:t xml:space="preserve">V případě dlouhodobého a závažného porušování povinností </w:t>
      </w:r>
      <w:r w:rsidR="007C5464" w:rsidRPr="007F58F9">
        <w:rPr>
          <w:rFonts w:ascii="Verdana" w:hAnsi="Verdana"/>
          <w:sz w:val="18"/>
          <w:szCs w:val="18"/>
        </w:rPr>
        <w:t xml:space="preserve">Prodávajícího </w:t>
      </w:r>
      <w:r w:rsidRPr="007F58F9">
        <w:rPr>
          <w:rFonts w:ascii="Verdana" w:hAnsi="Verdana"/>
          <w:sz w:val="18"/>
          <w:szCs w:val="18"/>
        </w:rPr>
        <w:t xml:space="preserve">v oblasti OVZ je </w:t>
      </w:r>
      <w:r w:rsidR="007C5464" w:rsidRPr="007F58F9">
        <w:rPr>
          <w:rFonts w:ascii="Verdana" w:hAnsi="Verdana"/>
          <w:sz w:val="18"/>
          <w:szCs w:val="18"/>
        </w:rPr>
        <w:t>Kupující</w:t>
      </w:r>
      <w:r w:rsidRPr="007F58F9">
        <w:rPr>
          <w:rFonts w:ascii="Verdana" w:hAnsi="Verdana"/>
          <w:sz w:val="18"/>
          <w:szCs w:val="18"/>
        </w:rPr>
        <w:t xml:space="preserve"> oprávněn od této smlouvy odstoupit. Dlouhodobým a závažným porušováním této smlouvy se rozumí dodání zboží, které neodpovídá požadavkům</w:t>
      </w:r>
      <w:r w:rsidR="007C5464" w:rsidRPr="007F58F9">
        <w:rPr>
          <w:rFonts w:ascii="Verdana" w:hAnsi="Verdana"/>
          <w:sz w:val="18"/>
          <w:szCs w:val="18"/>
        </w:rPr>
        <w:t xml:space="preserve"> </w:t>
      </w:r>
      <w:r w:rsidRPr="007F58F9">
        <w:rPr>
          <w:rFonts w:ascii="Verdana" w:hAnsi="Verdana"/>
          <w:sz w:val="18"/>
          <w:szCs w:val="18"/>
        </w:rPr>
        <w:t>na certifikované zboží, alespoň ve třech případech po dobu jejího trvání. Odstoupení</w:t>
      </w:r>
      <w:r w:rsidR="007C5464" w:rsidRPr="007F58F9">
        <w:rPr>
          <w:rFonts w:ascii="Verdana" w:hAnsi="Verdana"/>
          <w:sz w:val="18"/>
          <w:szCs w:val="18"/>
        </w:rPr>
        <w:t xml:space="preserve"> </w:t>
      </w:r>
      <w:r w:rsidRPr="007F58F9">
        <w:rPr>
          <w:rFonts w:ascii="Verdana" w:hAnsi="Verdana"/>
          <w:sz w:val="18"/>
          <w:szCs w:val="18"/>
        </w:rPr>
        <w:t>od smlouvy z jiných důvodů a nárok na zaplacení smluvní pokuty tím nejsou nijak dotčeny.</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2"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3"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2154ED92" w14:textId="4165422E" w:rsidR="001B277E" w:rsidRPr="001B277E" w:rsidRDefault="001B277E" w:rsidP="001B277E">
      <w:pPr>
        <w:pStyle w:val="Odstavecseseznamem"/>
        <w:numPr>
          <w:ilvl w:val="0"/>
          <w:numId w:val="10"/>
        </w:numPr>
        <w:tabs>
          <w:tab w:val="clear" w:pos="502"/>
          <w:tab w:val="num" w:pos="284"/>
        </w:tabs>
        <w:ind w:left="426"/>
        <w:jc w:val="both"/>
        <w:rPr>
          <w:rFonts w:ascii="Verdana" w:hAnsi="Verdana" w:cstheme="minorHAnsi"/>
          <w:sz w:val="18"/>
          <w:szCs w:val="18"/>
        </w:rPr>
      </w:pPr>
      <w:r>
        <w:rPr>
          <w:rFonts w:ascii="Verdana" w:hAnsi="Verdana" w:cstheme="minorHAnsi"/>
          <w:sz w:val="18"/>
          <w:szCs w:val="18"/>
        </w:rPr>
        <w:t xml:space="preserve">  </w:t>
      </w:r>
      <w:r w:rsidRPr="001B277E">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w:t>
      </w:r>
      <w:r w:rsidRPr="001B277E">
        <w:rPr>
          <w:rFonts w:ascii="Verdana" w:hAnsi="Verdana" w:cstheme="minorHAnsi"/>
          <w:sz w:val="18"/>
          <w:szCs w:val="18"/>
        </w:rPr>
        <w:lastRenderedPageBreak/>
        <w:t>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26BDA1C6"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6F4E1F09" w14:textId="77777777" w:rsidR="00723674" w:rsidRPr="008B5521" w:rsidRDefault="00723674" w:rsidP="00723674">
      <w:pPr>
        <w:spacing w:before="120" w:after="120"/>
        <w:ind w:left="425"/>
        <w:jc w:val="both"/>
        <w:rPr>
          <w:rFonts w:ascii="Verdana" w:hAnsi="Verdana" w:cstheme="minorHAnsi"/>
          <w:sz w:val="18"/>
          <w:szCs w:val="18"/>
        </w:rPr>
      </w:pP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29194BE4" w:rsidR="007465F2"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4A81380E" w14:textId="1680DEB9" w:rsidR="002E38AC" w:rsidRPr="008B5521" w:rsidRDefault="0050795A" w:rsidP="002E38A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 – Technická specifikace a j</w:t>
      </w:r>
      <w:r w:rsidR="002E38AC" w:rsidRPr="002E38AC">
        <w:rPr>
          <w:rFonts w:ascii="Verdana" w:hAnsi="Verdana" w:cstheme="minorHAnsi"/>
          <w:sz w:val="18"/>
          <w:szCs w:val="18"/>
        </w:rPr>
        <w:t>ednotkový ceník dodávaného zboží</w:t>
      </w:r>
    </w:p>
    <w:p w14:paraId="164DA9E5" w14:textId="3C881B02"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2E38AC">
        <w:rPr>
          <w:rFonts w:ascii="Verdana" w:hAnsi="Verdana" w:cstheme="minorHAnsi"/>
          <w:sz w:val="18"/>
          <w:szCs w:val="18"/>
        </w:rPr>
        <w:t>3</w:t>
      </w:r>
      <w:r w:rsidRPr="008B5521">
        <w:rPr>
          <w:rFonts w:ascii="Verdana" w:hAnsi="Verdana" w:cstheme="minorHAnsi"/>
          <w:sz w:val="18"/>
          <w:szCs w:val="18"/>
        </w:rPr>
        <w:t xml:space="preserve"> – </w:t>
      </w:r>
      <w:r w:rsidR="0050795A">
        <w:rPr>
          <w:rFonts w:ascii="Verdana" w:hAnsi="Verdana" w:cstheme="minorHAnsi"/>
          <w:sz w:val="18"/>
          <w:szCs w:val="18"/>
        </w:rPr>
        <w:t>Seznam dodacích míst</w:t>
      </w:r>
    </w:p>
    <w:p w14:paraId="7716D8A0" w14:textId="2F198517" w:rsidR="002E38AC" w:rsidRPr="008B5521" w:rsidRDefault="002E38AC"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0050795A">
        <w:rPr>
          <w:rFonts w:ascii="Verdana" w:hAnsi="Verdana" w:cstheme="minorHAnsi"/>
          <w:sz w:val="18"/>
          <w:szCs w:val="18"/>
        </w:rPr>
        <w:t>Seznam poddodavatelů (je-li relevantní)</w:t>
      </w:r>
    </w:p>
    <w:p w14:paraId="24ACBA8D" w14:textId="69277A59" w:rsidR="00723674" w:rsidRDefault="00723674" w:rsidP="00CB26F1">
      <w:pPr>
        <w:pStyle w:val="Zkladntext21"/>
        <w:spacing w:line="276" w:lineRule="auto"/>
        <w:ind w:right="-22"/>
        <w:rPr>
          <w:rFonts w:ascii="Verdana" w:hAnsi="Verdana" w:cstheme="minorHAnsi"/>
          <w:sz w:val="18"/>
          <w:szCs w:val="18"/>
        </w:rPr>
      </w:pPr>
    </w:p>
    <w:p w14:paraId="2A8D8625" w14:textId="4A1ECCDA" w:rsidR="00723674" w:rsidRDefault="00723674" w:rsidP="00CB26F1">
      <w:pPr>
        <w:pStyle w:val="Zkladntext21"/>
        <w:spacing w:line="276" w:lineRule="auto"/>
        <w:ind w:right="-22"/>
        <w:rPr>
          <w:rFonts w:ascii="Verdana" w:hAnsi="Verdana" w:cstheme="minorHAnsi"/>
          <w:sz w:val="18"/>
          <w:szCs w:val="18"/>
        </w:rPr>
      </w:pPr>
    </w:p>
    <w:p w14:paraId="1AA5956C" w14:textId="77777777" w:rsidR="00B96C89" w:rsidRPr="008B5521" w:rsidRDefault="00B96C89" w:rsidP="00CB26F1">
      <w:pPr>
        <w:pStyle w:val="Zkladntext21"/>
        <w:spacing w:line="276" w:lineRule="auto"/>
        <w:ind w:right="-22"/>
        <w:rPr>
          <w:rFonts w:ascii="Verdana" w:hAnsi="Verdana" w:cstheme="minorHAnsi"/>
          <w:sz w:val="18"/>
          <w:szCs w:val="18"/>
        </w:rPr>
      </w:pPr>
    </w:p>
    <w:p w14:paraId="164DA9E9" w14:textId="584A11E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2E38AC">
        <w:rPr>
          <w:rFonts w:ascii="Verdana" w:hAnsi="Verdana" w:cstheme="minorHAnsi"/>
          <w:b w:val="0"/>
          <w:sz w:val="18"/>
          <w:szCs w:val="18"/>
        </w:rPr>
        <w:t> </w:t>
      </w:r>
      <w:r w:rsidR="0000537B" w:rsidRPr="008B5521">
        <w:rPr>
          <w:rFonts w:ascii="Verdana" w:hAnsi="Verdana" w:cstheme="minorHAnsi"/>
          <w:b w:val="0"/>
          <w:sz w:val="18"/>
          <w:szCs w:val="18"/>
        </w:rPr>
        <w:t>Praze</w:t>
      </w:r>
      <w:r w:rsidR="002E38AC">
        <w:rPr>
          <w:rFonts w:ascii="Verdana" w:hAnsi="Verdana" w:cstheme="minorHAnsi"/>
          <w:b w:val="0"/>
          <w:sz w:val="18"/>
          <w:szCs w:val="18"/>
        </w:rPr>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723674">
        <w:rPr>
          <w:rFonts w:ascii="Verdana" w:hAnsi="Verdana" w:cstheme="minorHAnsi"/>
          <w:b w:val="0"/>
          <w:sz w:val="18"/>
          <w:szCs w:val="18"/>
        </w:rPr>
        <w:t xml:space="preserve">                      </w:t>
      </w:r>
      <w:r w:rsidR="004A33DA">
        <w:rPr>
          <w:rFonts w:ascii="Verdana" w:hAnsi="Verdana" w:cstheme="minorHAnsi"/>
          <w:b w:val="0"/>
          <w:sz w:val="18"/>
          <w:szCs w:val="18"/>
        </w:rPr>
        <w:t>V………………</w:t>
      </w:r>
    </w:p>
    <w:p w14:paraId="164DA9EA" w14:textId="77777777" w:rsidR="00C928F9" w:rsidRPr="008B5521" w:rsidRDefault="00C928F9" w:rsidP="00C928F9">
      <w:pPr>
        <w:pStyle w:val="acnormal"/>
        <w:rPr>
          <w:rFonts w:ascii="Verdana" w:hAnsi="Verdana" w:cstheme="minorHAnsi"/>
          <w:sz w:val="18"/>
          <w:szCs w:val="18"/>
        </w:rPr>
      </w:pPr>
    </w:p>
    <w:p w14:paraId="164DA9EB" w14:textId="54F7D5E6" w:rsidR="00AA25B3" w:rsidRDefault="00AA25B3" w:rsidP="00C928F9">
      <w:pPr>
        <w:pStyle w:val="acnormal"/>
        <w:rPr>
          <w:rFonts w:ascii="Verdana" w:hAnsi="Verdana" w:cstheme="minorHAnsi"/>
          <w:sz w:val="18"/>
          <w:szCs w:val="18"/>
        </w:rPr>
      </w:pPr>
    </w:p>
    <w:p w14:paraId="42D5B2FE" w14:textId="77777777" w:rsidR="00CA4FDE" w:rsidRPr="008B5521" w:rsidRDefault="00CA4FDE" w:rsidP="00C928F9">
      <w:pPr>
        <w:pStyle w:val="acnormal"/>
        <w:rPr>
          <w:rFonts w:ascii="Verdana" w:hAnsi="Verdana" w:cstheme="minorHAnsi"/>
          <w:sz w:val="18"/>
          <w:szCs w:val="18"/>
        </w:rPr>
      </w:pPr>
    </w:p>
    <w:p w14:paraId="164DA9EC" w14:textId="552FFE0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723674">
        <w:rPr>
          <w:rFonts w:ascii="Verdana" w:hAnsi="Verdana" w:cstheme="minorHAnsi"/>
          <w:b w:val="0"/>
          <w:sz w:val="18"/>
          <w:szCs w:val="18"/>
        </w:rPr>
        <w:t xml:space="preserve">                      </w:t>
      </w:r>
      <w:r w:rsidR="00A77CA7" w:rsidRPr="008B5521">
        <w:rPr>
          <w:rFonts w:ascii="Verdana" w:hAnsi="Verdana" w:cstheme="minorHAnsi"/>
          <w:b w:val="0"/>
          <w:sz w:val="18"/>
          <w:szCs w:val="18"/>
        </w:rPr>
        <w:t>…………………………………</w:t>
      </w:r>
    </w:p>
    <w:p w14:paraId="164DA9EE" w14:textId="3A4B27AD" w:rsidR="00E5485A" w:rsidRDefault="00CB26F1" w:rsidP="00CA4FDE">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723674">
        <w:rPr>
          <w:rFonts w:ascii="Verdana" w:hAnsi="Verdana" w:cstheme="minorHAnsi"/>
          <w:b w:val="0"/>
          <w:sz w:val="18"/>
          <w:szCs w:val="18"/>
        </w:rPr>
        <w:t xml:space="preserve">                      </w:t>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03DE3D3" w14:textId="77777777" w:rsidR="00CA4FDE" w:rsidRPr="00CA4FDE" w:rsidRDefault="00CA4FDE" w:rsidP="00CA4FDE">
      <w:pPr>
        <w:pStyle w:val="acnormal"/>
      </w:pPr>
    </w:p>
    <w:p w14:paraId="5EFBC82B" w14:textId="168DAA47" w:rsidR="002E38AC" w:rsidRDefault="00937948" w:rsidP="00E5485A">
      <w:pPr>
        <w:pStyle w:val="acnormalbold"/>
        <w:spacing w:before="0" w:after="0"/>
        <w:rPr>
          <w:rFonts w:ascii="Verdana" w:hAnsi="Verdana" w:cstheme="minorHAnsi"/>
          <w:sz w:val="18"/>
          <w:szCs w:val="18"/>
        </w:rPr>
      </w:pPr>
      <w:r>
        <w:rPr>
          <w:rFonts w:ascii="Verdana" w:hAnsi="Verdana" w:cstheme="minorHAnsi"/>
          <w:sz w:val="18"/>
          <w:szCs w:val="18"/>
        </w:rPr>
        <w:t>Ing. Marcela Pernicová</w:t>
      </w:r>
      <w:r w:rsidR="002E38AC">
        <w:rPr>
          <w:rFonts w:ascii="Verdana" w:hAnsi="Verdana" w:cstheme="minorHAnsi"/>
          <w:sz w:val="18"/>
          <w:szCs w:val="18"/>
        </w:rPr>
        <w:t xml:space="preserve">                       </w:t>
      </w:r>
      <w:r w:rsidR="007F03C6" w:rsidRPr="008B5521">
        <w:rPr>
          <w:rFonts w:ascii="Verdana" w:hAnsi="Verdana" w:cstheme="minorHAnsi"/>
          <w:sz w:val="18"/>
          <w:szCs w:val="18"/>
        </w:rPr>
        <w:t xml:space="preserve">     </w:t>
      </w:r>
      <w:r w:rsidR="004A33DA">
        <w:rPr>
          <w:rFonts w:ascii="Verdana" w:hAnsi="Verdana" w:cstheme="minorHAnsi"/>
          <w:sz w:val="18"/>
          <w:szCs w:val="18"/>
        </w:rPr>
        <w:tab/>
      </w:r>
    </w:p>
    <w:p w14:paraId="54EB3543" w14:textId="77777777" w:rsidR="00937948" w:rsidRDefault="00937948" w:rsidP="00E5485A">
      <w:pPr>
        <w:pStyle w:val="acnormalbold"/>
        <w:spacing w:before="0" w:after="0"/>
        <w:rPr>
          <w:rFonts w:ascii="Verdana" w:hAnsi="Verdana" w:cstheme="minorHAnsi"/>
          <w:sz w:val="18"/>
          <w:szCs w:val="18"/>
        </w:rPr>
      </w:pPr>
      <w:r>
        <w:rPr>
          <w:rFonts w:ascii="Verdana" w:hAnsi="Verdana" w:cstheme="minorHAnsi"/>
          <w:sz w:val="18"/>
          <w:szCs w:val="18"/>
        </w:rPr>
        <w:t xml:space="preserve">Náměstkyně GŘ pro </w:t>
      </w:r>
    </w:p>
    <w:p w14:paraId="164DA9F0" w14:textId="35BAA8D1" w:rsidR="00CC5257" w:rsidRPr="008B5521" w:rsidRDefault="00937948" w:rsidP="00E5485A">
      <w:pPr>
        <w:pStyle w:val="acnormalbold"/>
        <w:spacing w:before="0" w:after="0"/>
        <w:rPr>
          <w:rFonts w:ascii="Verdana" w:hAnsi="Verdana" w:cstheme="minorHAnsi"/>
          <w:sz w:val="18"/>
          <w:szCs w:val="18"/>
        </w:rPr>
      </w:pPr>
      <w:bookmarkStart w:id="0" w:name="_GoBack"/>
      <w:bookmarkEnd w:id="0"/>
      <w:r>
        <w:rPr>
          <w:rFonts w:ascii="Verdana" w:hAnsi="Verdana" w:cstheme="minorHAnsi"/>
          <w:sz w:val="18"/>
          <w:szCs w:val="18"/>
        </w:rPr>
        <w:t>provozuschopnost dráhy</w:t>
      </w:r>
      <w:r w:rsidR="002E38AC">
        <w:rPr>
          <w:rFonts w:ascii="Verdana" w:hAnsi="Verdana" w:cstheme="minorHAnsi"/>
          <w:sz w:val="18"/>
          <w:szCs w:val="18"/>
        </w:rPr>
        <w:t xml:space="preserve">                            </w:t>
      </w:r>
      <w:r w:rsidR="00306FC6" w:rsidRPr="008B5521">
        <w:rPr>
          <w:rFonts w:ascii="Verdana" w:hAnsi="Verdana" w:cstheme="minorHAnsi"/>
          <w:sz w:val="18"/>
          <w:szCs w:val="18"/>
        </w:rPr>
        <w:tab/>
      </w:r>
      <w:r w:rsidR="007F03C6" w:rsidRPr="008B5521">
        <w:rPr>
          <w:rFonts w:ascii="Verdana" w:hAnsi="Verdana" w:cstheme="minorHAnsi"/>
          <w:sz w:val="18"/>
          <w:szCs w:val="18"/>
        </w:rPr>
        <w:tab/>
      </w:r>
    </w:p>
    <w:p w14:paraId="0D01161F" w14:textId="0CB889D6" w:rsidR="00723674" w:rsidRDefault="00723674" w:rsidP="004F14F3">
      <w:pPr>
        <w:rPr>
          <w:rFonts w:ascii="Verdana" w:hAnsi="Verdana" w:cstheme="minorHAnsi"/>
          <w:sz w:val="18"/>
          <w:szCs w:val="18"/>
        </w:rPr>
      </w:pPr>
    </w:p>
    <w:p w14:paraId="1E8C92C3" w14:textId="77777777" w:rsidR="00B96C89" w:rsidRDefault="00B96C89"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AA791" w14:textId="77777777" w:rsidR="007B2B64" w:rsidRDefault="007B2B64" w:rsidP="003706CB">
      <w:pPr>
        <w:spacing w:after="0" w:line="240" w:lineRule="auto"/>
      </w:pPr>
      <w:r>
        <w:separator/>
      </w:r>
    </w:p>
  </w:endnote>
  <w:endnote w:type="continuationSeparator" w:id="0">
    <w:p w14:paraId="48962790" w14:textId="77777777" w:rsidR="007B2B64" w:rsidRDefault="007B2B64" w:rsidP="003706CB">
      <w:pPr>
        <w:spacing w:after="0" w:line="240" w:lineRule="auto"/>
      </w:pPr>
      <w:r>
        <w:continuationSeparator/>
      </w:r>
    </w:p>
  </w:endnote>
  <w:endnote w:type="continuationNotice" w:id="1">
    <w:p w14:paraId="029E559B" w14:textId="77777777" w:rsidR="007B2B64" w:rsidRDefault="007B2B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5F22AE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778F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778F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40400A6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3794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37948">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09AAF" w14:textId="77777777" w:rsidR="007B2B64" w:rsidRDefault="007B2B64" w:rsidP="003706CB">
      <w:pPr>
        <w:spacing w:after="0" w:line="240" w:lineRule="auto"/>
      </w:pPr>
      <w:r>
        <w:separator/>
      </w:r>
    </w:p>
  </w:footnote>
  <w:footnote w:type="continuationSeparator" w:id="0">
    <w:p w14:paraId="1BD4CCAF" w14:textId="77777777" w:rsidR="007B2B64" w:rsidRDefault="007B2B64" w:rsidP="003706CB">
      <w:pPr>
        <w:spacing w:after="0" w:line="240" w:lineRule="auto"/>
      </w:pPr>
      <w:r>
        <w:continuationSeparator/>
      </w:r>
    </w:p>
  </w:footnote>
  <w:footnote w:type="continuationNotice" w:id="1">
    <w:p w14:paraId="6952FAE8" w14:textId="77777777" w:rsidR="007B2B64" w:rsidRDefault="007B2B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2"/>
  </w:num>
  <w:num w:numId="5">
    <w:abstractNumId w:val="10"/>
  </w:num>
  <w:num w:numId="6">
    <w:abstractNumId w:val="4"/>
  </w:num>
  <w:num w:numId="7">
    <w:abstractNumId w:val="1"/>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3"/>
  </w:num>
  <w:num w:numId="12">
    <w:abstractNumId w:val="12"/>
  </w:num>
  <w:num w:numId="13">
    <w:abstractNumId w:val="7"/>
  </w:num>
  <w:num w:numId="14">
    <w:abstractNumId w:val="10"/>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342"/>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273D7"/>
    <w:rsid w:val="001302AD"/>
    <w:rsid w:val="00137760"/>
    <w:rsid w:val="00137BD3"/>
    <w:rsid w:val="00157D66"/>
    <w:rsid w:val="001711F8"/>
    <w:rsid w:val="00173841"/>
    <w:rsid w:val="00173E08"/>
    <w:rsid w:val="00174612"/>
    <w:rsid w:val="0017765F"/>
    <w:rsid w:val="00182BAA"/>
    <w:rsid w:val="0018499F"/>
    <w:rsid w:val="001875A2"/>
    <w:rsid w:val="00190A1B"/>
    <w:rsid w:val="00194826"/>
    <w:rsid w:val="001962C9"/>
    <w:rsid w:val="001A0EC9"/>
    <w:rsid w:val="001A3204"/>
    <w:rsid w:val="001A3DB4"/>
    <w:rsid w:val="001A487E"/>
    <w:rsid w:val="001B27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D66A3"/>
    <w:rsid w:val="002E38AC"/>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4938"/>
    <w:rsid w:val="003A695E"/>
    <w:rsid w:val="003B191D"/>
    <w:rsid w:val="003B2DAA"/>
    <w:rsid w:val="003B6841"/>
    <w:rsid w:val="003C004B"/>
    <w:rsid w:val="003C5821"/>
    <w:rsid w:val="003C58F8"/>
    <w:rsid w:val="003E0E6B"/>
    <w:rsid w:val="003E3A8A"/>
    <w:rsid w:val="003E662A"/>
    <w:rsid w:val="00402E9E"/>
    <w:rsid w:val="0040306C"/>
    <w:rsid w:val="00404FCB"/>
    <w:rsid w:val="0040600D"/>
    <w:rsid w:val="00410560"/>
    <w:rsid w:val="004135D3"/>
    <w:rsid w:val="00414517"/>
    <w:rsid w:val="00416705"/>
    <w:rsid w:val="00425375"/>
    <w:rsid w:val="0044630D"/>
    <w:rsid w:val="0045586A"/>
    <w:rsid w:val="00457E76"/>
    <w:rsid w:val="004618C1"/>
    <w:rsid w:val="004619C8"/>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023E6"/>
    <w:rsid w:val="0050795A"/>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45C7"/>
    <w:rsid w:val="005F6689"/>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6F4277"/>
    <w:rsid w:val="00700C54"/>
    <w:rsid w:val="0070422F"/>
    <w:rsid w:val="00704546"/>
    <w:rsid w:val="007050D7"/>
    <w:rsid w:val="0071081E"/>
    <w:rsid w:val="00712557"/>
    <w:rsid w:val="00712561"/>
    <w:rsid w:val="00712B43"/>
    <w:rsid w:val="00712CE3"/>
    <w:rsid w:val="00713652"/>
    <w:rsid w:val="00714260"/>
    <w:rsid w:val="007147A2"/>
    <w:rsid w:val="00723674"/>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B2B64"/>
    <w:rsid w:val="007C1338"/>
    <w:rsid w:val="007C5464"/>
    <w:rsid w:val="007C5684"/>
    <w:rsid w:val="007C6153"/>
    <w:rsid w:val="007E11A3"/>
    <w:rsid w:val="007E2B43"/>
    <w:rsid w:val="007E3252"/>
    <w:rsid w:val="007F03C6"/>
    <w:rsid w:val="007F062A"/>
    <w:rsid w:val="007F0F0A"/>
    <w:rsid w:val="007F1A30"/>
    <w:rsid w:val="007F2C74"/>
    <w:rsid w:val="007F3E0C"/>
    <w:rsid w:val="007F58F9"/>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37948"/>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38E9"/>
    <w:rsid w:val="00B14409"/>
    <w:rsid w:val="00B148AD"/>
    <w:rsid w:val="00B176EA"/>
    <w:rsid w:val="00B22F67"/>
    <w:rsid w:val="00B24A1F"/>
    <w:rsid w:val="00B2530C"/>
    <w:rsid w:val="00B26887"/>
    <w:rsid w:val="00B26E20"/>
    <w:rsid w:val="00B32A80"/>
    <w:rsid w:val="00B340FB"/>
    <w:rsid w:val="00B36B13"/>
    <w:rsid w:val="00B37744"/>
    <w:rsid w:val="00B447EA"/>
    <w:rsid w:val="00B44E13"/>
    <w:rsid w:val="00B52761"/>
    <w:rsid w:val="00B53C04"/>
    <w:rsid w:val="00B55BD0"/>
    <w:rsid w:val="00B63F9B"/>
    <w:rsid w:val="00B702D2"/>
    <w:rsid w:val="00B74412"/>
    <w:rsid w:val="00B96C89"/>
    <w:rsid w:val="00BA19C0"/>
    <w:rsid w:val="00BA34C5"/>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4FDE"/>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778FA"/>
    <w:rsid w:val="00D804BE"/>
    <w:rsid w:val="00D864DF"/>
    <w:rsid w:val="00D93B73"/>
    <w:rsid w:val="00D9437C"/>
    <w:rsid w:val="00D97481"/>
    <w:rsid w:val="00DA0469"/>
    <w:rsid w:val="00DB324F"/>
    <w:rsid w:val="00DB33CD"/>
    <w:rsid w:val="00DC2D4A"/>
    <w:rsid w:val="00DC4AD5"/>
    <w:rsid w:val="00DD37C1"/>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3379"/>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3E9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BDBE6988-3EF7-412E-9F7A-66866D1A7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5F66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5F6689"/>
    <w:pPr>
      <w:numPr>
        <w:numId w:val="17"/>
      </w:numPr>
      <w:spacing w:before="240" w:after="0" w:line="264" w:lineRule="auto"/>
      <w:ind w:left="0"/>
      <w:jc w:val="left"/>
    </w:pPr>
    <w:rPr>
      <w:rFonts w:ascii="Verdana" w:eastAsia="Times New Roman" w:hAnsi="Verdana" w:cs="Times New Roman"/>
      <w:iCs/>
      <w:sz w:val="18"/>
      <w:szCs w:val="18"/>
    </w:rPr>
  </w:style>
  <w:style w:type="paragraph" w:customStyle="1" w:styleId="Normlnodstavec">
    <w:name w:val="Normální odstavec"/>
    <w:basedOn w:val="Nadpis2"/>
    <w:qFormat/>
    <w:rsid w:val="005F6689"/>
    <w:pPr>
      <w:numPr>
        <w:ilvl w:val="1"/>
        <w:numId w:val="17"/>
      </w:numPr>
      <w:tabs>
        <w:tab w:val="left" w:pos="1361"/>
      </w:tabs>
      <w:spacing w:before="240" w:after="0" w:line="276" w:lineRule="auto"/>
      <w:jc w:val="left"/>
    </w:pPr>
    <w:rPr>
      <w:rFonts w:ascii="Verdana" w:eastAsia="Verdana" w:hAnsi="Verdana"/>
      <w:noProof/>
      <w:sz w:val="18"/>
    </w:rPr>
  </w:style>
  <w:style w:type="paragraph" w:customStyle="1" w:styleId="podlnek">
    <w:name w:val="podčlánek"/>
    <w:basedOn w:val="Nadpis3"/>
    <w:qFormat/>
    <w:rsid w:val="005F6689"/>
    <w:pPr>
      <w:numPr>
        <w:ilvl w:val="2"/>
        <w:numId w:val="17"/>
      </w:numPr>
      <w:tabs>
        <w:tab w:val="num" w:pos="360"/>
      </w:tabs>
      <w:ind w:left="0"/>
    </w:pPr>
    <w:rPr>
      <w:rFonts w:ascii="Verdana" w:hAnsi="Verdana"/>
      <w:b w:val="0"/>
      <w:color w:val="auto"/>
      <w:sz w:val="18"/>
    </w:rPr>
  </w:style>
  <w:style w:type="character" w:customStyle="1" w:styleId="Nadpis3Char">
    <w:name w:val="Nadpis 3 Char"/>
    <w:basedOn w:val="Standardnpsmoodstavce"/>
    <w:link w:val="Nadpis3"/>
    <w:uiPriority w:val="9"/>
    <w:semiHidden/>
    <w:rsid w:val="005F6689"/>
    <w:rPr>
      <w:rFonts w:asciiTheme="majorHAnsi" w:eastAsiaTheme="majorEastAsia" w:hAnsiTheme="majorHAnsi" w:cstheme="majorBidi"/>
      <w:b/>
      <w:bCs/>
      <w:color w:val="4F81BD" w:themeColor="accent1"/>
      <w:sz w:val="20"/>
    </w:rPr>
  </w:style>
  <w:style w:type="paragraph" w:customStyle="1" w:styleId="Text1-2">
    <w:name w:val="_Text_1-2"/>
    <w:basedOn w:val="Text1-1"/>
    <w:link w:val="Text1-2Char"/>
    <w:qFormat/>
    <w:rsid w:val="006F4277"/>
    <w:pPr>
      <w:numPr>
        <w:ilvl w:val="2"/>
      </w:numPr>
    </w:pPr>
  </w:style>
  <w:style w:type="paragraph" w:customStyle="1" w:styleId="Text1-1">
    <w:name w:val="_Text_1-1"/>
    <w:basedOn w:val="Normln"/>
    <w:rsid w:val="006F4277"/>
    <w:pPr>
      <w:numPr>
        <w:ilvl w:val="1"/>
        <w:numId w:val="18"/>
      </w:numPr>
      <w:spacing w:after="120" w:line="240" w:lineRule="auto"/>
      <w:ind w:left="737"/>
      <w:jc w:val="both"/>
    </w:pPr>
    <w:rPr>
      <w:rFonts w:asciiTheme="minorHAnsi" w:eastAsiaTheme="minorHAnsi" w:hAnsiTheme="minorHAnsi" w:cstheme="minorBidi"/>
      <w:sz w:val="18"/>
      <w:szCs w:val="18"/>
    </w:rPr>
  </w:style>
  <w:style w:type="paragraph" w:customStyle="1" w:styleId="Nadpis1-1">
    <w:name w:val="_Nadpis_1-1"/>
    <w:basedOn w:val="Normln"/>
    <w:next w:val="Normln"/>
    <w:qFormat/>
    <w:rsid w:val="006F4277"/>
    <w:pPr>
      <w:keepNext/>
      <w:numPr>
        <w:numId w:val="18"/>
      </w:numPr>
      <w:spacing w:before="360" w:after="120" w:line="240" w:lineRule="auto"/>
      <w:ind w:left="357" w:hanging="357"/>
      <w:outlineLvl w:val="0"/>
    </w:pPr>
    <w:rPr>
      <w:rFonts w:ascii="Verdana" w:eastAsiaTheme="minorHAnsi" w:hAnsi="Verdana" w:cstheme="minorBidi"/>
      <w:b/>
      <w:caps/>
      <w:szCs w:val="18"/>
    </w:rPr>
  </w:style>
  <w:style w:type="character" w:customStyle="1" w:styleId="Text1-2Char">
    <w:name w:val="_Text_1-2 Char"/>
    <w:basedOn w:val="Standardnpsmoodstavce"/>
    <w:link w:val="Text1-2"/>
    <w:rsid w:val="006F4277"/>
    <w:rPr>
      <w:sz w:val="18"/>
      <w:szCs w:val="18"/>
    </w:rPr>
  </w:style>
  <w:style w:type="paragraph" w:customStyle="1" w:styleId="Text1-3">
    <w:name w:val="_Text_1-3"/>
    <w:basedOn w:val="Text1-2"/>
    <w:qFormat/>
    <w:rsid w:val="006F4277"/>
    <w:pPr>
      <w:numPr>
        <w:ilvl w:val="3"/>
      </w:numPr>
      <w:ind w:left="108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495851191">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34EBB1-8132-4847-B174-549EF3CAA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3399</Words>
  <Characters>20057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Kresová Petra</cp:lastModifiedBy>
  <cp:revision>4</cp:revision>
  <cp:lastPrinted>2022-03-14T09:23:00Z</cp:lastPrinted>
  <dcterms:created xsi:type="dcterms:W3CDTF">2022-03-07T07:13:00Z</dcterms:created>
  <dcterms:modified xsi:type="dcterms:W3CDTF">2022-03-14T11:06:00Z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