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7218BD" w:rsidRDefault="007218BD" w:rsidP="007218BD">
      <w:pPr>
        <w:pStyle w:val="Tituldatum"/>
        <w:rPr>
          <w:b/>
          <w:sz w:val="32"/>
          <w:szCs w:val="32"/>
        </w:rPr>
      </w:pPr>
      <w:r w:rsidRPr="0055630B">
        <w:rPr>
          <w:b/>
          <w:sz w:val="32"/>
          <w:szCs w:val="32"/>
        </w:rPr>
        <w:br/>
      </w:r>
      <w:r w:rsidR="00991A73" w:rsidRPr="0055630B">
        <w:rPr>
          <w:b/>
          <w:sz w:val="32"/>
          <w:szCs w:val="32"/>
        </w:rPr>
        <w:t>D</w:t>
      </w:r>
      <w:r w:rsidR="00FD501F" w:rsidRPr="0055630B">
        <w:rPr>
          <w:b/>
          <w:sz w:val="32"/>
          <w:szCs w:val="32"/>
        </w:rPr>
        <w:t xml:space="preserve">okumentace pro </w:t>
      </w:r>
      <w:r w:rsidR="00991A73" w:rsidRPr="0055630B">
        <w:rPr>
          <w:b/>
          <w:sz w:val="32"/>
          <w:szCs w:val="32"/>
        </w:rPr>
        <w:t xml:space="preserve">společné </w:t>
      </w:r>
      <w:r w:rsidR="006C43C3" w:rsidRPr="0055630B">
        <w:rPr>
          <w:b/>
          <w:sz w:val="32"/>
          <w:szCs w:val="32"/>
        </w:rPr>
        <w:t xml:space="preserve">povolení </w:t>
      </w:r>
      <w:r w:rsidRPr="0055630B">
        <w:rPr>
          <w:b/>
          <w:sz w:val="32"/>
          <w:szCs w:val="32"/>
        </w:rPr>
        <w:br/>
      </w:r>
      <w:r w:rsidR="00FD501F" w:rsidRPr="0055630B">
        <w:rPr>
          <w:b/>
          <w:sz w:val="32"/>
          <w:szCs w:val="32"/>
        </w:rPr>
        <w:t>Projektová dokumentace pro provádění stavby</w:t>
      </w:r>
    </w:p>
    <w:p w:rsidR="00BF07F6" w:rsidRDefault="00BF07F6" w:rsidP="00FD501F">
      <w:pPr>
        <w:pStyle w:val="Titul2"/>
      </w:pPr>
    </w:p>
    <w:p w:rsidR="00FD501F" w:rsidRDefault="00FD501F" w:rsidP="00FD501F">
      <w:pPr>
        <w:pStyle w:val="Titul2"/>
      </w:pPr>
    </w:p>
    <w:sdt>
      <w:sdtPr>
        <w:rPr>
          <w:rStyle w:val="Nzevakce"/>
        </w:rPr>
        <w:alias w:val="Název akce - Vypsat pole, přenese se do zápatí"/>
        <w:tag w:val="Název akce"/>
        <w:id w:val="1889687308"/>
        <w:placeholder>
          <w:docPart w:val="9FBECB0F46AB4314ACCFB5CE2FDE6B70"/>
        </w:placeholder>
        <w:text w:multiLine="1"/>
      </w:sdtPr>
      <w:sdtEndPr>
        <w:rPr>
          <w:rStyle w:val="Nzevakce"/>
        </w:rPr>
      </w:sdtEndPr>
      <w:sdtContent>
        <w:p w:rsidR="00DB6CED" w:rsidRDefault="006C43C3" w:rsidP="00DB6CED">
          <w:pPr>
            <w:pStyle w:val="Tituldatum"/>
          </w:pPr>
          <w:r w:rsidRPr="0055630B">
            <w:rPr>
              <w:rStyle w:val="Nzevakce"/>
            </w:rPr>
            <w:t>„Ekologizace vytápění v nádražních budovách v obvodu OŘ Hradec Králové“</w:t>
          </w:r>
        </w:p>
      </w:sdtContent>
    </w:sdt>
    <w:p w:rsidR="006B2318" w:rsidRDefault="006B2318" w:rsidP="007218BD">
      <w:pPr>
        <w:pStyle w:val="Tituldatum"/>
      </w:pPr>
    </w:p>
    <w:p w:rsidR="00807E58" w:rsidRDefault="00807E58" w:rsidP="007218BD">
      <w:pPr>
        <w:pStyle w:val="Tituldatum"/>
      </w:pPr>
    </w:p>
    <w:p w:rsidR="0006702B" w:rsidRDefault="0006702B" w:rsidP="007218BD">
      <w:pPr>
        <w:pStyle w:val="Tituldatum"/>
      </w:pPr>
    </w:p>
    <w:p w:rsidR="00BF6016" w:rsidRDefault="00BF6016" w:rsidP="007218BD">
      <w:pPr>
        <w:pStyle w:val="Tituldatum"/>
      </w:pPr>
    </w:p>
    <w:p w:rsidR="00BF6016" w:rsidRDefault="00BF6016" w:rsidP="007218BD">
      <w:pPr>
        <w:pStyle w:val="Tituldatum"/>
      </w:pPr>
    </w:p>
    <w:p w:rsidR="00807E58" w:rsidRPr="006C2343" w:rsidRDefault="00807E58" w:rsidP="007218BD">
      <w:pPr>
        <w:pStyle w:val="Tituldatum"/>
      </w:pPr>
      <w:bookmarkStart w:id="0" w:name="_GoBack"/>
      <w:bookmarkEnd w:id="0"/>
    </w:p>
    <w:p w:rsidR="00B507F3" w:rsidRPr="006C2343" w:rsidRDefault="006C2343" w:rsidP="006C2343">
      <w:pPr>
        <w:pStyle w:val="Tituldatum"/>
      </w:pPr>
      <w:r w:rsidRPr="006C2343">
        <w:t xml:space="preserve">Datum vydání: </w:t>
      </w:r>
      <w:r w:rsidRPr="006C2343">
        <w:tab/>
      </w:r>
      <w:r w:rsidR="008779DA">
        <w:t>28</w:t>
      </w:r>
      <w:r w:rsidRPr="0055630B">
        <w:t xml:space="preserve">. </w:t>
      </w:r>
      <w:r w:rsidR="008779DA">
        <w:t>2</w:t>
      </w:r>
      <w:r w:rsidRPr="0055630B">
        <w:t>. 20</w:t>
      </w:r>
      <w:r w:rsidR="00BF26F4" w:rsidRPr="0055630B">
        <w:t>2</w:t>
      </w:r>
      <w:r w:rsidR="008779DA">
        <w:t>2</w:t>
      </w:r>
    </w:p>
    <w:p w:rsidR="00DB0562" w:rsidRPr="008118AA" w:rsidRDefault="00826B7B" w:rsidP="00E358CF">
      <w:pPr>
        <w:pStyle w:val="Titul1"/>
      </w:pPr>
      <w:r>
        <w:br w:type="page"/>
      </w:r>
    </w:p>
    <w:p w:rsidR="00BD7E91" w:rsidRDefault="00BD7E91" w:rsidP="00B101FD">
      <w:pPr>
        <w:pStyle w:val="Nadpisbezsl1-1"/>
      </w:pPr>
      <w:r>
        <w:lastRenderedPageBreak/>
        <w:t>Obsah</w:t>
      </w:r>
      <w:r w:rsidR="00887F36">
        <w:t xml:space="preserve"> </w:t>
      </w:r>
    </w:p>
    <w:p w:rsidR="00F0179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85626277" w:history="1">
        <w:r w:rsidR="00F0179E" w:rsidRPr="00B46987">
          <w:rPr>
            <w:rStyle w:val="Hypertextovodkaz"/>
          </w:rPr>
          <w:t>SEZNAM ZKRATEK</w:t>
        </w:r>
        <w:r w:rsidR="00F0179E">
          <w:rPr>
            <w:noProof/>
            <w:webHidden/>
          </w:rPr>
          <w:tab/>
        </w:r>
        <w:r w:rsidR="00F0179E">
          <w:rPr>
            <w:noProof/>
            <w:webHidden/>
          </w:rPr>
          <w:fldChar w:fldCharType="begin"/>
        </w:r>
        <w:r w:rsidR="00F0179E">
          <w:rPr>
            <w:noProof/>
            <w:webHidden/>
          </w:rPr>
          <w:instrText xml:space="preserve"> PAGEREF _Toc85626277 \h </w:instrText>
        </w:r>
        <w:r w:rsidR="00F0179E">
          <w:rPr>
            <w:noProof/>
            <w:webHidden/>
          </w:rPr>
        </w:r>
        <w:r w:rsidR="00F0179E">
          <w:rPr>
            <w:noProof/>
            <w:webHidden/>
          </w:rPr>
          <w:fldChar w:fldCharType="separate"/>
        </w:r>
        <w:r w:rsidR="00354F0D">
          <w:rPr>
            <w:noProof/>
            <w:webHidden/>
          </w:rPr>
          <w:t>2</w:t>
        </w:r>
        <w:r w:rsidR="00F0179E">
          <w:rPr>
            <w:noProof/>
            <w:webHidden/>
          </w:rPr>
          <w:fldChar w:fldCharType="end"/>
        </w:r>
      </w:hyperlink>
    </w:p>
    <w:p w:rsidR="00F0179E" w:rsidRDefault="00045B2F">
      <w:pPr>
        <w:pStyle w:val="Obsah1"/>
        <w:rPr>
          <w:rFonts w:asciiTheme="minorHAnsi" w:eastAsiaTheme="minorEastAsia" w:hAnsiTheme="minorHAnsi"/>
          <w:b w:val="0"/>
          <w:caps w:val="0"/>
          <w:noProof/>
          <w:spacing w:val="0"/>
          <w:sz w:val="22"/>
          <w:szCs w:val="22"/>
          <w:lang w:eastAsia="cs-CZ"/>
        </w:rPr>
      </w:pPr>
      <w:hyperlink w:anchor="_Toc85626278" w:history="1">
        <w:r w:rsidR="00F0179E" w:rsidRPr="00B46987">
          <w:rPr>
            <w:rStyle w:val="Hypertextovodkaz"/>
          </w:rPr>
          <w:t>1.</w:t>
        </w:r>
        <w:r w:rsidR="00F0179E">
          <w:rPr>
            <w:rFonts w:asciiTheme="minorHAnsi" w:eastAsiaTheme="minorEastAsia" w:hAnsiTheme="minorHAnsi"/>
            <w:b w:val="0"/>
            <w:caps w:val="0"/>
            <w:noProof/>
            <w:spacing w:val="0"/>
            <w:sz w:val="22"/>
            <w:szCs w:val="22"/>
            <w:lang w:eastAsia="cs-CZ"/>
          </w:rPr>
          <w:tab/>
        </w:r>
        <w:r w:rsidR="00F0179E" w:rsidRPr="00B46987">
          <w:rPr>
            <w:rStyle w:val="Hypertextovodkaz"/>
          </w:rPr>
          <w:t>SPECIFIKACE PŘEDMĚTU DÍLA</w:t>
        </w:r>
        <w:r w:rsidR="00F0179E">
          <w:rPr>
            <w:noProof/>
            <w:webHidden/>
          </w:rPr>
          <w:tab/>
        </w:r>
        <w:r w:rsidR="00F0179E">
          <w:rPr>
            <w:noProof/>
            <w:webHidden/>
          </w:rPr>
          <w:fldChar w:fldCharType="begin"/>
        </w:r>
        <w:r w:rsidR="00F0179E">
          <w:rPr>
            <w:noProof/>
            <w:webHidden/>
          </w:rPr>
          <w:instrText xml:space="preserve"> PAGEREF _Toc85626278 \h </w:instrText>
        </w:r>
        <w:r w:rsidR="00F0179E">
          <w:rPr>
            <w:noProof/>
            <w:webHidden/>
          </w:rPr>
        </w:r>
        <w:r w:rsidR="00F0179E">
          <w:rPr>
            <w:noProof/>
            <w:webHidden/>
          </w:rPr>
          <w:fldChar w:fldCharType="separate"/>
        </w:r>
        <w:r w:rsidR="00354F0D">
          <w:rPr>
            <w:noProof/>
            <w:webHidden/>
          </w:rPr>
          <w:t>3</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79" w:history="1">
        <w:r w:rsidR="00F0179E" w:rsidRPr="00B46987">
          <w:rPr>
            <w:rStyle w:val="Hypertextovodkaz"/>
            <w:rFonts w:asciiTheme="majorHAnsi" w:hAnsiTheme="majorHAnsi"/>
          </w:rPr>
          <w:t>1.1</w:t>
        </w:r>
        <w:r w:rsidR="00F0179E">
          <w:rPr>
            <w:rFonts w:asciiTheme="minorHAnsi" w:eastAsiaTheme="minorEastAsia" w:hAnsiTheme="minorHAnsi"/>
            <w:noProof/>
            <w:spacing w:val="0"/>
            <w:sz w:val="22"/>
            <w:szCs w:val="22"/>
            <w:lang w:eastAsia="cs-CZ"/>
          </w:rPr>
          <w:tab/>
        </w:r>
        <w:r w:rsidR="00F0179E" w:rsidRPr="00B46987">
          <w:rPr>
            <w:rStyle w:val="Hypertextovodkaz"/>
          </w:rPr>
          <w:t>Předmět díla</w:t>
        </w:r>
        <w:r w:rsidR="00F0179E">
          <w:rPr>
            <w:noProof/>
            <w:webHidden/>
          </w:rPr>
          <w:tab/>
        </w:r>
        <w:r w:rsidR="00F0179E">
          <w:rPr>
            <w:noProof/>
            <w:webHidden/>
          </w:rPr>
          <w:fldChar w:fldCharType="begin"/>
        </w:r>
        <w:r w:rsidR="00F0179E">
          <w:rPr>
            <w:noProof/>
            <w:webHidden/>
          </w:rPr>
          <w:instrText xml:space="preserve"> PAGEREF _Toc85626279 \h </w:instrText>
        </w:r>
        <w:r w:rsidR="00F0179E">
          <w:rPr>
            <w:noProof/>
            <w:webHidden/>
          </w:rPr>
        </w:r>
        <w:r w:rsidR="00F0179E">
          <w:rPr>
            <w:noProof/>
            <w:webHidden/>
          </w:rPr>
          <w:fldChar w:fldCharType="separate"/>
        </w:r>
        <w:r w:rsidR="00354F0D">
          <w:rPr>
            <w:noProof/>
            <w:webHidden/>
          </w:rPr>
          <w:t>3</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0" w:history="1">
        <w:r w:rsidR="00F0179E" w:rsidRPr="00B46987">
          <w:rPr>
            <w:rStyle w:val="Hypertextovodkaz"/>
            <w:rFonts w:asciiTheme="majorHAnsi" w:hAnsiTheme="majorHAnsi"/>
          </w:rPr>
          <w:t>1.2</w:t>
        </w:r>
        <w:r w:rsidR="00F0179E">
          <w:rPr>
            <w:rFonts w:asciiTheme="minorHAnsi" w:eastAsiaTheme="minorEastAsia" w:hAnsiTheme="minorHAnsi"/>
            <w:noProof/>
            <w:spacing w:val="0"/>
            <w:sz w:val="22"/>
            <w:szCs w:val="22"/>
            <w:lang w:eastAsia="cs-CZ"/>
          </w:rPr>
          <w:tab/>
        </w:r>
        <w:r w:rsidR="00F0179E" w:rsidRPr="00B46987">
          <w:rPr>
            <w:rStyle w:val="Hypertextovodkaz"/>
          </w:rPr>
          <w:t>Rozsah a členění Dokumentace</w:t>
        </w:r>
        <w:r w:rsidR="00F0179E">
          <w:rPr>
            <w:noProof/>
            <w:webHidden/>
          </w:rPr>
          <w:tab/>
        </w:r>
        <w:r w:rsidR="00F0179E">
          <w:rPr>
            <w:noProof/>
            <w:webHidden/>
          </w:rPr>
          <w:fldChar w:fldCharType="begin"/>
        </w:r>
        <w:r w:rsidR="00F0179E">
          <w:rPr>
            <w:noProof/>
            <w:webHidden/>
          </w:rPr>
          <w:instrText xml:space="preserve"> PAGEREF _Toc85626280 \h </w:instrText>
        </w:r>
        <w:r w:rsidR="00F0179E">
          <w:rPr>
            <w:noProof/>
            <w:webHidden/>
          </w:rPr>
        </w:r>
        <w:r w:rsidR="00F0179E">
          <w:rPr>
            <w:noProof/>
            <w:webHidden/>
          </w:rPr>
          <w:fldChar w:fldCharType="separate"/>
        </w:r>
        <w:r w:rsidR="00354F0D">
          <w:rPr>
            <w:noProof/>
            <w:webHidden/>
          </w:rPr>
          <w:t>3</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1" w:history="1">
        <w:r w:rsidR="00F0179E" w:rsidRPr="00B46987">
          <w:rPr>
            <w:rStyle w:val="Hypertextovodkaz"/>
            <w:rFonts w:asciiTheme="majorHAnsi" w:hAnsiTheme="majorHAnsi"/>
          </w:rPr>
          <w:t>1.3</w:t>
        </w:r>
        <w:r w:rsidR="00F0179E">
          <w:rPr>
            <w:rFonts w:asciiTheme="minorHAnsi" w:eastAsiaTheme="minorEastAsia" w:hAnsiTheme="minorHAnsi"/>
            <w:noProof/>
            <w:spacing w:val="0"/>
            <w:sz w:val="22"/>
            <w:szCs w:val="22"/>
            <w:lang w:eastAsia="cs-CZ"/>
          </w:rPr>
          <w:tab/>
        </w:r>
        <w:r w:rsidR="00F0179E" w:rsidRPr="00B46987">
          <w:rPr>
            <w:rStyle w:val="Hypertextovodkaz"/>
          </w:rPr>
          <w:t>Umístění stavby Žst. Libuň</w:t>
        </w:r>
        <w:r w:rsidR="00F0179E">
          <w:rPr>
            <w:noProof/>
            <w:webHidden/>
          </w:rPr>
          <w:tab/>
        </w:r>
        <w:r w:rsidR="00F0179E">
          <w:rPr>
            <w:noProof/>
            <w:webHidden/>
          </w:rPr>
          <w:fldChar w:fldCharType="begin"/>
        </w:r>
        <w:r w:rsidR="00F0179E">
          <w:rPr>
            <w:noProof/>
            <w:webHidden/>
          </w:rPr>
          <w:instrText xml:space="preserve"> PAGEREF _Toc85626281 \h </w:instrText>
        </w:r>
        <w:r w:rsidR="00F0179E">
          <w:rPr>
            <w:noProof/>
            <w:webHidden/>
          </w:rPr>
        </w:r>
        <w:r w:rsidR="00F0179E">
          <w:rPr>
            <w:noProof/>
            <w:webHidden/>
          </w:rPr>
          <w:fldChar w:fldCharType="separate"/>
        </w:r>
        <w:r w:rsidR="00354F0D">
          <w:rPr>
            <w:noProof/>
            <w:webHidden/>
          </w:rPr>
          <w:t>4</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2" w:history="1">
        <w:r w:rsidR="00F0179E" w:rsidRPr="00B46987">
          <w:rPr>
            <w:rStyle w:val="Hypertextovodkaz"/>
            <w:rFonts w:asciiTheme="majorHAnsi" w:hAnsiTheme="majorHAnsi"/>
          </w:rPr>
          <w:t>1.4</w:t>
        </w:r>
        <w:r w:rsidR="00F0179E">
          <w:rPr>
            <w:rFonts w:asciiTheme="minorHAnsi" w:eastAsiaTheme="minorEastAsia" w:hAnsiTheme="minorHAnsi"/>
            <w:noProof/>
            <w:spacing w:val="0"/>
            <w:sz w:val="22"/>
            <w:szCs w:val="22"/>
            <w:lang w:eastAsia="cs-CZ"/>
          </w:rPr>
          <w:tab/>
        </w:r>
        <w:r w:rsidR="00F0179E" w:rsidRPr="00B46987">
          <w:rPr>
            <w:rStyle w:val="Hypertextovodkaz"/>
          </w:rPr>
          <w:t>Umístění stavby Žst. Jablonné v Podještědí</w:t>
        </w:r>
        <w:r w:rsidR="00F0179E">
          <w:rPr>
            <w:noProof/>
            <w:webHidden/>
          </w:rPr>
          <w:tab/>
        </w:r>
        <w:r w:rsidR="00F0179E">
          <w:rPr>
            <w:noProof/>
            <w:webHidden/>
          </w:rPr>
          <w:fldChar w:fldCharType="begin"/>
        </w:r>
        <w:r w:rsidR="00F0179E">
          <w:rPr>
            <w:noProof/>
            <w:webHidden/>
          </w:rPr>
          <w:instrText xml:space="preserve"> PAGEREF _Toc85626282 \h </w:instrText>
        </w:r>
        <w:r w:rsidR="00F0179E">
          <w:rPr>
            <w:noProof/>
            <w:webHidden/>
          </w:rPr>
        </w:r>
        <w:r w:rsidR="00F0179E">
          <w:rPr>
            <w:noProof/>
            <w:webHidden/>
          </w:rPr>
          <w:fldChar w:fldCharType="separate"/>
        </w:r>
        <w:r w:rsidR="00354F0D">
          <w:rPr>
            <w:noProof/>
            <w:webHidden/>
          </w:rPr>
          <w:t>4</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3" w:history="1">
        <w:r w:rsidR="00F0179E" w:rsidRPr="00B46987">
          <w:rPr>
            <w:rStyle w:val="Hypertextovodkaz"/>
            <w:rFonts w:asciiTheme="majorHAnsi" w:hAnsiTheme="majorHAnsi"/>
          </w:rPr>
          <w:t>1.5</w:t>
        </w:r>
        <w:r w:rsidR="00F0179E">
          <w:rPr>
            <w:rFonts w:asciiTheme="minorHAnsi" w:eastAsiaTheme="minorEastAsia" w:hAnsiTheme="minorHAnsi"/>
            <w:noProof/>
            <w:spacing w:val="0"/>
            <w:sz w:val="22"/>
            <w:szCs w:val="22"/>
            <w:lang w:eastAsia="cs-CZ"/>
          </w:rPr>
          <w:tab/>
        </w:r>
        <w:r w:rsidR="00F0179E" w:rsidRPr="00B46987">
          <w:rPr>
            <w:rStyle w:val="Hypertextovodkaz"/>
          </w:rPr>
          <w:t>Umístění stavby Žst. Horní Police</w:t>
        </w:r>
        <w:r w:rsidR="00F0179E">
          <w:rPr>
            <w:noProof/>
            <w:webHidden/>
          </w:rPr>
          <w:tab/>
        </w:r>
        <w:r w:rsidR="00F0179E">
          <w:rPr>
            <w:noProof/>
            <w:webHidden/>
          </w:rPr>
          <w:fldChar w:fldCharType="begin"/>
        </w:r>
        <w:r w:rsidR="00F0179E">
          <w:rPr>
            <w:noProof/>
            <w:webHidden/>
          </w:rPr>
          <w:instrText xml:space="preserve"> PAGEREF _Toc85626283 \h </w:instrText>
        </w:r>
        <w:r w:rsidR="00F0179E">
          <w:rPr>
            <w:noProof/>
            <w:webHidden/>
          </w:rPr>
        </w:r>
        <w:r w:rsidR="00F0179E">
          <w:rPr>
            <w:noProof/>
            <w:webHidden/>
          </w:rPr>
          <w:fldChar w:fldCharType="separate"/>
        </w:r>
        <w:r w:rsidR="00354F0D">
          <w:rPr>
            <w:noProof/>
            <w:webHidden/>
          </w:rPr>
          <w:t>5</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4" w:history="1">
        <w:r w:rsidR="00F0179E" w:rsidRPr="00B46987">
          <w:rPr>
            <w:rStyle w:val="Hypertextovodkaz"/>
            <w:rFonts w:asciiTheme="majorHAnsi" w:hAnsiTheme="majorHAnsi"/>
          </w:rPr>
          <w:t>1.6</w:t>
        </w:r>
        <w:r w:rsidR="00F0179E">
          <w:rPr>
            <w:rFonts w:asciiTheme="minorHAnsi" w:eastAsiaTheme="minorEastAsia" w:hAnsiTheme="minorHAnsi"/>
            <w:noProof/>
            <w:spacing w:val="0"/>
            <w:sz w:val="22"/>
            <w:szCs w:val="22"/>
            <w:lang w:eastAsia="cs-CZ"/>
          </w:rPr>
          <w:tab/>
        </w:r>
        <w:r w:rsidR="00F0179E" w:rsidRPr="00B46987">
          <w:rPr>
            <w:rStyle w:val="Hypertextovodkaz"/>
          </w:rPr>
          <w:t>Umístění stavby Žst. Čermná nad Orlicí</w:t>
        </w:r>
        <w:r w:rsidR="00F0179E">
          <w:rPr>
            <w:noProof/>
            <w:webHidden/>
          </w:rPr>
          <w:tab/>
        </w:r>
        <w:r w:rsidR="00F0179E">
          <w:rPr>
            <w:noProof/>
            <w:webHidden/>
          </w:rPr>
          <w:fldChar w:fldCharType="begin"/>
        </w:r>
        <w:r w:rsidR="00F0179E">
          <w:rPr>
            <w:noProof/>
            <w:webHidden/>
          </w:rPr>
          <w:instrText xml:space="preserve"> PAGEREF _Toc85626284 \h </w:instrText>
        </w:r>
        <w:r w:rsidR="00F0179E">
          <w:rPr>
            <w:noProof/>
            <w:webHidden/>
          </w:rPr>
        </w:r>
        <w:r w:rsidR="00F0179E">
          <w:rPr>
            <w:noProof/>
            <w:webHidden/>
          </w:rPr>
          <w:fldChar w:fldCharType="separate"/>
        </w:r>
        <w:r w:rsidR="00354F0D">
          <w:rPr>
            <w:noProof/>
            <w:webHidden/>
          </w:rPr>
          <w:t>5</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5" w:history="1">
        <w:r w:rsidR="00F0179E" w:rsidRPr="00B46987">
          <w:rPr>
            <w:rStyle w:val="Hypertextovodkaz"/>
            <w:rFonts w:asciiTheme="majorHAnsi" w:hAnsiTheme="majorHAnsi"/>
          </w:rPr>
          <w:t>1.7</w:t>
        </w:r>
        <w:r w:rsidR="00F0179E">
          <w:rPr>
            <w:rFonts w:asciiTheme="minorHAnsi" w:eastAsiaTheme="minorEastAsia" w:hAnsiTheme="minorHAnsi"/>
            <w:noProof/>
            <w:spacing w:val="0"/>
            <w:sz w:val="22"/>
            <w:szCs w:val="22"/>
            <w:lang w:eastAsia="cs-CZ"/>
          </w:rPr>
          <w:tab/>
        </w:r>
        <w:r w:rsidR="00F0179E" w:rsidRPr="00B46987">
          <w:rPr>
            <w:rStyle w:val="Hypertextovodkaz"/>
          </w:rPr>
          <w:t>Umístění stavby Žst. Dolní Lipka</w:t>
        </w:r>
        <w:r w:rsidR="00F0179E">
          <w:rPr>
            <w:noProof/>
            <w:webHidden/>
          </w:rPr>
          <w:tab/>
        </w:r>
        <w:r w:rsidR="00F0179E">
          <w:rPr>
            <w:noProof/>
            <w:webHidden/>
          </w:rPr>
          <w:fldChar w:fldCharType="begin"/>
        </w:r>
        <w:r w:rsidR="00F0179E">
          <w:rPr>
            <w:noProof/>
            <w:webHidden/>
          </w:rPr>
          <w:instrText xml:space="preserve"> PAGEREF _Toc85626285 \h </w:instrText>
        </w:r>
        <w:r w:rsidR="00F0179E">
          <w:rPr>
            <w:noProof/>
            <w:webHidden/>
          </w:rPr>
        </w:r>
        <w:r w:rsidR="00F0179E">
          <w:rPr>
            <w:noProof/>
            <w:webHidden/>
          </w:rPr>
          <w:fldChar w:fldCharType="separate"/>
        </w:r>
        <w:r w:rsidR="00354F0D">
          <w:rPr>
            <w:noProof/>
            <w:webHidden/>
          </w:rPr>
          <w:t>5</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6" w:history="1">
        <w:r w:rsidR="00F0179E" w:rsidRPr="00B46987">
          <w:rPr>
            <w:rStyle w:val="Hypertextovodkaz"/>
            <w:rFonts w:asciiTheme="majorHAnsi" w:hAnsiTheme="majorHAnsi"/>
          </w:rPr>
          <w:t>1.8</w:t>
        </w:r>
        <w:r w:rsidR="00F0179E">
          <w:rPr>
            <w:rFonts w:asciiTheme="minorHAnsi" w:eastAsiaTheme="minorEastAsia" w:hAnsiTheme="minorHAnsi"/>
            <w:noProof/>
            <w:spacing w:val="0"/>
            <w:sz w:val="22"/>
            <w:szCs w:val="22"/>
            <w:lang w:eastAsia="cs-CZ"/>
          </w:rPr>
          <w:tab/>
        </w:r>
        <w:r w:rsidR="00F0179E" w:rsidRPr="00B46987">
          <w:rPr>
            <w:rStyle w:val="Hypertextovodkaz"/>
          </w:rPr>
          <w:t>Umístění stavby Žst. Žamberk</w:t>
        </w:r>
        <w:r w:rsidR="00F0179E">
          <w:rPr>
            <w:noProof/>
            <w:webHidden/>
          </w:rPr>
          <w:tab/>
        </w:r>
        <w:r w:rsidR="00F0179E">
          <w:rPr>
            <w:noProof/>
            <w:webHidden/>
          </w:rPr>
          <w:fldChar w:fldCharType="begin"/>
        </w:r>
        <w:r w:rsidR="00F0179E">
          <w:rPr>
            <w:noProof/>
            <w:webHidden/>
          </w:rPr>
          <w:instrText xml:space="preserve"> PAGEREF _Toc85626286 \h </w:instrText>
        </w:r>
        <w:r w:rsidR="00F0179E">
          <w:rPr>
            <w:noProof/>
            <w:webHidden/>
          </w:rPr>
        </w:r>
        <w:r w:rsidR="00F0179E">
          <w:rPr>
            <w:noProof/>
            <w:webHidden/>
          </w:rPr>
          <w:fldChar w:fldCharType="separate"/>
        </w:r>
        <w:r w:rsidR="00354F0D">
          <w:rPr>
            <w:noProof/>
            <w:webHidden/>
          </w:rPr>
          <w:t>6</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7" w:history="1">
        <w:r w:rsidR="00F0179E" w:rsidRPr="00B46987">
          <w:rPr>
            <w:rStyle w:val="Hypertextovodkaz"/>
            <w:rFonts w:asciiTheme="majorHAnsi" w:hAnsiTheme="majorHAnsi"/>
          </w:rPr>
          <w:t>1.9</w:t>
        </w:r>
        <w:r w:rsidR="00F0179E">
          <w:rPr>
            <w:rFonts w:asciiTheme="minorHAnsi" w:eastAsiaTheme="minorEastAsia" w:hAnsiTheme="minorHAnsi"/>
            <w:noProof/>
            <w:spacing w:val="0"/>
            <w:sz w:val="22"/>
            <w:szCs w:val="22"/>
            <w:lang w:eastAsia="cs-CZ"/>
          </w:rPr>
          <w:tab/>
        </w:r>
        <w:r w:rsidR="00F0179E" w:rsidRPr="00B46987">
          <w:rPr>
            <w:rStyle w:val="Hypertextovodkaz"/>
          </w:rPr>
          <w:t>Umístění stavby Žst. Káranice</w:t>
        </w:r>
        <w:r w:rsidR="00F0179E">
          <w:rPr>
            <w:noProof/>
            <w:webHidden/>
          </w:rPr>
          <w:tab/>
        </w:r>
        <w:r w:rsidR="00F0179E">
          <w:rPr>
            <w:noProof/>
            <w:webHidden/>
          </w:rPr>
          <w:fldChar w:fldCharType="begin"/>
        </w:r>
        <w:r w:rsidR="00F0179E">
          <w:rPr>
            <w:noProof/>
            <w:webHidden/>
          </w:rPr>
          <w:instrText xml:space="preserve"> PAGEREF _Toc85626287 \h </w:instrText>
        </w:r>
        <w:r w:rsidR="00F0179E">
          <w:rPr>
            <w:noProof/>
            <w:webHidden/>
          </w:rPr>
        </w:r>
        <w:r w:rsidR="00F0179E">
          <w:rPr>
            <w:noProof/>
            <w:webHidden/>
          </w:rPr>
          <w:fldChar w:fldCharType="separate"/>
        </w:r>
        <w:r w:rsidR="00354F0D">
          <w:rPr>
            <w:noProof/>
            <w:webHidden/>
          </w:rPr>
          <w:t>6</w:t>
        </w:r>
        <w:r w:rsidR="00F0179E">
          <w:rPr>
            <w:noProof/>
            <w:webHidden/>
          </w:rPr>
          <w:fldChar w:fldCharType="end"/>
        </w:r>
      </w:hyperlink>
    </w:p>
    <w:p w:rsidR="00F0179E" w:rsidRDefault="00045B2F">
      <w:pPr>
        <w:pStyle w:val="Obsah1"/>
        <w:rPr>
          <w:rFonts w:asciiTheme="minorHAnsi" w:eastAsiaTheme="minorEastAsia" w:hAnsiTheme="minorHAnsi"/>
          <w:b w:val="0"/>
          <w:caps w:val="0"/>
          <w:noProof/>
          <w:spacing w:val="0"/>
          <w:sz w:val="22"/>
          <w:szCs w:val="22"/>
          <w:lang w:eastAsia="cs-CZ"/>
        </w:rPr>
      </w:pPr>
      <w:hyperlink w:anchor="_Toc85626288" w:history="1">
        <w:r w:rsidR="00F0179E" w:rsidRPr="00B46987">
          <w:rPr>
            <w:rStyle w:val="Hypertextovodkaz"/>
          </w:rPr>
          <w:t>2.</w:t>
        </w:r>
        <w:r w:rsidR="00F0179E">
          <w:rPr>
            <w:rFonts w:asciiTheme="minorHAnsi" w:eastAsiaTheme="minorEastAsia" w:hAnsiTheme="minorHAnsi"/>
            <w:b w:val="0"/>
            <w:caps w:val="0"/>
            <w:noProof/>
            <w:spacing w:val="0"/>
            <w:sz w:val="22"/>
            <w:szCs w:val="22"/>
            <w:lang w:eastAsia="cs-CZ"/>
          </w:rPr>
          <w:tab/>
        </w:r>
        <w:r w:rsidR="00F0179E" w:rsidRPr="00B46987">
          <w:rPr>
            <w:rStyle w:val="Hypertextovodkaz"/>
          </w:rPr>
          <w:t>PŘEHLED VÝChOZÍCH PODKLADŮ</w:t>
        </w:r>
        <w:r w:rsidR="00F0179E">
          <w:rPr>
            <w:noProof/>
            <w:webHidden/>
          </w:rPr>
          <w:tab/>
        </w:r>
        <w:r w:rsidR="00F0179E">
          <w:rPr>
            <w:noProof/>
            <w:webHidden/>
          </w:rPr>
          <w:fldChar w:fldCharType="begin"/>
        </w:r>
        <w:r w:rsidR="00F0179E">
          <w:rPr>
            <w:noProof/>
            <w:webHidden/>
          </w:rPr>
          <w:instrText xml:space="preserve"> PAGEREF _Toc85626288 \h </w:instrText>
        </w:r>
        <w:r w:rsidR="00F0179E">
          <w:rPr>
            <w:noProof/>
            <w:webHidden/>
          </w:rPr>
        </w:r>
        <w:r w:rsidR="00F0179E">
          <w:rPr>
            <w:noProof/>
            <w:webHidden/>
          </w:rPr>
          <w:fldChar w:fldCharType="separate"/>
        </w:r>
        <w:r w:rsidR="00354F0D">
          <w:rPr>
            <w:noProof/>
            <w:webHidden/>
          </w:rPr>
          <w:t>6</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89" w:history="1">
        <w:r w:rsidR="00F0179E" w:rsidRPr="00B46987">
          <w:rPr>
            <w:rStyle w:val="Hypertextovodkaz"/>
            <w:rFonts w:asciiTheme="majorHAnsi" w:hAnsiTheme="majorHAnsi"/>
          </w:rPr>
          <w:t>2.1</w:t>
        </w:r>
        <w:r w:rsidR="00F0179E">
          <w:rPr>
            <w:rFonts w:asciiTheme="minorHAnsi" w:eastAsiaTheme="minorEastAsia" w:hAnsiTheme="minorHAnsi"/>
            <w:noProof/>
            <w:spacing w:val="0"/>
            <w:sz w:val="22"/>
            <w:szCs w:val="22"/>
            <w:lang w:eastAsia="cs-CZ"/>
          </w:rPr>
          <w:tab/>
        </w:r>
        <w:r w:rsidR="00F0179E" w:rsidRPr="00B46987">
          <w:rPr>
            <w:rStyle w:val="Hypertextovodkaz"/>
          </w:rPr>
          <w:t>Podklady a dokumentace</w:t>
        </w:r>
        <w:r w:rsidR="00F0179E">
          <w:rPr>
            <w:noProof/>
            <w:webHidden/>
          </w:rPr>
          <w:tab/>
        </w:r>
        <w:r w:rsidR="00F0179E">
          <w:rPr>
            <w:noProof/>
            <w:webHidden/>
          </w:rPr>
          <w:fldChar w:fldCharType="begin"/>
        </w:r>
        <w:r w:rsidR="00F0179E">
          <w:rPr>
            <w:noProof/>
            <w:webHidden/>
          </w:rPr>
          <w:instrText xml:space="preserve"> PAGEREF _Toc85626289 \h </w:instrText>
        </w:r>
        <w:r w:rsidR="00F0179E">
          <w:rPr>
            <w:noProof/>
            <w:webHidden/>
          </w:rPr>
        </w:r>
        <w:r w:rsidR="00F0179E">
          <w:rPr>
            <w:noProof/>
            <w:webHidden/>
          </w:rPr>
          <w:fldChar w:fldCharType="separate"/>
        </w:r>
        <w:r w:rsidR="00354F0D">
          <w:rPr>
            <w:noProof/>
            <w:webHidden/>
          </w:rPr>
          <w:t>6</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90" w:history="1">
        <w:r w:rsidR="00F0179E" w:rsidRPr="00B46987">
          <w:rPr>
            <w:rStyle w:val="Hypertextovodkaz"/>
            <w:rFonts w:asciiTheme="majorHAnsi" w:hAnsiTheme="majorHAnsi"/>
          </w:rPr>
          <w:t>2.2</w:t>
        </w:r>
        <w:r w:rsidR="00F0179E">
          <w:rPr>
            <w:rFonts w:asciiTheme="minorHAnsi" w:eastAsiaTheme="minorEastAsia" w:hAnsiTheme="minorHAnsi"/>
            <w:noProof/>
            <w:spacing w:val="0"/>
            <w:sz w:val="22"/>
            <w:szCs w:val="22"/>
            <w:lang w:eastAsia="cs-CZ"/>
          </w:rPr>
          <w:tab/>
        </w:r>
        <w:r w:rsidR="00F0179E" w:rsidRPr="00B46987">
          <w:rPr>
            <w:rStyle w:val="Hypertextovodkaz"/>
          </w:rPr>
          <w:t>Související podklady a dokumentace</w:t>
        </w:r>
        <w:r w:rsidR="00F0179E">
          <w:rPr>
            <w:noProof/>
            <w:webHidden/>
          </w:rPr>
          <w:tab/>
        </w:r>
        <w:r w:rsidR="00F0179E">
          <w:rPr>
            <w:noProof/>
            <w:webHidden/>
          </w:rPr>
          <w:fldChar w:fldCharType="begin"/>
        </w:r>
        <w:r w:rsidR="00F0179E">
          <w:rPr>
            <w:noProof/>
            <w:webHidden/>
          </w:rPr>
          <w:instrText xml:space="preserve"> PAGEREF _Toc85626290 \h </w:instrText>
        </w:r>
        <w:r w:rsidR="00F0179E">
          <w:rPr>
            <w:noProof/>
            <w:webHidden/>
          </w:rPr>
        </w:r>
        <w:r w:rsidR="00F0179E">
          <w:rPr>
            <w:noProof/>
            <w:webHidden/>
          </w:rPr>
          <w:fldChar w:fldCharType="separate"/>
        </w:r>
        <w:r w:rsidR="00354F0D">
          <w:rPr>
            <w:noProof/>
            <w:webHidden/>
          </w:rPr>
          <w:t>6</w:t>
        </w:r>
        <w:r w:rsidR="00F0179E">
          <w:rPr>
            <w:noProof/>
            <w:webHidden/>
          </w:rPr>
          <w:fldChar w:fldCharType="end"/>
        </w:r>
      </w:hyperlink>
    </w:p>
    <w:p w:rsidR="00F0179E" w:rsidRDefault="00045B2F">
      <w:pPr>
        <w:pStyle w:val="Obsah1"/>
        <w:rPr>
          <w:rFonts w:asciiTheme="minorHAnsi" w:eastAsiaTheme="minorEastAsia" w:hAnsiTheme="minorHAnsi"/>
          <w:b w:val="0"/>
          <w:caps w:val="0"/>
          <w:noProof/>
          <w:spacing w:val="0"/>
          <w:sz w:val="22"/>
          <w:szCs w:val="22"/>
          <w:lang w:eastAsia="cs-CZ"/>
        </w:rPr>
      </w:pPr>
      <w:hyperlink w:anchor="_Toc85626291" w:history="1">
        <w:r w:rsidR="00F0179E" w:rsidRPr="00B46987">
          <w:rPr>
            <w:rStyle w:val="Hypertextovodkaz"/>
          </w:rPr>
          <w:t>3.</w:t>
        </w:r>
        <w:r w:rsidR="00F0179E">
          <w:rPr>
            <w:rFonts w:asciiTheme="minorHAnsi" w:eastAsiaTheme="minorEastAsia" w:hAnsiTheme="minorHAnsi"/>
            <w:b w:val="0"/>
            <w:caps w:val="0"/>
            <w:noProof/>
            <w:spacing w:val="0"/>
            <w:sz w:val="22"/>
            <w:szCs w:val="22"/>
            <w:lang w:eastAsia="cs-CZ"/>
          </w:rPr>
          <w:tab/>
        </w:r>
        <w:r w:rsidR="00F0179E" w:rsidRPr="00B46987">
          <w:rPr>
            <w:rStyle w:val="Hypertextovodkaz"/>
          </w:rPr>
          <w:t>KOORDINACE S JINÝMI STAVBAMI</w:t>
        </w:r>
        <w:r w:rsidR="00F0179E">
          <w:rPr>
            <w:noProof/>
            <w:webHidden/>
          </w:rPr>
          <w:tab/>
        </w:r>
        <w:r w:rsidR="00F0179E">
          <w:rPr>
            <w:noProof/>
            <w:webHidden/>
          </w:rPr>
          <w:fldChar w:fldCharType="begin"/>
        </w:r>
        <w:r w:rsidR="00F0179E">
          <w:rPr>
            <w:noProof/>
            <w:webHidden/>
          </w:rPr>
          <w:instrText xml:space="preserve"> PAGEREF _Toc85626291 \h </w:instrText>
        </w:r>
        <w:r w:rsidR="00F0179E">
          <w:rPr>
            <w:noProof/>
            <w:webHidden/>
          </w:rPr>
        </w:r>
        <w:r w:rsidR="00F0179E">
          <w:rPr>
            <w:noProof/>
            <w:webHidden/>
          </w:rPr>
          <w:fldChar w:fldCharType="separate"/>
        </w:r>
        <w:r w:rsidR="00354F0D">
          <w:rPr>
            <w:noProof/>
            <w:webHidden/>
          </w:rPr>
          <w:t>7</w:t>
        </w:r>
        <w:r w:rsidR="00F0179E">
          <w:rPr>
            <w:noProof/>
            <w:webHidden/>
          </w:rPr>
          <w:fldChar w:fldCharType="end"/>
        </w:r>
      </w:hyperlink>
    </w:p>
    <w:p w:rsidR="00F0179E" w:rsidRDefault="00045B2F">
      <w:pPr>
        <w:pStyle w:val="Obsah1"/>
        <w:rPr>
          <w:rFonts w:asciiTheme="minorHAnsi" w:eastAsiaTheme="minorEastAsia" w:hAnsiTheme="minorHAnsi"/>
          <w:b w:val="0"/>
          <w:caps w:val="0"/>
          <w:noProof/>
          <w:spacing w:val="0"/>
          <w:sz w:val="22"/>
          <w:szCs w:val="22"/>
          <w:lang w:eastAsia="cs-CZ"/>
        </w:rPr>
      </w:pPr>
      <w:hyperlink w:anchor="_Toc85626292" w:history="1">
        <w:r w:rsidR="00F0179E" w:rsidRPr="00B46987">
          <w:rPr>
            <w:rStyle w:val="Hypertextovodkaz"/>
          </w:rPr>
          <w:t>POŽADAVKY NA TECHNICKÉ ŘEŠENÍ A PROVEDENÍ DÍLA</w:t>
        </w:r>
        <w:r w:rsidR="00F0179E">
          <w:rPr>
            <w:noProof/>
            <w:webHidden/>
          </w:rPr>
          <w:tab/>
        </w:r>
        <w:r w:rsidR="00F0179E">
          <w:rPr>
            <w:noProof/>
            <w:webHidden/>
          </w:rPr>
          <w:fldChar w:fldCharType="begin"/>
        </w:r>
        <w:r w:rsidR="00F0179E">
          <w:rPr>
            <w:noProof/>
            <w:webHidden/>
          </w:rPr>
          <w:instrText xml:space="preserve"> PAGEREF _Toc85626292 \h </w:instrText>
        </w:r>
        <w:r w:rsidR="00F0179E">
          <w:rPr>
            <w:noProof/>
            <w:webHidden/>
          </w:rPr>
        </w:r>
        <w:r w:rsidR="00F0179E">
          <w:rPr>
            <w:noProof/>
            <w:webHidden/>
          </w:rPr>
          <w:fldChar w:fldCharType="separate"/>
        </w:r>
        <w:r w:rsidR="00354F0D">
          <w:rPr>
            <w:noProof/>
            <w:webHidden/>
          </w:rPr>
          <w:t>7</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93" w:history="1">
        <w:r w:rsidR="00F0179E" w:rsidRPr="00B46987">
          <w:rPr>
            <w:rStyle w:val="Hypertextovodkaz"/>
            <w:rFonts w:asciiTheme="majorHAnsi" w:hAnsiTheme="majorHAnsi"/>
          </w:rPr>
          <w:t>3.2</w:t>
        </w:r>
        <w:r w:rsidR="00F0179E">
          <w:rPr>
            <w:rFonts w:asciiTheme="minorHAnsi" w:eastAsiaTheme="minorEastAsia" w:hAnsiTheme="minorHAnsi"/>
            <w:noProof/>
            <w:spacing w:val="0"/>
            <w:sz w:val="22"/>
            <w:szCs w:val="22"/>
            <w:lang w:eastAsia="cs-CZ"/>
          </w:rPr>
          <w:tab/>
        </w:r>
        <w:r w:rsidR="00F0179E" w:rsidRPr="00B46987">
          <w:rPr>
            <w:rStyle w:val="Hypertextovodkaz"/>
          </w:rPr>
          <w:t>Všeobecně</w:t>
        </w:r>
        <w:r w:rsidR="00F0179E">
          <w:rPr>
            <w:noProof/>
            <w:webHidden/>
          </w:rPr>
          <w:tab/>
        </w:r>
        <w:r w:rsidR="00F0179E">
          <w:rPr>
            <w:noProof/>
            <w:webHidden/>
          </w:rPr>
          <w:fldChar w:fldCharType="begin"/>
        </w:r>
        <w:r w:rsidR="00F0179E">
          <w:rPr>
            <w:noProof/>
            <w:webHidden/>
          </w:rPr>
          <w:instrText xml:space="preserve"> PAGEREF _Toc85626293 \h </w:instrText>
        </w:r>
        <w:r w:rsidR="00F0179E">
          <w:rPr>
            <w:noProof/>
            <w:webHidden/>
          </w:rPr>
        </w:r>
        <w:r w:rsidR="00F0179E">
          <w:rPr>
            <w:noProof/>
            <w:webHidden/>
          </w:rPr>
          <w:fldChar w:fldCharType="separate"/>
        </w:r>
        <w:r w:rsidR="00354F0D">
          <w:rPr>
            <w:noProof/>
            <w:webHidden/>
          </w:rPr>
          <w:t>7</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94" w:history="1">
        <w:r w:rsidR="00F0179E" w:rsidRPr="00B46987">
          <w:rPr>
            <w:rStyle w:val="Hypertextovodkaz"/>
            <w:rFonts w:asciiTheme="majorHAnsi" w:hAnsiTheme="majorHAnsi"/>
          </w:rPr>
          <w:t>3.3</w:t>
        </w:r>
        <w:r w:rsidR="00F0179E">
          <w:rPr>
            <w:rFonts w:asciiTheme="minorHAnsi" w:eastAsiaTheme="minorEastAsia" w:hAnsiTheme="minorHAnsi"/>
            <w:noProof/>
            <w:spacing w:val="0"/>
            <w:sz w:val="22"/>
            <w:szCs w:val="22"/>
            <w:lang w:eastAsia="cs-CZ"/>
          </w:rPr>
          <w:tab/>
        </w:r>
        <w:r w:rsidR="00F0179E" w:rsidRPr="00B46987">
          <w:rPr>
            <w:rStyle w:val="Hypertextovodkaz"/>
          </w:rPr>
          <w:t>Žst. Libuň</w:t>
        </w:r>
        <w:r w:rsidR="00F0179E">
          <w:rPr>
            <w:noProof/>
            <w:webHidden/>
          </w:rPr>
          <w:tab/>
        </w:r>
        <w:r w:rsidR="00F0179E">
          <w:rPr>
            <w:noProof/>
            <w:webHidden/>
          </w:rPr>
          <w:fldChar w:fldCharType="begin"/>
        </w:r>
        <w:r w:rsidR="00F0179E">
          <w:rPr>
            <w:noProof/>
            <w:webHidden/>
          </w:rPr>
          <w:instrText xml:space="preserve"> PAGEREF _Toc85626294 \h </w:instrText>
        </w:r>
        <w:r w:rsidR="00F0179E">
          <w:rPr>
            <w:noProof/>
            <w:webHidden/>
          </w:rPr>
        </w:r>
        <w:r w:rsidR="00F0179E">
          <w:rPr>
            <w:noProof/>
            <w:webHidden/>
          </w:rPr>
          <w:fldChar w:fldCharType="separate"/>
        </w:r>
        <w:r w:rsidR="00354F0D">
          <w:rPr>
            <w:noProof/>
            <w:webHidden/>
          </w:rPr>
          <w:t>7</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95" w:history="1">
        <w:r w:rsidR="00F0179E" w:rsidRPr="00B46987">
          <w:rPr>
            <w:rStyle w:val="Hypertextovodkaz"/>
            <w:rFonts w:asciiTheme="majorHAnsi" w:hAnsiTheme="majorHAnsi"/>
          </w:rPr>
          <w:t>3.4</w:t>
        </w:r>
        <w:r w:rsidR="00F0179E">
          <w:rPr>
            <w:rFonts w:asciiTheme="minorHAnsi" w:eastAsiaTheme="minorEastAsia" w:hAnsiTheme="minorHAnsi"/>
            <w:noProof/>
            <w:spacing w:val="0"/>
            <w:sz w:val="22"/>
            <w:szCs w:val="22"/>
            <w:lang w:eastAsia="cs-CZ"/>
          </w:rPr>
          <w:tab/>
        </w:r>
        <w:r w:rsidR="00F0179E" w:rsidRPr="00B46987">
          <w:rPr>
            <w:rStyle w:val="Hypertextovodkaz"/>
          </w:rPr>
          <w:t>Žst. Jablonné v Podještědí</w:t>
        </w:r>
        <w:r w:rsidR="00F0179E">
          <w:rPr>
            <w:noProof/>
            <w:webHidden/>
          </w:rPr>
          <w:tab/>
        </w:r>
        <w:r w:rsidR="00F0179E">
          <w:rPr>
            <w:noProof/>
            <w:webHidden/>
          </w:rPr>
          <w:fldChar w:fldCharType="begin"/>
        </w:r>
        <w:r w:rsidR="00F0179E">
          <w:rPr>
            <w:noProof/>
            <w:webHidden/>
          </w:rPr>
          <w:instrText xml:space="preserve"> PAGEREF _Toc85626295 \h </w:instrText>
        </w:r>
        <w:r w:rsidR="00F0179E">
          <w:rPr>
            <w:noProof/>
            <w:webHidden/>
          </w:rPr>
        </w:r>
        <w:r w:rsidR="00F0179E">
          <w:rPr>
            <w:noProof/>
            <w:webHidden/>
          </w:rPr>
          <w:fldChar w:fldCharType="separate"/>
        </w:r>
        <w:r w:rsidR="00354F0D">
          <w:rPr>
            <w:noProof/>
            <w:webHidden/>
          </w:rPr>
          <w:t>8</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96" w:history="1">
        <w:r w:rsidR="00F0179E" w:rsidRPr="00B46987">
          <w:rPr>
            <w:rStyle w:val="Hypertextovodkaz"/>
            <w:rFonts w:asciiTheme="majorHAnsi" w:hAnsiTheme="majorHAnsi"/>
          </w:rPr>
          <w:t>3.5</w:t>
        </w:r>
        <w:r w:rsidR="00F0179E">
          <w:rPr>
            <w:rFonts w:asciiTheme="minorHAnsi" w:eastAsiaTheme="minorEastAsia" w:hAnsiTheme="minorHAnsi"/>
            <w:noProof/>
            <w:spacing w:val="0"/>
            <w:sz w:val="22"/>
            <w:szCs w:val="22"/>
            <w:lang w:eastAsia="cs-CZ"/>
          </w:rPr>
          <w:tab/>
        </w:r>
        <w:r w:rsidR="00F0179E" w:rsidRPr="00B46987">
          <w:rPr>
            <w:rStyle w:val="Hypertextovodkaz"/>
          </w:rPr>
          <w:t>Žst. Horní Police</w:t>
        </w:r>
        <w:r w:rsidR="00F0179E">
          <w:rPr>
            <w:noProof/>
            <w:webHidden/>
          </w:rPr>
          <w:tab/>
        </w:r>
        <w:r w:rsidR="00F0179E">
          <w:rPr>
            <w:noProof/>
            <w:webHidden/>
          </w:rPr>
          <w:fldChar w:fldCharType="begin"/>
        </w:r>
        <w:r w:rsidR="00F0179E">
          <w:rPr>
            <w:noProof/>
            <w:webHidden/>
          </w:rPr>
          <w:instrText xml:space="preserve"> PAGEREF _Toc85626296 \h </w:instrText>
        </w:r>
        <w:r w:rsidR="00F0179E">
          <w:rPr>
            <w:noProof/>
            <w:webHidden/>
          </w:rPr>
        </w:r>
        <w:r w:rsidR="00F0179E">
          <w:rPr>
            <w:noProof/>
            <w:webHidden/>
          </w:rPr>
          <w:fldChar w:fldCharType="separate"/>
        </w:r>
        <w:r w:rsidR="00354F0D">
          <w:rPr>
            <w:noProof/>
            <w:webHidden/>
          </w:rPr>
          <w:t>8</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97" w:history="1">
        <w:r w:rsidR="00F0179E" w:rsidRPr="00B46987">
          <w:rPr>
            <w:rStyle w:val="Hypertextovodkaz"/>
            <w:rFonts w:asciiTheme="majorHAnsi" w:hAnsiTheme="majorHAnsi"/>
          </w:rPr>
          <w:t>3.6</w:t>
        </w:r>
        <w:r w:rsidR="00F0179E">
          <w:rPr>
            <w:rFonts w:asciiTheme="minorHAnsi" w:eastAsiaTheme="minorEastAsia" w:hAnsiTheme="minorHAnsi"/>
            <w:noProof/>
            <w:spacing w:val="0"/>
            <w:sz w:val="22"/>
            <w:szCs w:val="22"/>
            <w:lang w:eastAsia="cs-CZ"/>
          </w:rPr>
          <w:tab/>
        </w:r>
        <w:r w:rsidR="00F0179E" w:rsidRPr="00B46987">
          <w:rPr>
            <w:rStyle w:val="Hypertextovodkaz"/>
          </w:rPr>
          <w:t>Žst. Čermná nad Orlicí</w:t>
        </w:r>
        <w:r w:rsidR="00F0179E">
          <w:rPr>
            <w:noProof/>
            <w:webHidden/>
          </w:rPr>
          <w:tab/>
        </w:r>
        <w:r w:rsidR="00F0179E">
          <w:rPr>
            <w:noProof/>
            <w:webHidden/>
          </w:rPr>
          <w:fldChar w:fldCharType="begin"/>
        </w:r>
        <w:r w:rsidR="00F0179E">
          <w:rPr>
            <w:noProof/>
            <w:webHidden/>
          </w:rPr>
          <w:instrText xml:space="preserve"> PAGEREF _Toc85626297 \h </w:instrText>
        </w:r>
        <w:r w:rsidR="00F0179E">
          <w:rPr>
            <w:noProof/>
            <w:webHidden/>
          </w:rPr>
        </w:r>
        <w:r w:rsidR="00F0179E">
          <w:rPr>
            <w:noProof/>
            <w:webHidden/>
          </w:rPr>
          <w:fldChar w:fldCharType="separate"/>
        </w:r>
        <w:r w:rsidR="00354F0D">
          <w:rPr>
            <w:noProof/>
            <w:webHidden/>
          </w:rPr>
          <w:t>9</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98" w:history="1">
        <w:r w:rsidR="00F0179E" w:rsidRPr="00B46987">
          <w:rPr>
            <w:rStyle w:val="Hypertextovodkaz"/>
            <w:rFonts w:asciiTheme="majorHAnsi" w:hAnsiTheme="majorHAnsi"/>
          </w:rPr>
          <w:t>3.7</w:t>
        </w:r>
        <w:r w:rsidR="00F0179E">
          <w:rPr>
            <w:rFonts w:asciiTheme="minorHAnsi" w:eastAsiaTheme="minorEastAsia" w:hAnsiTheme="minorHAnsi"/>
            <w:noProof/>
            <w:spacing w:val="0"/>
            <w:sz w:val="22"/>
            <w:szCs w:val="22"/>
            <w:lang w:eastAsia="cs-CZ"/>
          </w:rPr>
          <w:tab/>
        </w:r>
        <w:r w:rsidR="00F0179E" w:rsidRPr="00B46987">
          <w:rPr>
            <w:rStyle w:val="Hypertextovodkaz"/>
          </w:rPr>
          <w:t>Žst. Dolní Lipka</w:t>
        </w:r>
        <w:r w:rsidR="00F0179E">
          <w:rPr>
            <w:noProof/>
            <w:webHidden/>
          </w:rPr>
          <w:tab/>
        </w:r>
        <w:r w:rsidR="00F0179E">
          <w:rPr>
            <w:noProof/>
            <w:webHidden/>
          </w:rPr>
          <w:fldChar w:fldCharType="begin"/>
        </w:r>
        <w:r w:rsidR="00F0179E">
          <w:rPr>
            <w:noProof/>
            <w:webHidden/>
          </w:rPr>
          <w:instrText xml:space="preserve"> PAGEREF _Toc85626298 \h </w:instrText>
        </w:r>
        <w:r w:rsidR="00F0179E">
          <w:rPr>
            <w:noProof/>
            <w:webHidden/>
          </w:rPr>
        </w:r>
        <w:r w:rsidR="00F0179E">
          <w:rPr>
            <w:noProof/>
            <w:webHidden/>
          </w:rPr>
          <w:fldChar w:fldCharType="separate"/>
        </w:r>
        <w:r w:rsidR="00354F0D">
          <w:rPr>
            <w:noProof/>
            <w:webHidden/>
          </w:rPr>
          <w:t>9</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299" w:history="1">
        <w:r w:rsidR="00F0179E" w:rsidRPr="00B46987">
          <w:rPr>
            <w:rStyle w:val="Hypertextovodkaz"/>
            <w:rFonts w:asciiTheme="majorHAnsi" w:hAnsiTheme="majorHAnsi"/>
          </w:rPr>
          <w:t>3.8</w:t>
        </w:r>
        <w:r w:rsidR="00F0179E">
          <w:rPr>
            <w:rFonts w:asciiTheme="minorHAnsi" w:eastAsiaTheme="minorEastAsia" w:hAnsiTheme="minorHAnsi"/>
            <w:noProof/>
            <w:spacing w:val="0"/>
            <w:sz w:val="22"/>
            <w:szCs w:val="22"/>
            <w:lang w:eastAsia="cs-CZ"/>
          </w:rPr>
          <w:tab/>
        </w:r>
        <w:r w:rsidR="00F0179E" w:rsidRPr="00B46987">
          <w:rPr>
            <w:rStyle w:val="Hypertextovodkaz"/>
          </w:rPr>
          <w:t>Žst. Žamberk</w:t>
        </w:r>
        <w:r w:rsidR="00F0179E">
          <w:rPr>
            <w:noProof/>
            <w:webHidden/>
          </w:rPr>
          <w:tab/>
        </w:r>
        <w:r w:rsidR="00F0179E">
          <w:rPr>
            <w:noProof/>
            <w:webHidden/>
          </w:rPr>
          <w:fldChar w:fldCharType="begin"/>
        </w:r>
        <w:r w:rsidR="00F0179E">
          <w:rPr>
            <w:noProof/>
            <w:webHidden/>
          </w:rPr>
          <w:instrText xml:space="preserve"> PAGEREF _Toc85626299 \h </w:instrText>
        </w:r>
        <w:r w:rsidR="00F0179E">
          <w:rPr>
            <w:noProof/>
            <w:webHidden/>
          </w:rPr>
        </w:r>
        <w:r w:rsidR="00F0179E">
          <w:rPr>
            <w:noProof/>
            <w:webHidden/>
          </w:rPr>
          <w:fldChar w:fldCharType="separate"/>
        </w:r>
        <w:r w:rsidR="00354F0D">
          <w:rPr>
            <w:noProof/>
            <w:webHidden/>
          </w:rPr>
          <w:t>9</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300" w:history="1">
        <w:r w:rsidR="00F0179E" w:rsidRPr="00B46987">
          <w:rPr>
            <w:rStyle w:val="Hypertextovodkaz"/>
            <w:rFonts w:asciiTheme="majorHAnsi" w:hAnsiTheme="majorHAnsi"/>
          </w:rPr>
          <w:t>3.9</w:t>
        </w:r>
        <w:r w:rsidR="00F0179E">
          <w:rPr>
            <w:rFonts w:asciiTheme="minorHAnsi" w:eastAsiaTheme="minorEastAsia" w:hAnsiTheme="minorHAnsi"/>
            <w:noProof/>
            <w:spacing w:val="0"/>
            <w:sz w:val="22"/>
            <w:szCs w:val="22"/>
            <w:lang w:eastAsia="cs-CZ"/>
          </w:rPr>
          <w:tab/>
        </w:r>
        <w:r w:rsidR="00F0179E" w:rsidRPr="00B46987">
          <w:rPr>
            <w:rStyle w:val="Hypertextovodkaz"/>
          </w:rPr>
          <w:t>Žst. Káranice</w:t>
        </w:r>
        <w:r w:rsidR="00F0179E">
          <w:rPr>
            <w:noProof/>
            <w:webHidden/>
          </w:rPr>
          <w:tab/>
        </w:r>
        <w:r w:rsidR="00F0179E">
          <w:rPr>
            <w:noProof/>
            <w:webHidden/>
          </w:rPr>
          <w:fldChar w:fldCharType="begin"/>
        </w:r>
        <w:r w:rsidR="00F0179E">
          <w:rPr>
            <w:noProof/>
            <w:webHidden/>
          </w:rPr>
          <w:instrText xml:space="preserve"> PAGEREF _Toc85626300 \h </w:instrText>
        </w:r>
        <w:r w:rsidR="00F0179E">
          <w:rPr>
            <w:noProof/>
            <w:webHidden/>
          </w:rPr>
        </w:r>
        <w:r w:rsidR="00F0179E">
          <w:rPr>
            <w:noProof/>
            <w:webHidden/>
          </w:rPr>
          <w:fldChar w:fldCharType="separate"/>
        </w:r>
        <w:r w:rsidR="00354F0D">
          <w:rPr>
            <w:noProof/>
            <w:webHidden/>
          </w:rPr>
          <w:t>10</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301" w:history="1">
        <w:r w:rsidR="00F0179E" w:rsidRPr="00B46987">
          <w:rPr>
            <w:rStyle w:val="Hypertextovodkaz"/>
            <w:rFonts w:asciiTheme="majorHAnsi" w:hAnsiTheme="majorHAnsi"/>
          </w:rPr>
          <w:t>3.10</w:t>
        </w:r>
        <w:r w:rsidR="00F0179E">
          <w:rPr>
            <w:rFonts w:asciiTheme="minorHAnsi" w:eastAsiaTheme="minorEastAsia" w:hAnsiTheme="minorHAnsi"/>
            <w:noProof/>
            <w:spacing w:val="0"/>
            <w:sz w:val="22"/>
            <w:szCs w:val="22"/>
            <w:lang w:eastAsia="cs-CZ"/>
          </w:rPr>
          <w:tab/>
        </w:r>
        <w:r w:rsidR="00F0179E" w:rsidRPr="00B46987">
          <w:rPr>
            <w:rStyle w:val="Hypertextovodkaz"/>
          </w:rPr>
          <w:t>Ostatní objekty</w:t>
        </w:r>
        <w:r w:rsidR="00F0179E">
          <w:rPr>
            <w:noProof/>
            <w:webHidden/>
          </w:rPr>
          <w:tab/>
        </w:r>
        <w:r w:rsidR="00F0179E">
          <w:rPr>
            <w:noProof/>
            <w:webHidden/>
          </w:rPr>
          <w:fldChar w:fldCharType="begin"/>
        </w:r>
        <w:r w:rsidR="00F0179E">
          <w:rPr>
            <w:noProof/>
            <w:webHidden/>
          </w:rPr>
          <w:instrText xml:space="preserve"> PAGEREF _Toc85626301 \h </w:instrText>
        </w:r>
        <w:r w:rsidR="00F0179E">
          <w:rPr>
            <w:noProof/>
            <w:webHidden/>
          </w:rPr>
        </w:r>
        <w:r w:rsidR="00F0179E">
          <w:rPr>
            <w:noProof/>
            <w:webHidden/>
          </w:rPr>
          <w:fldChar w:fldCharType="separate"/>
        </w:r>
        <w:r w:rsidR="00354F0D">
          <w:rPr>
            <w:noProof/>
            <w:webHidden/>
          </w:rPr>
          <w:t>10</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302" w:history="1">
        <w:r w:rsidR="00F0179E" w:rsidRPr="00B46987">
          <w:rPr>
            <w:rStyle w:val="Hypertextovodkaz"/>
            <w:rFonts w:asciiTheme="majorHAnsi" w:hAnsiTheme="majorHAnsi"/>
          </w:rPr>
          <w:t>3.11</w:t>
        </w:r>
        <w:r w:rsidR="00F0179E">
          <w:rPr>
            <w:rFonts w:asciiTheme="minorHAnsi" w:eastAsiaTheme="minorEastAsia" w:hAnsiTheme="minorHAnsi"/>
            <w:noProof/>
            <w:spacing w:val="0"/>
            <w:sz w:val="22"/>
            <w:szCs w:val="22"/>
            <w:lang w:eastAsia="cs-CZ"/>
          </w:rPr>
          <w:tab/>
        </w:r>
        <w:r w:rsidR="00F0179E" w:rsidRPr="00B46987">
          <w:rPr>
            <w:rStyle w:val="Hypertextovodkaz"/>
          </w:rPr>
          <w:t>Zásady organizace výstavby</w:t>
        </w:r>
        <w:r w:rsidR="00F0179E">
          <w:rPr>
            <w:noProof/>
            <w:webHidden/>
          </w:rPr>
          <w:tab/>
        </w:r>
        <w:r w:rsidR="00F0179E">
          <w:rPr>
            <w:noProof/>
            <w:webHidden/>
          </w:rPr>
          <w:fldChar w:fldCharType="begin"/>
        </w:r>
        <w:r w:rsidR="00F0179E">
          <w:rPr>
            <w:noProof/>
            <w:webHidden/>
          </w:rPr>
          <w:instrText xml:space="preserve"> PAGEREF _Toc85626302 \h </w:instrText>
        </w:r>
        <w:r w:rsidR="00F0179E">
          <w:rPr>
            <w:noProof/>
            <w:webHidden/>
          </w:rPr>
        </w:r>
        <w:r w:rsidR="00F0179E">
          <w:rPr>
            <w:noProof/>
            <w:webHidden/>
          </w:rPr>
          <w:fldChar w:fldCharType="separate"/>
        </w:r>
        <w:r w:rsidR="00354F0D">
          <w:rPr>
            <w:noProof/>
            <w:webHidden/>
          </w:rPr>
          <w:t>10</w:t>
        </w:r>
        <w:r w:rsidR="00F0179E">
          <w:rPr>
            <w:noProof/>
            <w:webHidden/>
          </w:rPr>
          <w:fldChar w:fldCharType="end"/>
        </w:r>
      </w:hyperlink>
    </w:p>
    <w:p w:rsidR="00F0179E" w:rsidRDefault="00045B2F">
      <w:pPr>
        <w:pStyle w:val="Obsah1"/>
        <w:rPr>
          <w:rFonts w:asciiTheme="minorHAnsi" w:eastAsiaTheme="minorEastAsia" w:hAnsiTheme="minorHAnsi"/>
          <w:b w:val="0"/>
          <w:caps w:val="0"/>
          <w:noProof/>
          <w:spacing w:val="0"/>
          <w:sz w:val="22"/>
          <w:szCs w:val="22"/>
          <w:lang w:eastAsia="cs-CZ"/>
        </w:rPr>
      </w:pPr>
      <w:hyperlink w:anchor="_Toc85626303" w:history="1">
        <w:r w:rsidR="00F0179E" w:rsidRPr="00B46987">
          <w:rPr>
            <w:rStyle w:val="Hypertextovodkaz"/>
          </w:rPr>
          <w:t>4.</w:t>
        </w:r>
        <w:r w:rsidR="00F0179E">
          <w:rPr>
            <w:rFonts w:asciiTheme="minorHAnsi" w:eastAsiaTheme="minorEastAsia" w:hAnsiTheme="minorHAnsi"/>
            <w:b w:val="0"/>
            <w:caps w:val="0"/>
            <w:noProof/>
            <w:spacing w:val="0"/>
            <w:sz w:val="22"/>
            <w:szCs w:val="22"/>
            <w:lang w:eastAsia="cs-CZ"/>
          </w:rPr>
          <w:tab/>
        </w:r>
        <w:r w:rsidR="00F0179E" w:rsidRPr="00B46987">
          <w:rPr>
            <w:rStyle w:val="Hypertextovodkaz"/>
          </w:rPr>
          <w:t>VYKAZOVÁNÍ ODPADŮ</w:t>
        </w:r>
        <w:r w:rsidR="00F0179E">
          <w:rPr>
            <w:noProof/>
            <w:webHidden/>
          </w:rPr>
          <w:tab/>
        </w:r>
        <w:r w:rsidR="00F0179E">
          <w:rPr>
            <w:noProof/>
            <w:webHidden/>
          </w:rPr>
          <w:fldChar w:fldCharType="begin"/>
        </w:r>
        <w:r w:rsidR="00F0179E">
          <w:rPr>
            <w:noProof/>
            <w:webHidden/>
          </w:rPr>
          <w:instrText xml:space="preserve"> PAGEREF _Toc85626303 \h </w:instrText>
        </w:r>
        <w:r w:rsidR="00F0179E">
          <w:rPr>
            <w:noProof/>
            <w:webHidden/>
          </w:rPr>
        </w:r>
        <w:r w:rsidR="00F0179E">
          <w:rPr>
            <w:noProof/>
            <w:webHidden/>
          </w:rPr>
          <w:fldChar w:fldCharType="separate"/>
        </w:r>
        <w:r w:rsidR="00354F0D">
          <w:rPr>
            <w:noProof/>
            <w:webHidden/>
          </w:rPr>
          <w:t>11</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304" w:history="1">
        <w:r w:rsidR="00F0179E" w:rsidRPr="00B46987">
          <w:rPr>
            <w:rStyle w:val="Hypertextovodkaz"/>
            <w:rFonts w:asciiTheme="majorHAnsi" w:hAnsiTheme="majorHAnsi"/>
          </w:rPr>
          <w:t>4.1</w:t>
        </w:r>
        <w:r w:rsidR="00F0179E">
          <w:rPr>
            <w:rFonts w:asciiTheme="minorHAnsi" w:eastAsiaTheme="minorEastAsia" w:hAnsiTheme="minorHAnsi"/>
            <w:noProof/>
            <w:spacing w:val="0"/>
            <w:sz w:val="22"/>
            <w:szCs w:val="22"/>
            <w:lang w:eastAsia="cs-CZ"/>
          </w:rPr>
          <w:tab/>
        </w:r>
        <w:r w:rsidR="00F0179E" w:rsidRPr="00B46987">
          <w:rPr>
            <w:rStyle w:val="Hypertextovodkaz"/>
          </w:rPr>
          <w:t>Vykazování odpadů ve vztahu ke stanovení nákladů stavby</w:t>
        </w:r>
        <w:r w:rsidR="00F0179E">
          <w:rPr>
            <w:noProof/>
            <w:webHidden/>
          </w:rPr>
          <w:tab/>
        </w:r>
        <w:r w:rsidR="00F0179E">
          <w:rPr>
            <w:noProof/>
            <w:webHidden/>
          </w:rPr>
          <w:fldChar w:fldCharType="begin"/>
        </w:r>
        <w:r w:rsidR="00F0179E">
          <w:rPr>
            <w:noProof/>
            <w:webHidden/>
          </w:rPr>
          <w:instrText xml:space="preserve"> PAGEREF _Toc85626304 \h </w:instrText>
        </w:r>
        <w:r w:rsidR="00F0179E">
          <w:rPr>
            <w:noProof/>
            <w:webHidden/>
          </w:rPr>
        </w:r>
        <w:r w:rsidR="00F0179E">
          <w:rPr>
            <w:noProof/>
            <w:webHidden/>
          </w:rPr>
          <w:fldChar w:fldCharType="separate"/>
        </w:r>
        <w:r w:rsidR="00354F0D">
          <w:rPr>
            <w:noProof/>
            <w:webHidden/>
          </w:rPr>
          <w:t>11</w:t>
        </w:r>
        <w:r w:rsidR="00F0179E">
          <w:rPr>
            <w:noProof/>
            <w:webHidden/>
          </w:rPr>
          <w:fldChar w:fldCharType="end"/>
        </w:r>
      </w:hyperlink>
    </w:p>
    <w:p w:rsidR="00F0179E" w:rsidRDefault="00045B2F">
      <w:pPr>
        <w:pStyle w:val="Obsah2"/>
        <w:rPr>
          <w:rFonts w:asciiTheme="minorHAnsi" w:eastAsiaTheme="minorEastAsia" w:hAnsiTheme="minorHAnsi"/>
          <w:noProof/>
          <w:spacing w:val="0"/>
          <w:sz w:val="22"/>
          <w:szCs w:val="22"/>
          <w:lang w:eastAsia="cs-CZ"/>
        </w:rPr>
      </w:pPr>
      <w:hyperlink w:anchor="_Toc85626305" w:history="1">
        <w:r w:rsidR="00F0179E" w:rsidRPr="00B46987">
          <w:rPr>
            <w:rStyle w:val="Hypertextovodkaz"/>
            <w:rFonts w:asciiTheme="majorHAnsi" w:hAnsiTheme="majorHAnsi"/>
          </w:rPr>
          <w:t>4.2</w:t>
        </w:r>
        <w:r w:rsidR="00F0179E">
          <w:rPr>
            <w:rFonts w:asciiTheme="minorHAnsi" w:eastAsiaTheme="minorEastAsia" w:hAnsiTheme="minorHAnsi"/>
            <w:noProof/>
            <w:spacing w:val="0"/>
            <w:sz w:val="22"/>
            <w:szCs w:val="22"/>
            <w:lang w:eastAsia="cs-CZ"/>
          </w:rPr>
          <w:tab/>
        </w:r>
        <w:r w:rsidR="00F0179E" w:rsidRPr="00B46987">
          <w:rPr>
            <w:rStyle w:val="Hypertextovodkaz"/>
          </w:rPr>
          <w:t>Ostatní přílohy vztahující se k odpadovému hospodářství</w:t>
        </w:r>
        <w:r w:rsidR="00F0179E">
          <w:rPr>
            <w:noProof/>
            <w:webHidden/>
          </w:rPr>
          <w:tab/>
        </w:r>
        <w:r w:rsidR="00F0179E">
          <w:rPr>
            <w:noProof/>
            <w:webHidden/>
          </w:rPr>
          <w:fldChar w:fldCharType="begin"/>
        </w:r>
        <w:r w:rsidR="00F0179E">
          <w:rPr>
            <w:noProof/>
            <w:webHidden/>
          </w:rPr>
          <w:instrText xml:space="preserve"> PAGEREF _Toc85626305 \h </w:instrText>
        </w:r>
        <w:r w:rsidR="00F0179E">
          <w:rPr>
            <w:noProof/>
            <w:webHidden/>
          </w:rPr>
        </w:r>
        <w:r w:rsidR="00F0179E">
          <w:rPr>
            <w:noProof/>
            <w:webHidden/>
          </w:rPr>
          <w:fldChar w:fldCharType="separate"/>
        </w:r>
        <w:r w:rsidR="00354F0D">
          <w:rPr>
            <w:noProof/>
            <w:webHidden/>
          </w:rPr>
          <w:t>13</w:t>
        </w:r>
        <w:r w:rsidR="00F0179E">
          <w:rPr>
            <w:noProof/>
            <w:webHidden/>
          </w:rPr>
          <w:fldChar w:fldCharType="end"/>
        </w:r>
      </w:hyperlink>
    </w:p>
    <w:p w:rsidR="00F0179E" w:rsidRDefault="00045B2F">
      <w:pPr>
        <w:pStyle w:val="Obsah1"/>
        <w:rPr>
          <w:rFonts w:asciiTheme="minorHAnsi" w:eastAsiaTheme="minorEastAsia" w:hAnsiTheme="minorHAnsi"/>
          <w:b w:val="0"/>
          <w:caps w:val="0"/>
          <w:noProof/>
          <w:spacing w:val="0"/>
          <w:sz w:val="22"/>
          <w:szCs w:val="22"/>
          <w:lang w:eastAsia="cs-CZ"/>
        </w:rPr>
      </w:pPr>
      <w:hyperlink w:anchor="_Toc85626306" w:history="1">
        <w:r w:rsidR="00F0179E" w:rsidRPr="00B46987">
          <w:rPr>
            <w:rStyle w:val="Hypertextovodkaz"/>
          </w:rPr>
          <w:t>5.</w:t>
        </w:r>
        <w:r w:rsidR="00F0179E">
          <w:rPr>
            <w:rFonts w:asciiTheme="minorHAnsi" w:eastAsiaTheme="minorEastAsia" w:hAnsiTheme="minorHAnsi"/>
            <w:b w:val="0"/>
            <w:caps w:val="0"/>
            <w:noProof/>
            <w:spacing w:val="0"/>
            <w:sz w:val="22"/>
            <w:szCs w:val="22"/>
            <w:lang w:eastAsia="cs-CZ"/>
          </w:rPr>
          <w:tab/>
        </w:r>
        <w:r w:rsidR="00F0179E" w:rsidRPr="00B46987">
          <w:rPr>
            <w:rStyle w:val="Hypertextovodkaz"/>
          </w:rPr>
          <w:t>SOUVISEJÍCÍ DOKUMENTY A PŘEDPISY</w:t>
        </w:r>
        <w:r w:rsidR="00F0179E">
          <w:rPr>
            <w:noProof/>
            <w:webHidden/>
          </w:rPr>
          <w:tab/>
        </w:r>
        <w:r w:rsidR="00F0179E">
          <w:rPr>
            <w:noProof/>
            <w:webHidden/>
          </w:rPr>
          <w:fldChar w:fldCharType="begin"/>
        </w:r>
        <w:r w:rsidR="00F0179E">
          <w:rPr>
            <w:noProof/>
            <w:webHidden/>
          </w:rPr>
          <w:instrText xml:space="preserve"> PAGEREF _Toc85626306 \h </w:instrText>
        </w:r>
        <w:r w:rsidR="00F0179E">
          <w:rPr>
            <w:noProof/>
            <w:webHidden/>
          </w:rPr>
        </w:r>
        <w:r w:rsidR="00F0179E">
          <w:rPr>
            <w:noProof/>
            <w:webHidden/>
          </w:rPr>
          <w:fldChar w:fldCharType="separate"/>
        </w:r>
        <w:r w:rsidR="00354F0D">
          <w:rPr>
            <w:noProof/>
            <w:webHidden/>
          </w:rPr>
          <w:t>13</w:t>
        </w:r>
        <w:r w:rsidR="00F0179E">
          <w:rPr>
            <w:noProof/>
            <w:webHidden/>
          </w:rPr>
          <w:fldChar w:fldCharType="end"/>
        </w:r>
      </w:hyperlink>
    </w:p>
    <w:p w:rsidR="00F0179E" w:rsidRDefault="00045B2F">
      <w:pPr>
        <w:pStyle w:val="Obsah1"/>
        <w:rPr>
          <w:rFonts w:asciiTheme="minorHAnsi" w:eastAsiaTheme="minorEastAsia" w:hAnsiTheme="minorHAnsi"/>
          <w:b w:val="0"/>
          <w:caps w:val="0"/>
          <w:noProof/>
          <w:spacing w:val="0"/>
          <w:sz w:val="22"/>
          <w:szCs w:val="22"/>
          <w:lang w:eastAsia="cs-CZ"/>
        </w:rPr>
      </w:pPr>
      <w:hyperlink w:anchor="_Toc85626307" w:history="1">
        <w:r w:rsidR="00F0179E" w:rsidRPr="00B46987">
          <w:rPr>
            <w:rStyle w:val="Hypertextovodkaz"/>
          </w:rPr>
          <w:t>6.</w:t>
        </w:r>
        <w:r w:rsidR="00F0179E">
          <w:rPr>
            <w:rFonts w:asciiTheme="minorHAnsi" w:eastAsiaTheme="minorEastAsia" w:hAnsiTheme="minorHAnsi"/>
            <w:b w:val="0"/>
            <w:caps w:val="0"/>
            <w:noProof/>
            <w:spacing w:val="0"/>
            <w:sz w:val="22"/>
            <w:szCs w:val="22"/>
            <w:lang w:eastAsia="cs-CZ"/>
          </w:rPr>
          <w:tab/>
        </w:r>
        <w:r w:rsidR="00F0179E" w:rsidRPr="00B46987">
          <w:rPr>
            <w:rStyle w:val="Hypertextovodkaz"/>
          </w:rPr>
          <w:t>PŘÍLOHY</w:t>
        </w:r>
        <w:r w:rsidR="00F0179E">
          <w:rPr>
            <w:noProof/>
            <w:webHidden/>
          </w:rPr>
          <w:tab/>
        </w:r>
        <w:r w:rsidR="00F0179E">
          <w:rPr>
            <w:noProof/>
            <w:webHidden/>
          </w:rPr>
          <w:fldChar w:fldCharType="begin"/>
        </w:r>
        <w:r w:rsidR="00F0179E">
          <w:rPr>
            <w:noProof/>
            <w:webHidden/>
          </w:rPr>
          <w:instrText xml:space="preserve"> PAGEREF _Toc85626307 \h </w:instrText>
        </w:r>
        <w:r w:rsidR="00F0179E">
          <w:rPr>
            <w:noProof/>
            <w:webHidden/>
          </w:rPr>
        </w:r>
        <w:r w:rsidR="00F0179E">
          <w:rPr>
            <w:noProof/>
            <w:webHidden/>
          </w:rPr>
          <w:fldChar w:fldCharType="separate"/>
        </w:r>
        <w:r w:rsidR="00354F0D">
          <w:rPr>
            <w:noProof/>
            <w:webHidden/>
          </w:rPr>
          <w:t>14</w:t>
        </w:r>
        <w:r w:rsidR="00F0179E">
          <w:rPr>
            <w:noProof/>
            <w:webHidden/>
          </w:rPr>
          <w:fldChar w:fldCharType="end"/>
        </w:r>
      </w:hyperlink>
    </w:p>
    <w:p w:rsidR="00AD0C7B" w:rsidRDefault="00BD7E91" w:rsidP="008D03B9">
      <w:r>
        <w:fldChar w:fldCharType="end"/>
      </w:r>
    </w:p>
    <w:p w:rsidR="00DB0562" w:rsidRDefault="00AD0C7B" w:rsidP="00DB0562">
      <w:pPr>
        <w:pStyle w:val="Nadpisbezsl1-1"/>
        <w:outlineLvl w:val="0"/>
      </w:pPr>
      <w:bookmarkStart w:id="1" w:name="_Toc85626277"/>
      <w:r>
        <w:t>SEZNAM ZKRATEK</w:t>
      </w:r>
      <w:bookmarkEnd w:id="1"/>
      <w:r w:rsidR="0076790E">
        <w:t xml:space="preserve"> </w:t>
      </w:r>
    </w:p>
    <w:p w:rsidR="005C03CA" w:rsidRPr="005C03CA" w:rsidRDefault="00DB0562" w:rsidP="005C03CA">
      <w:pPr>
        <w:pStyle w:val="Textbezslovn"/>
        <w:ind w:left="0"/>
        <w:rPr>
          <w:b/>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5C03CA" w:rsidRPr="006115D3" w:rsidTr="00F27A15">
        <w:tc>
          <w:tcPr>
            <w:tcW w:w="1250" w:type="dxa"/>
            <w:tcMar>
              <w:top w:w="28" w:type="dxa"/>
              <w:left w:w="0" w:type="dxa"/>
              <w:bottom w:w="28" w:type="dxa"/>
              <w:right w:w="0" w:type="dxa"/>
            </w:tcMar>
          </w:tcPr>
          <w:p w:rsidR="005C03CA" w:rsidRDefault="005C03CA" w:rsidP="00F27A15">
            <w:pPr>
              <w:pStyle w:val="Zkratky1"/>
            </w:pPr>
          </w:p>
          <w:p w:rsidR="005C03CA" w:rsidRPr="00AD0C7B" w:rsidRDefault="005C03CA" w:rsidP="00F27A15">
            <w:pPr>
              <w:pStyle w:val="Zkratky1"/>
            </w:pPr>
            <w:r>
              <w:t>LTO</w:t>
            </w:r>
          </w:p>
        </w:tc>
        <w:tc>
          <w:tcPr>
            <w:tcW w:w="7452" w:type="dxa"/>
            <w:tcMar>
              <w:top w:w="28" w:type="dxa"/>
              <w:left w:w="0" w:type="dxa"/>
              <w:bottom w:w="28" w:type="dxa"/>
              <w:right w:w="0" w:type="dxa"/>
            </w:tcMar>
          </w:tcPr>
          <w:p w:rsidR="005C03CA" w:rsidRDefault="005C03CA" w:rsidP="00F27A15">
            <w:pPr>
              <w:pStyle w:val="Zkratky2"/>
            </w:pPr>
          </w:p>
          <w:p w:rsidR="005C03CA" w:rsidRPr="006115D3" w:rsidRDefault="005C03CA" w:rsidP="00F27A15">
            <w:pPr>
              <w:pStyle w:val="Zkratky2"/>
            </w:pPr>
            <w:r>
              <w:t>Lehký topný olej</w:t>
            </w:r>
          </w:p>
        </w:tc>
      </w:tr>
      <w:tr w:rsidR="005C03CA" w:rsidRPr="006115D3" w:rsidTr="00F27A15">
        <w:tc>
          <w:tcPr>
            <w:tcW w:w="1250" w:type="dxa"/>
            <w:tcMar>
              <w:top w:w="28" w:type="dxa"/>
              <w:left w:w="0" w:type="dxa"/>
              <w:bottom w:w="28" w:type="dxa"/>
              <w:right w:w="0" w:type="dxa"/>
            </w:tcMar>
          </w:tcPr>
          <w:p w:rsidR="005C03CA" w:rsidRDefault="005C03CA" w:rsidP="00F27A15">
            <w:pPr>
              <w:pStyle w:val="Zkratky1"/>
            </w:pPr>
            <w:r w:rsidRPr="007C4544">
              <w:t>PS</w:t>
            </w:r>
          </w:p>
        </w:tc>
        <w:tc>
          <w:tcPr>
            <w:tcW w:w="7452" w:type="dxa"/>
            <w:tcMar>
              <w:top w:w="28" w:type="dxa"/>
              <w:left w:w="0" w:type="dxa"/>
              <w:bottom w:w="28" w:type="dxa"/>
              <w:right w:w="0" w:type="dxa"/>
            </w:tcMar>
          </w:tcPr>
          <w:p w:rsidR="005C03CA" w:rsidRDefault="005C03CA" w:rsidP="00F27A15">
            <w:pPr>
              <w:pStyle w:val="Zkratky2"/>
            </w:pPr>
            <w:r>
              <w:t>Provozní soubory</w:t>
            </w:r>
          </w:p>
        </w:tc>
      </w:tr>
      <w:tr w:rsidR="005C03CA" w:rsidRPr="006115D3" w:rsidTr="00F27A15">
        <w:tc>
          <w:tcPr>
            <w:tcW w:w="1250" w:type="dxa"/>
            <w:tcMar>
              <w:top w:w="28" w:type="dxa"/>
              <w:left w:w="0" w:type="dxa"/>
              <w:bottom w:w="28" w:type="dxa"/>
              <w:right w:w="0" w:type="dxa"/>
            </w:tcMar>
          </w:tcPr>
          <w:p w:rsidR="005C03CA" w:rsidRPr="00AD0C7B" w:rsidRDefault="005C03CA" w:rsidP="00F27A15">
            <w:pPr>
              <w:pStyle w:val="Zkratky1"/>
            </w:pPr>
            <w:r>
              <w:t>PZS</w:t>
            </w:r>
          </w:p>
        </w:tc>
        <w:tc>
          <w:tcPr>
            <w:tcW w:w="7452" w:type="dxa"/>
            <w:tcMar>
              <w:top w:w="28" w:type="dxa"/>
              <w:left w:w="0" w:type="dxa"/>
              <w:bottom w:w="28" w:type="dxa"/>
              <w:right w:w="0" w:type="dxa"/>
            </w:tcMar>
          </w:tcPr>
          <w:p w:rsidR="005C03CA" w:rsidRPr="006115D3" w:rsidRDefault="005C03CA" w:rsidP="00F27A15">
            <w:pPr>
              <w:pStyle w:val="Zkratky2"/>
            </w:pPr>
            <w:r>
              <w:t>Přejezdové zabezpečovací zařízení světelné</w:t>
            </w:r>
          </w:p>
        </w:tc>
      </w:tr>
      <w:tr w:rsidR="005C03CA" w:rsidRPr="006115D3" w:rsidTr="00F27A15">
        <w:tc>
          <w:tcPr>
            <w:tcW w:w="1250" w:type="dxa"/>
            <w:tcMar>
              <w:top w:w="28" w:type="dxa"/>
              <w:left w:w="0" w:type="dxa"/>
              <w:bottom w:w="28" w:type="dxa"/>
              <w:right w:w="0" w:type="dxa"/>
            </w:tcMar>
          </w:tcPr>
          <w:p w:rsidR="005C03CA" w:rsidRPr="00AD0C7B" w:rsidRDefault="005C03CA" w:rsidP="00F27A15">
            <w:pPr>
              <w:pStyle w:val="Zkratky1"/>
            </w:pPr>
            <w:r>
              <w:t>SO</w:t>
            </w:r>
          </w:p>
        </w:tc>
        <w:tc>
          <w:tcPr>
            <w:tcW w:w="7452" w:type="dxa"/>
            <w:tcMar>
              <w:top w:w="28" w:type="dxa"/>
              <w:left w:w="0" w:type="dxa"/>
              <w:bottom w:w="28" w:type="dxa"/>
              <w:right w:w="0" w:type="dxa"/>
            </w:tcMar>
          </w:tcPr>
          <w:p w:rsidR="005C03CA" w:rsidRPr="006115D3" w:rsidRDefault="005C03CA" w:rsidP="00F27A15">
            <w:pPr>
              <w:pStyle w:val="Zkratky2"/>
            </w:pPr>
            <w:r>
              <w:t>Stavební objekty</w:t>
            </w:r>
          </w:p>
        </w:tc>
      </w:tr>
    </w:tbl>
    <w:p w:rsidR="005C03CA" w:rsidRDefault="005C03CA"/>
    <w:p w:rsidR="00826B7B" w:rsidRDefault="00826B7B">
      <w:r>
        <w:br w:type="page"/>
      </w:r>
    </w:p>
    <w:p w:rsidR="00FD501F" w:rsidRPr="00FD501F" w:rsidRDefault="00FD501F" w:rsidP="00A134F8">
      <w:pPr>
        <w:pStyle w:val="Nadpis2-1"/>
      </w:pPr>
      <w:bookmarkStart w:id="2" w:name="_Toc85626278"/>
      <w:bookmarkStart w:id="3" w:name="_Toc389559699"/>
      <w:bookmarkStart w:id="4" w:name="_Toc397429847"/>
      <w:bookmarkStart w:id="5" w:name="_Ref433028040"/>
      <w:bookmarkStart w:id="6" w:name="_Toc1048197"/>
      <w:r w:rsidRPr="00FD501F">
        <w:lastRenderedPageBreak/>
        <w:t>SPECIFIKACE PŘEDMĚTU DÍLA</w:t>
      </w:r>
      <w:bookmarkEnd w:id="2"/>
    </w:p>
    <w:p w:rsidR="00FD501F" w:rsidRPr="00FD501F" w:rsidRDefault="00A836EC" w:rsidP="00DB0562">
      <w:pPr>
        <w:pStyle w:val="Nadpis2-2"/>
      </w:pPr>
      <w:bookmarkStart w:id="7" w:name="_Toc85626279"/>
      <w:r>
        <w:t xml:space="preserve">Předmět </w:t>
      </w:r>
      <w:r w:rsidR="00FD501F" w:rsidRPr="00FD501F">
        <w:t>díla</w:t>
      </w:r>
      <w:bookmarkEnd w:id="7"/>
    </w:p>
    <w:p w:rsidR="00FD501F" w:rsidRPr="00CF5A5B" w:rsidRDefault="00FD501F" w:rsidP="00E358CF">
      <w:pPr>
        <w:pStyle w:val="Text2-1"/>
      </w:pPr>
      <w:r w:rsidRPr="00FD501F">
        <w:t xml:space="preserve">Předmětem </w:t>
      </w:r>
      <w:r w:rsidR="00A836EC">
        <w:t>D</w:t>
      </w:r>
      <w:r w:rsidRPr="00FD501F">
        <w:t xml:space="preserve">íla </w:t>
      </w:r>
      <w:r w:rsidR="002B1F20" w:rsidRPr="00FD501F">
        <w:t>„</w:t>
      </w:r>
      <w:r w:rsidR="00E358CF" w:rsidRPr="00E358CF">
        <w:rPr>
          <w:rStyle w:val="Tun"/>
        </w:rPr>
        <w:t xml:space="preserve">Ekologizace vytápění v </w:t>
      </w:r>
      <w:r w:rsidR="008D7541">
        <w:rPr>
          <w:rStyle w:val="Tun"/>
        </w:rPr>
        <w:t>nádražních budovách v obvodu OŘ </w:t>
      </w:r>
      <w:r w:rsidR="00E358CF" w:rsidRPr="00E358CF">
        <w:rPr>
          <w:rStyle w:val="Tun"/>
        </w:rPr>
        <w:t xml:space="preserve">Hradec </w:t>
      </w:r>
      <w:r w:rsidR="00E358CF" w:rsidRPr="00CF5A5B">
        <w:rPr>
          <w:rStyle w:val="Tun"/>
        </w:rPr>
        <w:t>Králové</w:t>
      </w:r>
      <w:r w:rsidR="002B1F20" w:rsidRPr="00CF5A5B">
        <w:t xml:space="preserve">“ </w:t>
      </w:r>
      <w:r w:rsidRPr="00CF5A5B">
        <w:t>je</w:t>
      </w:r>
      <w:r w:rsidR="002B1F20" w:rsidRPr="00CF5A5B">
        <w:t>:</w:t>
      </w:r>
      <w:r w:rsidR="000E6E13" w:rsidRPr="00CF5A5B">
        <w:t xml:space="preserve"> </w:t>
      </w:r>
    </w:p>
    <w:p w:rsidR="00A134F8" w:rsidRPr="00CF5A5B" w:rsidRDefault="00A134F8" w:rsidP="002B1F20">
      <w:pPr>
        <w:pStyle w:val="Odstavec1-1a"/>
      </w:pPr>
      <w:r w:rsidRPr="00CF5A5B">
        <w:rPr>
          <w:b/>
        </w:rPr>
        <w:t xml:space="preserve">Zhotovení </w:t>
      </w:r>
      <w:r w:rsidR="00E46BF0" w:rsidRPr="00CF5A5B">
        <w:rPr>
          <w:b/>
        </w:rPr>
        <w:t>Projektové d</w:t>
      </w:r>
      <w:r w:rsidRPr="00CF5A5B">
        <w:rPr>
          <w:rStyle w:val="Tun"/>
        </w:rPr>
        <w:t xml:space="preserve">okumentace pro </w:t>
      </w:r>
      <w:r w:rsidR="001E3362" w:rsidRPr="00CF5A5B">
        <w:rPr>
          <w:rStyle w:val="Tun"/>
        </w:rPr>
        <w:t xml:space="preserve">společné </w:t>
      </w:r>
      <w:r w:rsidRPr="00CF5A5B">
        <w:rPr>
          <w:rStyle w:val="Tun"/>
        </w:rPr>
        <w:t>povolení</w:t>
      </w:r>
      <w:r w:rsidR="00BF58D1" w:rsidRPr="00CF5A5B">
        <w:rPr>
          <w:rStyle w:val="Tun"/>
        </w:rPr>
        <w:t>,</w:t>
      </w:r>
      <w:r w:rsidR="00807E58" w:rsidRPr="00CF5A5B">
        <w:rPr>
          <w:rStyle w:val="Tun"/>
        </w:rPr>
        <w:t xml:space="preserve"> </w:t>
      </w:r>
      <w:r w:rsidR="00BF58D1" w:rsidRPr="00CF5A5B">
        <w:rPr>
          <w:rStyle w:val="Tun"/>
          <w:b w:val="0"/>
        </w:rPr>
        <w:t xml:space="preserve">která specifikuje předmět Díla v takovém rozsahu, aby ji bylo možno projednat ve </w:t>
      </w:r>
      <w:r w:rsidR="00B7334E" w:rsidRPr="00CF5A5B">
        <w:rPr>
          <w:rStyle w:val="Tun"/>
          <w:b w:val="0"/>
        </w:rPr>
        <w:t>spole</w:t>
      </w:r>
      <w:r w:rsidR="001952FB" w:rsidRPr="00CF5A5B">
        <w:rPr>
          <w:rStyle w:val="Tun"/>
          <w:b w:val="0"/>
        </w:rPr>
        <w:t>čném stavebním a územním řízení</w:t>
      </w:r>
      <w:r w:rsidR="00BF58D1" w:rsidRPr="00CF5A5B">
        <w:rPr>
          <w:rStyle w:val="Tun"/>
          <w:b w:val="0"/>
        </w:rPr>
        <w:t xml:space="preserve">, získat pravomocné </w:t>
      </w:r>
      <w:r w:rsidR="001952FB" w:rsidRPr="00CF5A5B">
        <w:rPr>
          <w:rStyle w:val="Tun"/>
          <w:b w:val="0"/>
        </w:rPr>
        <w:t>společné</w:t>
      </w:r>
      <w:r w:rsidR="00F30845" w:rsidRPr="00CF5A5B">
        <w:rPr>
          <w:rStyle w:val="Tun"/>
          <w:b w:val="0"/>
        </w:rPr>
        <w:t xml:space="preserve"> </w:t>
      </w:r>
      <w:r w:rsidR="007A61B2" w:rsidRPr="00CF5A5B">
        <w:rPr>
          <w:rStyle w:val="Tun"/>
          <w:b w:val="0"/>
        </w:rPr>
        <w:t>povolení</w:t>
      </w:r>
      <w:r w:rsidR="00967E3A" w:rsidRPr="00CF5A5B">
        <w:t>,</w:t>
      </w:r>
      <w:r w:rsidR="00AA77DA" w:rsidRPr="00CF5A5B">
        <w:t xml:space="preserve"> </w:t>
      </w:r>
      <w:r w:rsidRPr="00CF5A5B">
        <w:t xml:space="preserve">včetně notifikace autorizovanou osobou, zajištění výkonu </w:t>
      </w:r>
      <w:r w:rsidR="00AA77DA" w:rsidRPr="00CF5A5B">
        <w:t>A</w:t>
      </w:r>
      <w:r w:rsidRPr="00CF5A5B">
        <w:t>utorskéh</w:t>
      </w:r>
      <w:r w:rsidR="008D7541">
        <w:t>o dozoru při zhotovení stavby a </w:t>
      </w:r>
      <w:r w:rsidRPr="00CF5A5B">
        <w:t>činností koordinátora BOZP při práci na staveništi ve fázi přípravy včetně zpracování plánu BOZP na staveništi a</w:t>
      </w:r>
      <w:r w:rsidR="00AA77DA" w:rsidRPr="00CF5A5B">
        <w:t> </w:t>
      </w:r>
      <w:r w:rsidRPr="00CF5A5B">
        <w:t>manuálu údržby.</w:t>
      </w:r>
    </w:p>
    <w:p w:rsidR="00A134F8" w:rsidRPr="0080751C" w:rsidRDefault="00A134F8" w:rsidP="0080751C">
      <w:pPr>
        <w:pStyle w:val="Odstavec1-1a"/>
      </w:pPr>
      <w:r w:rsidRPr="00CF5A5B">
        <w:rPr>
          <w:rStyle w:val="Tun"/>
        </w:rPr>
        <w:t xml:space="preserve">Zpracování a podání žádosti </w:t>
      </w:r>
      <w:r w:rsidR="00967E3A" w:rsidRPr="00CF5A5B">
        <w:rPr>
          <w:rStyle w:val="Tun"/>
        </w:rPr>
        <w:t>o</w:t>
      </w:r>
      <w:r w:rsidR="00967E3A" w:rsidRPr="00CF5A5B">
        <w:t xml:space="preserve"> </w:t>
      </w:r>
      <w:r w:rsidR="00967E3A" w:rsidRPr="00CF5A5B">
        <w:rPr>
          <w:rStyle w:val="Tun"/>
        </w:rPr>
        <w:t>vydání společného povolení</w:t>
      </w:r>
      <w:r w:rsidR="00967E3A" w:rsidRPr="00CF5A5B">
        <w:t xml:space="preserve"> </w:t>
      </w:r>
      <w:r w:rsidR="00333B69" w:rsidRPr="00CF5A5B">
        <w:t>dle zákona č. 183/2006 Sb., Zákon o územním plánování a sta</w:t>
      </w:r>
      <w:r w:rsidR="002B1F20" w:rsidRPr="00CF5A5B">
        <w:t>vebním řádu (stavební zákon), v</w:t>
      </w:r>
      <w:r w:rsidR="00F30845" w:rsidRPr="00CF5A5B">
        <w:t> </w:t>
      </w:r>
      <w:r w:rsidR="00333B69" w:rsidRPr="00CF5A5B">
        <w:t>platném</w:t>
      </w:r>
      <w:r w:rsidR="00F30845" w:rsidRPr="00CF5A5B">
        <w:t xml:space="preserve"> znění</w:t>
      </w:r>
      <w:r w:rsidR="001E3362" w:rsidRPr="00CF5A5B">
        <w:t>, včetně všech vyžadovaných podkladů</w:t>
      </w:r>
      <w:r w:rsidRPr="00CF5A5B">
        <w:t xml:space="preserve">, </w:t>
      </w:r>
      <w:r w:rsidR="007A61B2" w:rsidRPr="00CF5A5B">
        <w:t>jejímž</w:t>
      </w:r>
      <w:r w:rsidR="00967E3A" w:rsidRPr="00CF5A5B">
        <w:t xml:space="preserve"> </w:t>
      </w:r>
      <w:r w:rsidRPr="00CF5A5B">
        <w:t>výsledkem bude vydání s</w:t>
      </w:r>
      <w:r w:rsidR="00967E3A" w:rsidRPr="00CF5A5B">
        <w:t xml:space="preserve">polečného </w:t>
      </w:r>
      <w:r w:rsidRPr="00CF5A5B">
        <w:t>povolení</w:t>
      </w:r>
      <w:r w:rsidR="00967E3A" w:rsidRPr="00CF5A5B">
        <w:t xml:space="preserve">. Zhotovitel bude </w:t>
      </w:r>
      <w:r w:rsidRPr="00CF5A5B">
        <w:t>spolupr</w:t>
      </w:r>
      <w:r w:rsidR="00967E3A" w:rsidRPr="00CF5A5B">
        <w:t xml:space="preserve">acovat </w:t>
      </w:r>
      <w:r w:rsidRPr="00CF5A5B">
        <w:t>při vydání příslušných rozhodnutí do nabytí jejich právní moci</w:t>
      </w:r>
      <w:r w:rsidR="0080751C" w:rsidRPr="00CF5A5B">
        <w:t xml:space="preserve"> (v případě</w:t>
      </w:r>
      <w:r w:rsidR="0080751C" w:rsidRPr="0080751C">
        <w:t xml:space="preserve"> odevzdání neúplné žádosti, přerušení z důvodů chybějících nebo vadně zpracovaných podkladů se jedná o vadu Díla)</w:t>
      </w:r>
      <w:r w:rsidRPr="00A134F8">
        <w:t>.</w:t>
      </w:r>
    </w:p>
    <w:p w:rsidR="00BF58D1" w:rsidRPr="007C4544" w:rsidRDefault="00BF58D1" w:rsidP="002B1F20">
      <w:pPr>
        <w:pStyle w:val="Odstavec1-1a"/>
      </w:pPr>
      <w:r w:rsidRPr="007C4544">
        <w:rPr>
          <w:b/>
        </w:rPr>
        <w:t>Zhotovení Projektové d</w:t>
      </w:r>
      <w:r w:rsidRPr="007C4544">
        <w:rPr>
          <w:rStyle w:val="Tun"/>
        </w:rPr>
        <w:t>okumentace pro provádění stavby</w:t>
      </w:r>
      <w:r w:rsidRPr="007C4544">
        <w:t>, která rozpracuje a vymezí požadavky na stavbu do podrobností, které specifikují předmět Díla v takovém rozsahu, aby byla podkladem pro výběrové řízení na zhotovení stavby,</w:t>
      </w:r>
    </w:p>
    <w:p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xml:space="preserve">“ v těchto ZTP se rozumí zpracování příslušného stupně </w:t>
      </w:r>
      <w:r w:rsidR="008D7541">
        <w:rPr>
          <w:rStyle w:val="Tun-ZRUIT"/>
        </w:rPr>
        <w:t xml:space="preserve">projektové </w:t>
      </w:r>
      <w:r>
        <w:rPr>
          <w:rStyle w:val="Tun-ZRUIT"/>
        </w:rPr>
        <w:t>dokumentace dle povahy Díla.</w:t>
      </w:r>
    </w:p>
    <w:p w:rsidR="002B1F20" w:rsidRDefault="002B1F20" w:rsidP="001952FB">
      <w:pPr>
        <w:pStyle w:val="Text2-1"/>
      </w:pPr>
      <w:r>
        <w:t>C</w:t>
      </w:r>
      <w:r w:rsidRPr="00FD501F">
        <w:t xml:space="preserve">ílem </w:t>
      </w:r>
      <w:r>
        <w:t xml:space="preserve">díla </w:t>
      </w:r>
      <w:r w:rsidR="001952FB">
        <w:t xml:space="preserve">je zvýšení požární bezpečnosti (v některých případech jsou </w:t>
      </w:r>
      <w:r w:rsidR="007C4544">
        <w:t xml:space="preserve">kotle na tuhá paliva </w:t>
      </w:r>
      <w:r w:rsidR="001952FB">
        <w:t>umístěna přímo v nájemních bytech). Legislativní povin</w:t>
      </w:r>
      <w:r w:rsidR="008D7541">
        <w:t>nost vyřadit z provozu kotle na </w:t>
      </w:r>
      <w:r w:rsidR="001952FB">
        <w:t>tuhá paliva, které nesplňují min. 3. emisní třídu (termín 9/2022) – zákon č. 201/2012 Sb., o ochraně ovzduší.</w:t>
      </w:r>
    </w:p>
    <w:p w:rsidR="00736ED5" w:rsidRDefault="00736ED5" w:rsidP="00E46BF0">
      <w:pPr>
        <w:pStyle w:val="Nadpis2-2"/>
      </w:pPr>
      <w:bookmarkStart w:id="8" w:name="_Toc85626280"/>
      <w:r>
        <w:t xml:space="preserve">Rozsah a členění </w:t>
      </w:r>
      <w:r w:rsidR="00E46BF0">
        <w:t>D</w:t>
      </w:r>
      <w:r>
        <w:t>okumentace</w:t>
      </w:r>
      <w:bookmarkEnd w:id="8"/>
      <w:r>
        <w:t xml:space="preserve"> </w:t>
      </w:r>
    </w:p>
    <w:p w:rsidR="00736ED5" w:rsidRPr="00CF5A5B" w:rsidRDefault="007258F3" w:rsidP="002B1F20">
      <w:pPr>
        <w:pStyle w:val="Text2-1"/>
      </w:pPr>
      <w:r w:rsidRPr="00CF5A5B">
        <w:t xml:space="preserve">Zpracování </w:t>
      </w:r>
      <w:r w:rsidRPr="00CF5A5B">
        <w:rPr>
          <w:b/>
        </w:rPr>
        <w:t>ekonomického hodnocení</w:t>
      </w:r>
      <w:r w:rsidRPr="00CF5A5B">
        <w:t xml:space="preserve"> bude provedeno podle platné rezortní metodiky pro hodnocení ekonomické efektivnosti projektů dopravních staveb a dalších platných pokynů MD a Správy železnic, státní organizace (dále jen „SŽ).</w:t>
      </w:r>
    </w:p>
    <w:p w:rsidR="00AA77DA" w:rsidRDefault="00EB59F7" w:rsidP="00A956BB">
      <w:pPr>
        <w:pStyle w:val="Text2-1"/>
      </w:pPr>
      <w:r w:rsidRPr="00CF5A5B">
        <w:rPr>
          <w:rStyle w:val="Tun"/>
        </w:rPr>
        <w:t>Dokumentace ve stupni D</w:t>
      </w:r>
      <w:r w:rsidR="00967E3A" w:rsidRPr="00CF5A5B">
        <w:rPr>
          <w:rStyle w:val="Tun"/>
        </w:rPr>
        <w:t>U</w:t>
      </w:r>
      <w:r w:rsidRPr="00CF5A5B">
        <w:rPr>
          <w:rStyle w:val="Tun"/>
        </w:rPr>
        <w:t>SP</w:t>
      </w:r>
      <w:r w:rsidRPr="00CF5A5B">
        <w:t xml:space="preserve"> bude zpracována v členění a rozsahu přílohy </w:t>
      </w:r>
      <w:r w:rsidR="00AA77DA" w:rsidRPr="00CF5A5B">
        <w:t>č. 10 vyhlášky č. 499/2006 Sb., o dokumentaci staveb, v platném znění (dále „vyhláška č.</w:t>
      </w:r>
      <w:r w:rsidR="00A956BB" w:rsidRPr="00CF5A5B">
        <w:t> </w:t>
      </w:r>
      <w:r w:rsidR="00AA77DA" w:rsidRPr="00CF5A5B">
        <w:t>499/2006 Sb.“), jako dokumentace</w:t>
      </w:r>
      <w:r w:rsidR="00AA77DA" w:rsidRPr="00AA77DA">
        <w:t xml:space="preserve"> pro vydání společného povolení stavby dráhy</w:t>
      </w:r>
      <w:r w:rsidR="00A956BB">
        <w:t xml:space="preserve">, </w:t>
      </w:r>
      <w:r w:rsidR="00A956BB" w:rsidRPr="00A956BB">
        <w:t>nebo vyhlášky č. 583/2020 Sb.</w:t>
      </w:r>
      <w:r w:rsidR="00A956BB">
        <w:t>,</w:t>
      </w:r>
      <w:r w:rsidR="00A956BB" w:rsidRPr="00A956BB">
        <w:t xml:space="preserve"> kterou se stanoví pod</w:t>
      </w:r>
      <w:r w:rsidR="008D7541">
        <w:t>robnosti obsahu dokumentace pro </w:t>
      </w:r>
      <w:r w:rsidR="00A956BB" w:rsidRPr="00A956BB">
        <w:t>vydání společného povolení u staveb dopravní infrastruktury, bude-li dokumentace zpracovávaná dle zákona</w:t>
      </w:r>
      <w:r w:rsidR="00A956BB">
        <w:t xml:space="preserve"> č. 416/2009 Sb.</w:t>
      </w:r>
      <w:r w:rsidR="00A956BB" w:rsidRPr="00A956BB">
        <w:t xml:space="preserve"> o urychlení výstavby dopravní, vodní a</w:t>
      </w:r>
      <w:r w:rsidR="00A956BB">
        <w:t> </w:t>
      </w:r>
      <w:r w:rsidR="00A956BB" w:rsidRPr="00A956BB">
        <w:t>energetické infrastruktury a infrastruktury elektronických komunikací (liniový zákon)</w:t>
      </w:r>
      <w:r w:rsidR="00AA77DA" w:rsidRPr="00AA77DA">
        <w:t>. Pro potřeby projednání, zejména v</w:t>
      </w:r>
      <w:r w:rsidR="00AA77DA">
        <w:t> </w:t>
      </w:r>
      <w:r w:rsidR="00AA77DA" w:rsidRPr="00AA77DA">
        <w:t>rámci S</w:t>
      </w:r>
      <w:r w:rsidR="00D14922">
        <w:t>právy železnic, státní organizace (dále jen „S</w:t>
      </w:r>
      <w:r w:rsidR="00AA77DA" w:rsidRPr="00AA77DA">
        <w:t>Ž</w:t>
      </w:r>
      <w:r w:rsidR="00D14922">
        <w:t>“)</w:t>
      </w:r>
      <w:r w:rsidR="00AA77DA" w:rsidRPr="00AA77DA">
        <w:t xml:space="preserve">, Zhotovitel použije pro zpracování této </w:t>
      </w:r>
      <w:r w:rsidR="00495EC5">
        <w:t>D</w:t>
      </w:r>
      <w:r w:rsidR="00AA77DA" w:rsidRPr="00AA77DA">
        <w:t>okumentace požadavky příloh č. 1 a 2 Směrnice GŘ č. 11/2006 Dokumentace pro přípravu staveb na železničních drahách celostátních a</w:t>
      </w:r>
      <w:r w:rsidR="00526178">
        <w:t> </w:t>
      </w:r>
      <w:r w:rsidR="00AA77DA" w:rsidRPr="00AA77DA">
        <w:t>regionálních, v</w:t>
      </w:r>
      <w:r w:rsidR="00AA77DA">
        <w:t> </w:t>
      </w:r>
      <w:r w:rsidR="00AA77DA" w:rsidRPr="00AA77DA">
        <w:t>platném znění (dále „Směrnice GŘ č. 11/2006“)</w:t>
      </w:r>
      <w:r w:rsidR="00AA77DA" w:rsidRPr="00807E58">
        <w:t xml:space="preserve"> v</w:t>
      </w:r>
      <w:r w:rsidR="00A956BB">
        <w:t> </w:t>
      </w:r>
      <w:r w:rsidR="00AA77DA" w:rsidRPr="00807E58">
        <w:t>nezbytném rozsahu</w:t>
      </w:r>
      <w:r w:rsidR="00AA77DA">
        <w:t>.</w:t>
      </w:r>
    </w:p>
    <w:p w:rsidR="00A134F8" w:rsidRDefault="00EC5AC0" w:rsidP="00EC5AC0">
      <w:pPr>
        <w:pStyle w:val="Text2-1"/>
      </w:pPr>
      <w:r w:rsidRPr="00CF5A5B">
        <w:rPr>
          <w:rStyle w:val="Tun"/>
        </w:rPr>
        <w:t>D</w:t>
      </w:r>
      <w:r w:rsidR="00A134F8" w:rsidRPr="00CF5A5B">
        <w:rPr>
          <w:rStyle w:val="Tun"/>
        </w:rPr>
        <w:t>okumentace ve stupni PDPS</w:t>
      </w:r>
      <w:r w:rsidR="00672766" w:rsidRPr="00CF5A5B">
        <w:t xml:space="preserve"> bude</w:t>
      </w:r>
      <w:r w:rsidR="00672766">
        <w:t xml:space="preserve"> zpracována v členění a </w:t>
      </w:r>
      <w:r w:rsidR="00A134F8">
        <w:t>rozsahu přílohy č. 4 vyhlášky č. 146/2008 Sb. o rozsahu a obsahu projektové dokumentace dopravních staveb, v platném znění</w:t>
      </w:r>
      <w:r w:rsidR="00AA77DA">
        <w:t xml:space="preserve"> </w:t>
      </w:r>
      <w:r w:rsidR="00AA77DA" w:rsidRPr="00745AE7">
        <w:t>(dále „vyhláška 146/2008 Sb.“)</w:t>
      </w:r>
      <w:r w:rsidR="00A134F8">
        <w:t xml:space="preserve">. Pro potřeby projednání, zejména v rámci SŽ, Zhotovitel použije pro zpracování této </w:t>
      </w:r>
      <w:r w:rsidR="00495EC5">
        <w:t>D</w:t>
      </w:r>
      <w:r w:rsidR="00A134F8">
        <w:t>okumentace přílohu č. 2 Směrnice GŘ č.11/2006</w:t>
      </w:r>
      <w:r w:rsidR="00AA77DA">
        <w:t>.</w:t>
      </w:r>
    </w:p>
    <w:p w:rsidR="00186D49" w:rsidRDefault="00EC5AC0" w:rsidP="002B1F20">
      <w:pPr>
        <w:pStyle w:val="Text2-1"/>
      </w:pPr>
      <w:r>
        <w:t xml:space="preserve">Součástí těchto ZTP </w:t>
      </w:r>
      <w:r w:rsidR="005700AD">
        <w:t xml:space="preserve">je </w:t>
      </w:r>
      <w:r w:rsidRPr="00186D49">
        <w:t xml:space="preserve">„Manuál </w:t>
      </w:r>
      <w:r w:rsidR="005700AD">
        <w:t xml:space="preserve">pro </w:t>
      </w:r>
      <w:r w:rsidRPr="00186D49">
        <w:t>struk</w:t>
      </w:r>
      <w:r w:rsidR="001614A8">
        <w:t>tur</w:t>
      </w:r>
      <w:r w:rsidR="005700AD">
        <w:t>u</w:t>
      </w:r>
      <w:r w:rsidR="001614A8">
        <w:t xml:space="preserve"> dokumentace</w:t>
      </w:r>
      <w:r w:rsidR="005700AD">
        <w:t xml:space="preserve"> a popisové pole</w:t>
      </w:r>
      <w:r w:rsidR="001614A8">
        <w:t>“</w:t>
      </w:r>
      <w:r w:rsidR="005700AD">
        <w:t xml:space="preserve"> </w:t>
      </w:r>
      <w:r w:rsidR="001614A8">
        <w:t>(viz </w:t>
      </w:r>
      <w:proofErr w:type="gramStart"/>
      <w:r w:rsidRPr="00186D49">
        <w:t xml:space="preserve">Příloha </w:t>
      </w:r>
      <w:r>
        <w:fldChar w:fldCharType="begin"/>
      </w:r>
      <w:r>
        <w:instrText xml:space="preserve"> REF _Ref46488274 \r \h  \* MERGEFORMAT </w:instrText>
      </w:r>
      <w:r>
        <w:fldChar w:fldCharType="separate"/>
      </w:r>
      <w:r w:rsidR="00354F0D">
        <w:t>6.1.1</w:t>
      </w:r>
      <w:proofErr w:type="gramEnd"/>
      <w:r>
        <w:fldChar w:fldCharType="end"/>
      </w:r>
      <w:r w:rsidR="00A43DC4">
        <w:t xml:space="preserve"> těchto ZTP</w:t>
      </w:r>
      <w:r w:rsidRPr="00186D49">
        <w:t>)</w:t>
      </w:r>
      <w:r w:rsidR="00592CFA">
        <w:t xml:space="preserve"> </w:t>
      </w:r>
      <w:r w:rsidRPr="00186D49">
        <w:t xml:space="preserve">a „Vzory Popisového pole a Seznamu“ (viz Příloha </w:t>
      </w:r>
      <w:r>
        <w:fldChar w:fldCharType="begin"/>
      </w:r>
      <w:r>
        <w:instrText xml:space="preserve"> REF _Ref46488281 \r \h  \* MERGEFORMAT </w:instrText>
      </w:r>
      <w:r>
        <w:fldChar w:fldCharType="separate"/>
      </w:r>
      <w:r w:rsidR="00354F0D">
        <w:t>6.1.2</w:t>
      </w:r>
      <w:r>
        <w:fldChar w:fldCharType="end"/>
      </w:r>
      <w:r w:rsidR="00A43DC4">
        <w:t xml:space="preserve"> těchto ZTP</w:t>
      </w:r>
      <w:r w:rsidRPr="00186D49">
        <w:t>)</w:t>
      </w:r>
      <w:r>
        <w:t>, které popisují o</w:t>
      </w:r>
      <w:r w:rsidR="00186D49" w:rsidRPr="00186D49">
        <w:t>značení dokumentace, struktur</w:t>
      </w:r>
      <w:r>
        <w:t>u</w:t>
      </w:r>
      <w:r w:rsidR="00186D49" w:rsidRPr="00186D49">
        <w:t xml:space="preserve"> objektové skladby, včetně grafické úpravy Popisového pole</w:t>
      </w:r>
      <w:r w:rsidR="00A836EC">
        <w:t>.</w:t>
      </w:r>
    </w:p>
    <w:p w:rsidR="00EC5AC0" w:rsidRDefault="00EC5AC0" w:rsidP="00EC5AC0">
      <w:pPr>
        <w:pStyle w:val="Text2-1"/>
      </w:pPr>
      <w:r w:rsidRPr="00AF4FD5">
        <w:lastRenderedPageBreak/>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w:t>
      </w:r>
    </w:p>
    <w:p w:rsidR="00E6707D" w:rsidRDefault="001952FB" w:rsidP="00495EC5">
      <w:pPr>
        <w:pStyle w:val="Text2-1"/>
      </w:pPr>
      <w:r w:rsidRPr="009915BE">
        <w:t>U Dokumentace ve stupni DUSP</w:t>
      </w:r>
      <w:r w:rsidR="001F386E" w:rsidRPr="009915BE">
        <w:t xml:space="preserve"> bud</w:t>
      </w:r>
      <w:r w:rsidRPr="009915BE">
        <w:t>e</w:t>
      </w:r>
      <w:r w:rsidR="002D6ABD" w:rsidRPr="009915BE">
        <w:t>,</w:t>
      </w:r>
      <w:r w:rsidR="001F386E" w:rsidRPr="009915BE">
        <w:t xml:space="preserve"> n</w:t>
      </w:r>
      <w:r w:rsidR="00E6707D" w:rsidRPr="009915BE">
        <w:t>ad rámec</w:t>
      </w:r>
      <w:r w:rsidR="00E6707D">
        <w:t xml:space="preserve"> povinných </w:t>
      </w:r>
      <w:r w:rsidR="00E6707D" w:rsidRPr="00807E58">
        <w:t>příloh dle vyhlášky 146/2008 Sb.</w:t>
      </w:r>
      <w:r w:rsidR="00C413B1">
        <w:t>,</w:t>
      </w:r>
      <w:r w:rsidR="00E6707D" w:rsidRPr="00807E58">
        <w:t xml:space="preserve"> v</w:t>
      </w:r>
      <w:r w:rsidR="00E6707D">
        <w:t xml:space="preserve"> Dokladové části </w:t>
      </w:r>
      <w:r w:rsidR="00495EC5">
        <w:t>D</w:t>
      </w:r>
      <w:r w:rsidR="00E6707D">
        <w:t xml:space="preserve">okumentace doložené </w:t>
      </w:r>
      <w:r w:rsidR="00495EC5">
        <w:t xml:space="preserve">přílohy </w:t>
      </w:r>
      <w:r w:rsidR="00495EC5" w:rsidRPr="00495EC5">
        <w:t>v</w:t>
      </w:r>
      <w:r w:rsidR="00495EC5">
        <w:t> </w:t>
      </w:r>
      <w:r w:rsidR="00495EC5" w:rsidRPr="00495EC5">
        <w:t xml:space="preserve">rozsahu </w:t>
      </w:r>
      <w:r w:rsidR="00E6707D">
        <w:t xml:space="preserve">dle </w:t>
      </w:r>
      <w:r w:rsidR="00423042">
        <w:t>S</w:t>
      </w:r>
      <w:r w:rsidR="00E6707D">
        <w:t>měrnice GŘ č. 11/2006</w:t>
      </w:r>
      <w:r w:rsidR="00495EC5">
        <w:t>, přílohy č. 2</w:t>
      </w:r>
      <w:r w:rsidR="00E6707D">
        <w:t xml:space="preserve"> části G, H a I a </w:t>
      </w:r>
      <w:r w:rsidR="001F386E">
        <w:t xml:space="preserve">přílohy </w:t>
      </w:r>
      <w:r w:rsidR="00E6707D">
        <w:t xml:space="preserve">dle </w:t>
      </w:r>
      <w:r w:rsidR="00E6707D" w:rsidRPr="00E6707D">
        <w:t>VTP/DOKUMENTACE</w:t>
      </w:r>
      <w:r w:rsidR="00E6707D" w:rsidRPr="009915BE">
        <w:t>/0</w:t>
      </w:r>
      <w:r w:rsidR="00677E77" w:rsidRPr="009915BE">
        <w:t>4</w:t>
      </w:r>
      <w:r w:rsidR="00E6707D" w:rsidRPr="009915BE">
        <w:t>/2</w:t>
      </w:r>
      <w:r w:rsidR="00A43DC4" w:rsidRPr="009915BE">
        <w:t>1</w:t>
      </w:r>
      <w:r w:rsidR="00E6707D" w:rsidRPr="009915BE">
        <w:t xml:space="preserve"> </w:t>
      </w:r>
      <w:r w:rsidR="001F386E" w:rsidRPr="009915BE">
        <w:t xml:space="preserve">- </w:t>
      </w:r>
      <w:r w:rsidR="00E6707D" w:rsidRPr="009915BE">
        <w:t>části Dokumentace pro registr subsystému a</w:t>
      </w:r>
      <w:r w:rsidR="00495EC5" w:rsidRPr="009915BE">
        <w:t> </w:t>
      </w:r>
      <w:r w:rsidR="001F386E" w:rsidRPr="009915BE">
        <w:t xml:space="preserve">Dokumentace </w:t>
      </w:r>
      <w:r w:rsidR="00E6707D" w:rsidRPr="009915BE">
        <w:t>pro posouzení shody</w:t>
      </w:r>
      <w:r w:rsidR="001F386E" w:rsidRPr="009915BE">
        <w:t>.</w:t>
      </w:r>
      <w:r w:rsidR="00992880" w:rsidRPr="009915BE">
        <w:t xml:space="preserve"> V Dokladové</w:t>
      </w:r>
      <w:r w:rsidR="00992880">
        <w:t xml:space="preserve"> části budou uvedené přílohy označeny dle </w:t>
      </w:r>
      <w:r w:rsidR="00992880" w:rsidRPr="00A40F60">
        <w:t>Manuál</w:t>
      </w:r>
      <w:r w:rsidR="00992880">
        <w:t>u</w:t>
      </w:r>
      <w:r w:rsidR="00992880" w:rsidRPr="00A40F60">
        <w:t xml:space="preserve"> pro strukturu dokumentace a</w:t>
      </w:r>
      <w:r w:rsidR="009A6C29">
        <w:t> </w:t>
      </w:r>
      <w:r w:rsidR="00992880" w:rsidRPr="00A40F60">
        <w:t>popisové pole</w:t>
      </w:r>
      <w:r w:rsidR="00992880">
        <w:t>.</w:t>
      </w:r>
    </w:p>
    <w:p w:rsidR="00F54D2D" w:rsidRPr="009915BE" w:rsidRDefault="00F54D2D" w:rsidP="00A956BB">
      <w:pPr>
        <w:pStyle w:val="Text2-1"/>
      </w:pPr>
      <w:r w:rsidRPr="009915BE">
        <w:t xml:space="preserve">Součástí plnění u pozemních objektů je i zajištění fyzické ochrany objektů a to </w:t>
      </w:r>
      <w:r w:rsidR="004977B5" w:rsidRPr="009915BE">
        <w:t xml:space="preserve">návrhem </w:t>
      </w:r>
      <w:r w:rsidRPr="009915BE">
        <w:t>prvků fyzické ochrany (mechanické zábranné prostředky, poplachový zabezpečovací a</w:t>
      </w:r>
      <w:r w:rsidR="004977B5" w:rsidRPr="009915BE">
        <w:t> </w:t>
      </w:r>
      <w:r w:rsidRPr="009915BE">
        <w:t xml:space="preserve">tísňový systém, elektronické systémy kontroly vstupu, dohledový </w:t>
      </w:r>
      <w:proofErr w:type="spellStart"/>
      <w:r w:rsidRPr="009915BE">
        <w:t>videosystém</w:t>
      </w:r>
      <w:proofErr w:type="spellEnd"/>
      <w:r w:rsidRPr="009915BE">
        <w:t>, nouzové zvukové systémy a hlasové výstražné zaří</w:t>
      </w:r>
      <w:r w:rsidR="008D7541">
        <w:t>zení) v souladu s požadavky pro </w:t>
      </w:r>
      <w:r w:rsidRPr="009915BE">
        <w:t xml:space="preserve">bezpečnostní kategorii objektu a bezpečnostních zón uvnitř </w:t>
      </w:r>
      <w:r w:rsidR="004977B5" w:rsidRPr="009915BE">
        <w:t xml:space="preserve">pozemních objektů. </w:t>
      </w:r>
    </w:p>
    <w:p w:rsidR="00A134F8" w:rsidRPr="009915BE" w:rsidRDefault="00A134F8" w:rsidP="00CB424B">
      <w:pPr>
        <w:pStyle w:val="Text2-1"/>
      </w:pPr>
      <w:bookmarkStart w:id="9" w:name="_Ref62124547"/>
      <w:r w:rsidRPr="009915BE">
        <w:t>Oba stupně dokumentace (</w:t>
      </w:r>
      <w:r w:rsidR="0042307C" w:rsidRPr="009915BE">
        <w:t>D</w:t>
      </w:r>
      <w:r w:rsidR="00AA77DA" w:rsidRPr="009915BE">
        <w:t>U</w:t>
      </w:r>
      <w:r w:rsidR="0042307C" w:rsidRPr="009915BE">
        <w:t>SP</w:t>
      </w:r>
      <w:r w:rsidRPr="009915BE">
        <w:t xml:space="preserve"> a PDPS) budou proj</w:t>
      </w:r>
      <w:r w:rsidR="0042307C" w:rsidRPr="009915BE">
        <w:t>ednány a</w:t>
      </w:r>
      <w:r w:rsidR="00474234" w:rsidRPr="009915BE">
        <w:t> </w:t>
      </w:r>
      <w:r w:rsidR="0042307C" w:rsidRPr="009915BE">
        <w:t>odsouhlaseny společně.</w:t>
      </w:r>
      <w:bookmarkEnd w:id="9"/>
    </w:p>
    <w:p w:rsidR="00904A00" w:rsidRDefault="00FD501F" w:rsidP="00904A00">
      <w:pPr>
        <w:pStyle w:val="Nadpis2-2"/>
      </w:pPr>
      <w:bookmarkStart w:id="10" w:name="_Toc85626281"/>
      <w:r w:rsidRPr="00FD501F">
        <w:t>Umístění stavby</w:t>
      </w:r>
      <w:r w:rsidR="005D4961">
        <w:t xml:space="preserve"> </w:t>
      </w:r>
      <w:proofErr w:type="spellStart"/>
      <w:r w:rsidR="005D4961">
        <w:t>Žst</w:t>
      </w:r>
      <w:proofErr w:type="spellEnd"/>
      <w:r w:rsidR="005D4961">
        <w:t>. Libuň</w:t>
      </w:r>
      <w:bookmarkEnd w:id="10"/>
    </w:p>
    <w:p w:rsidR="00904A00" w:rsidRPr="00904A00" w:rsidRDefault="00904A00" w:rsidP="005A052F">
      <w:pPr>
        <w:pStyle w:val="Text2-1"/>
      </w:pPr>
      <w:r>
        <w:t>Místo stavby se nachází v Královehradecké kraji, v obc</w:t>
      </w:r>
      <w:r w:rsidR="00254858">
        <w:t xml:space="preserve">i Libuň, v k. </w:t>
      </w:r>
      <w:proofErr w:type="spellStart"/>
      <w:r w:rsidR="00254858">
        <w:t>ú.</w:t>
      </w:r>
      <w:proofErr w:type="spellEnd"/>
      <w:r w:rsidR="00254858">
        <w:t xml:space="preserve"> Libuň na p. č. </w:t>
      </w:r>
      <w:r w:rsidR="006D2EC7">
        <w:t>st. </w:t>
      </w:r>
      <w:r w:rsidRPr="00904A00">
        <w:t>92</w:t>
      </w:r>
      <w:r w:rsidR="005A052F">
        <w:t xml:space="preserve">. </w:t>
      </w:r>
    </w:p>
    <w:tbl>
      <w:tblPr>
        <w:tblStyle w:val="Mkatabulky"/>
        <w:tblW w:w="0" w:type="auto"/>
        <w:tblInd w:w="737" w:type="dxa"/>
        <w:tblLook w:val="04A0" w:firstRow="1" w:lastRow="0" w:firstColumn="1" w:lastColumn="0" w:noHBand="0" w:noVBand="1"/>
      </w:tblPr>
      <w:tblGrid>
        <w:gridCol w:w="4040"/>
        <w:gridCol w:w="3943"/>
      </w:tblGrid>
      <w:tr w:rsidR="00FF4131" w:rsidTr="00FF4131">
        <w:tc>
          <w:tcPr>
            <w:tcW w:w="4040" w:type="dxa"/>
          </w:tcPr>
          <w:p w:rsidR="00FF4131" w:rsidRDefault="00904A00" w:rsidP="006D2EC7">
            <w:pPr>
              <w:pStyle w:val="Text2-1"/>
              <w:numPr>
                <w:ilvl w:val="0"/>
                <w:numId w:val="0"/>
              </w:numPr>
            </w:pPr>
            <w:r>
              <w:t>I</w:t>
            </w:r>
            <w:r w:rsidR="006D2EC7">
              <w:t>nventární</w:t>
            </w:r>
            <w:r>
              <w:t xml:space="preserve"> číslo </w:t>
            </w:r>
          </w:p>
        </w:tc>
        <w:tc>
          <w:tcPr>
            <w:tcW w:w="3943" w:type="dxa"/>
          </w:tcPr>
          <w:p w:rsidR="00FF4131" w:rsidRDefault="00904A00" w:rsidP="00904A00">
            <w:pPr>
              <w:pStyle w:val="Text2-1"/>
              <w:numPr>
                <w:ilvl w:val="0"/>
                <w:numId w:val="0"/>
              </w:numPr>
            </w:pPr>
            <w:r w:rsidRPr="00904A00">
              <w:t>IC6000315542</w:t>
            </w:r>
          </w:p>
        </w:tc>
      </w:tr>
      <w:tr w:rsidR="00FF4131" w:rsidTr="00FF4131">
        <w:tc>
          <w:tcPr>
            <w:tcW w:w="4040" w:type="dxa"/>
          </w:tcPr>
          <w:p w:rsidR="00FF4131" w:rsidRDefault="00FF4131" w:rsidP="00FF4131">
            <w:pPr>
              <w:pStyle w:val="Text2-1"/>
              <w:numPr>
                <w:ilvl w:val="0"/>
                <w:numId w:val="0"/>
              </w:numPr>
            </w:pPr>
            <w:r>
              <w:t>Okres</w:t>
            </w:r>
          </w:p>
        </w:tc>
        <w:tc>
          <w:tcPr>
            <w:tcW w:w="3943" w:type="dxa"/>
          </w:tcPr>
          <w:p w:rsidR="00FF4131" w:rsidRDefault="00FF4131" w:rsidP="00FF4131">
            <w:pPr>
              <w:pStyle w:val="Text2-1"/>
              <w:numPr>
                <w:ilvl w:val="0"/>
                <w:numId w:val="0"/>
              </w:numPr>
            </w:pPr>
            <w:r>
              <w:t>Jičín</w:t>
            </w:r>
          </w:p>
        </w:tc>
      </w:tr>
      <w:tr w:rsidR="00FF4131" w:rsidTr="00FF4131">
        <w:tc>
          <w:tcPr>
            <w:tcW w:w="4040" w:type="dxa"/>
          </w:tcPr>
          <w:p w:rsidR="00FF4131" w:rsidRDefault="00FF4131" w:rsidP="00FF4131">
            <w:pPr>
              <w:pStyle w:val="Text2-1"/>
              <w:numPr>
                <w:ilvl w:val="0"/>
                <w:numId w:val="0"/>
              </w:numPr>
            </w:pPr>
            <w:r>
              <w:t>Správce</w:t>
            </w:r>
          </w:p>
        </w:tc>
        <w:tc>
          <w:tcPr>
            <w:tcW w:w="3943" w:type="dxa"/>
          </w:tcPr>
          <w:p w:rsidR="00FF4131" w:rsidRDefault="00FF4131" w:rsidP="00FF4131">
            <w:pPr>
              <w:pStyle w:val="Text2-1"/>
              <w:numPr>
                <w:ilvl w:val="0"/>
                <w:numId w:val="0"/>
              </w:numPr>
            </w:pPr>
            <w:r>
              <w:t>OŘ Hradec Králové</w:t>
            </w:r>
          </w:p>
        </w:tc>
      </w:tr>
      <w:tr w:rsidR="00FF4131" w:rsidTr="00FF4131">
        <w:tc>
          <w:tcPr>
            <w:tcW w:w="4040" w:type="dxa"/>
          </w:tcPr>
          <w:p w:rsidR="00FF4131" w:rsidRPr="00253BA9" w:rsidRDefault="00FF4131" w:rsidP="00FF4131">
            <w:pPr>
              <w:pStyle w:val="TPText-1odrka"/>
              <w:numPr>
                <w:ilvl w:val="0"/>
                <w:numId w:val="0"/>
              </w:numPr>
              <w:rPr>
                <w:rFonts w:ascii="Verdana" w:hAnsi="Verdana"/>
              </w:rPr>
            </w:pPr>
            <w:r w:rsidRPr="00253BA9">
              <w:rPr>
                <w:rFonts w:ascii="Verdana" w:hAnsi="Verdana"/>
              </w:rPr>
              <w:t>Číslo trati podle jízdního řádu</w:t>
            </w:r>
          </w:p>
        </w:tc>
        <w:tc>
          <w:tcPr>
            <w:tcW w:w="3943" w:type="dxa"/>
          </w:tcPr>
          <w:p w:rsidR="00FF4131" w:rsidRDefault="00904A00" w:rsidP="00FF4131">
            <w:pPr>
              <w:pStyle w:val="Text2-1"/>
              <w:numPr>
                <w:ilvl w:val="0"/>
                <w:numId w:val="0"/>
              </w:numPr>
            </w:pPr>
            <w:r w:rsidRPr="00894E0A">
              <w:t>041</w:t>
            </w:r>
            <w:r>
              <w:t xml:space="preserve"> a </w:t>
            </w:r>
            <w:r w:rsidRPr="00894E0A">
              <w:t>064</w:t>
            </w:r>
            <w:r w:rsidRPr="00FD501F">
              <w:t>.</w:t>
            </w:r>
          </w:p>
        </w:tc>
      </w:tr>
      <w:tr w:rsidR="00FF4131" w:rsidTr="00FF4131">
        <w:tc>
          <w:tcPr>
            <w:tcW w:w="4040" w:type="dxa"/>
          </w:tcPr>
          <w:p w:rsidR="00FF4131" w:rsidRDefault="00FF4131" w:rsidP="00FF4131">
            <w:pPr>
              <w:pStyle w:val="Text2-1"/>
              <w:numPr>
                <w:ilvl w:val="0"/>
                <w:numId w:val="0"/>
              </w:numPr>
            </w:pPr>
            <w:r>
              <w:t>TUDU</w:t>
            </w:r>
          </w:p>
        </w:tc>
        <w:tc>
          <w:tcPr>
            <w:tcW w:w="3943" w:type="dxa"/>
          </w:tcPr>
          <w:p w:rsidR="00FF4131" w:rsidRDefault="00904A00" w:rsidP="00FF4131">
            <w:pPr>
              <w:pStyle w:val="Text2-1"/>
              <w:numPr>
                <w:ilvl w:val="0"/>
                <w:numId w:val="0"/>
              </w:numPr>
            </w:pPr>
            <w:r w:rsidRPr="003943D9">
              <w:t>1063C1</w:t>
            </w:r>
            <w:r>
              <w:rPr>
                <w:rFonts w:ascii="Helvetica" w:hAnsi="Helvetica"/>
                <w:color w:val="000000"/>
                <w:shd w:val="clear" w:color="auto" w:fill="FFFFFF"/>
              </w:rPr>
              <w:t> </w:t>
            </w:r>
          </w:p>
        </w:tc>
      </w:tr>
      <w:tr w:rsidR="00FF4131" w:rsidTr="00FF4131">
        <w:tc>
          <w:tcPr>
            <w:tcW w:w="4040" w:type="dxa"/>
          </w:tcPr>
          <w:p w:rsidR="00FF4131" w:rsidRDefault="00FF4131" w:rsidP="00FF4131">
            <w:pPr>
              <w:pStyle w:val="Text2-1"/>
              <w:numPr>
                <w:ilvl w:val="0"/>
                <w:numId w:val="0"/>
              </w:numPr>
            </w:pPr>
            <w:r w:rsidRPr="00253BA9">
              <w:t>Kategorie stanice dle UIC CODE 180</w:t>
            </w:r>
          </w:p>
        </w:tc>
        <w:tc>
          <w:tcPr>
            <w:tcW w:w="3943" w:type="dxa"/>
          </w:tcPr>
          <w:p w:rsidR="00FF4131" w:rsidRDefault="00904A00" w:rsidP="00FF4131">
            <w:pPr>
              <w:pStyle w:val="Text2-1"/>
              <w:numPr>
                <w:ilvl w:val="0"/>
                <w:numId w:val="0"/>
              </w:numPr>
            </w:pPr>
            <w:r>
              <w:t>D</w:t>
            </w:r>
          </w:p>
        </w:tc>
      </w:tr>
      <w:tr w:rsidR="00FF4131" w:rsidTr="00FF4131">
        <w:tc>
          <w:tcPr>
            <w:tcW w:w="4040" w:type="dxa"/>
          </w:tcPr>
          <w:p w:rsidR="00FF4131" w:rsidRDefault="00FF4131" w:rsidP="00FF4131">
            <w:pPr>
              <w:pStyle w:val="Text2-1"/>
              <w:numPr>
                <w:ilvl w:val="0"/>
                <w:numId w:val="0"/>
              </w:numPr>
            </w:pPr>
            <w:r>
              <w:t>Frekvence cestujících</w:t>
            </w:r>
          </w:p>
        </w:tc>
        <w:tc>
          <w:tcPr>
            <w:tcW w:w="3943" w:type="dxa"/>
          </w:tcPr>
          <w:p w:rsidR="00FF4131" w:rsidRDefault="00904A00" w:rsidP="00FF4131">
            <w:pPr>
              <w:pStyle w:val="Text2-1"/>
              <w:numPr>
                <w:ilvl w:val="0"/>
                <w:numId w:val="0"/>
              </w:numPr>
            </w:pPr>
            <w:r>
              <w:t>0-399</w:t>
            </w:r>
          </w:p>
        </w:tc>
      </w:tr>
      <w:tr w:rsidR="00FF4131" w:rsidTr="00FF4131">
        <w:tc>
          <w:tcPr>
            <w:tcW w:w="4040" w:type="dxa"/>
          </w:tcPr>
          <w:p w:rsidR="00FF4131" w:rsidRDefault="00FF4131" w:rsidP="00FF4131">
            <w:pPr>
              <w:pStyle w:val="Text2-1"/>
              <w:numPr>
                <w:ilvl w:val="0"/>
                <w:numId w:val="0"/>
              </w:numPr>
            </w:pPr>
            <w:r w:rsidRPr="00253BA9">
              <w:t>Součást sítě TEN-T</w:t>
            </w:r>
          </w:p>
        </w:tc>
        <w:tc>
          <w:tcPr>
            <w:tcW w:w="3943" w:type="dxa"/>
          </w:tcPr>
          <w:p w:rsidR="00FF4131" w:rsidRDefault="00904A00" w:rsidP="00FF4131">
            <w:pPr>
              <w:pStyle w:val="Text2-1"/>
              <w:numPr>
                <w:ilvl w:val="0"/>
                <w:numId w:val="0"/>
              </w:numPr>
            </w:pPr>
            <w:r>
              <w:t>NE</w:t>
            </w:r>
          </w:p>
        </w:tc>
      </w:tr>
      <w:tr w:rsidR="00FF4131" w:rsidTr="00FF4131">
        <w:tc>
          <w:tcPr>
            <w:tcW w:w="4040" w:type="dxa"/>
          </w:tcPr>
          <w:p w:rsidR="00FF4131" w:rsidRDefault="00FF4131" w:rsidP="00FF4131">
            <w:pPr>
              <w:pStyle w:val="Text2-1"/>
              <w:numPr>
                <w:ilvl w:val="0"/>
                <w:numId w:val="0"/>
              </w:numPr>
            </w:pPr>
            <w:r>
              <w:t>SR 70</w:t>
            </w:r>
          </w:p>
        </w:tc>
        <w:tc>
          <w:tcPr>
            <w:tcW w:w="3943" w:type="dxa"/>
          </w:tcPr>
          <w:p w:rsidR="00FF4131" w:rsidRDefault="00904A00" w:rsidP="00FF4131">
            <w:pPr>
              <w:pStyle w:val="Text2-1"/>
              <w:numPr>
                <w:ilvl w:val="0"/>
                <w:numId w:val="0"/>
              </w:numPr>
            </w:pPr>
            <w:r w:rsidRPr="00904A00">
              <w:t>553909</w:t>
            </w:r>
          </w:p>
        </w:tc>
      </w:tr>
    </w:tbl>
    <w:p w:rsidR="00894E0A" w:rsidRDefault="00894E0A" w:rsidP="00405D19">
      <w:pPr>
        <w:pStyle w:val="Text2-1"/>
        <w:numPr>
          <w:ilvl w:val="0"/>
          <w:numId w:val="0"/>
        </w:numPr>
      </w:pPr>
    </w:p>
    <w:p w:rsidR="005D4961" w:rsidRDefault="005D4961" w:rsidP="005D4961">
      <w:pPr>
        <w:pStyle w:val="Nadpis2-2"/>
      </w:pPr>
      <w:bookmarkStart w:id="11" w:name="_Toc85626282"/>
      <w:r w:rsidRPr="00FD501F">
        <w:t>Umístění stavby</w:t>
      </w:r>
      <w:r>
        <w:t xml:space="preserve"> </w:t>
      </w:r>
      <w:proofErr w:type="spellStart"/>
      <w:r>
        <w:t>Žst</w:t>
      </w:r>
      <w:proofErr w:type="spellEnd"/>
      <w:r>
        <w:t>. Jablonné v</w:t>
      </w:r>
      <w:r w:rsidR="006D2EC7">
        <w:t> </w:t>
      </w:r>
      <w:r>
        <w:t>Podještědí</w:t>
      </w:r>
      <w:bookmarkEnd w:id="11"/>
    </w:p>
    <w:p w:rsidR="006D2EC7" w:rsidRPr="006D2EC7" w:rsidRDefault="006D2EC7" w:rsidP="006D2EC7">
      <w:pPr>
        <w:pStyle w:val="Text2-1"/>
      </w:pPr>
      <w:r>
        <w:t xml:space="preserve">Místo stavby se nachází v Libereckém kraji, v obci </w:t>
      </w:r>
      <w:r w:rsidRPr="006D2EC7">
        <w:t>Jablonné v Podještědí</w:t>
      </w:r>
      <w:r>
        <w:t xml:space="preserve">, v k. </w:t>
      </w:r>
      <w:proofErr w:type="spellStart"/>
      <w:r>
        <w:t>ú.</w:t>
      </w:r>
      <w:proofErr w:type="spellEnd"/>
      <w:r>
        <w:t xml:space="preserve"> </w:t>
      </w:r>
      <w:r w:rsidRPr="006D2EC7">
        <w:t>Jablonné v Podještědí</w:t>
      </w:r>
      <w:r>
        <w:t xml:space="preserve"> na p. č. </w:t>
      </w:r>
      <w:r w:rsidRPr="006D2EC7">
        <w:t>st. 519</w:t>
      </w:r>
      <w:r>
        <w:t xml:space="preserve">. </w:t>
      </w:r>
    </w:p>
    <w:tbl>
      <w:tblPr>
        <w:tblStyle w:val="Mkatabulky"/>
        <w:tblW w:w="0" w:type="auto"/>
        <w:tblInd w:w="737" w:type="dxa"/>
        <w:tblLook w:val="04A0" w:firstRow="1" w:lastRow="0" w:firstColumn="1" w:lastColumn="0" w:noHBand="0" w:noVBand="1"/>
      </w:tblPr>
      <w:tblGrid>
        <w:gridCol w:w="4040"/>
        <w:gridCol w:w="3943"/>
      </w:tblGrid>
      <w:tr w:rsidR="006D2EC7" w:rsidTr="00CF5A5B">
        <w:tc>
          <w:tcPr>
            <w:tcW w:w="4040" w:type="dxa"/>
          </w:tcPr>
          <w:p w:rsidR="006D2EC7" w:rsidRDefault="006D2EC7" w:rsidP="00CF5A5B">
            <w:pPr>
              <w:pStyle w:val="Text2-1"/>
              <w:numPr>
                <w:ilvl w:val="0"/>
                <w:numId w:val="0"/>
              </w:numPr>
            </w:pPr>
            <w:r>
              <w:t xml:space="preserve">Inventární číslo </w:t>
            </w:r>
          </w:p>
        </w:tc>
        <w:tc>
          <w:tcPr>
            <w:tcW w:w="3943" w:type="dxa"/>
          </w:tcPr>
          <w:p w:rsidR="006D2EC7" w:rsidRDefault="006D2EC7" w:rsidP="00CF5A5B">
            <w:pPr>
              <w:pStyle w:val="Text2-1"/>
              <w:numPr>
                <w:ilvl w:val="0"/>
                <w:numId w:val="0"/>
              </w:numPr>
            </w:pPr>
            <w:r w:rsidRPr="00543A6D">
              <w:t>IC6000386729</w:t>
            </w:r>
          </w:p>
        </w:tc>
      </w:tr>
      <w:tr w:rsidR="006D2EC7" w:rsidTr="00CF5A5B">
        <w:tc>
          <w:tcPr>
            <w:tcW w:w="4040" w:type="dxa"/>
          </w:tcPr>
          <w:p w:rsidR="006D2EC7" w:rsidRDefault="006D2EC7" w:rsidP="00CF5A5B">
            <w:pPr>
              <w:pStyle w:val="Text2-1"/>
              <w:numPr>
                <w:ilvl w:val="0"/>
                <w:numId w:val="0"/>
              </w:numPr>
            </w:pPr>
            <w:r>
              <w:t>Okres</w:t>
            </w:r>
          </w:p>
        </w:tc>
        <w:tc>
          <w:tcPr>
            <w:tcW w:w="3943" w:type="dxa"/>
          </w:tcPr>
          <w:p w:rsidR="006D2EC7" w:rsidRDefault="006D2EC7" w:rsidP="00CF5A5B">
            <w:pPr>
              <w:pStyle w:val="Text2-1"/>
              <w:numPr>
                <w:ilvl w:val="0"/>
                <w:numId w:val="0"/>
              </w:numPr>
            </w:pPr>
            <w:r>
              <w:t>Liberec</w:t>
            </w:r>
          </w:p>
        </w:tc>
      </w:tr>
      <w:tr w:rsidR="006D2EC7" w:rsidTr="00CF5A5B">
        <w:tc>
          <w:tcPr>
            <w:tcW w:w="4040" w:type="dxa"/>
          </w:tcPr>
          <w:p w:rsidR="006D2EC7" w:rsidRDefault="006D2EC7" w:rsidP="00CF5A5B">
            <w:pPr>
              <w:pStyle w:val="Text2-1"/>
              <w:numPr>
                <w:ilvl w:val="0"/>
                <w:numId w:val="0"/>
              </w:numPr>
            </w:pPr>
            <w:r>
              <w:t>Správce</w:t>
            </w:r>
          </w:p>
        </w:tc>
        <w:tc>
          <w:tcPr>
            <w:tcW w:w="3943" w:type="dxa"/>
          </w:tcPr>
          <w:p w:rsidR="006D2EC7" w:rsidRDefault="006D2EC7" w:rsidP="00CF5A5B">
            <w:pPr>
              <w:pStyle w:val="Text2-1"/>
              <w:numPr>
                <w:ilvl w:val="0"/>
                <w:numId w:val="0"/>
              </w:numPr>
            </w:pPr>
            <w:r>
              <w:t>OŘ Hradec Králové</w:t>
            </w:r>
          </w:p>
        </w:tc>
      </w:tr>
      <w:tr w:rsidR="006D2EC7" w:rsidTr="00CF5A5B">
        <w:tc>
          <w:tcPr>
            <w:tcW w:w="4040" w:type="dxa"/>
          </w:tcPr>
          <w:p w:rsidR="006D2EC7" w:rsidRPr="00253BA9" w:rsidRDefault="006D2EC7" w:rsidP="00CF5A5B">
            <w:pPr>
              <w:pStyle w:val="TPText-1odrka"/>
              <w:numPr>
                <w:ilvl w:val="0"/>
                <w:numId w:val="0"/>
              </w:numPr>
              <w:rPr>
                <w:rFonts w:ascii="Verdana" w:hAnsi="Verdana"/>
              </w:rPr>
            </w:pPr>
            <w:r w:rsidRPr="00253BA9">
              <w:rPr>
                <w:rFonts w:ascii="Verdana" w:hAnsi="Verdana"/>
              </w:rPr>
              <w:t>Číslo trati podle jízdního řádu</w:t>
            </w:r>
          </w:p>
        </w:tc>
        <w:tc>
          <w:tcPr>
            <w:tcW w:w="3943" w:type="dxa"/>
          </w:tcPr>
          <w:p w:rsidR="006D2EC7" w:rsidRDefault="006D2EC7" w:rsidP="00CF5A5B">
            <w:pPr>
              <w:pStyle w:val="Text2-1"/>
              <w:numPr>
                <w:ilvl w:val="0"/>
                <w:numId w:val="0"/>
              </w:numPr>
            </w:pPr>
            <w:r>
              <w:t>086</w:t>
            </w:r>
          </w:p>
        </w:tc>
      </w:tr>
      <w:tr w:rsidR="006D2EC7" w:rsidTr="00CF5A5B">
        <w:tc>
          <w:tcPr>
            <w:tcW w:w="4040" w:type="dxa"/>
          </w:tcPr>
          <w:p w:rsidR="006D2EC7" w:rsidRDefault="006D2EC7" w:rsidP="00CF5A5B">
            <w:pPr>
              <w:pStyle w:val="Text2-1"/>
              <w:numPr>
                <w:ilvl w:val="0"/>
                <w:numId w:val="0"/>
              </w:numPr>
            </w:pPr>
            <w:r>
              <w:t>TUDU</w:t>
            </w:r>
          </w:p>
        </w:tc>
        <w:tc>
          <w:tcPr>
            <w:tcW w:w="3943" w:type="dxa"/>
          </w:tcPr>
          <w:p w:rsidR="006D2EC7" w:rsidRDefault="006D2EC7" w:rsidP="00CF5A5B">
            <w:pPr>
              <w:pStyle w:val="Text2-1"/>
              <w:numPr>
                <w:ilvl w:val="0"/>
                <w:numId w:val="0"/>
              </w:numPr>
            </w:pPr>
            <w:r w:rsidRPr="003943D9">
              <w:t>1141F1</w:t>
            </w:r>
          </w:p>
        </w:tc>
      </w:tr>
      <w:tr w:rsidR="006D2EC7" w:rsidTr="00CF5A5B">
        <w:tc>
          <w:tcPr>
            <w:tcW w:w="4040" w:type="dxa"/>
          </w:tcPr>
          <w:p w:rsidR="006D2EC7" w:rsidRDefault="006D2EC7" w:rsidP="00CF5A5B">
            <w:pPr>
              <w:pStyle w:val="Text2-1"/>
              <w:numPr>
                <w:ilvl w:val="0"/>
                <w:numId w:val="0"/>
              </w:numPr>
            </w:pPr>
            <w:r w:rsidRPr="00253BA9">
              <w:t>Kategorie stanice dle UIC CODE 180</w:t>
            </w:r>
          </w:p>
        </w:tc>
        <w:tc>
          <w:tcPr>
            <w:tcW w:w="3943" w:type="dxa"/>
          </w:tcPr>
          <w:p w:rsidR="006D2EC7" w:rsidRDefault="006D2EC7" w:rsidP="00CF5A5B">
            <w:pPr>
              <w:pStyle w:val="Text2-1"/>
              <w:numPr>
                <w:ilvl w:val="0"/>
                <w:numId w:val="0"/>
              </w:numPr>
            </w:pPr>
            <w:r>
              <w:t>D</w:t>
            </w:r>
          </w:p>
        </w:tc>
      </w:tr>
      <w:tr w:rsidR="006D2EC7" w:rsidTr="00CF5A5B">
        <w:tc>
          <w:tcPr>
            <w:tcW w:w="4040" w:type="dxa"/>
          </w:tcPr>
          <w:p w:rsidR="006D2EC7" w:rsidRDefault="006D2EC7" w:rsidP="00CF5A5B">
            <w:pPr>
              <w:pStyle w:val="Text2-1"/>
              <w:numPr>
                <w:ilvl w:val="0"/>
                <w:numId w:val="0"/>
              </w:numPr>
            </w:pPr>
            <w:r>
              <w:t>Frekvence cestujících</w:t>
            </w:r>
          </w:p>
        </w:tc>
        <w:tc>
          <w:tcPr>
            <w:tcW w:w="3943" w:type="dxa"/>
          </w:tcPr>
          <w:p w:rsidR="006D2EC7" w:rsidRDefault="006D2EC7" w:rsidP="00CF5A5B">
            <w:pPr>
              <w:pStyle w:val="Text2-1"/>
              <w:numPr>
                <w:ilvl w:val="0"/>
                <w:numId w:val="0"/>
              </w:numPr>
            </w:pPr>
            <w:r>
              <w:t>0-399</w:t>
            </w:r>
          </w:p>
        </w:tc>
      </w:tr>
      <w:tr w:rsidR="006D2EC7" w:rsidTr="00CF5A5B">
        <w:tc>
          <w:tcPr>
            <w:tcW w:w="4040" w:type="dxa"/>
          </w:tcPr>
          <w:p w:rsidR="006D2EC7" w:rsidRDefault="006D2EC7" w:rsidP="00CF5A5B">
            <w:pPr>
              <w:pStyle w:val="Text2-1"/>
              <w:numPr>
                <w:ilvl w:val="0"/>
                <w:numId w:val="0"/>
              </w:numPr>
            </w:pPr>
            <w:r w:rsidRPr="00253BA9">
              <w:t>Součást sítě TEN-T</w:t>
            </w:r>
          </w:p>
        </w:tc>
        <w:tc>
          <w:tcPr>
            <w:tcW w:w="3943" w:type="dxa"/>
          </w:tcPr>
          <w:p w:rsidR="006D2EC7" w:rsidRDefault="006D2EC7" w:rsidP="00CF5A5B">
            <w:pPr>
              <w:pStyle w:val="Text2-1"/>
              <w:numPr>
                <w:ilvl w:val="0"/>
                <w:numId w:val="0"/>
              </w:numPr>
            </w:pPr>
            <w:r>
              <w:t>NE</w:t>
            </w:r>
          </w:p>
        </w:tc>
      </w:tr>
      <w:tr w:rsidR="006D2EC7" w:rsidTr="00CF5A5B">
        <w:tc>
          <w:tcPr>
            <w:tcW w:w="4040" w:type="dxa"/>
          </w:tcPr>
          <w:p w:rsidR="006D2EC7" w:rsidRDefault="006D2EC7" w:rsidP="00CF5A5B">
            <w:pPr>
              <w:pStyle w:val="Text2-1"/>
              <w:numPr>
                <w:ilvl w:val="0"/>
                <w:numId w:val="0"/>
              </w:numPr>
            </w:pPr>
            <w:r>
              <w:t>SR 70</w:t>
            </w:r>
          </w:p>
        </w:tc>
        <w:tc>
          <w:tcPr>
            <w:tcW w:w="3943" w:type="dxa"/>
          </w:tcPr>
          <w:p w:rsidR="006D2EC7" w:rsidRDefault="006D2EC7" w:rsidP="00CF5A5B">
            <w:pPr>
              <w:pStyle w:val="Text2-1"/>
              <w:numPr>
                <w:ilvl w:val="0"/>
                <w:numId w:val="0"/>
              </w:numPr>
            </w:pPr>
            <w:r w:rsidRPr="006D2EC7">
              <w:t>572099</w:t>
            </w:r>
          </w:p>
        </w:tc>
      </w:tr>
    </w:tbl>
    <w:p w:rsidR="006D2EC7" w:rsidRPr="006D2EC7" w:rsidRDefault="006D2EC7" w:rsidP="006D2EC7">
      <w:pPr>
        <w:pStyle w:val="Text2-1"/>
        <w:numPr>
          <w:ilvl w:val="0"/>
          <w:numId w:val="0"/>
        </w:numPr>
        <w:ind w:left="737"/>
      </w:pPr>
    </w:p>
    <w:p w:rsidR="005D4961" w:rsidRDefault="005D4961" w:rsidP="005D4961">
      <w:pPr>
        <w:pStyle w:val="Nadpis2-2"/>
      </w:pPr>
      <w:bookmarkStart w:id="12" w:name="_Toc85626283"/>
      <w:r w:rsidRPr="00FD501F">
        <w:lastRenderedPageBreak/>
        <w:t>Umístění stavby</w:t>
      </w:r>
      <w:r>
        <w:t xml:space="preserve"> </w:t>
      </w:r>
      <w:proofErr w:type="spellStart"/>
      <w:r>
        <w:t>Žst</w:t>
      </w:r>
      <w:proofErr w:type="spellEnd"/>
      <w:r>
        <w:t>. Horní Police</w:t>
      </w:r>
      <w:bookmarkEnd w:id="12"/>
    </w:p>
    <w:p w:rsidR="006D2EC7" w:rsidRPr="006D2EC7" w:rsidRDefault="006D2EC7" w:rsidP="006D2EC7">
      <w:pPr>
        <w:pStyle w:val="Text2-1"/>
      </w:pPr>
      <w:r>
        <w:t xml:space="preserve">Místo stavby se nachází v Libereckém kraji, v obci Česká Lípa, v k. </w:t>
      </w:r>
      <w:proofErr w:type="spellStart"/>
      <w:r>
        <w:t>ú.</w:t>
      </w:r>
      <w:proofErr w:type="spellEnd"/>
      <w:r>
        <w:t xml:space="preserve"> </w:t>
      </w:r>
      <w:r w:rsidRPr="0073690E">
        <w:t>Horní Police</w:t>
      </w:r>
      <w:r w:rsidR="00254858">
        <w:t xml:space="preserve"> na p. č. </w:t>
      </w:r>
      <w:r>
        <w:t xml:space="preserve">390. </w:t>
      </w:r>
    </w:p>
    <w:tbl>
      <w:tblPr>
        <w:tblStyle w:val="Mkatabulky"/>
        <w:tblW w:w="0" w:type="auto"/>
        <w:tblInd w:w="737" w:type="dxa"/>
        <w:tblLook w:val="04A0" w:firstRow="1" w:lastRow="0" w:firstColumn="1" w:lastColumn="0" w:noHBand="0" w:noVBand="1"/>
      </w:tblPr>
      <w:tblGrid>
        <w:gridCol w:w="4040"/>
        <w:gridCol w:w="3943"/>
      </w:tblGrid>
      <w:tr w:rsidR="006D2EC7" w:rsidTr="00CF5A5B">
        <w:tc>
          <w:tcPr>
            <w:tcW w:w="4040" w:type="dxa"/>
          </w:tcPr>
          <w:p w:rsidR="006D2EC7" w:rsidRDefault="006D2EC7" w:rsidP="00CF5A5B">
            <w:pPr>
              <w:pStyle w:val="Text2-1"/>
              <w:numPr>
                <w:ilvl w:val="0"/>
                <w:numId w:val="0"/>
              </w:numPr>
            </w:pPr>
            <w:r>
              <w:t xml:space="preserve">Inventární číslo </w:t>
            </w:r>
          </w:p>
        </w:tc>
        <w:tc>
          <w:tcPr>
            <w:tcW w:w="3943" w:type="dxa"/>
          </w:tcPr>
          <w:p w:rsidR="006D2EC7" w:rsidRDefault="006D2EC7" w:rsidP="00CF5A5B">
            <w:pPr>
              <w:pStyle w:val="Text2-1"/>
              <w:numPr>
                <w:ilvl w:val="0"/>
                <w:numId w:val="0"/>
              </w:numPr>
            </w:pPr>
            <w:r w:rsidRPr="006D2EC7">
              <w:t>IC6000386836</w:t>
            </w:r>
          </w:p>
        </w:tc>
      </w:tr>
      <w:tr w:rsidR="006D2EC7" w:rsidTr="00CF5A5B">
        <w:tc>
          <w:tcPr>
            <w:tcW w:w="4040" w:type="dxa"/>
          </w:tcPr>
          <w:p w:rsidR="006D2EC7" w:rsidRDefault="006D2EC7" w:rsidP="00CF5A5B">
            <w:pPr>
              <w:pStyle w:val="Text2-1"/>
              <w:numPr>
                <w:ilvl w:val="0"/>
                <w:numId w:val="0"/>
              </w:numPr>
            </w:pPr>
            <w:r>
              <w:t>Okres</w:t>
            </w:r>
          </w:p>
        </w:tc>
        <w:tc>
          <w:tcPr>
            <w:tcW w:w="3943" w:type="dxa"/>
          </w:tcPr>
          <w:p w:rsidR="006D2EC7" w:rsidRDefault="006D2EC7" w:rsidP="00CF5A5B">
            <w:pPr>
              <w:pStyle w:val="Text2-1"/>
              <w:numPr>
                <w:ilvl w:val="0"/>
                <w:numId w:val="0"/>
              </w:numPr>
            </w:pPr>
            <w:r>
              <w:t>Česká Lípa</w:t>
            </w:r>
          </w:p>
        </w:tc>
      </w:tr>
      <w:tr w:rsidR="006D2EC7" w:rsidTr="00CF5A5B">
        <w:tc>
          <w:tcPr>
            <w:tcW w:w="4040" w:type="dxa"/>
          </w:tcPr>
          <w:p w:rsidR="006D2EC7" w:rsidRDefault="006D2EC7" w:rsidP="00CF5A5B">
            <w:pPr>
              <w:pStyle w:val="Text2-1"/>
              <w:numPr>
                <w:ilvl w:val="0"/>
                <w:numId w:val="0"/>
              </w:numPr>
            </w:pPr>
            <w:r>
              <w:t>Správce</w:t>
            </w:r>
          </w:p>
        </w:tc>
        <w:tc>
          <w:tcPr>
            <w:tcW w:w="3943" w:type="dxa"/>
          </w:tcPr>
          <w:p w:rsidR="006D2EC7" w:rsidRDefault="006D2EC7" w:rsidP="00CF5A5B">
            <w:pPr>
              <w:pStyle w:val="Text2-1"/>
              <w:numPr>
                <w:ilvl w:val="0"/>
                <w:numId w:val="0"/>
              </w:numPr>
            </w:pPr>
            <w:r>
              <w:t>OŘ Hradec Králové</w:t>
            </w:r>
          </w:p>
        </w:tc>
      </w:tr>
      <w:tr w:rsidR="006D2EC7" w:rsidTr="00CF5A5B">
        <w:tc>
          <w:tcPr>
            <w:tcW w:w="4040" w:type="dxa"/>
          </w:tcPr>
          <w:p w:rsidR="006D2EC7" w:rsidRPr="00253BA9" w:rsidRDefault="006D2EC7" w:rsidP="00CF5A5B">
            <w:pPr>
              <w:pStyle w:val="TPText-1odrka"/>
              <w:numPr>
                <w:ilvl w:val="0"/>
                <w:numId w:val="0"/>
              </w:numPr>
              <w:rPr>
                <w:rFonts w:ascii="Verdana" w:hAnsi="Verdana"/>
              </w:rPr>
            </w:pPr>
            <w:r w:rsidRPr="00253BA9">
              <w:rPr>
                <w:rFonts w:ascii="Verdana" w:hAnsi="Verdana"/>
              </w:rPr>
              <w:t>Číslo trati podle jízdního řádu</w:t>
            </w:r>
          </w:p>
        </w:tc>
        <w:tc>
          <w:tcPr>
            <w:tcW w:w="3943" w:type="dxa"/>
          </w:tcPr>
          <w:p w:rsidR="006D2EC7" w:rsidRDefault="006D2EC7" w:rsidP="00CF5A5B">
            <w:pPr>
              <w:pStyle w:val="Text2-1"/>
              <w:numPr>
                <w:ilvl w:val="0"/>
                <w:numId w:val="0"/>
              </w:numPr>
            </w:pPr>
            <w:r>
              <w:t>086</w:t>
            </w:r>
          </w:p>
        </w:tc>
      </w:tr>
      <w:tr w:rsidR="006D2EC7" w:rsidTr="00CF5A5B">
        <w:tc>
          <w:tcPr>
            <w:tcW w:w="4040" w:type="dxa"/>
          </w:tcPr>
          <w:p w:rsidR="006D2EC7" w:rsidRDefault="006D2EC7" w:rsidP="00CF5A5B">
            <w:pPr>
              <w:pStyle w:val="Text2-1"/>
              <w:numPr>
                <w:ilvl w:val="0"/>
                <w:numId w:val="0"/>
              </w:numPr>
            </w:pPr>
            <w:r>
              <w:t>TUDU</w:t>
            </w:r>
          </w:p>
        </w:tc>
        <w:tc>
          <w:tcPr>
            <w:tcW w:w="3943" w:type="dxa"/>
          </w:tcPr>
          <w:p w:rsidR="006D2EC7" w:rsidRDefault="006D2EC7" w:rsidP="00CF5A5B">
            <w:pPr>
              <w:pStyle w:val="Text2-1"/>
              <w:numPr>
                <w:ilvl w:val="0"/>
                <w:numId w:val="0"/>
              </w:numPr>
            </w:pPr>
            <w:r w:rsidRPr="003943D9">
              <w:t>0871C1</w:t>
            </w:r>
          </w:p>
        </w:tc>
      </w:tr>
      <w:tr w:rsidR="006D2EC7" w:rsidTr="00CF5A5B">
        <w:tc>
          <w:tcPr>
            <w:tcW w:w="4040" w:type="dxa"/>
          </w:tcPr>
          <w:p w:rsidR="006D2EC7" w:rsidRDefault="006D2EC7" w:rsidP="00CF5A5B">
            <w:pPr>
              <w:pStyle w:val="Text2-1"/>
              <w:numPr>
                <w:ilvl w:val="0"/>
                <w:numId w:val="0"/>
              </w:numPr>
            </w:pPr>
            <w:r w:rsidRPr="00253BA9">
              <w:t>Kategorie stanice dle UIC CODE 180</w:t>
            </w:r>
          </w:p>
        </w:tc>
        <w:tc>
          <w:tcPr>
            <w:tcW w:w="3943" w:type="dxa"/>
          </w:tcPr>
          <w:p w:rsidR="006D2EC7" w:rsidRDefault="006D2EC7" w:rsidP="00CF5A5B">
            <w:pPr>
              <w:pStyle w:val="Text2-1"/>
              <w:numPr>
                <w:ilvl w:val="0"/>
                <w:numId w:val="0"/>
              </w:numPr>
            </w:pPr>
            <w:r>
              <w:t>D</w:t>
            </w:r>
          </w:p>
        </w:tc>
      </w:tr>
      <w:tr w:rsidR="006D2EC7" w:rsidTr="00CF5A5B">
        <w:tc>
          <w:tcPr>
            <w:tcW w:w="4040" w:type="dxa"/>
          </w:tcPr>
          <w:p w:rsidR="006D2EC7" w:rsidRDefault="006D2EC7" w:rsidP="00CF5A5B">
            <w:pPr>
              <w:pStyle w:val="Text2-1"/>
              <w:numPr>
                <w:ilvl w:val="0"/>
                <w:numId w:val="0"/>
              </w:numPr>
            </w:pPr>
            <w:r>
              <w:t>Frekvence cestujících</w:t>
            </w:r>
          </w:p>
        </w:tc>
        <w:tc>
          <w:tcPr>
            <w:tcW w:w="3943" w:type="dxa"/>
          </w:tcPr>
          <w:p w:rsidR="006D2EC7" w:rsidRDefault="006D2EC7" w:rsidP="00CF5A5B">
            <w:pPr>
              <w:pStyle w:val="Text2-1"/>
              <w:numPr>
                <w:ilvl w:val="0"/>
                <w:numId w:val="0"/>
              </w:numPr>
            </w:pPr>
            <w:r>
              <w:t>0-399</w:t>
            </w:r>
          </w:p>
        </w:tc>
      </w:tr>
      <w:tr w:rsidR="006D2EC7" w:rsidTr="00CF5A5B">
        <w:tc>
          <w:tcPr>
            <w:tcW w:w="4040" w:type="dxa"/>
          </w:tcPr>
          <w:p w:rsidR="006D2EC7" w:rsidRDefault="006D2EC7" w:rsidP="00CF5A5B">
            <w:pPr>
              <w:pStyle w:val="Text2-1"/>
              <w:numPr>
                <w:ilvl w:val="0"/>
                <w:numId w:val="0"/>
              </w:numPr>
            </w:pPr>
            <w:r w:rsidRPr="00253BA9">
              <w:t>Součást sítě TEN-T</w:t>
            </w:r>
          </w:p>
        </w:tc>
        <w:tc>
          <w:tcPr>
            <w:tcW w:w="3943" w:type="dxa"/>
          </w:tcPr>
          <w:p w:rsidR="006D2EC7" w:rsidRDefault="006D2EC7" w:rsidP="00CF5A5B">
            <w:pPr>
              <w:pStyle w:val="Text2-1"/>
              <w:numPr>
                <w:ilvl w:val="0"/>
                <w:numId w:val="0"/>
              </w:numPr>
            </w:pPr>
            <w:r>
              <w:t>NE</w:t>
            </w:r>
          </w:p>
        </w:tc>
      </w:tr>
      <w:tr w:rsidR="006D2EC7" w:rsidTr="00CF5A5B">
        <w:tc>
          <w:tcPr>
            <w:tcW w:w="4040" w:type="dxa"/>
          </w:tcPr>
          <w:p w:rsidR="006D2EC7" w:rsidRDefault="006D2EC7" w:rsidP="00CF5A5B">
            <w:pPr>
              <w:pStyle w:val="Text2-1"/>
              <w:numPr>
                <w:ilvl w:val="0"/>
                <w:numId w:val="0"/>
              </w:numPr>
            </w:pPr>
            <w:r>
              <w:t>SR 70</w:t>
            </w:r>
          </w:p>
        </w:tc>
        <w:tc>
          <w:tcPr>
            <w:tcW w:w="3943" w:type="dxa"/>
          </w:tcPr>
          <w:p w:rsidR="006D2EC7" w:rsidRDefault="003351C3" w:rsidP="00CF5A5B">
            <w:pPr>
              <w:pStyle w:val="Text2-1"/>
              <w:numPr>
                <w:ilvl w:val="0"/>
                <w:numId w:val="0"/>
              </w:numPr>
            </w:pPr>
            <w:r w:rsidRPr="003351C3">
              <w:t>562496</w:t>
            </w:r>
          </w:p>
        </w:tc>
      </w:tr>
    </w:tbl>
    <w:p w:rsidR="008D73F2" w:rsidRDefault="008D73F2" w:rsidP="006D2EC7">
      <w:pPr>
        <w:pStyle w:val="Text2-1"/>
        <w:numPr>
          <w:ilvl w:val="0"/>
          <w:numId w:val="0"/>
        </w:numPr>
        <w:ind w:left="737"/>
      </w:pPr>
    </w:p>
    <w:p w:rsidR="008D73F2" w:rsidRDefault="008D73F2" w:rsidP="008D73F2">
      <w:pPr>
        <w:pStyle w:val="Nadpis2-2"/>
      </w:pPr>
      <w:bookmarkStart w:id="13" w:name="_Toc85626284"/>
      <w:r w:rsidRPr="00FD501F">
        <w:t>Umístění stavby</w:t>
      </w:r>
      <w:r>
        <w:t xml:space="preserve"> </w:t>
      </w:r>
      <w:proofErr w:type="spellStart"/>
      <w:r>
        <w:t>Žst</w:t>
      </w:r>
      <w:proofErr w:type="spellEnd"/>
      <w:r>
        <w:t>. Čermná nad Orlicí</w:t>
      </w:r>
      <w:bookmarkEnd w:id="13"/>
      <w:r>
        <w:t xml:space="preserve"> </w:t>
      </w:r>
    </w:p>
    <w:p w:rsidR="008D73F2" w:rsidRPr="003351C3" w:rsidRDefault="008D73F2" w:rsidP="008D73F2">
      <w:pPr>
        <w:pStyle w:val="Text2-1"/>
      </w:pPr>
      <w:r>
        <w:t>Místo stavby se nachází v Královehradeckém kraji, v </w:t>
      </w:r>
      <w:r w:rsidRPr="008D73F2">
        <w:t>Čermná nad Orlicí</w:t>
      </w:r>
      <w:r>
        <w:t xml:space="preserve">, v k. </w:t>
      </w:r>
      <w:proofErr w:type="spellStart"/>
      <w:r>
        <w:t>ú.</w:t>
      </w:r>
      <w:proofErr w:type="spellEnd"/>
      <w:r>
        <w:t xml:space="preserve"> </w:t>
      </w:r>
      <w:r w:rsidRPr="008D73F2">
        <w:t>Malá Čermná nad Orlicí</w:t>
      </w:r>
      <w:r>
        <w:t xml:space="preserve"> na </w:t>
      </w:r>
      <w:r w:rsidRPr="008D73F2">
        <w:t>p. č. st. 222</w:t>
      </w:r>
    </w:p>
    <w:tbl>
      <w:tblPr>
        <w:tblStyle w:val="Mkatabulky"/>
        <w:tblW w:w="0" w:type="auto"/>
        <w:tblInd w:w="737" w:type="dxa"/>
        <w:tblLook w:val="04A0" w:firstRow="1" w:lastRow="0" w:firstColumn="1" w:lastColumn="0" w:noHBand="0" w:noVBand="1"/>
      </w:tblPr>
      <w:tblGrid>
        <w:gridCol w:w="4040"/>
        <w:gridCol w:w="3943"/>
      </w:tblGrid>
      <w:tr w:rsidR="008D73F2" w:rsidTr="008D73F2">
        <w:tc>
          <w:tcPr>
            <w:tcW w:w="4040" w:type="dxa"/>
          </w:tcPr>
          <w:p w:rsidR="008D73F2" w:rsidRDefault="008D73F2" w:rsidP="008D73F2">
            <w:pPr>
              <w:pStyle w:val="Text2-1"/>
              <w:numPr>
                <w:ilvl w:val="0"/>
                <w:numId w:val="0"/>
              </w:numPr>
            </w:pPr>
            <w:r>
              <w:t xml:space="preserve">Inventární číslo </w:t>
            </w:r>
          </w:p>
        </w:tc>
        <w:tc>
          <w:tcPr>
            <w:tcW w:w="3943" w:type="dxa"/>
          </w:tcPr>
          <w:p w:rsidR="008D73F2" w:rsidRDefault="008D73F2" w:rsidP="008D73F2">
            <w:pPr>
              <w:pStyle w:val="Text2-1"/>
              <w:numPr>
                <w:ilvl w:val="0"/>
                <w:numId w:val="0"/>
              </w:numPr>
            </w:pPr>
            <w:r w:rsidRPr="008D73F2">
              <w:t>IC6000386772</w:t>
            </w:r>
          </w:p>
        </w:tc>
      </w:tr>
      <w:tr w:rsidR="008D73F2" w:rsidTr="008D73F2">
        <w:tc>
          <w:tcPr>
            <w:tcW w:w="4040" w:type="dxa"/>
          </w:tcPr>
          <w:p w:rsidR="008D73F2" w:rsidRDefault="008D73F2" w:rsidP="008D73F2">
            <w:pPr>
              <w:pStyle w:val="Text2-1"/>
              <w:numPr>
                <w:ilvl w:val="0"/>
                <w:numId w:val="0"/>
              </w:numPr>
            </w:pPr>
            <w:r>
              <w:t>Okres</w:t>
            </w:r>
          </w:p>
        </w:tc>
        <w:tc>
          <w:tcPr>
            <w:tcW w:w="3943" w:type="dxa"/>
          </w:tcPr>
          <w:p w:rsidR="008D73F2" w:rsidRDefault="008D73F2" w:rsidP="008D73F2">
            <w:pPr>
              <w:pStyle w:val="Text2-1"/>
              <w:numPr>
                <w:ilvl w:val="0"/>
                <w:numId w:val="0"/>
              </w:numPr>
            </w:pPr>
            <w:r w:rsidRPr="008D73F2">
              <w:t>Rychnov nad Kněžnou</w:t>
            </w:r>
          </w:p>
        </w:tc>
      </w:tr>
      <w:tr w:rsidR="008D73F2" w:rsidTr="008D73F2">
        <w:tc>
          <w:tcPr>
            <w:tcW w:w="4040" w:type="dxa"/>
          </w:tcPr>
          <w:p w:rsidR="008D73F2" w:rsidRDefault="008D73F2" w:rsidP="008D73F2">
            <w:pPr>
              <w:pStyle w:val="Text2-1"/>
              <w:numPr>
                <w:ilvl w:val="0"/>
                <w:numId w:val="0"/>
              </w:numPr>
            </w:pPr>
            <w:r>
              <w:t>Správce</w:t>
            </w:r>
          </w:p>
        </w:tc>
        <w:tc>
          <w:tcPr>
            <w:tcW w:w="3943" w:type="dxa"/>
          </w:tcPr>
          <w:p w:rsidR="008D73F2" w:rsidRDefault="008D73F2" w:rsidP="008D73F2">
            <w:pPr>
              <w:pStyle w:val="Text2-1"/>
              <w:numPr>
                <w:ilvl w:val="0"/>
                <w:numId w:val="0"/>
              </w:numPr>
            </w:pPr>
            <w:r>
              <w:t>OŘ Hradec Králové</w:t>
            </w:r>
          </w:p>
        </w:tc>
      </w:tr>
      <w:tr w:rsidR="008D73F2" w:rsidTr="008D73F2">
        <w:tc>
          <w:tcPr>
            <w:tcW w:w="4040" w:type="dxa"/>
          </w:tcPr>
          <w:p w:rsidR="008D73F2" w:rsidRPr="00253BA9" w:rsidRDefault="008D73F2" w:rsidP="008D73F2">
            <w:pPr>
              <w:pStyle w:val="TPText-1odrka"/>
              <w:numPr>
                <w:ilvl w:val="0"/>
                <w:numId w:val="0"/>
              </w:numPr>
              <w:rPr>
                <w:rFonts w:ascii="Verdana" w:hAnsi="Verdana"/>
              </w:rPr>
            </w:pPr>
            <w:r w:rsidRPr="00253BA9">
              <w:rPr>
                <w:rFonts w:ascii="Verdana" w:hAnsi="Verdana"/>
              </w:rPr>
              <w:t>Číslo trati podle jízdního řádu</w:t>
            </w:r>
          </w:p>
        </w:tc>
        <w:tc>
          <w:tcPr>
            <w:tcW w:w="3943" w:type="dxa"/>
          </w:tcPr>
          <w:p w:rsidR="008D73F2" w:rsidRDefault="00DE22B1" w:rsidP="008D73F2">
            <w:pPr>
              <w:pStyle w:val="Text2-1"/>
              <w:numPr>
                <w:ilvl w:val="0"/>
                <w:numId w:val="0"/>
              </w:numPr>
            </w:pPr>
            <w:r>
              <w:t>026</w:t>
            </w:r>
          </w:p>
        </w:tc>
      </w:tr>
      <w:tr w:rsidR="008D73F2" w:rsidTr="008D73F2">
        <w:tc>
          <w:tcPr>
            <w:tcW w:w="4040" w:type="dxa"/>
          </w:tcPr>
          <w:p w:rsidR="008D73F2" w:rsidRDefault="008D73F2" w:rsidP="008D73F2">
            <w:pPr>
              <w:pStyle w:val="Text2-1"/>
              <w:numPr>
                <w:ilvl w:val="0"/>
                <w:numId w:val="0"/>
              </w:numPr>
            </w:pPr>
            <w:r>
              <w:t>TUDU</w:t>
            </w:r>
          </w:p>
        </w:tc>
        <w:tc>
          <w:tcPr>
            <w:tcW w:w="3943" w:type="dxa"/>
          </w:tcPr>
          <w:p w:rsidR="008D73F2" w:rsidRDefault="008D73F2" w:rsidP="008D73F2">
            <w:pPr>
              <w:pStyle w:val="Text2-1"/>
              <w:numPr>
                <w:ilvl w:val="0"/>
                <w:numId w:val="0"/>
              </w:numPr>
            </w:pPr>
            <w:r>
              <w:t>1491C1</w:t>
            </w:r>
          </w:p>
        </w:tc>
      </w:tr>
      <w:tr w:rsidR="008D73F2" w:rsidTr="008D73F2">
        <w:tc>
          <w:tcPr>
            <w:tcW w:w="4040" w:type="dxa"/>
          </w:tcPr>
          <w:p w:rsidR="008D73F2" w:rsidRDefault="008D73F2" w:rsidP="008D73F2">
            <w:pPr>
              <w:pStyle w:val="Text2-1"/>
              <w:numPr>
                <w:ilvl w:val="0"/>
                <w:numId w:val="0"/>
              </w:numPr>
            </w:pPr>
            <w:r w:rsidRPr="00253BA9">
              <w:t>Kategorie stanice dle UIC CODE 180</w:t>
            </w:r>
          </w:p>
        </w:tc>
        <w:tc>
          <w:tcPr>
            <w:tcW w:w="3943" w:type="dxa"/>
          </w:tcPr>
          <w:p w:rsidR="008D73F2" w:rsidRDefault="007035B5" w:rsidP="008D73F2">
            <w:pPr>
              <w:pStyle w:val="Text2-1"/>
              <w:numPr>
                <w:ilvl w:val="0"/>
                <w:numId w:val="0"/>
              </w:numPr>
            </w:pPr>
            <w:r>
              <w:t>E</w:t>
            </w:r>
          </w:p>
        </w:tc>
      </w:tr>
      <w:tr w:rsidR="008D73F2" w:rsidTr="008D73F2">
        <w:tc>
          <w:tcPr>
            <w:tcW w:w="4040" w:type="dxa"/>
          </w:tcPr>
          <w:p w:rsidR="008D73F2" w:rsidRDefault="008D73F2" w:rsidP="008D73F2">
            <w:pPr>
              <w:pStyle w:val="Text2-1"/>
              <w:numPr>
                <w:ilvl w:val="0"/>
                <w:numId w:val="0"/>
              </w:numPr>
            </w:pPr>
            <w:r>
              <w:t>Frekvence cestujících</w:t>
            </w:r>
          </w:p>
        </w:tc>
        <w:tc>
          <w:tcPr>
            <w:tcW w:w="3943" w:type="dxa"/>
          </w:tcPr>
          <w:p w:rsidR="008D73F2" w:rsidRDefault="008D73F2" w:rsidP="008D73F2">
            <w:pPr>
              <w:pStyle w:val="Text2-1"/>
              <w:numPr>
                <w:ilvl w:val="0"/>
                <w:numId w:val="0"/>
              </w:numPr>
            </w:pPr>
            <w:r>
              <w:t>0-399</w:t>
            </w:r>
          </w:p>
        </w:tc>
      </w:tr>
      <w:tr w:rsidR="008D73F2" w:rsidTr="008D73F2">
        <w:tc>
          <w:tcPr>
            <w:tcW w:w="4040" w:type="dxa"/>
          </w:tcPr>
          <w:p w:rsidR="008D73F2" w:rsidRDefault="008D73F2" w:rsidP="008D73F2">
            <w:pPr>
              <w:pStyle w:val="Text2-1"/>
              <w:numPr>
                <w:ilvl w:val="0"/>
                <w:numId w:val="0"/>
              </w:numPr>
            </w:pPr>
            <w:r w:rsidRPr="00253BA9">
              <w:t>Součást sítě TEN-T</w:t>
            </w:r>
          </w:p>
        </w:tc>
        <w:tc>
          <w:tcPr>
            <w:tcW w:w="3943" w:type="dxa"/>
          </w:tcPr>
          <w:p w:rsidR="008D73F2" w:rsidRDefault="008D73F2" w:rsidP="008D73F2">
            <w:pPr>
              <w:pStyle w:val="Text2-1"/>
              <w:numPr>
                <w:ilvl w:val="0"/>
                <w:numId w:val="0"/>
              </w:numPr>
            </w:pPr>
            <w:r>
              <w:t>NE</w:t>
            </w:r>
          </w:p>
        </w:tc>
      </w:tr>
      <w:tr w:rsidR="008D73F2" w:rsidTr="008D73F2">
        <w:tc>
          <w:tcPr>
            <w:tcW w:w="4040" w:type="dxa"/>
          </w:tcPr>
          <w:p w:rsidR="008D73F2" w:rsidRDefault="008D73F2" w:rsidP="008D73F2">
            <w:pPr>
              <w:pStyle w:val="Text2-1"/>
              <w:numPr>
                <w:ilvl w:val="0"/>
                <w:numId w:val="0"/>
              </w:numPr>
            </w:pPr>
            <w:r>
              <w:t>SR 70</w:t>
            </w:r>
          </w:p>
        </w:tc>
        <w:tc>
          <w:tcPr>
            <w:tcW w:w="3943" w:type="dxa"/>
          </w:tcPr>
          <w:p w:rsidR="008D73F2" w:rsidRDefault="008D73F2" w:rsidP="008D73F2">
            <w:pPr>
              <w:pStyle w:val="Text2-1"/>
              <w:numPr>
                <w:ilvl w:val="0"/>
                <w:numId w:val="0"/>
              </w:numPr>
            </w:pPr>
            <w:r w:rsidRPr="003351C3">
              <w:t>534602</w:t>
            </w:r>
          </w:p>
        </w:tc>
      </w:tr>
    </w:tbl>
    <w:p w:rsidR="008D73F2" w:rsidRPr="008D73F2" w:rsidRDefault="008D73F2" w:rsidP="008D73F2">
      <w:pPr>
        <w:pStyle w:val="Text2-1"/>
        <w:numPr>
          <w:ilvl w:val="0"/>
          <w:numId w:val="0"/>
        </w:numPr>
      </w:pPr>
    </w:p>
    <w:p w:rsidR="008D73F2" w:rsidRPr="008D73F2" w:rsidRDefault="005D4961" w:rsidP="008D73F2">
      <w:pPr>
        <w:pStyle w:val="Nadpis2-2"/>
      </w:pPr>
      <w:bookmarkStart w:id="14" w:name="_Toc85626285"/>
      <w:r w:rsidRPr="00FD501F">
        <w:t>Umístění stavby</w:t>
      </w:r>
      <w:r>
        <w:t xml:space="preserve"> </w:t>
      </w:r>
      <w:proofErr w:type="spellStart"/>
      <w:r>
        <w:t>Žst</w:t>
      </w:r>
      <w:proofErr w:type="spellEnd"/>
      <w:r>
        <w:t>. Dolní Lipka</w:t>
      </w:r>
      <w:bookmarkEnd w:id="14"/>
    </w:p>
    <w:p w:rsidR="003351C3" w:rsidRPr="003351C3" w:rsidRDefault="003351C3" w:rsidP="003351C3">
      <w:pPr>
        <w:pStyle w:val="Text2-1"/>
      </w:pPr>
      <w:r>
        <w:t xml:space="preserve">Místo stavby se nachází v Pardubickém kraji, v obci </w:t>
      </w:r>
      <w:r w:rsidRPr="003351C3">
        <w:t>Králíky</w:t>
      </w:r>
      <w:r w:rsidR="008D7541">
        <w:t xml:space="preserve">, v k. </w:t>
      </w:r>
      <w:proofErr w:type="spellStart"/>
      <w:r w:rsidR="008D7541">
        <w:t>ú.</w:t>
      </w:r>
      <w:proofErr w:type="spellEnd"/>
      <w:r w:rsidR="008D7541">
        <w:t xml:space="preserve"> Dolní Lipka na p. č. st. </w:t>
      </w:r>
      <w:r w:rsidRPr="003351C3">
        <w:t>48</w:t>
      </w:r>
      <w:r>
        <w:t xml:space="preserve">. </w:t>
      </w:r>
    </w:p>
    <w:tbl>
      <w:tblPr>
        <w:tblStyle w:val="Mkatabulky"/>
        <w:tblW w:w="0" w:type="auto"/>
        <w:tblInd w:w="737" w:type="dxa"/>
        <w:tblLook w:val="04A0" w:firstRow="1" w:lastRow="0" w:firstColumn="1" w:lastColumn="0" w:noHBand="0" w:noVBand="1"/>
      </w:tblPr>
      <w:tblGrid>
        <w:gridCol w:w="4040"/>
        <w:gridCol w:w="3943"/>
      </w:tblGrid>
      <w:tr w:rsidR="003351C3" w:rsidTr="00CF5A5B">
        <w:tc>
          <w:tcPr>
            <w:tcW w:w="4040" w:type="dxa"/>
          </w:tcPr>
          <w:p w:rsidR="003351C3" w:rsidRDefault="003351C3" w:rsidP="00CF5A5B">
            <w:pPr>
              <w:pStyle w:val="Text2-1"/>
              <w:numPr>
                <w:ilvl w:val="0"/>
                <w:numId w:val="0"/>
              </w:numPr>
            </w:pPr>
            <w:r>
              <w:t xml:space="preserve">Inventární číslo </w:t>
            </w:r>
          </w:p>
        </w:tc>
        <w:tc>
          <w:tcPr>
            <w:tcW w:w="3943" w:type="dxa"/>
          </w:tcPr>
          <w:p w:rsidR="003351C3" w:rsidRDefault="003351C3" w:rsidP="00CF5A5B">
            <w:pPr>
              <w:pStyle w:val="Text2-1"/>
              <w:numPr>
                <w:ilvl w:val="0"/>
                <w:numId w:val="0"/>
              </w:numPr>
            </w:pPr>
            <w:r w:rsidRPr="00D64091">
              <w:t>IC6000386742</w:t>
            </w:r>
          </w:p>
        </w:tc>
      </w:tr>
      <w:tr w:rsidR="003351C3" w:rsidTr="00CF5A5B">
        <w:tc>
          <w:tcPr>
            <w:tcW w:w="4040" w:type="dxa"/>
          </w:tcPr>
          <w:p w:rsidR="003351C3" w:rsidRDefault="003351C3" w:rsidP="00CF5A5B">
            <w:pPr>
              <w:pStyle w:val="Text2-1"/>
              <w:numPr>
                <w:ilvl w:val="0"/>
                <w:numId w:val="0"/>
              </w:numPr>
            </w:pPr>
            <w:r>
              <w:t>Okres</w:t>
            </w:r>
          </w:p>
        </w:tc>
        <w:tc>
          <w:tcPr>
            <w:tcW w:w="3943" w:type="dxa"/>
          </w:tcPr>
          <w:p w:rsidR="003351C3" w:rsidRDefault="003351C3" w:rsidP="00CF5A5B">
            <w:pPr>
              <w:pStyle w:val="Text2-1"/>
              <w:numPr>
                <w:ilvl w:val="0"/>
                <w:numId w:val="0"/>
              </w:numPr>
            </w:pPr>
            <w:r>
              <w:t>Ústí nad Orlicí</w:t>
            </w:r>
          </w:p>
        </w:tc>
      </w:tr>
      <w:tr w:rsidR="003351C3" w:rsidTr="00CF5A5B">
        <w:tc>
          <w:tcPr>
            <w:tcW w:w="4040" w:type="dxa"/>
          </w:tcPr>
          <w:p w:rsidR="003351C3" w:rsidRDefault="003351C3" w:rsidP="00CF5A5B">
            <w:pPr>
              <w:pStyle w:val="Text2-1"/>
              <w:numPr>
                <w:ilvl w:val="0"/>
                <w:numId w:val="0"/>
              </w:numPr>
            </w:pPr>
            <w:r>
              <w:t>Správce</w:t>
            </w:r>
          </w:p>
        </w:tc>
        <w:tc>
          <w:tcPr>
            <w:tcW w:w="3943" w:type="dxa"/>
          </w:tcPr>
          <w:p w:rsidR="003351C3" w:rsidRDefault="003351C3" w:rsidP="00CF5A5B">
            <w:pPr>
              <w:pStyle w:val="Text2-1"/>
              <w:numPr>
                <w:ilvl w:val="0"/>
                <w:numId w:val="0"/>
              </w:numPr>
            </w:pPr>
            <w:r>
              <w:t>OŘ Hradec Králové</w:t>
            </w:r>
          </w:p>
        </w:tc>
      </w:tr>
      <w:tr w:rsidR="003351C3" w:rsidTr="00CF5A5B">
        <w:tc>
          <w:tcPr>
            <w:tcW w:w="4040" w:type="dxa"/>
          </w:tcPr>
          <w:p w:rsidR="003351C3" w:rsidRPr="00253BA9" w:rsidRDefault="003351C3" w:rsidP="00CF5A5B">
            <w:pPr>
              <w:pStyle w:val="TPText-1odrka"/>
              <w:numPr>
                <w:ilvl w:val="0"/>
                <w:numId w:val="0"/>
              </w:numPr>
              <w:rPr>
                <w:rFonts w:ascii="Verdana" w:hAnsi="Verdana"/>
              </w:rPr>
            </w:pPr>
            <w:r w:rsidRPr="00253BA9">
              <w:rPr>
                <w:rFonts w:ascii="Verdana" w:hAnsi="Verdana"/>
              </w:rPr>
              <w:t>Číslo trati podle jízdního řádu</w:t>
            </w:r>
          </w:p>
        </w:tc>
        <w:tc>
          <w:tcPr>
            <w:tcW w:w="3943" w:type="dxa"/>
          </w:tcPr>
          <w:p w:rsidR="003351C3" w:rsidRDefault="003351C3" w:rsidP="00CF5A5B">
            <w:pPr>
              <w:pStyle w:val="Text2-1"/>
              <w:numPr>
                <w:ilvl w:val="0"/>
                <w:numId w:val="0"/>
              </w:numPr>
            </w:pPr>
            <w:r>
              <w:t>025</w:t>
            </w:r>
          </w:p>
        </w:tc>
      </w:tr>
      <w:tr w:rsidR="003351C3" w:rsidTr="00CF5A5B">
        <w:tc>
          <w:tcPr>
            <w:tcW w:w="4040" w:type="dxa"/>
          </w:tcPr>
          <w:p w:rsidR="003351C3" w:rsidRDefault="003351C3" w:rsidP="00CF5A5B">
            <w:pPr>
              <w:pStyle w:val="Text2-1"/>
              <w:numPr>
                <w:ilvl w:val="0"/>
                <w:numId w:val="0"/>
              </w:numPr>
            </w:pPr>
            <w:r>
              <w:t>TUDU</w:t>
            </w:r>
          </w:p>
        </w:tc>
        <w:tc>
          <w:tcPr>
            <w:tcW w:w="3943" w:type="dxa"/>
          </w:tcPr>
          <w:p w:rsidR="003351C3" w:rsidRDefault="003351C3" w:rsidP="003351C3">
            <w:pPr>
              <w:pStyle w:val="Text2-1"/>
              <w:numPr>
                <w:ilvl w:val="0"/>
                <w:numId w:val="0"/>
              </w:numPr>
            </w:pPr>
            <w:r w:rsidRPr="003943D9">
              <w:t>1331E1</w:t>
            </w:r>
          </w:p>
        </w:tc>
      </w:tr>
      <w:tr w:rsidR="003351C3" w:rsidTr="00CF5A5B">
        <w:tc>
          <w:tcPr>
            <w:tcW w:w="4040" w:type="dxa"/>
          </w:tcPr>
          <w:p w:rsidR="003351C3" w:rsidRDefault="003351C3" w:rsidP="00CF5A5B">
            <w:pPr>
              <w:pStyle w:val="Text2-1"/>
              <w:numPr>
                <w:ilvl w:val="0"/>
                <w:numId w:val="0"/>
              </w:numPr>
            </w:pPr>
            <w:r w:rsidRPr="00253BA9">
              <w:t>Kategorie stanice dle UIC CODE 180</w:t>
            </w:r>
          </w:p>
        </w:tc>
        <w:tc>
          <w:tcPr>
            <w:tcW w:w="3943" w:type="dxa"/>
          </w:tcPr>
          <w:p w:rsidR="003351C3" w:rsidRDefault="003351C3" w:rsidP="00CF5A5B">
            <w:pPr>
              <w:pStyle w:val="Text2-1"/>
              <w:numPr>
                <w:ilvl w:val="0"/>
                <w:numId w:val="0"/>
              </w:numPr>
            </w:pPr>
            <w:r>
              <w:t>D</w:t>
            </w:r>
          </w:p>
        </w:tc>
      </w:tr>
      <w:tr w:rsidR="003351C3" w:rsidTr="00CF5A5B">
        <w:tc>
          <w:tcPr>
            <w:tcW w:w="4040" w:type="dxa"/>
          </w:tcPr>
          <w:p w:rsidR="003351C3" w:rsidRDefault="003351C3" w:rsidP="00CF5A5B">
            <w:pPr>
              <w:pStyle w:val="Text2-1"/>
              <w:numPr>
                <w:ilvl w:val="0"/>
                <w:numId w:val="0"/>
              </w:numPr>
            </w:pPr>
            <w:r>
              <w:t>Frekvence cestujících</w:t>
            </w:r>
          </w:p>
        </w:tc>
        <w:tc>
          <w:tcPr>
            <w:tcW w:w="3943" w:type="dxa"/>
          </w:tcPr>
          <w:p w:rsidR="003351C3" w:rsidRDefault="003351C3" w:rsidP="00CF5A5B">
            <w:pPr>
              <w:pStyle w:val="Text2-1"/>
              <w:numPr>
                <w:ilvl w:val="0"/>
                <w:numId w:val="0"/>
              </w:numPr>
            </w:pPr>
            <w:r>
              <w:t>0-399</w:t>
            </w:r>
          </w:p>
        </w:tc>
      </w:tr>
      <w:tr w:rsidR="003351C3" w:rsidTr="00CF5A5B">
        <w:tc>
          <w:tcPr>
            <w:tcW w:w="4040" w:type="dxa"/>
          </w:tcPr>
          <w:p w:rsidR="003351C3" w:rsidRDefault="003351C3" w:rsidP="00CF5A5B">
            <w:pPr>
              <w:pStyle w:val="Text2-1"/>
              <w:numPr>
                <w:ilvl w:val="0"/>
                <w:numId w:val="0"/>
              </w:numPr>
            </w:pPr>
            <w:r w:rsidRPr="00253BA9">
              <w:t>Součást sítě TEN-T</w:t>
            </w:r>
          </w:p>
        </w:tc>
        <w:tc>
          <w:tcPr>
            <w:tcW w:w="3943" w:type="dxa"/>
          </w:tcPr>
          <w:p w:rsidR="003351C3" w:rsidRDefault="003351C3" w:rsidP="00CF5A5B">
            <w:pPr>
              <w:pStyle w:val="Text2-1"/>
              <w:numPr>
                <w:ilvl w:val="0"/>
                <w:numId w:val="0"/>
              </w:numPr>
            </w:pPr>
            <w:r>
              <w:t>NE</w:t>
            </w:r>
          </w:p>
        </w:tc>
      </w:tr>
      <w:tr w:rsidR="003351C3" w:rsidTr="00CF5A5B">
        <w:tc>
          <w:tcPr>
            <w:tcW w:w="4040" w:type="dxa"/>
          </w:tcPr>
          <w:p w:rsidR="003351C3" w:rsidRDefault="003351C3" w:rsidP="00CF5A5B">
            <w:pPr>
              <w:pStyle w:val="Text2-1"/>
              <w:numPr>
                <w:ilvl w:val="0"/>
                <w:numId w:val="0"/>
              </w:numPr>
            </w:pPr>
            <w:r>
              <w:t>SR 70</w:t>
            </w:r>
          </w:p>
        </w:tc>
        <w:tc>
          <w:tcPr>
            <w:tcW w:w="3943" w:type="dxa"/>
          </w:tcPr>
          <w:p w:rsidR="003351C3" w:rsidRDefault="003351C3" w:rsidP="00CF5A5B">
            <w:pPr>
              <w:pStyle w:val="Text2-1"/>
              <w:numPr>
                <w:ilvl w:val="0"/>
                <w:numId w:val="0"/>
              </w:numPr>
            </w:pPr>
            <w:r w:rsidRPr="003351C3">
              <w:t>534602</w:t>
            </w:r>
          </w:p>
        </w:tc>
      </w:tr>
    </w:tbl>
    <w:p w:rsidR="003351C3" w:rsidRPr="003351C3" w:rsidRDefault="003351C3" w:rsidP="003351C3">
      <w:pPr>
        <w:pStyle w:val="Text2-1"/>
        <w:numPr>
          <w:ilvl w:val="0"/>
          <w:numId w:val="0"/>
        </w:numPr>
        <w:ind w:left="737"/>
      </w:pPr>
    </w:p>
    <w:p w:rsidR="005D4961" w:rsidRDefault="005D4961" w:rsidP="005D4961">
      <w:pPr>
        <w:pStyle w:val="Nadpis2-2"/>
      </w:pPr>
      <w:bookmarkStart w:id="15" w:name="_Toc85626286"/>
      <w:r w:rsidRPr="00FD501F">
        <w:lastRenderedPageBreak/>
        <w:t>Umístění stavby</w:t>
      </w:r>
      <w:r>
        <w:t xml:space="preserve"> </w:t>
      </w:r>
      <w:proofErr w:type="spellStart"/>
      <w:r>
        <w:t>Žst</w:t>
      </w:r>
      <w:proofErr w:type="spellEnd"/>
      <w:r>
        <w:t>. Žamberk</w:t>
      </w:r>
      <w:bookmarkEnd w:id="15"/>
    </w:p>
    <w:p w:rsidR="003351C3" w:rsidRPr="003351C3" w:rsidRDefault="003351C3" w:rsidP="003351C3">
      <w:pPr>
        <w:pStyle w:val="Text2-1"/>
      </w:pPr>
      <w:r>
        <w:t xml:space="preserve">Místo stavby se nachází v Pardubickém kraji, v obci </w:t>
      </w:r>
      <w:r w:rsidRPr="003351C3">
        <w:t>Dlouhoňovice</w:t>
      </w:r>
      <w:r>
        <w:t xml:space="preserve">, v k. </w:t>
      </w:r>
      <w:proofErr w:type="spellStart"/>
      <w:r>
        <w:t>ú.</w:t>
      </w:r>
      <w:proofErr w:type="spellEnd"/>
      <w:r>
        <w:t xml:space="preserve"> </w:t>
      </w:r>
      <w:r w:rsidRPr="003351C3">
        <w:t xml:space="preserve">Dlouhoňovice </w:t>
      </w:r>
      <w:r>
        <w:t xml:space="preserve"> na p. č. </w:t>
      </w:r>
      <w:r w:rsidR="00CF5A5B">
        <w:t>st.</w:t>
      </w:r>
      <w:r w:rsidRPr="003351C3">
        <w:t xml:space="preserve"> 75</w:t>
      </w:r>
      <w:r>
        <w:t xml:space="preserve">. </w:t>
      </w:r>
    </w:p>
    <w:tbl>
      <w:tblPr>
        <w:tblStyle w:val="Mkatabulky"/>
        <w:tblW w:w="0" w:type="auto"/>
        <w:tblInd w:w="737" w:type="dxa"/>
        <w:tblLook w:val="04A0" w:firstRow="1" w:lastRow="0" w:firstColumn="1" w:lastColumn="0" w:noHBand="0" w:noVBand="1"/>
      </w:tblPr>
      <w:tblGrid>
        <w:gridCol w:w="4040"/>
        <w:gridCol w:w="3943"/>
      </w:tblGrid>
      <w:tr w:rsidR="003351C3" w:rsidTr="00CF5A5B">
        <w:tc>
          <w:tcPr>
            <w:tcW w:w="4040" w:type="dxa"/>
          </w:tcPr>
          <w:p w:rsidR="003351C3" w:rsidRDefault="003351C3" w:rsidP="00CF5A5B">
            <w:pPr>
              <w:pStyle w:val="Text2-1"/>
              <w:numPr>
                <w:ilvl w:val="0"/>
                <w:numId w:val="0"/>
              </w:numPr>
            </w:pPr>
            <w:r>
              <w:t xml:space="preserve">Inventární číslo </w:t>
            </w:r>
          </w:p>
        </w:tc>
        <w:tc>
          <w:tcPr>
            <w:tcW w:w="3943" w:type="dxa"/>
          </w:tcPr>
          <w:p w:rsidR="003351C3" w:rsidRDefault="003351C3" w:rsidP="00CF5A5B">
            <w:pPr>
              <w:pStyle w:val="Text2-1"/>
              <w:numPr>
                <w:ilvl w:val="0"/>
                <w:numId w:val="0"/>
              </w:numPr>
            </w:pPr>
            <w:r w:rsidRPr="00094BF2">
              <w:t>IC6000387340</w:t>
            </w:r>
          </w:p>
        </w:tc>
      </w:tr>
      <w:tr w:rsidR="003351C3" w:rsidTr="00CF5A5B">
        <w:tc>
          <w:tcPr>
            <w:tcW w:w="4040" w:type="dxa"/>
          </w:tcPr>
          <w:p w:rsidR="003351C3" w:rsidRDefault="003351C3" w:rsidP="00CF5A5B">
            <w:pPr>
              <w:pStyle w:val="Text2-1"/>
              <w:numPr>
                <w:ilvl w:val="0"/>
                <w:numId w:val="0"/>
              </w:numPr>
            </w:pPr>
            <w:r>
              <w:t>Okres</w:t>
            </w:r>
          </w:p>
        </w:tc>
        <w:tc>
          <w:tcPr>
            <w:tcW w:w="3943" w:type="dxa"/>
          </w:tcPr>
          <w:p w:rsidR="003351C3" w:rsidRDefault="003351C3" w:rsidP="00CF5A5B">
            <w:pPr>
              <w:pStyle w:val="Text2-1"/>
              <w:numPr>
                <w:ilvl w:val="0"/>
                <w:numId w:val="0"/>
              </w:numPr>
            </w:pPr>
            <w:r>
              <w:t>Ústí nad Orlicí</w:t>
            </w:r>
          </w:p>
        </w:tc>
      </w:tr>
      <w:tr w:rsidR="003351C3" w:rsidTr="00CF5A5B">
        <w:tc>
          <w:tcPr>
            <w:tcW w:w="4040" w:type="dxa"/>
          </w:tcPr>
          <w:p w:rsidR="003351C3" w:rsidRDefault="003351C3" w:rsidP="00CF5A5B">
            <w:pPr>
              <w:pStyle w:val="Text2-1"/>
              <w:numPr>
                <w:ilvl w:val="0"/>
                <w:numId w:val="0"/>
              </w:numPr>
            </w:pPr>
            <w:r>
              <w:t>Správce</w:t>
            </w:r>
          </w:p>
        </w:tc>
        <w:tc>
          <w:tcPr>
            <w:tcW w:w="3943" w:type="dxa"/>
          </w:tcPr>
          <w:p w:rsidR="003351C3" w:rsidRDefault="003351C3" w:rsidP="00CF5A5B">
            <w:pPr>
              <w:pStyle w:val="Text2-1"/>
              <w:numPr>
                <w:ilvl w:val="0"/>
                <w:numId w:val="0"/>
              </w:numPr>
            </w:pPr>
            <w:r>
              <w:t>OŘ Hradec Králové</w:t>
            </w:r>
          </w:p>
        </w:tc>
      </w:tr>
      <w:tr w:rsidR="003351C3" w:rsidTr="00CF5A5B">
        <w:tc>
          <w:tcPr>
            <w:tcW w:w="4040" w:type="dxa"/>
          </w:tcPr>
          <w:p w:rsidR="003351C3" w:rsidRPr="00253BA9" w:rsidRDefault="003351C3" w:rsidP="00CF5A5B">
            <w:pPr>
              <w:pStyle w:val="TPText-1odrka"/>
              <w:numPr>
                <w:ilvl w:val="0"/>
                <w:numId w:val="0"/>
              </w:numPr>
              <w:rPr>
                <w:rFonts w:ascii="Verdana" w:hAnsi="Verdana"/>
              </w:rPr>
            </w:pPr>
            <w:r w:rsidRPr="00253BA9">
              <w:rPr>
                <w:rFonts w:ascii="Verdana" w:hAnsi="Verdana"/>
              </w:rPr>
              <w:t>Číslo trati podle jízdního řádu</w:t>
            </w:r>
          </w:p>
        </w:tc>
        <w:tc>
          <w:tcPr>
            <w:tcW w:w="3943" w:type="dxa"/>
          </w:tcPr>
          <w:p w:rsidR="003351C3" w:rsidRDefault="003351C3" w:rsidP="00CF5A5B">
            <w:pPr>
              <w:pStyle w:val="Text2-1"/>
              <w:numPr>
                <w:ilvl w:val="0"/>
                <w:numId w:val="0"/>
              </w:numPr>
            </w:pPr>
            <w:r>
              <w:t>021</w:t>
            </w:r>
          </w:p>
        </w:tc>
      </w:tr>
      <w:tr w:rsidR="003351C3" w:rsidTr="00CF5A5B">
        <w:tc>
          <w:tcPr>
            <w:tcW w:w="4040" w:type="dxa"/>
          </w:tcPr>
          <w:p w:rsidR="003351C3" w:rsidRDefault="003351C3" w:rsidP="00CF5A5B">
            <w:pPr>
              <w:pStyle w:val="Text2-1"/>
              <w:numPr>
                <w:ilvl w:val="0"/>
                <w:numId w:val="0"/>
              </w:numPr>
            </w:pPr>
            <w:r>
              <w:t>TUDU</w:t>
            </w:r>
          </w:p>
        </w:tc>
        <w:tc>
          <w:tcPr>
            <w:tcW w:w="3943" w:type="dxa"/>
          </w:tcPr>
          <w:p w:rsidR="003351C3" w:rsidRDefault="003351C3" w:rsidP="00CF5A5B">
            <w:pPr>
              <w:pStyle w:val="Text2-1"/>
              <w:numPr>
                <w:ilvl w:val="0"/>
                <w:numId w:val="0"/>
              </w:numPr>
            </w:pPr>
            <w:r w:rsidRPr="005D1B70">
              <w:t>1302O1</w:t>
            </w:r>
          </w:p>
        </w:tc>
      </w:tr>
      <w:tr w:rsidR="003351C3" w:rsidTr="00CF5A5B">
        <w:tc>
          <w:tcPr>
            <w:tcW w:w="4040" w:type="dxa"/>
          </w:tcPr>
          <w:p w:rsidR="003351C3" w:rsidRDefault="003351C3" w:rsidP="00CF5A5B">
            <w:pPr>
              <w:pStyle w:val="Text2-1"/>
              <w:numPr>
                <w:ilvl w:val="0"/>
                <w:numId w:val="0"/>
              </w:numPr>
            </w:pPr>
            <w:r w:rsidRPr="00253BA9">
              <w:t>Kategorie stanice dle UIC CODE 180</w:t>
            </w:r>
          </w:p>
        </w:tc>
        <w:tc>
          <w:tcPr>
            <w:tcW w:w="3943" w:type="dxa"/>
          </w:tcPr>
          <w:p w:rsidR="003351C3" w:rsidRDefault="003351C3" w:rsidP="00CF5A5B">
            <w:pPr>
              <w:pStyle w:val="Text2-1"/>
              <w:numPr>
                <w:ilvl w:val="0"/>
                <w:numId w:val="0"/>
              </w:numPr>
            </w:pPr>
            <w:r>
              <w:t>E</w:t>
            </w:r>
          </w:p>
        </w:tc>
      </w:tr>
      <w:tr w:rsidR="003351C3" w:rsidTr="00CF5A5B">
        <w:tc>
          <w:tcPr>
            <w:tcW w:w="4040" w:type="dxa"/>
          </w:tcPr>
          <w:p w:rsidR="003351C3" w:rsidRDefault="003351C3" w:rsidP="00CF5A5B">
            <w:pPr>
              <w:pStyle w:val="Text2-1"/>
              <w:numPr>
                <w:ilvl w:val="0"/>
                <w:numId w:val="0"/>
              </w:numPr>
            </w:pPr>
            <w:r>
              <w:t>Frekvence cestujících</w:t>
            </w:r>
          </w:p>
        </w:tc>
        <w:tc>
          <w:tcPr>
            <w:tcW w:w="3943" w:type="dxa"/>
          </w:tcPr>
          <w:p w:rsidR="003351C3" w:rsidRDefault="003351C3" w:rsidP="00CF5A5B">
            <w:pPr>
              <w:pStyle w:val="Text2-1"/>
              <w:numPr>
                <w:ilvl w:val="0"/>
                <w:numId w:val="0"/>
              </w:numPr>
            </w:pPr>
            <w:r>
              <w:t>0-399</w:t>
            </w:r>
          </w:p>
        </w:tc>
      </w:tr>
      <w:tr w:rsidR="003351C3" w:rsidTr="00CF5A5B">
        <w:tc>
          <w:tcPr>
            <w:tcW w:w="4040" w:type="dxa"/>
          </w:tcPr>
          <w:p w:rsidR="003351C3" w:rsidRDefault="003351C3" w:rsidP="00CF5A5B">
            <w:pPr>
              <w:pStyle w:val="Text2-1"/>
              <w:numPr>
                <w:ilvl w:val="0"/>
                <w:numId w:val="0"/>
              </w:numPr>
            </w:pPr>
            <w:r w:rsidRPr="00253BA9">
              <w:t>Součást sítě TEN-T</w:t>
            </w:r>
          </w:p>
        </w:tc>
        <w:tc>
          <w:tcPr>
            <w:tcW w:w="3943" w:type="dxa"/>
          </w:tcPr>
          <w:p w:rsidR="003351C3" w:rsidRDefault="003351C3" w:rsidP="00CF5A5B">
            <w:pPr>
              <w:pStyle w:val="Text2-1"/>
              <w:numPr>
                <w:ilvl w:val="0"/>
                <w:numId w:val="0"/>
              </w:numPr>
            </w:pPr>
            <w:r>
              <w:t>NE</w:t>
            </w:r>
          </w:p>
        </w:tc>
      </w:tr>
      <w:tr w:rsidR="003351C3" w:rsidTr="00CF5A5B">
        <w:tc>
          <w:tcPr>
            <w:tcW w:w="4040" w:type="dxa"/>
          </w:tcPr>
          <w:p w:rsidR="003351C3" w:rsidRDefault="003351C3" w:rsidP="00CF5A5B">
            <w:pPr>
              <w:pStyle w:val="Text2-1"/>
              <w:numPr>
                <w:ilvl w:val="0"/>
                <w:numId w:val="0"/>
              </w:numPr>
            </w:pPr>
            <w:r>
              <w:t>SR 70</w:t>
            </w:r>
          </w:p>
        </w:tc>
        <w:tc>
          <w:tcPr>
            <w:tcW w:w="3943" w:type="dxa"/>
          </w:tcPr>
          <w:p w:rsidR="003351C3" w:rsidRDefault="003351C3" w:rsidP="00CF5A5B">
            <w:pPr>
              <w:pStyle w:val="Text2-1"/>
              <w:numPr>
                <w:ilvl w:val="0"/>
                <w:numId w:val="0"/>
              </w:numPr>
            </w:pPr>
            <w:r w:rsidRPr="003351C3">
              <w:t>533208</w:t>
            </w:r>
          </w:p>
        </w:tc>
      </w:tr>
    </w:tbl>
    <w:p w:rsidR="005D4961" w:rsidRPr="005D4961" w:rsidRDefault="005D4961" w:rsidP="003351C3">
      <w:pPr>
        <w:pStyle w:val="Text2-1"/>
        <w:numPr>
          <w:ilvl w:val="0"/>
          <w:numId w:val="0"/>
        </w:numPr>
        <w:ind w:left="737" w:hanging="737"/>
      </w:pPr>
    </w:p>
    <w:p w:rsidR="005D4961" w:rsidRDefault="005D4961" w:rsidP="005D4961">
      <w:pPr>
        <w:pStyle w:val="Nadpis2-2"/>
      </w:pPr>
      <w:bookmarkStart w:id="16" w:name="_Toc85626287"/>
      <w:r w:rsidRPr="00FD501F">
        <w:t>Umístění stavby</w:t>
      </w:r>
      <w:r>
        <w:t xml:space="preserve"> </w:t>
      </w:r>
      <w:proofErr w:type="spellStart"/>
      <w:r>
        <w:t>Žst</w:t>
      </w:r>
      <w:proofErr w:type="spellEnd"/>
      <w:r>
        <w:t>. Káranice</w:t>
      </w:r>
      <w:bookmarkEnd w:id="16"/>
    </w:p>
    <w:p w:rsidR="00CF5A5B" w:rsidRPr="00CF5A5B" w:rsidRDefault="00CF5A5B" w:rsidP="00CF5A5B">
      <w:pPr>
        <w:pStyle w:val="Text2-1"/>
      </w:pPr>
      <w:r>
        <w:t xml:space="preserve">Místo stavby se nachází v Královehradeckém kraji, v obci </w:t>
      </w:r>
      <w:r w:rsidRPr="00CF5A5B">
        <w:t>Káranice</w:t>
      </w:r>
      <w:r>
        <w:t xml:space="preserve">, v k. </w:t>
      </w:r>
      <w:proofErr w:type="spellStart"/>
      <w:r>
        <w:t>ú.</w:t>
      </w:r>
      <w:proofErr w:type="spellEnd"/>
      <w:r>
        <w:t xml:space="preserve"> </w:t>
      </w:r>
      <w:r w:rsidRPr="00CF5A5B">
        <w:t>Káranice</w:t>
      </w:r>
      <w:r w:rsidRPr="003351C3">
        <w:t xml:space="preserve"> </w:t>
      </w:r>
      <w:r>
        <w:t xml:space="preserve">na p. č. 168. </w:t>
      </w:r>
    </w:p>
    <w:tbl>
      <w:tblPr>
        <w:tblStyle w:val="Mkatabulky"/>
        <w:tblW w:w="0" w:type="auto"/>
        <w:tblInd w:w="737" w:type="dxa"/>
        <w:tblLook w:val="04A0" w:firstRow="1" w:lastRow="0" w:firstColumn="1" w:lastColumn="0" w:noHBand="0" w:noVBand="1"/>
      </w:tblPr>
      <w:tblGrid>
        <w:gridCol w:w="4040"/>
        <w:gridCol w:w="3943"/>
      </w:tblGrid>
      <w:tr w:rsidR="00CF5A5B" w:rsidTr="00CF5A5B">
        <w:tc>
          <w:tcPr>
            <w:tcW w:w="4040" w:type="dxa"/>
          </w:tcPr>
          <w:p w:rsidR="00CF5A5B" w:rsidRDefault="00CF5A5B" w:rsidP="00CF5A5B">
            <w:pPr>
              <w:pStyle w:val="Text2-1"/>
              <w:numPr>
                <w:ilvl w:val="0"/>
                <w:numId w:val="0"/>
              </w:numPr>
            </w:pPr>
            <w:r>
              <w:t xml:space="preserve">Inventární číslo </w:t>
            </w:r>
          </w:p>
        </w:tc>
        <w:tc>
          <w:tcPr>
            <w:tcW w:w="3943" w:type="dxa"/>
          </w:tcPr>
          <w:p w:rsidR="00CF5A5B" w:rsidRDefault="00CF5A5B" w:rsidP="00CF5A5B">
            <w:pPr>
              <w:pStyle w:val="Text2-1"/>
              <w:numPr>
                <w:ilvl w:val="0"/>
                <w:numId w:val="0"/>
              </w:numPr>
            </w:pPr>
            <w:r w:rsidRPr="00094BF2">
              <w:t>IC6000387361</w:t>
            </w:r>
          </w:p>
        </w:tc>
      </w:tr>
      <w:tr w:rsidR="00CF5A5B" w:rsidTr="00CF5A5B">
        <w:tc>
          <w:tcPr>
            <w:tcW w:w="4040" w:type="dxa"/>
          </w:tcPr>
          <w:p w:rsidR="00CF5A5B" w:rsidRDefault="00CF5A5B" w:rsidP="00CF5A5B">
            <w:pPr>
              <w:pStyle w:val="Text2-1"/>
              <w:numPr>
                <w:ilvl w:val="0"/>
                <w:numId w:val="0"/>
              </w:numPr>
            </w:pPr>
            <w:r>
              <w:t>Okres</w:t>
            </w:r>
          </w:p>
        </w:tc>
        <w:tc>
          <w:tcPr>
            <w:tcW w:w="3943" w:type="dxa"/>
          </w:tcPr>
          <w:p w:rsidR="00CF5A5B" w:rsidRDefault="00CF5A5B" w:rsidP="00CF5A5B">
            <w:pPr>
              <w:pStyle w:val="Text2-1"/>
              <w:numPr>
                <w:ilvl w:val="0"/>
                <w:numId w:val="0"/>
              </w:numPr>
            </w:pPr>
            <w:r>
              <w:t>Hradec Králové</w:t>
            </w:r>
          </w:p>
        </w:tc>
      </w:tr>
      <w:tr w:rsidR="00CF5A5B" w:rsidTr="00CF5A5B">
        <w:tc>
          <w:tcPr>
            <w:tcW w:w="4040" w:type="dxa"/>
          </w:tcPr>
          <w:p w:rsidR="00CF5A5B" w:rsidRDefault="00CF5A5B" w:rsidP="00CF5A5B">
            <w:pPr>
              <w:pStyle w:val="Text2-1"/>
              <w:numPr>
                <w:ilvl w:val="0"/>
                <w:numId w:val="0"/>
              </w:numPr>
            </w:pPr>
            <w:r>
              <w:t>Správce</w:t>
            </w:r>
          </w:p>
        </w:tc>
        <w:tc>
          <w:tcPr>
            <w:tcW w:w="3943" w:type="dxa"/>
          </w:tcPr>
          <w:p w:rsidR="00CF5A5B" w:rsidRDefault="00CF5A5B" w:rsidP="00CF5A5B">
            <w:pPr>
              <w:pStyle w:val="Text2-1"/>
              <w:numPr>
                <w:ilvl w:val="0"/>
                <w:numId w:val="0"/>
              </w:numPr>
            </w:pPr>
            <w:r>
              <w:t>OŘ Hradec Králové</w:t>
            </w:r>
          </w:p>
        </w:tc>
      </w:tr>
      <w:tr w:rsidR="00CF5A5B" w:rsidTr="00CF5A5B">
        <w:tc>
          <w:tcPr>
            <w:tcW w:w="4040" w:type="dxa"/>
          </w:tcPr>
          <w:p w:rsidR="00CF5A5B" w:rsidRPr="00253BA9" w:rsidRDefault="00CF5A5B" w:rsidP="00CF5A5B">
            <w:pPr>
              <w:pStyle w:val="TPText-1odrka"/>
              <w:numPr>
                <w:ilvl w:val="0"/>
                <w:numId w:val="0"/>
              </w:numPr>
              <w:rPr>
                <w:rFonts w:ascii="Verdana" w:hAnsi="Verdana"/>
              </w:rPr>
            </w:pPr>
            <w:r w:rsidRPr="00253BA9">
              <w:rPr>
                <w:rFonts w:ascii="Verdana" w:hAnsi="Verdana"/>
              </w:rPr>
              <w:t>Číslo trati podle jízdního řádu</w:t>
            </w:r>
          </w:p>
        </w:tc>
        <w:tc>
          <w:tcPr>
            <w:tcW w:w="3943" w:type="dxa"/>
          </w:tcPr>
          <w:p w:rsidR="00CF5A5B" w:rsidRDefault="00CF5A5B" w:rsidP="00CF5A5B">
            <w:pPr>
              <w:pStyle w:val="Text2-1"/>
              <w:numPr>
                <w:ilvl w:val="0"/>
                <w:numId w:val="0"/>
              </w:numPr>
            </w:pPr>
            <w:r>
              <w:t>020</w:t>
            </w:r>
          </w:p>
        </w:tc>
      </w:tr>
      <w:tr w:rsidR="00CF5A5B" w:rsidTr="00CF5A5B">
        <w:tc>
          <w:tcPr>
            <w:tcW w:w="4040" w:type="dxa"/>
          </w:tcPr>
          <w:p w:rsidR="00CF5A5B" w:rsidRDefault="00CF5A5B" w:rsidP="00CF5A5B">
            <w:pPr>
              <w:pStyle w:val="Text2-1"/>
              <w:numPr>
                <w:ilvl w:val="0"/>
                <w:numId w:val="0"/>
              </w:numPr>
            </w:pPr>
            <w:r>
              <w:t>TUDU</w:t>
            </w:r>
          </w:p>
        </w:tc>
        <w:tc>
          <w:tcPr>
            <w:tcW w:w="3943" w:type="dxa"/>
          </w:tcPr>
          <w:p w:rsidR="00CF5A5B" w:rsidRDefault="00CF5A5B" w:rsidP="00CF5A5B">
            <w:pPr>
              <w:pStyle w:val="Text2-1"/>
              <w:numPr>
                <w:ilvl w:val="0"/>
                <w:numId w:val="0"/>
              </w:numPr>
            </w:pPr>
            <w:r w:rsidRPr="005D1B70">
              <w:t>1302O1</w:t>
            </w:r>
          </w:p>
        </w:tc>
      </w:tr>
      <w:tr w:rsidR="00CF5A5B" w:rsidTr="00CF5A5B">
        <w:tc>
          <w:tcPr>
            <w:tcW w:w="4040" w:type="dxa"/>
          </w:tcPr>
          <w:p w:rsidR="00CF5A5B" w:rsidRDefault="00CF5A5B" w:rsidP="00CF5A5B">
            <w:pPr>
              <w:pStyle w:val="Text2-1"/>
              <w:numPr>
                <w:ilvl w:val="0"/>
                <w:numId w:val="0"/>
              </w:numPr>
            </w:pPr>
            <w:r w:rsidRPr="00253BA9">
              <w:t>Kategorie stanice dle UIC CODE 180</w:t>
            </w:r>
          </w:p>
        </w:tc>
        <w:tc>
          <w:tcPr>
            <w:tcW w:w="3943" w:type="dxa"/>
          </w:tcPr>
          <w:p w:rsidR="00CF5A5B" w:rsidRDefault="00CF5A5B" w:rsidP="00CF5A5B">
            <w:pPr>
              <w:pStyle w:val="Text2-1"/>
              <w:numPr>
                <w:ilvl w:val="0"/>
                <w:numId w:val="0"/>
              </w:numPr>
            </w:pPr>
            <w:r>
              <w:t>E</w:t>
            </w:r>
          </w:p>
        </w:tc>
      </w:tr>
      <w:tr w:rsidR="00CF5A5B" w:rsidTr="00CF5A5B">
        <w:tc>
          <w:tcPr>
            <w:tcW w:w="4040" w:type="dxa"/>
          </w:tcPr>
          <w:p w:rsidR="00CF5A5B" w:rsidRDefault="00CF5A5B" w:rsidP="00CF5A5B">
            <w:pPr>
              <w:pStyle w:val="Text2-1"/>
              <w:numPr>
                <w:ilvl w:val="0"/>
                <w:numId w:val="0"/>
              </w:numPr>
            </w:pPr>
            <w:r>
              <w:t>Frekvence cestujících</w:t>
            </w:r>
          </w:p>
        </w:tc>
        <w:tc>
          <w:tcPr>
            <w:tcW w:w="3943" w:type="dxa"/>
          </w:tcPr>
          <w:p w:rsidR="00CF5A5B" w:rsidRDefault="00CF5A5B" w:rsidP="00CF5A5B">
            <w:pPr>
              <w:pStyle w:val="Text2-1"/>
              <w:numPr>
                <w:ilvl w:val="0"/>
                <w:numId w:val="0"/>
              </w:numPr>
            </w:pPr>
            <w:r>
              <w:t>0-399</w:t>
            </w:r>
          </w:p>
        </w:tc>
      </w:tr>
      <w:tr w:rsidR="00CF5A5B" w:rsidTr="00CF5A5B">
        <w:tc>
          <w:tcPr>
            <w:tcW w:w="4040" w:type="dxa"/>
          </w:tcPr>
          <w:p w:rsidR="00CF5A5B" w:rsidRDefault="00CF5A5B" w:rsidP="00CF5A5B">
            <w:pPr>
              <w:pStyle w:val="Text2-1"/>
              <w:numPr>
                <w:ilvl w:val="0"/>
                <w:numId w:val="0"/>
              </w:numPr>
            </w:pPr>
            <w:r w:rsidRPr="00253BA9">
              <w:t>Součást sítě TEN-T</w:t>
            </w:r>
          </w:p>
        </w:tc>
        <w:tc>
          <w:tcPr>
            <w:tcW w:w="3943" w:type="dxa"/>
          </w:tcPr>
          <w:p w:rsidR="00CF5A5B" w:rsidRDefault="00CF5A5B" w:rsidP="00CF5A5B">
            <w:pPr>
              <w:pStyle w:val="Text2-1"/>
              <w:numPr>
                <w:ilvl w:val="0"/>
                <w:numId w:val="0"/>
              </w:numPr>
            </w:pPr>
            <w:r>
              <w:t>NE</w:t>
            </w:r>
          </w:p>
        </w:tc>
      </w:tr>
      <w:tr w:rsidR="00CF5A5B" w:rsidTr="00CF5A5B">
        <w:tc>
          <w:tcPr>
            <w:tcW w:w="4040" w:type="dxa"/>
          </w:tcPr>
          <w:p w:rsidR="00CF5A5B" w:rsidRDefault="00CF5A5B" w:rsidP="00CF5A5B">
            <w:pPr>
              <w:pStyle w:val="Text2-1"/>
              <w:numPr>
                <w:ilvl w:val="0"/>
                <w:numId w:val="0"/>
              </w:numPr>
            </w:pPr>
            <w:r>
              <w:t>SR 70</w:t>
            </w:r>
          </w:p>
        </w:tc>
        <w:tc>
          <w:tcPr>
            <w:tcW w:w="3943" w:type="dxa"/>
          </w:tcPr>
          <w:p w:rsidR="00CF5A5B" w:rsidRDefault="003E30D6" w:rsidP="00CF5A5B">
            <w:pPr>
              <w:pStyle w:val="Text2-1"/>
              <w:numPr>
                <w:ilvl w:val="0"/>
                <w:numId w:val="0"/>
              </w:numPr>
            </w:pPr>
            <w:r w:rsidRPr="003E30D6">
              <w:t>340943</w:t>
            </w:r>
          </w:p>
        </w:tc>
      </w:tr>
    </w:tbl>
    <w:p w:rsidR="0055630B" w:rsidRPr="001961F9" w:rsidRDefault="0055630B" w:rsidP="0055630B">
      <w:pPr>
        <w:pStyle w:val="TextbezslBEZMEZER"/>
        <w:ind w:left="0"/>
      </w:pPr>
    </w:p>
    <w:p w:rsidR="00FD501F" w:rsidRPr="00FD501F" w:rsidRDefault="0055630B" w:rsidP="00B650AB">
      <w:pPr>
        <w:pStyle w:val="Nadpis2-1"/>
      </w:pPr>
      <w:bookmarkStart w:id="17" w:name="_Ref62628025"/>
      <w:bookmarkStart w:id="18" w:name="_Ref62628042"/>
      <w:bookmarkStart w:id="19" w:name="_Toc85626288"/>
      <w:r>
        <w:t>PŘEHLED VÝCh</w:t>
      </w:r>
      <w:r w:rsidR="00FD501F" w:rsidRPr="00FD501F">
        <w:t>OZÍCH PODKLADŮ</w:t>
      </w:r>
      <w:bookmarkEnd w:id="17"/>
      <w:bookmarkEnd w:id="18"/>
      <w:bookmarkEnd w:id="19"/>
    </w:p>
    <w:p w:rsidR="00FD501F" w:rsidRDefault="001F386E" w:rsidP="00B650AB">
      <w:pPr>
        <w:pStyle w:val="Nadpis2-2"/>
      </w:pPr>
      <w:bookmarkStart w:id="20" w:name="_Toc85626289"/>
      <w:r>
        <w:t>Podklady a d</w:t>
      </w:r>
      <w:r w:rsidR="00FD501F" w:rsidRPr="00FD501F">
        <w:t>okumentace</w:t>
      </w:r>
      <w:bookmarkEnd w:id="20"/>
      <w:r>
        <w:t xml:space="preserve"> </w:t>
      </w:r>
    </w:p>
    <w:p w:rsidR="00B53C9F" w:rsidRPr="00B53C9F" w:rsidRDefault="00B53C9F" w:rsidP="00B53C9F">
      <w:pPr>
        <w:pStyle w:val="Text2-1"/>
      </w:pPr>
      <w:r>
        <w:t>Neobsahuje.</w:t>
      </w:r>
    </w:p>
    <w:p w:rsidR="00FD501F" w:rsidRPr="00FD501F" w:rsidRDefault="00FD501F" w:rsidP="00475ECE">
      <w:pPr>
        <w:pStyle w:val="Nadpis2-2"/>
      </w:pPr>
      <w:bookmarkStart w:id="21" w:name="_Toc85626290"/>
      <w:r w:rsidRPr="00FD501F">
        <w:t xml:space="preserve">Související </w:t>
      </w:r>
      <w:r w:rsidR="001F386E">
        <w:t xml:space="preserve">podklady a </w:t>
      </w:r>
      <w:r w:rsidRPr="00FD501F">
        <w:t>dokumentace</w:t>
      </w:r>
      <w:bookmarkEnd w:id="21"/>
    </w:p>
    <w:p w:rsidR="00B53C9F" w:rsidRDefault="00B53C9F" w:rsidP="00B53C9F">
      <w:pPr>
        <w:pStyle w:val="Text2-1"/>
      </w:pPr>
      <w:r>
        <w:t>Koncepce při nakládání s nemovitostmi osobních nádraží“ MD, 2019</w:t>
      </w:r>
    </w:p>
    <w:p w:rsidR="00B53C9F" w:rsidRDefault="00B53C9F" w:rsidP="00B53C9F">
      <w:pPr>
        <w:pStyle w:val="Text2-1"/>
      </w:pPr>
      <w:r>
        <w:t xml:space="preserve">Zpřesnění </w:t>
      </w:r>
      <w:proofErr w:type="spellStart"/>
      <w:r>
        <w:t>Sm</w:t>
      </w:r>
      <w:proofErr w:type="spellEnd"/>
      <w:r>
        <w:t>. V-2/2012 pro účely záměru projektu na budovy ON, SŽDC O6, v platném znění</w:t>
      </w:r>
    </w:p>
    <w:p w:rsidR="003817F0" w:rsidRDefault="003817F0" w:rsidP="003817F0">
      <w:pPr>
        <w:pStyle w:val="Nadpis2-2"/>
        <w:numPr>
          <w:ilvl w:val="0"/>
          <w:numId w:val="0"/>
        </w:numPr>
      </w:pPr>
    </w:p>
    <w:p w:rsidR="003817F0" w:rsidRPr="003817F0" w:rsidRDefault="003817F0" w:rsidP="003817F0">
      <w:pPr>
        <w:pStyle w:val="Text2-1"/>
        <w:numPr>
          <w:ilvl w:val="0"/>
          <w:numId w:val="0"/>
        </w:numPr>
        <w:ind w:left="737" w:hanging="737"/>
      </w:pPr>
    </w:p>
    <w:p w:rsidR="00FD501F" w:rsidRPr="00FD501F" w:rsidRDefault="00FD501F" w:rsidP="00475ECE">
      <w:pPr>
        <w:pStyle w:val="Nadpis2-1"/>
      </w:pPr>
      <w:bookmarkStart w:id="22" w:name="_Toc85626291"/>
      <w:r w:rsidRPr="00FD501F">
        <w:lastRenderedPageBreak/>
        <w:t>KOORDINACE S JINÝMI STAVBAMI</w:t>
      </w:r>
      <w:bookmarkEnd w:id="22"/>
      <w:r w:rsidRPr="00FD501F">
        <w:t xml:space="preserve"> </w:t>
      </w:r>
    </w:p>
    <w:p w:rsidR="00FD501F" w:rsidRPr="00FD501F" w:rsidRDefault="00FD501F" w:rsidP="00475ECE">
      <w:pPr>
        <w:pStyle w:val="Text2-1"/>
      </w:pPr>
      <w:r w:rsidRPr="00FD501F">
        <w:t>Součástí plnění předmětu díla je i zajištění koordinace s připravovanými, aktuálně zpracovávanými, investičními akcemi a stavbami již ve stádiu realizace, případně ve</w:t>
      </w:r>
      <w:r w:rsidR="00254858">
        <w:t> </w:t>
      </w:r>
      <w:r w:rsidRPr="00FD501F">
        <w:t xml:space="preserve">stádiu zahájení realizace v období provádění díla dle harmonogramu prací a to i cizích investorů. </w:t>
      </w:r>
    </w:p>
    <w:p w:rsidR="00FD501F" w:rsidRPr="00FD501F" w:rsidRDefault="00FD501F" w:rsidP="00CF5A5B">
      <w:pPr>
        <w:pStyle w:val="Nadpis2-1"/>
        <w:numPr>
          <w:ilvl w:val="0"/>
          <w:numId w:val="0"/>
        </w:numPr>
        <w:ind w:left="737"/>
      </w:pPr>
      <w:bookmarkStart w:id="23" w:name="_Toc85626292"/>
      <w:r w:rsidRPr="00FD501F">
        <w:t xml:space="preserve">POŽADAVKY NA </w:t>
      </w:r>
      <w:r w:rsidR="00622893">
        <w:t>TECHNICKÉ ŘEŠENÍ A</w:t>
      </w:r>
      <w:r w:rsidR="002F7044">
        <w:t xml:space="preserve"> </w:t>
      </w:r>
      <w:r w:rsidRPr="00FD501F">
        <w:t>PROVEDENÍ DÍLA</w:t>
      </w:r>
      <w:bookmarkEnd w:id="23"/>
    </w:p>
    <w:p w:rsidR="00FD501F" w:rsidRPr="00FD501F" w:rsidRDefault="00FD501F" w:rsidP="00475ECE">
      <w:pPr>
        <w:pStyle w:val="Nadpis2-2"/>
      </w:pPr>
      <w:bookmarkStart w:id="24" w:name="_Toc85626293"/>
      <w:r w:rsidRPr="00FD501F">
        <w:t>Všeobecně</w:t>
      </w:r>
      <w:bookmarkEnd w:id="24"/>
    </w:p>
    <w:p w:rsidR="00B53C9F" w:rsidRDefault="00B53C9F" w:rsidP="00B53C9F">
      <w:pPr>
        <w:pStyle w:val="Text2-1"/>
        <w:rPr>
          <w:i/>
          <w:color w:val="0070C0"/>
        </w:rPr>
      </w:pPr>
      <w:bookmarkStart w:id="25" w:name="_Toc13056986"/>
      <w:r>
        <w:t xml:space="preserve">Podstatou projektu je navrhnout změnu zdroje vytápění a výměnu otopné soustavy včetně otopných těles z důvodu úspory provozních nákladů a snížení uhlíkové stopy objektu. </w:t>
      </w:r>
    </w:p>
    <w:bookmarkEnd w:id="25"/>
    <w:p w:rsidR="0057281B" w:rsidRPr="00C547F2" w:rsidRDefault="00F17C17" w:rsidP="00C547F2">
      <w:pPr>
        <w:pStyle w:val="Text2-1"/>
      </w:pPr>
      <w:r w:rsidRPr="00C547F2">
        <w:t>Zhotovitel Dokumentace bude kooperovat ve vzájemné součinnosti se zhotovitelem zajištující uzavírání smluvních dokumentů (příprava podkladů nezbytných pro uzavírání smluvních dokumentů, apod.)</w:t>
      </w:r>
    </w:p>
    <w:p w:rsidR="00DD0EF6" w:rsidRDefault="00817709" w:rsidP="00C547F2">
      <w:pPr>
        <w:pStyle w:val="Text2-1"/>
      </w:pPr>
      <w:r>
        <w:t>Zhotovitel je povinen předat Objednateli do jeho datové schránky elektronicky podepsané originály pravomocných rozhodnutí a povolení,</w:t>
      </w:r>
      <w:r w:rsidR="00D90AEA">
        <w:t xml:space="preserve"> která Zhotovitel zajišťuje pro </w:t>
      </w:r>
      <w:r>
        <w:t>Objednatele na základě jím vystavených plných mocí, a to nejpozději do 14 dnů po obdržení. Nebude-li součástí takto předaného rozhodnutí nebo povolení i potvrzení o nabytí právní moci, je Zhotovitel je povinen Předat Objednateli elektronicky podepsaný dokument o tom, že rozhodnutí nebo povolení nabylo právní moci, a to rovněž ve lhůtě do 14 dnů po obdržení takového potvrzení. Bude-li rozhodnutí nebo povolení vydáno i v listinné podobě, je Zhotovitel povinen předat Objednateli i jeden originál pravomocného rozhodnutí nebo povolení s potvrzením o nabytí právní moc</w:t>
      </w:r>
      <w:r w:rsidR="00C547F2">
        <w:t xml:space="preserve">i. </w:t>
      </w:r>
    </w:p>
    <w:p w:rsidR="001A3C63" w:rsidRDefault="001A3C63" w:rsidP="001A3C63">
      <w:pPr>
        <w:pStyle w:val="Nadpis2-2"/>
      </w:pPr>
      <w:bookmarkStart w:id="26" w:name="_Toc85626294"/>
      <w:bookmarkStart w:id="27" w:name="_Toc15649877"/>
      <w:proofErr w:type="spellStart"/>
      <w:r>
        <w:t>Žst</w:t>
      </w:r>
      <w:proofErr w:type="spellEnd"/>
      <w:r>
        <w:t>. Libuň</w:t>
      </w:r>
      <w:bookmarkEnd w:id="26"/>
    </w:p>
    <w:p w:rsidR="00523702" w:rsidRPr="00523702" w:rsidRDefault="00523702" w:rsidP="00523702">
      <w:pPr>
        <w:pStyle w:val="Text2-1"/>
      </w:pPr>
      <w:r w:rsidRPr="001A3C63">
        <w:rPr>
          <w:b/>
        </w:rPr>
        <w:t>Silnoproudá technologie včetně DŘT, trakční a energetická zařízení</w:t>
      </w:r>
    </w:p>
    <w:p w:rsidR="00523702" w:rsidRPr="00523702" w:rsidRDefault="00523702" w:rsidP="005C03CA">
      <w:pPr>
        <w:pStyle w:val="Text2-1"/>
        <w:numPr>
          <w:ilvl w:val="0"/>
          <w:numId w:val="0"/>
        </w:numPr>
        <w:ind w:left="2438" w:hanging="737"/>
      </w:pPr>
      <w:r w:rsidRPr="00523702">
        <w:t>Bude prověřeno navýšení příkonu</w:t>
      </w:r>
      <w:r w:rsidR="005C03CA">
        <w:t>.</w:t>
      </w:r>
    </w:p>
    <w:p w:rsidR="00F678E3" w:rsidRDefault="00F678E3" w:rsidP="001A3C63">
      <w:pPr>
        <w:pStyle w:val="Text2-1"/>
        <w:rPr>
          <w:b/>
        </w:rPr>
      </w:pPr>
      <w:bookmarkStart w:id="28" w:name="_Toc15649885"/>
      <w:bookmarkStart w:id="29" w:name="_Ref78457843"/>
      <w:bookmarkEnd w:id="27"/>
      <w:r w:rsidRPr="008D7541">
        <w:rPr>
          <w:b/>
        </w:rPr>
        <w:t>Pozemní stavební objekty</w:t>
      </w:r>
      <w:bookmarkEnd w:id="28"/>
      <w:bookmarkEnd w:id="29"/>
    </w:p>
    <w:p w:rsidR="00736ABD" w:rsidRPr="00736ABD" w:rsidRDefault="00736ABD" w:rsidP="00736ABD">
      <w:pPr>
        <w:pStyle w:val="Text2-2"/>
        <w:rPr>
          <w:rStyle w:val="Tun"/>
        </w:rPr>
      </w:pPr>
      <w:r w:rsidRPr="00736ABD">
        <w:rPr>
          <w:rStyle w:val="Tun"/>
        </w:rPr>
        <w:t xml:space="preserve">Popis stávajícího stavu </w:t>
      </w:r>
    </w:p>
    <w:p w:rsidR="00736ABD" w:rsidRPr="00736ABD" w:rsidRDefault="00736ABD" w:rsidP="006045FF">
      <w:pPr>
        <w:pStyle w:val="Text2-2"/>
        <w:numPr>
          <w:ilvl w:val="0"/>
          <w:numId w:val="0"/>
        </w:numPr>
        <w:ind w:left="1701"/>
      </w:pPr>
      <w:r w:rsidRPr="00736ABD">
        <w:t xml:space="preserve">V železniční stanici Libuň se nachází výpravní budova - ústřední stavědlo bez čísla popisného, ležící na </w:t>
      </w:r>
      <w:proofErr w:type="spellStart"/>
      <w:proofErr w:type="gramStart"/>
      <w:r w:rsidRPr="00736ABD">
        <w:t>p.č</w:t>
      </w:r>
      <w:proofErr w:type="spellEnd"/>
      <w:r w:rsidRPr="00736ABD">
        <w:t>.</w:t>
      </w:r>
      <w:proofErr w:type="gramEnd"/>
      <w:r w:rsidRPr="00736ABD">
        <w:t xml:space="preserve"> st. 92, </w:t>
      </w:r>
      <w:proofErr w:type="spellStart"/>
      <w:r w:rsidRPr="00736ABD">
        <w:t>k.ú</w:t>
      </w:r>
      <w:proofErr w:type="spellEnd"/>
      <w:r w:rsidRPr="00736ABD">
        <w:t>. Libuň, obec Libuň. Objekt ústředního stavědla je prefabrikovaný skelet s panely. Objekt je dvoupodlažní částečně podsklepený. Fasáda je opatřena břízolitovou omítkou, střecha je plochá, nosná konstrukce střechy je z prefabrikovaných železobetonových panelů. Krytina je z </w:t>
      </w:r>
      <w:proofErr w:type="spellStart"/>
      <w:r w:rsidRPr="00736ABD">
        <w:t>natavitelných</w:t>
      </w:r>
      <w:proofErr w:type="spellEnd"/>
      <w:r w:rsidRPr="00736ABD">
        <w:t xml:space="preserve"> asfaltových pasů. Atika je oplechována z </w:t>
      </w:r>
      <w:proofErr w:type="spellStart"/>
      <w:r w:rsidRPr="00736ABD">
        <w:t>pozinkového</w:t>
      </w:r>
      <w:proofErr w:type="spellEnd"/>
      <w:r w:rsidRPr="00736ABD">
        <w:t xml:space="preserve"> plechu. Opra</w:t>
      </w:r>
      <w:r>
        <w:t>va budovy proběhla v roce 2016, v rámci oprav došlo</w:t>
      </w:r>
      <w:r w:rsidR="00B83999">
        <w:t xml:space="preserve"> </w:t>
      </w:r>
      <w:r>
        <w:t>k výměně výplní otvorů, opravě střešní krytiny, opravě fasády, opravě</w:t>
      </w:r>
      <w:r w:rsidRPr="00736ABD">
        <w:t xml:space="preserve"> veřejných WC.</w:t>
      </w:r>
    </w:p>
    <w:p w:rsidR="00736ABD" w:rsidRPr="00736ABD" w:rsidRDefault="00736ABD" w:rsidP="00736ABD">
      <w:pPr>
        <w:pStyle w:val="Text2-2"/>
        <w:numPr>
          <w:ilvl w:val="0"/>
          <w:numId w:val="0"/>
        </w:numPr>
        <w:ind w:left="1701"/>
      </w:pPr>
      <w:proofErr w:type="gramStart"/>
      <w:r w:rsidRPr="00736ABD">
        <w:t>V 1.PP</w:t>
      </w:r>
      <w:proofErr w:type="gramEnd"/>
      <w:r w:rsidRPr="00736ABD">
        <w:t xml:space="preserve"> je umístěna kotelna na tuhá paliva s rozvodem ústředního topení v celém objektu. V 1.NP jsou provozní prostory, technologie SSZT, náhradní zdroj, sociální zařízení pro provoz, sociální zařízení pro cestující. V 2.NP jsou umístěny kanceláře, technologie SSZT, sociální zařízení.</w:t>
      </w:r>
    </w:p>
    <w:p w:rsidR="00736ABD" w:rsidRPr="00736ABD" w:rsidRDefault="00736ABD" w:rsidP="00736ABD">
      <w:pPr>
        <w:pStyle w:val="Text2-2"/>
        <w:numPr>
          <w:ilvl w:val="0"/>
          <w:numId w:val="0"/>
        </w:numPr>
        <w:ind w:left="1701"/>
      </w:pPr>
      <w:r w:rsidRPr="00736ABD">
        <w:t>V sousedství objektu při pohledu z kolejiště vpravo je sta</w:t>
      </w:r>
      <w:r w:rsidR="006C2E55">
        <w:t xml:space="preserve">rá výpravní budova, čp. 85, </w:t>
      </w:r>
      <w:proofErr w:type="spellStart"/>
      <w:proofErr w:type="gramStart"/>
      <w:r w:rsidR="006C2E55">
        <w:t>p.č</w:t>
      </w:r>
      <w:proofErr w:type="spellEnd"/>
      <w:r w:rsidR="006C2E55">
        <w:t>.</w:t>
      </w:r>
      <w:proofErr w:type="gramEnd"/>
      <w:r w:rsidRPr="00736ABD">
        <w:t xml:space="preserve"> 90, </w:t>
      </w:r>
      <w:proofErr w:type="spellStart"/>
      <w:r w:rsidRPr="00736ABD">
        <w:t>k.ú</w:t>
      </w:r>
      <w:proofErr w:type="spellEnd"/>
      <w:r w:rsidRPr="00736ABD">
        <w:t>. Libuň, obec Libuň. Objekt je zděný třípodlažní, částečně podsklepený. Fasáda je opatřena vápennou omítkou. Střecha je sedlová</w:t>
      </w:r>
      <w:r>
        <w:t xml:space="preserve"> a </w:t>
      </w:r>
      <w:r w:rsidRPr="00736ABD">
        <w:t>valbová, opatřená eternitovými šablonami. Střešní k</w:t>
      </w:r>
      <w:r w:rsidR="006C2E55">
        <w:t>onstruk</w:t>
      </w:r>
      <w:r w:rsidRPr="00736ABD">
        <w:t>ce je dřevěná. V roce 2017 vyměněny výplně otvorů za plastové. V 1.NP jsou kanceláře, čekárna pro cestující a další volné nebytové prostory. V 2.NP je bytová jednotka. V 3.NP je podkroví. Objekt je částečně vytápěn z centrální kotelny z ústředního stavědla – čekárna a kanceláře v 1.NP.</w:t>
      </w:r>
    </w:p>
    <w:p w:rsidR="00F0179E" w:rsidRPr="00736ABD" w:rsidRDefault="00736ABD" w:rsidP="00F0179E">
      <w:pPr>
        <w:pStyle w:val="Text2-2"/>
        <w:numPr>
          <w:ilvl w:val="0"/>
          <w:numId w:val="0"/>
        </w:numPr>
        <w:ind w:left="1701"/>
      </w:pPr>
      <w:r w:rsidRPr="00736ABD">
        <w:lastRenderedPageBreak/>
        <w:t>V sousedství objektu je při pohledu z kolejiště</w:t>
      </w:r>
      <w:r>
        <w:t xml:space="preserve"> vlevo bývalá vodárna. Jedná se </w:t>
      </w:r>
      <w:r w:rsidRPr="00736ABD">
        <w:t>o nepodsklepený jednopatrový zděný objekt, sloužící jako garáž. Oprava objektu proběhla v roce 2016 – nová fa</w:t>
      </w:r>
      <w:r w:rsidR="004049E0">
        <w:t>sáda a výplně otvorů. Fasáda je </w:t>
      </w:r>
      <w:r w:rsidRPr="00736ABD">
        <w:t>opatřena vápennou omítkou.</w:t>
      </w:r>
    </w:p>
    <w:p w:rsidR="00736ABD" w:rsidRPr="00B67301" w:rsidRDefault="00736ABD" w:rsidP="00736ABD">
      <w:pPr>
        <w:pStyle w:val="Text2-2"/>
        <w:rPr>
          <w:rStyle w:val="Tun"/>
        </w:rPr>
      </w:pPr>
      <w:r w:rsidRPr="00B67301">
        <w:rPr>
          <w:rStyle w:val="Tun"/>
        </w:rPr>
        <w:t xml:space="preserve">Požadavky na nový stav </w:t>
      </w:r>
    </w:p>
    <w:p w:rsidR="00B67301" w:rsidRPr="00B67301" w:rsidRDefault="00B67301" w:rsidP="006045FF">
      <w:pPr>
        <w:pStyle w:val="Text2-2"/>
        <w:numPr>
          <w:ilvl w:val="0"/>
          <w:numId w:val="0"/>
        </w:numPr>
        <w:ind w:left="1701"/>
      </w:pPr>
      <w:bookmarkStart w:id="30" w:name="_Toc15649886"/>
      <w:r w:rsidRPr="00B67301">
        <w:t>Legislativní povinnost vyřadit z provozu kotle na tuhá paliva, které nesplňují min. 3. emisní třídu. V rámci projektu bude prověřeno zřízení plynové přípojky a plynového kotle nebo</w:t>
      </w:r>
      <w:r w:rsidR="006C2E55">
        <w:t xml:space="preserve"> elektrokotle, včetně rozvodů a </w:t>
      </w:r>
      <w:r w:rsidRPr="00B67301">
        <w:t>otopného systému.</w:t>
      </w:r>
    </w:p>
    <w:p w:rsidR="001A3C63" w:rsidRDefault="001A3C63" w:rsidP="001A3C63">
      <w:pPr>
        <w:pStyle w:val="Nadpis2-2"/>
      </w:pPr>
      <w:bookmarkStart w:id="31" w:name="_Toc85626295"/>
      <w:proofErr w:type="spellStart"/>
      <w:r>
        <w:t>Žst</w:t>
      </w:r>
      <w:proofErr w:type="spellEnd"/>
      <w:r>
        <w:t>. Jablonné v Podještědí</w:t>
      </w:r>
      <w:bookmarkEnd w:id="31"/>
    </w:p>
    <w:p w:rsidR="00BE266D" w:rsidRPr="008D7541" w:rsidRDefault="00BE266D" w:rsidP="00BE266D">
      <w:pPr>
        <w:pStyle w:val="Text2-1"/>
        <w:rPr>
          <w:b/>
        </w:rPr>
      </w:pPr>
      <w:r w:rsidRPr="008D7541">
        <w:rPr>
          <w:b/>
        </w:rPr>
        <w:t>Pozemní stavební objekty</w:t>
      </w:r>
    </w:p>
    <w:p w:rsidR="00736ABD" w:rsidRPr="00736ABD" w:rsidRDefault="00736ABD" w:rsidP="00736ABD">
      <w:pPr>
        <w:pStyle w:val="Text2-2"/>
        <w:rPr>
          <w:rStyle w:val="Tun"/>
        </w:rPr>
      </w:pPr>
      <w:r w:rsidRPr="00736ABD">
        <w:rPr>
          <w:rStyle w:val="Tun"/>
        </w:rPr>
        <w:t xml:space="preserve">Popis stávajícího stavu </w:t>
      </w:r>
    </w:p>
    <w:p w:rsidR="00736ABD" w:rsidRPr="00736ABD" w:rsidRDefault="00736ABD" w:rsidP="006045FF">
      <w:pPr>
        <w:pStyle w:val="Text2-2"/>
        <w:numPr>
          <w:ilvl w:val="0"/>
          <w:numId w:val="0"/>
        </w:numPr>
        <w:ind w:left="1701"/>
      </w:pPr>
      <w:r w:rsidRPr="00736ABD">
        <w:t xml:space="preserve">V železniční stanici Jablonné v Podještědí se nachází výpravní budova čp. 380, ležící na </w:t>
      </w:r>
      <w:proofErr w:type="spellStart"/>
      <w:proofErr w:type="gramStart"/>
      <w:r w:rsidRPr="00736ABD">
        <w:t>p.č</w:t>
      </w:r>
      <w:proofErr w:type="spellEnd"/>
      <w:r w:rsidRPr="00736ABD">
        <w:t>.</w:t>
      </w:r>
      <w:proofErr w:type="gramEnd"/>
      <w:r w:rsidRPr="00736ABD">
        <w:t xml:space="preserve"> st. 519, </w:t>
      </w:r>
      <w:proofErr w:type="spellStart"/>
      <w:r w:rsidRPr="00736ABD">
        <w:t>k.ú</w:t>
      </w:r>
      <w:proofErr w:type="spellEnd"/>
      <w:r w:rsidRPr="00736ABD">
        <w:t>. Jablonné v Podještědí, obec Jablonné v Podještědí. Objekt výpravní budovy je podsklepen</w:t>
      </w:r>
      <w:r w:rsidR="004049E0">
        <w:t>á třípodlažní budova. Fasáda je </w:t>
      </w:r>
      <w:r w:rsidRPr="00736ABD">
        <w:t>neomítnutá z plných pálených cihel. Střecha je valbová a sedlová ve střední části, k</w:t>
      </w:r>
      <w:r>
        <w:t>onstruk</w:t>
      </w:r>
      <w:r w:rsidRPr="00736ABD">
        <w:t>ce krovu je dřevěná. Střešní krytina je z betonových tašek. Zastře</w:t>
      </w:r>
      <w:r w:rsidR="003817F0">
        <w:t xml:space="preserve">šení peronu pultovou střechou z </w:t>
      </w:r>
      <w:r w:rsidRPr="00736ABD">
        <w:t>ocelové k</w:t>
      </w:r>
      <w:r>
        <w:t>onstrukce</w:t>
      </w:r>
      <w:r w:rsidR="004049E0">
        <w:t>, krytina je </w:t>
      </w:r>
      <w:r w:rsidRPr="00736ABD">
        <w:t xml:space="preserve">z vlnitého plechu. Oprava střešní krytiny a </w:t>
      </w:r>
      <w:r>
        <w:t>výměna otvorů v 2008 – 2009. Do </w:t>
      </w:r>
      <w:r w:rsidRPr="00736ABD">
        <w:t>budovy je bezbariérový př</w:t>
      </w:r>
      <w:r w:rsidR="00191FC9">
        <w:t xml:space="preserve">ístup – rampa zbudována 2020. </w:t>
      </w:r>
      <w:proofErr w:type="gramStart"/>
      <w:r w:rsidR="00191FC9">
        <w:t>V 1.</w:t>
      </w:r>
      <w:r w:rsidRPr="00736ABD">
        <w:t>PP</w:t>
      </w:r>
      <w:proofErr w:type="gramEnd"/>
      <w:r w:rsidRPr="00736ABD">
        <w:t xml:space="preserve"> jsou sklepní místnosti. Stahuje se zde spodní voda a vlhne zdivo.</w:t>
      </w:r>
      <w:r w:rsidR="00191FC9">
        <w:t xml:space="preserve"> V</w:t>
      </w:r>
      <w:r w:rsidRPr="00736ABD">
        <w:t xml:space="preserve"> 1.NP jsou provozní prostory, technologie dopravy, čekárna pro cestující, komerční prostory – čekárna, restaurace. Také zde dochází lokálně k vlhnutí zdiva. 2.NP je 5 bytových jednotek, 4 obsazené. V 3.NP jsou půdní prostory. </w:t>
      </w:r>
    </w:p>
    <w:p w:rsidR="00736ABD" w:rsidRPr="00736ABD" w:rsidRDefault="00736ABD" w:rsidP="00736ABD">
      <w:pPr>
        <w:pStyle w:val="Text2-2"/>
        <w:rPr>
          <w:rStyle w:val="Tun"/>
        </w:rPr>
      </w:pPr>
      <w:r w:rsidRPr="00736ABD">
        <w:rPr>
          <w:rStyle w:val="Tun"/>
        </w:rPr>
        <w:t xml:space="preserve">Požadavky na nový stav </w:t>
      </w:r>
    </w:p>
    <w:p w:rsidR="00B67301" w:rsidRPr="00B67301" w:rsidRDefault="00B67301" w:rsidP="006045FF">
      <w:pPr>
        <w:pStyle w:val="Text2-2"/>
        <w:numPr>
          <w:ilvl w:val="0"/>
          <w:numId w:val="0"/>
        </w:numPr>
        <w:ind w:left="1701"/>
      </w:pPr>
      <w:r w:rsidRPr="00B67301">
        <w:t>Legislativní povinnost vyřadit z provozu kotle na tuhá paliva, které nesplňují min. 3. emisní třídu. Dopravní kancelář je vytápěna plynovým kotlem, veřejné WC přímotopy. Byty jsou vytápěny individuálně kotlem na tuhá paliva, plynovým kotlem nebo přímotopy. Navrhuje se přechod na plynové vytápění, zřízení plynových kotlů včetně rozvodů a otopného systému.</w:t>
      </w:r>
    </w:p>
    <w:p w:rsidR="001A3C63" w:rsidRDefault="001A3C63" w:rsidP="001A3C63">
      <w:pPr>
        <w:pStyle w:val="Nadpis2-2"/>
      </w:pPr>
      <w:bookmarkStart w:id="32" w:name="_Toc85626296"/>
      <w:proofErr w:type="spellStart"/>
      <w:r>
        <w:t>Žst</w:t>
      </w:r>
      <w:proofErr w:type="spellEnd"/>
      <w:r>
        <w:t>. Horní Police</w:t>
      </w:r>
      <w:bookmarkEnd w:id="32"/>
    </w:p>
    <w:p w:rsidR="00BE266D" w:rsidRPr="008D7541" w:rsidRDefault="00BE266D" w:rsidP="00BE266D">
      <w:pPr>
        <w:pStyle w:val="Text2-1"/>
        <w:rPr>
          <w:b/>
        </w:rPr>
      </w:pPr>
      <w:r w:rsidRPr="008D7541">
        <w:rPr>
          <w:b/>
        </w:rPr>
        <w:t>Pozemní stavební objekty</w:t>
      </w:r>
    </w:p>
    <w:p w:rsidR="00736ABD" w:rsidRDefault="00736ABD" w:rsidP="00736ABD">
      <w:pPr>
        <w:pStyle w:val="Text2-2"/>
        <w:rPr>
          <w:rStyle w:val="Tun"/>
          <w:color w:val="000000" w:themeColor="text1"/>
        </w:rPr>
      </w:pPr>
      <w:r w:rsidRPr="00736ABD">
        <w:rPr>
          <w:rStyle w:val="Tun"/>
          <w:color w:val="000000" w:themeColor="text1"/>
        </w:rPr>
        <w:t xml:space="preserve">Popis stávajícího stavu </w:t>
      </w:r>
    </w:p>
    <w:p w:rsidR="006C2E55" w:rsidRPr="006C2E55" w:rsidRDefault="006C2E55" w:rsidP="006045FF">
      <w:pPr>
        <w:pStyle w:val="Text2-2"/>
        <w:numPr>
          <w:ilvl w:val="0"/>
          <w:numId w:val="0"/>
        </w:numPr>
        <w:ind w:left="1701"/>
        <w:rPr>
          <w:rStyle w:val="Tun"/>
          <w:b w:val="0"/>
          <w:color w:val="000000" w:themeColor="text1"/>
        </w:rPr>
      </w:pPr>
      <w:r w:rsidRPr="006C2E55">
        <w:rPr>
          <w:rStyle w:val="Tun"/>
          <w:b w:val="0"/>
          <w:color w:val="000000" w:themeColor="text1"/>
        </w:rPr>
        <w:t xml:space="preserve">V železniční stanici Horní Police se nachází výpravní budova s čp. 125, </w:t>
      </w:r>
      <w:proofErr w:type="spellStart"/>
      <w:proofErr w:type="gramStart"/>
      <w:r w:rsidRPr="006C2E55">
        <w:rPr>
          <w:rStyle w:val="Tun"/>
          <w:b w:val="0"/>
          <w:color w:val="000000" w:themeColor="text1"/>
        </w:rPr>
        <w:t>k.ú</w:t>
      </w:r>
      <w:proofErr w:type="spellEnd"/>
      <w:r w:rsidRPr="006C2E55">
        <w:rPr>
          <w:rStyle w:val="Tun"/>
          <w:b w:val="0"/>
          <w:color w:val="000000" w:themeColor="text1"/>
        </w:rPr>
        <w:t>.</w:t>
      </w:r>
      <w:proofErr w:type="gramEnd"/>
      <w:r w:rsidRPr="006C2E55">
        <w:rPr>
          <w:rStyle w:val="Tun"/>
          <w:b w:val="0"/>
          <w:color w:val="000000" w:themeColor="text1"/>
        </w:rPr>
        <w:t xml:space="preserve"> Horní Police, obec Horní Police. Objekt je zděná částečně podsklepená čtyřpodlažní budova. Fasáda je opatřena břízolitovou omítkou. Budova je zastřešena sedlovou střechou s dřevěným krovem. Krytina střechy je </w:t>
      </w:r>
      <w:proofErr w:type="spellStart"/>
      <w:r w:rsidRPr="006C2E55">
        <w:rPr>
          <w:rStyle w:val="Tun"/>
          <w:b w:val="0"/>
          <w:color w:val="000000" w:themeColor="text1"/>
        </w:rPr>
        <w:t>bonský</w:t>
      </w:r>
      <w:proofErr w:type="spellEnd"/>
      <w:r w:rsidRPr="006C2E55">
        <w:rPr>
          <w:rStyle w:val="Tun"/>
          <w:b w:val="0"/>
          <w:color w:val="000000" w:themeColor="text1"/>
        </w:rPr>
        <w:t xml:space="preserve"> šindel. Krytý peron je zastřešen pultovou střechou s plechovou falcovanou krytinou. Výměna části výplní otvorů v 1.NP byla v roce 2014. Výměna výplní otvorů v části bytů v2.NP a kompletně v 3.NP byla v roce 2016. Zbylá výměna výplní otvorů v 2.NP byla v roce 2018. </w:t>
      </w:r>
      <w:proofErr w:type="gramStart"/>
      <w:r w:rsidRPr="006C2E55">
        <w:rPr>
          <w:rStyle w:val="Tun"/>
          <w:b w:val="0"/>
          <w:color w:val="000000" w:themeColor="text1"/>
        </w:rPr>
        <w:t>V 1.PP</w:t>
      </w:r>
      <w:proofErr w:type="gramEnd"/>
      <w:r w:rsidRPr="006C2E55">
        <w:rPr>
          <w:rStyle w:val="Tun"/>
          <w:b w:val="0"/>
          <w:color w:val="000000" w:themeColor="text1"/>
        </w:rPr>
        <w:t xml:space="preserve"> jsou sklepní prostory, v 1.NP jsou provozní prostory, technologie, útulek a šatna ST, prostory pro cestující, sociální zařízení pro obsluhu. V 2.NP a 3.NP jsou nájemní byty. V podkroví budovy je půda.</w:t>
      </w:r>
    </w:p>
    <w:p w:rsidR="00736ABD" w:rsidRPr="00736ABD" w:rsidRDefault="00736ABD" w:rsidP="00736ABD">
      <w:pPr>
        <w:pStyle w:val="Text2-2"/>
        <w:rPr>
          <w:rStyle w:val="Tun"/>
          <w:color w:val="000000" w:themeColor="text1"/>
        </w:rPr>
      </w:pPr>
      <w:r w:rsidRPr="00736ABD">
        <w:rPr>
          <w:rStyle w:val="Tun"/>
          <w:color w:val="000000" w:themeColor="text1"/>
        </w:rPr>
        <w:t xml:space="preserve">Požadavky na nový stav </w:t>
      </w:r>
    </w:p>
    <w:p w:rsidR="00736ABD" w:rsidRPr="00736ABD" w:rsidRDefault="00736ABD" w:rsidP="006045FF">
      <w:pPr>
        <w:pStyle w:val="Text2-2"/>
        <w:numPr>
          <w:ilvl w:val="0"/>
          <w:numId w:val="0"/>
        </w:numPr>
        <w:ind w:left="1701"/>
      </w:pPr>
      <w:r w:rsidRPr="00736ABD">
        <w:t>Legislativní povinnost vyřadit z provozu kotle na tuhá paliva, které nesplňují min. 3. emisní třídu. Dopravní kancelář vytápěna akumulačními kamny, byty vytápěny individuálně kotlem na tuhá paliva, které jsou umístěny přímo v bytech. Navrhuje se přechod na plynové vytápění, zřízení plynové přípojky, zřízení plynových kotlů včetně rozvodů a otopného systému.</w:t>
      </w:r>
    </w:p>
    <w:p w:rsidR="00DE22B1" w:rsidRDefault="00DE22B1" w:rsidP="00DE22B1">
      <w:pPr>
        <w:pStyle w:val="Nadpis2-2"/>
      </w:pPr>
      <w:bookmarkStart w:id="33" w:name="_Toc85626297"/>
      <w:proofErr w:type="spellStart"/>
      <w:r>
        <w:lastRenderedPageBreak/>
        <w:t>Žst</w:t>
      </w:r>
      <w:proofErr w:type="spellEnd"/>
      <w:r>
        <w:t>. Čermná nad Orlicí</w:t>
      </w:r>
      <w:bookmarkEnd w:id="33"/>
      <w:r>
        <w:t xml:space="preserve"> </w:t>
      </w:r>
    </w:p>
    <w:p w:rsidR="008D7541" w:rsidRPr="008D7541" w:rsidRDefault="008D7541" w:rsidP="008D7541">
      <w:pPr>
        <w:pStyle w:val="Text2-1"/>
        <w:rPr>
          <w:b/>
        </w:rPr>
      </w:pPr>
      <w:r w:rsidRPr="008D7541">
        <w:rPr>
          <w:b/>
        </w:rPr>
        <w:t>Pozemní stavební objekty</w:t>
      </w:r>
    </w:p>
    <w:p w:rsidR="008D7541" w:rsidRPr="00F678E3" w:rsidRDefault="008D7541" w:rsidP="008D7541">
      <w:pPr>
        <w:pStyle w:val="Text2-2"/>
        <w:rPr>
          <w:rStyle w:val="Tun"/>
        </w:rPr>
      </w:pPr>
      <w:r w:rsidRPr="00F678E3">
        <w:rPr>
          <w:rStyle w:val="Tun"/>
        </w:rPr>
        <w:t xml:space="preserve">Popis stávajícího stavu </w:t>
      </w:r>
    </w:p>
    <w:p w:rsidR="008D0559" w:rsidRDefault="00024563" w:rsidP="008D0559">
      <w:pPr>
        <w:pStyle w:val="Text2-2"/>
      </w:pPr>
      <w:r w:rsidRPr="00024563">
        <w:t>Nádražní budova Čermná nad Orlicí je dle způsobu využití dispozičně rozčleněna na 5 částí</w:t>
      </w:r>
      <w:r w:rsidR="008D0559">
        <w:t xml:space="preserve"> (Provozní část + čekárna a 4 byty)</w:t>
      </w:r>
      <w:r w:rsidRPr="00024563">
        <w:t xml:space="preserve">. </w:t>
      </w:r>
    </w:p>
    <w:p w:rsidR="00024563" w:rsidRDefault="00024563" w:rsidP="00024563">
      <w:pPr>
        <w:pStyle w:val="Text2-2"/>
        <w:numPr>
          <w:ilvl w:val="0"/>
          <w:numId w:val="0"/>
        </w:numPr>
        <w:ind w:left="1701"/>
        <w:rPr>
          <w:color w:val="000000" w:themeColor="text1"/>
        </w:rPr>
      </w:pPr>
      <w:r w:rsidRPr="00024563">
        <w:rPr>
          <w:color w:val="000000" w:themeColor="text1"/>
        </w:rPr>
        <w:t>Celá budova je vytápěna dvěma kotli na LTO, každá vytápěná část má samostatný topný okruh s digitálním měřením tepla.</w:t>
      </w:r>
    </w:p>
    <w:p w:rsidR="008D7541" w:rsidRPr="00F678E3" w:rsidRDefault="008D7541" w:rsidP="008D7541">
      <w:pPr>
        <w:pStyle w:val="Text2-2"/>
        <w:rPr>
          <w:rStyle w:val="Tun"/>
        </w:rPr>
      </w:pPr>
      <w:r w:rsidRPr="00F678E3">
        <w:rPr>
          <w:rStyle w:val="Tun"/>
        </w:rPr>
        <w:t xml:space="preserve">Požadavky na nový stav </w:t>
      </w:r>
    </w:p>
    <w:p w:rsidR="00024563" w:rsidRPr="00024563" w:rsidRDefault="00024563" w:rsidP="007443C4">
      <w:pPr>
        <w:pStyle w:val="Text2-2"/>
        <w:numPr>
          <w:ilvl w:val="0"/>
          <w:numId w:val="0"/>
        </w:numPr>
        <w:spacing w:after="0"/>
        <w:ind w:left="1701"/>
        <w:rPr>
          <w:color w:val="000000" w:themeColor="text1"/>
        </w:rPr>
      </w:pPr>
      <w:r w:rsidRPr="00024563">
        <w:rPr>
          <w:color w:val="000000" w:themeColor="text1"/>
        </w:rPr>
        <w:t>Nová plynovodní přípojka zemního plynu v délce cca 700 m</w:t>
      </w:r>
    </w:p>
    <w:p w:rsidR="00024563" w:rsidRPr="00024563" w:rsidRDefault="00024563" w:rsidP="00553045">
      <w:pPr>
        <w:pStyle w:val="Text2-2"/>
        <w:numPr>
          <w:ilvl w:val="0"/>
          <w:numId w:val="16"/>
        </w:numPr>
        <w:spacing w:after="0"/>
        <w:rPr>
          <w:color w:val="000000" w:themeColor="text1"/>
        </w:rPr>
      </w:pPr>
      <w:r w:rsidRPr="00024563">
        <w:rPr>
          <w:color w:val="000000" w:themeColor="text1"/>
        </w:rPr>
        <w:t>HUP s regulátorem tlaku a 5 samostatných měření</w:t>
      </w:r>
    </w:p>
    <w:p w:rsidR="00024563" w:rsidRPr="00024563" w:rsidRDefault="00024563" w:rsidP="00553045">
      <w:pPr>
        <w:pStyle w:val="Text2-2"/>
        <w:numPr>
          <w:ilvl w:val="0"/>
          <w:numId w:val="16"/>
        </w:numPr>
        <w:spacing w:after="0"/>
        <w:rPr>
          <w:color w:val="000000" w:themeColor="text1"/>
        </w:rPr>
      </w:pPr>
      <w:r w:rsidRPr="00024563">
        <w:rPr>
          <w:color w:val="000000" w:themeColor="text1"/>
        </w:rPr>
        <w:t>5 samostatných vnitřní NTL rozvody zemního plynu</w:t>
      </w:r>
    </w:p>
    <w:p w:rsidR="00024563" w:rsidRPr="00024563" w:rsidRDefault="007443C4" w:rsidP="007443C4">
      <w:pPr>
        <w:pStyle w:val="Text2-2"/>
        <w:numPr>
          <w:ilvl w:val="0"/>
          <w:numId w:val="0"/>
        </w:numPr>
        <w:spacing w:after="0"/>
        <w:ind w:left="1701"/>
        <w:rPr>
          <w:color w:val="000000" w:themeColor="text1"/>
        </w:rPr>
      </w:pPr>
      <w:r>
        <w:rPr>
          <w:color w:val="000000" w:themeColor="text1"/>
        </w:rPr>
        <w:t>Provozní část a vnitřní pracovní prostory</w:t>
      </w:r>
    </w:p>
    <w:p w:rsidR="00024563" w:rsidRPr="00024563" w:rsidRDefault="00024563" w:rsidP="00553045">
      <w:pPr>
        <w:pStyle w:val="Text2-2"/>
        <w:numPr>
          <w:ilvl w:val="0"/>
          <w:numId w:val="16"/>
        </w:numPr>
        <w:spacing w:after="0"/>
        <w:rPr>
          <w:color w:val="000000" w:themeColor="text1"/>
        </w:rPr>
      </w:pPr>
      <w:r w:rsidRPr="00024563">
        <w:rPr>
          <w:color w:val="000000" w:themeColor="text1"/>
        </w:rPr>
        <w:t>Kondenzační kotel na zemní plyn, včetně nového odtahu spalin</w:t>
      </w:r>
    </w:p>
    <w:p w:rsidR="00024563" w:rsidRPr="00024563" w:rsidRDefault="00024563" w:rsidP="00553045">
      <w:pPr>
        <w:pStyle w:val="Text2-2"/>
        <w:numPr>
          <w:ilvl w:val="0"/>
          <w:numId w:val="16"/>
        </w:numPr>
        <w:spacing w:after="0"/>
        <w:rPr>
          <w:color w:val="000000" w:themeColor="text1"/>
        </w:rPr>
      </w:pPr>
      <w:r w:rsidRPr="00024563">
        <w:rPr>
          <w:color w:val="000000" w:themeColor="text1"/>
        </w:rPr>
        <w:t>Napojení na stávající etážový systém ÚT</w:t>
      </w:r>
    </w:p>
    <w:p w:rsidR="00024563" w:rsidRPr="00024563" w:rsidRDefault="00024563" w:rsidP="00553045">
      <w:pPr>
        <w:pStyle w:val="Text2-2"/>
        <w:numPr>
          <w:ilvl w:val="0"/>
          <w:numId w:val="16"/>
        </w:numPr>
        <w:spacing w:after="0"/>
        <w:rPr>
          <w:color w:val="000000" w:themeColor="text1"/>
        </w:rPr>
      </w:pPr>
      <w:r w:rsidRPr="00024563">
        <w:rPr>
          <w:color w:val="000000" w:themeColor="text1"/>
        </w:rPr>
        <w:t>Prostorová regulace</w:t>
      </w:r>
    </w:p>
    <w:p w:rsidR="00024563" w:rsidRPr="00024563" w:rsidRDefault="00024563" w:rsidP="007443C4">
      <w:pPr>
        <w:pStyle w:val="Text2-2"/>
        <w:numPr>
          <w:ilvl w:val="0"/>
          <w:numId w:val="0"/>
        </w:numPr>
        <w:spacing w:after="0"/>
        <w:ind w:left="1701"/>
        <w:rPr>
          <w:color w:val="000000" w:themeColor="text1"/>
        </w:rPr>
      </w:pPr>
      <w:r w:rsidRPr="00024563">
        <w:rPr>
          <w:color w:val="000000" w:themeColor="text1"/>
        </w:rPr>
        <w:t>Bytová jednotka č. 1</w:t>
      </w:r>
    </w:p>
    <w:p w:rsidR="00024563" w:rsidRPr="00024563" w:rsidRDefault="00024563" w:rsidP="00553045">
      <w:pPr>
        <w:pStyle w:val="Text2-2"/>
        <w:numPr>
          <w:ilvl w:val="0"/>
          <w:numId w:val="16"/>
        </w:numPr>
        <w:spacing w:after="0"/>
        <w:rPr>
          <w:color w:val="000000" w:themeColor="text1"/>
        </w:rPr>
      </w:pPr>
      <w:r w:rsidRPr="00024563">
        <w:rPr>
          <w:color w:val="000000" w:themeColor="text1"/>
        </w:rPr>
        <w:t>Kondenzační kotel na zemní plyn, včetně nového odtahu spalin</w:t>
      </w:r>
    </w:p>
    <w:p w:rsidR="00024563" w:rsidRPr="00024563" w:rsidRDefault="00024563" w:rsidP="00553045">
      <w:pPr>
        <w:pStyle w:val="Text2-2"/>
        <w:numPr>
          <w:ilvl w:val="0"/>
          <w:numId w:val="16"/>
        </w:numPr>
        <w:spacing w:after="0"/>
        <w:rPr>
          <w:color w:val="000000" w:themeColor="text1"/>
        </w:rPr>
      </w:pPr>
      <w:r w:rsidRPr="00024563">
        <w:rPr>
          <w:color w:val="000000" w:themeColor="text1"/>
        </w:rPr>
        <w:t>Napojení na stávající etážový systém ÚT</w:t>
      </w:r>
    </w:p>
    <w:p w:rsidR="00024563" w:rsidRPr="00024563" w:rsidRDefault="00024563" w:rsidP="00553045">
      <w:pPr>
        <w:pStyle w:val="Text2-2"/>
        <w:numPr>
          <w:ilvl w:val="0"/>
          <w:numId w:val="16"/>
        </w:numPr>
        <w:spacing w:after="0"/>
        <w:rPr>
          <w:color w:val="000000" w:themeColor="text1"/>
        </w:rPr>
      </w:pPr>
      <w:r w:rsidRPr="00024563">
        <w:rPr>
          <w:color w:val="000000" w:themeColor="text1"/>
        </w:rPr>
        <w:t>Prostorová regulace</w:t>
      </w:r>
    </w:p>
    <w:p w:rsidR="00024563" w:rsidRPr="00024563" w:rsidRDefault="00024563" w:rsidP="007443C4">
      <w:pPr>
        <w:pStyle w:val="Text2-2"/>
        <w:numPr>
          <w:ilvl w:val="0"/>
          <w:numId w:val="0"/>
        </w:numPr>
        <w:spacing w:after="0"/>
        <w:ind w:left="1701"/>
        <w:rPr>
          <w:color w:val="000000" w:themeColor="text1"/>
        </w:rPr>
      </w:pPr>
      <w:r w:rsidRPr="00024563">
        <w:rPr>
          <w:color w:val="000000" w:themeColor="text1"/>
        </w:rPr>
        <w:t>Bytová jednotka č. 2</w:t>
      </w:r>
    </w:p>
    <w:p w:rsidR="00024563" w:rsidRPr="00024563" w:rsidRDefault="00024563" w:rsidP="00553045">
      <w:pPr>
        <w:pStyle w:val="Text2-2"/>
        <w:numPr>
          <w:ilvl w:val="0"/>
          <w:numId w:val="16"/>
        </w:numPr>
        <w:spacing w:after="0"/>
        <w:rPr>
          <w:color w:val="000000" w:themeColor="text1"/>
        </w:rPr>
      </w:pPr>
      <w:r w:rsidRPr="00024563">
        <w:rPr>
          <w:color w:val="000000" w:themeColor="text1"/>
        </w:rPr>
        <w:t>Kondenzační kotel na zemní plyn, včetně nového odtahu spalin</w:t>
      </w:r>
    </w:p>
    <w:p w:rsidR="00024563" w:rsidRPr="00024563" w:rsidRDefault="00024563" w:rsidP="00553045">
      <w:pPr>
        <w:pStyle w:val="Text2-2"/>
        <w:numPr>
          <w:ilvl w:val="0"/>
          <w:numId w:val="16"/>
        </w:numPr>
        <w:spacing w:after="0"/>
        <w:rPr>
          <w:color w:val="000000" w:themeColor="text1"/>
        </w:rPr>
      </w:pPr>
      <w:r w:rsidRPr="00024563">
        <w:rPr>
          <w:color w:val="000000" w:themeColor="text1"/>
        </w:rPr>
        <w:t>Napojení na stávající etážový systém ÚT</w:t>
      </w:r>
    </w:p>
    <w:p w:rsidR="00024563" w:rsidRPr="00024563" w:rsidRDefault="00024563" w:rsidP="00553045">
      <w:pPr>
        <w:pStyle w:val="Text2-2"/>
        <w:numPr>
          <w:ilvl w:val="0"/>
          <w:numId w:val="16"/>
        </w:numPr>
        <w:spacing w:after="0"/>
        <w:rPr>
          <w:color w:val="000000" w:themeColor="text1"/>
        </w:rPr>
      </w:pPr>
      <w:r w:rsidRPr="00024563">
        <w:rPr>
          <w:color w:val="000000" w:themeColor="text1"/>
        </w:rPr>
        <w:t>Prostorová regulace</w:t>
      </w:r>
    </w:p>
    <w:p w:rsidR="00024563" w:rsidRPr="00024563" w:rsidRDefault="00024563" w:rsidP="007443C4">
      <w:pPr>
        <w:pStyle w:val="Text2-2"/>
        <w:numPr>
          <w:ilvl w:val="0"/>
          <w:numId w:val="0"/>
        </w:numPr>
        <w:spacing w:after="0"/>
        <w:ind w:left="1701"/>
        <w:rPr>
          <w:color w:val="000000" w:themeColor="text1"/>
        </w:rPr>
      </w:pPr>
      <w:r w:rsidRPr="00024563">
        <w:rPr>
          <w:color w:val="000000" w:themeColor="text1"/>
        </w:rPr>
        <w:t>Bytová jednotka č. 3</w:t>
      </w:r>
    </w:p>
    <w:p w:rsidR="00024563" w:rsidRPr="00024563" w:rsidRDefault="00024563" w:rsidP="00553045">
      <w:pPr>
        <w:pStyle w:val="Text2-2"/>
        <w:numPr>
          <w:ilvl w:val="0"/>
          <w:numId w:val="16"/>
        </w:numPr>
        <w:spacing w:after="0"/>
        <w:rPr>
          <w:color w:val="000000" w:themeColor="text1"/>
        </w:rPr>
      </w:pPr>
      <w:r w:rsidRPr="00024563">
        <w:rPr>
          <w:color w:val="000000" w:themeColor="text1"/>
        </w:rPr>
        <w:t>Kondenzační kotel na zemní plyn, včetně nového odtahu spalin</w:t>
      </w:r>
    </w:p>
    <w:p w:rsidR="00024563" w:rsidRPr="00024563" w:rsidRDefault="00024563" w:rsidP="00553045">
      <w:pPr>
        <w:pStyle w:val="Text2-2"/>
        <w:numPr>
          <w:ilvl w:val="0"/>
          <w:numId w:val="16"/>
        </w:numPr>
        <w:spacing w:after="0"/>
        <w:rPr>
          <w:color w:val="000000" w:themeColor="text1"/>
        </w:rPr>
      </w:pPr>
      <w:r w:rsidRPr="00024563">
        <w:rPr>
          <w:color w:val="000000" w:themeColor="text1"/>
        </w:rPr>
        <w:t>Napojení na stávající etážový systém ÚT</w:t>
      </w:r>
    </w:p>
    <w:p w:rsidR="00024563" w:rsidRPr="00024563" w:rsidRDefault="00024563" w:rsidP="00553045">
      <w:pPr>
        <w:pStyle w:val="Text2-2"/>
        <w:numPr>
          <w:ilvl w:val="0"/>
          <w:numId w:val="16"/>
        </w:numPr>
        <w:spacing w:after="0"/>
        <w:rPr>
          <w:color w:val="000000" w:themeColor="text1"/>
        </w:rPr>
      </w:pPr>
      <w:r w:rsidRPr="00024563">
        <w:rPr>
          <w:color w:val="000000" w:themeColor="text1"/>
        </w:rPr>
        <w:t>Prostorová regulace</w:t>
      </w:r>
    </w:p>
    <w:p w:rsidR="00024563" w:rsidRPr="00024563" w:rsidRDefault="00024563" w:rsidP="007443C4">
      <w:pPr>
        <w:pStyle w:val="Text2-2"/>
        <w:numPr>
          <w:ilvl w:val="0"/>
          <w:numId w:val="0"/>
        </w:numPr>
        <w:spacing w:after="0"/>
        <w:ind w:left="1701"/>
        <w:rPr>
          <w:color w:val="000000" w:themeColor="text1"/>
        </w:rPr>
      </w:pPr>
      <w:r w:rsidRPr="00024563">
        <w:rPr>
          <w:color w:val="000000" w:themeColor="text1"/>
        </w:rPr>
        <w:t>Bytová jednotka č. 4</w:t>
      </w:r>
    </w:p>
    <w:p w:rsidR="00024563" w:rsidRPr="00024563" w:rsidRDefault="00024563" w:rsidP="00553045">
      <w:pPr>
        <w:pStyle w:val="Text2-2"/>
        <w:numPr>
          <w:ilvl w:val="0"/>
          <w:numId w:val="16"/>
        </w:numPr>
        <w:spacing w:after="0"/>
        <w:rPr>
          <w:color w:val="000000" w:themeColor="text1"/>
        </w:rPr>
      </w:pPr>
      <w:r w:rsidRPr="00024563">
        <w:rPr>
          <w:color w:val="000000" w:themeColor="text1"/>
        </w:rPr>
        <w:t>Kondenzační kotel na zemní plyn, včetně nového odtahu spalin</w:t>
      </w:r>
    </w:p>
    <w:p w:rsidR="00024563" w:rsidRPr="00024563" w:rsidRDefault="00024563" w:rsidP="00553045">
      <w:pPr>
        <w:pStyle w:val="Text2-2"/>
        <w:numPr>
          <w:ilvl w:val="0"/>
          <w:numId w:val="16"/>
        </w:numPr>
        <w:spacing w:after="0"/>
        <w:rPr>
          <w:color w:val="000000" w:themeColor="text1"/>
        </w:rPr>
      </w:pPr>
      <w:r w:rsidRPr="00024563">
        <w:rPr>
          <w:color w:val="000000" w:themeColor="text1"/>
        </w:rPr>
        <w:t>Napojení na stávající etážový systém ÚT</w:t>
      </w:r>
    </w:p>
    <w:p w:rsidR="00024563" w:rsidRPr="00024563" w:rsidRDefault="00024563" w:rsidP="00553045">
      <w:pPr>
        <w:pStyle w:val="Text2-2"/>
        <w:numPr>
          <w:ilvl w:val="0"/>
          <w:numId w:val="16"/>
        </w:numPr>
        <w:spacing w:after="0"/>
        <w:rPr>
          <w:color w:val="000000" w:themeColor="text1"/>
        </w:rPr>
      </w:pPr>
      <w:r w:rsidRPr="00024563">
        <w:rPr>
          <w:color w:val="000000" w:themeColor="text1"/>
        </w:rPr>
        <w:t>Prostorová regulace</w:t>
      </w:r>
    </w:p>
    <w:p w:rsidR="001A3C63" w:rsidRDefault="001A3C63" w:rsidP="001A3C63">
      <w:pPr>
        <w:pStyle w:val="Nadpis2-2"/>
      </w:pPr>
      <w:bookmarkStart w:id="34" w:name="_Toc85626298"/>
      <w:proofErr w:type="spellStart"/>
      <w:r>
        <w:t>Žst</w:t>
      </w:r>
      <w:proofErr w:type="spellEnd"/>
      <w:r>
        <w:t xml:space="preserve">. </w:t>
      </w:r>
      <w:r w:rsidR="00BE266D">
        <w:t>Dolní</w:t>
      </w:r>
      <w:r>
        <w:t xml:space="preserve"> Lipka</w:t>
      </w:r>
      <w:bookmarkEnd w:id="34"/>
    </w:p>
    <w:p w:rsidR="00523702" w:rsidRPr="00523702" w:rsidRDefault="00523702" w:rsidP="00553045">
      <w:pPr>
        <w:pStyle w:val="Text2-1"/>
      </w:pPr>
      <w:r w:rsidRPr="001A3C63">
        <w:rPr>
          <w:b/>
        </w:rPr>
        <w:t>Silnoproudá technologie včetně DŘT, trakční a energetická zařízení</w:t>
      </w:r>
    </w:p>
    <w:p w:rsidR="00523702" w:rsidRPr="00523702" w:rsidRDefault="00523702" w:rsidP="005C03CA">
      <w:pPr>
        <w:pStyle w:val="Text2-1"/>
        <w:numPr>
          <w:ilvl w:val="0"/>
          <w:numId w:val="0"/>
        </w:numPr>
        <w:ind w:left="1701"/>
      </w:pPr>
      <w:r w:rsidRPr="00523702">
        <w:t>Bude prověřeno navýšení příkonu</w:t>
      </w:r>
      <w:r w:rsidR="005C03CA">
        <w:t>.</w:t>
      </w:r>
    </w:p>
    <w:p w:rsidR="00BE266D" w:rsidRPr="008D7541" w:rsidRDefault="00BE266D" w:rsidP="00BE266D">
      <w:pPr>
        <w:pStyle w:val="Text2-1"/>
        <w:rPr>
          <w:b/>
        </w:rPr>
      </w:pPr>
      <w:r w:rsidRPr="008D7541">
        <w:rPr>
          <w:b/>
        </w:rPr>
        <w:t>Pozemní stavební objekty</w:t>
      </w:r>
    </w:p>
    <w:p w:rsidR="00736ABD" w:rsidRPr="00F678E3" w:rsidRDefault="00736ABD" w:rsidP="00736ABD">
      <w:pPr>
        <w:pStyle w:val="Text2-2"/>
        <w:rPr>
          <w:rStyle w:val="Tun"/>
        </w:rPr>
      </w:pPr>
      <w:r w:rsidRPr="00F678E3">
        <w:rPr>
          <w:rStyle w:val="Tun"/>
        </w:rPr>
        <w:t xml:space="preserve">Popis stávajícího stavu </w:t>
      </w:r>
    </w:p>
    <w:p w:rsidR="00736ABD" w:rsidRPr="00B67301" w:rsidRDefault="00736ABD" w:rsidP="006045FF">
      <w:pPr>
        <w:pStyle w:val="Text2-2"/>
        <w:numPr>
          <w:ilvl w:val="0"/>
          <w:numId w:val="0"/>
        </w:numPr>
        <w:ind w:left="1701"/>
      </w:pPr>
      <w:r w:rsidRPr="00B67301">
        <w:t xml:space="preserve">Stávající vytápění v dopravní kanceláři je </w:t>
      </w:r>
      <w:r w:rsidR="00917A97" w:rsidRPr="00B67301">
        <w:t xml:space="preserve">pomocí </w:t>
      </w:r>
      <w:r w:rsidRPr="00B67301">
        <w:t>akumulační</w:t>
      </w:r>
      <w:r w:rsidR="00917A97" w:rsidRPr="00B67301">
        <w:t>ch kamen</w:t>
      </w:r>
      <w:r w:rsidRPr="00B67301">
        <w:t>, byty jsou vytápěny kotly na tuhá paliva.</w:t>
      </w:r>
    </w:p>
    <w:p w:rsidR="00736ABD" w:rsidRPr="00F678E3" w:rsidRDefault="00736ABD" w:rsidP="00736ABD">
      <w:pPr>
        <w:pStyle w:val="Text2-2"/>
        <w:rPr>
          <w:rStyle w:val="Tun"/>
        </w:rPr>
      </w:pPr>
      <w:r w:rsidRPr="00F678E3">
        <w:rPr>
          <w:rStyle w:val="Tun"/>
        </w:rPr>
        <w:t xml:space="preserve">Požadavky na nový stav </w:t>
      </w:r>
    </w:p>
    <w:p w:rsidR="00B61237" w:rsidRPr="00B555B0" w:rsidRDefault="00B555B0" w:rsidP="00F0179E">
      <w:pPr>
        <w:pStyle w:val="Text2-2"/>
        <w:numPr>
          <w:ilvl w:val="0"/>
          <w:numId w:val="0"/>
        </w:numPr>
        <w:ind w:left="1701"/>
      </w:pPr>
      <w:r w:rsidRPr="00B555B0">
        <w:t>Legislativní povinnost vyřadit z provozu kotle na tuhá paliva, které nesplňují min. 3. emisní třídu. V rámci projektu bude prověřeno zřízení plynové přípojky a plynového kotle nebo elektrokotle, včetně rozvodů a otopného systému.</w:t>
      </w:r>
    </w:p>
    <w:p w:rsidR="001A3C63" w:rsidRDefault="001A3C63" w:rsidP="001A3C63">
      <w:pPr>
        <w:pStyle w:val="Nadpis2-2"/>
      </w:pPr>
      <w:bookmarkStart w:id="35" w:name="_Toc85626299"/>
      <w:proofErr w:type="spellStart"/>
      <w:r>
        <w:t>Žst</w:t>
      </w:r>
      <w:proofErr w:type="spellEnd"/>
      <w:r>
        <w:t>. Žamberk</w:t>
      </w:r>
      <w:bookmarkEnd w:id="35"/>
    </w:p>
    <w:p w:rsidR="00BE266D" w:rsidRPr="008D7541" w:rsidRDefault="00BE266D" w:rsidP="00BE266D">
      <w:pPr>
        <w:pStyle w:val="Text2-1"/>
        <w:rPr>
          <w:b/>
        </w:rPr>
      </w:pPr>
      <w:r w:rsidRPr="008D7541">
        <w:rPr>
          <w:b/>
        </w:rPr>
        <w:t>Pozemní stavební objekty</w:t>
      </w:r>
    </w:p>
    <w:p w:rsidR="00736ABD" w:rsidRPr="00F678E3" w:rsidRDefault="00736ABD" w:rsidP="00736ABD">
      <w:pPr>
        <w:pStyle w:val="Text2-2"/>
        <w:rPr>
          <w:rStyle w:val="Tun"/>
        </w:rPr>
      </w:pPr>
      <w:r w:rsidRPr="00F678E3">
        <w:rPr>
          <w:rStyle w:val="Tun"/>
        </w:rPr>
        <w:t xml:space="preserve">Popis stávajícího stavu </w:t>
      </w:r>
    </w:p>
    <w:p w:rsidR="00736ABD" w:rsidRDefault="00736ABD" w:rsidP="006045FF">
      <w:pPr>
        <w:pStyle w:val="Text2-2"/>
        <w:numPr>
          <w:ilvl w:val="0"/>
          <w:numId w:val="0"/>
        </w:numPr>
        <w:ind w:left="1701"/>
      </w:pPr>
      <w:r w:rsidRPr="00B67301">
        <w:t>Dopravní kancelář je vytápěna plynovým kotlem, tři byty jsou vytápěny kotlem na tuhá paliva a jeden byt elektrokotlem.</w:t>
      </w:r>
    </w:p>
    <w:p w:rsidR="00F0179E" w:rsidRPr="00B67301" w:rsidRDefault="00F0179E" w:rsidP="006045FF">
      <w:pPr>
        <w:pStyle w:val="Text2-2"/>
        <w:numPr>
          <w:ilvl w:val="0"/>
          <w:numId w:val="0"/>
        </w:numPr>
        <w:ind w:left="1701"/>
      </w:pPr>
    </w:p>
    <w:p w:rsidR="00736ABD" w:rsidRPr="00F678E3" w:rsidRDefault="00736ABD" w:rsidP="00736ABD">
      <w:pPr>
        <w:pStyle w:val="Text2-2"/>
        <w:rPr>
          <w:rStyle w:val="Tun"/>
        </w:rPr>
      </w:pPr>
      <w:r w:rsidRPr="00F678E3">
        <w:rPr>
          <w:rStyle w:val="Tun"/>
        </w:rPr>
        <w:lastRenderedPageBreak/>
        <w:t xml:space="preserve">Požadavky na nový stav </w:t>
      </w:r>
    </w:p>
    <w:p w:rsidR="00B67301" w:rsidRPr="00B555B0" w:rsidRDefault="00B67301" w:rsidP="006045FF">
      <w:pPr>
        <w:pStyle w:val="Text2-2"/>
        <w:numPr>
          <w:ilvl w:val="0"/>
          <w:numId w:val="0"/>
        </w:numPr>
        <w:ind w:left="1701"/>
      </w:pPr>
      <w:r w:rsidRPr="00B555B0">
        <w:t>Legislativní povinnost vyřadit z provozu kotle na tuhá paliva, které nesplňují min. 3. emisní třídu. Dopravní kancelář vytápěna akumulačními kamny, byty vytápěny individuálně kotlem na tuhá paliva, které jsou umístěny přímo v bytech. Navrhuje se přechod na plynové vytápění, zřízení plynové přípojky, zřízení plynových kotlů včetně rozvodů a otopného systému.</w:t>
      </w:r>
    </w:p>
    <w:p w:rsidR="001A3C63" w:rsidRDefault="001A3C63" w:rsidP="001A3C63">
      <w:pPr>
        <w:pStyle w:val="Nadpis2-2"/>
      </w:pPr>
      <w:bookmarkStart w:id="36" w:name="_Toc85626300"/>
      <w:proofErr w:type="spellStart"/>
      <w:r>
        <w:t>Žst</w:t>
      </w:r>
      <w:proofErr w:type="spellEnd"/>
      <w:r>
        <w:t>. Káranice</w:t>
      </w:r>
      <w:bookmarkEnd w:id="36"/>
    </w:p>
    <w:p w:rsidR="00BE266D" w:rsidRPr="008D7541" w:rsidRDefault="00BE266D" w:rsidP="00BE266D">
      <w:pPr>
        <w:pStyle w:val="Text2-1"/>
        <w:rPr>
          <w:b/>
        </w:rPr>
      </w:pPr>
      <w:r w:rsidRPr="008D7541">
        <w:rPr>
          <w:b/>
        </w:rPr>
        <w:t>Pozemní stavební objekty</w:t>
      </w:r>
    </w:p>
    <w:p w:rsidR="00736ABD" w:rsidRPr="00917A97" w:rsidRDefault="00736ABD" w:rsidP="00736ABD">
      <w:pPr>
        <w:pStyle w:val="Text2-2"/>
        <w:numPr>
          <w:ilvl w:val="3"/>
          <w:numId w:val="6"/>
        </w:numPr>
        <w:rPr>
          <w:rStyle w:val="Tun"/>
        </w:rPr>
      </w:pPr>
      <w:r w:rsidRPr="00917A97">
        <w:rPr>
          <w:rStyle w:val="Tun"/>
        </w:rPr>
        <w:t xml:space="preserve">Popis stávajícího stavu </w:t>
      </w:r>
    </w:p>
    <w:p w:rsidR="00736ABD" w:rsidRPr="00917A97" w:rsidRDefault="00736ABD" w:rsidP="006045FF">
      <w:pPr>
        <w:pStyle w:val="Text2-2"/>
        <w:numPr>
          <w:ilvl w:val="0"/>
          <w:numId w:val="0"/>
        </w:numPr>
        <w:ind w:left="1701"/>
      </w:pPr>
      <w:r w:rsidRPr="00917A97">
        <w:t>Plynovodní přípojka STL je přivedena vně</w:t>
      </w:r>
      <w:r w:rsidR="004049E0">
        <w:t xml:space="preserve"> objektu nádražní budovy a je </w:t>
      </w:r>
      <w:r w:rsidRPr="00917A97">
        <w:t>ukončena ve venkovním pilíři HUP.</w:t>
      </w:r>
    </w:p>
    <w:p w:rsidR="00736ABD" w:rsidRPr="00917A97" w:rsidRDefault="00736ABD" w:rsidP="006045FF">
      <w:pPr>
        <w:pStyle w:val="Text2-2"/>
        <w:numPr>
          <w:ilvl w:val="0"/>
          <w:numId w:val="0"/>
        </w:numPr>
        <w:ind w:left="1701"/>
      </w:pPr>
      <w:r w:rsidRPr="00917A97">
        <w:t>Nádražní budova Káranice je dle způsobu vyu</w:t>
      </w:r>
      <w:r w:rsidR="004049E0">
        <w:t>žití dispozičně rozčleněna na 4 </w:t>
      </w:r>
      <w:r w:rsidRPr="00917A97">
        <w:t>části:</w:t>
      </w:r>
    </w:p>
    <w:p w:rsidR="00736ABD" w:rsidRPr="00917A97" w:rsidRDefault="00736ABD" w:rsidP="007443C4">
      <w:pPr>
        <w:pStyle w:val="Text2-2"/>
        <w:numPr>
          <w:ilvl w:val="0"/>
          <w:numId w:val="0"/>
        </w:numPr>
        <w:spacing w:after="0"/>
        <w:ind w:left="1701"/>
      </w:pPr>
      <w:r w:rsidRPr="00917A97">
        <w:t>Provozní část</w:t>
      </w:r>
    </w:p>
    <w:p w:rsidR="00736ABD" w:rsidRPr="00917A97" w:rsidRDefault="007443C4" w:rsidP="007443C4">
      <w:pPr>
        <w:pStyle w:val="Text2-2"/>
        <w:numPr>
          <w:ilvl w:val="0"/>
          <w:numId w:val="0"/>
        </w:numPr>
        <w:spacing w:after="0"/>
        <w:ind w:left="1701"/>
      </w:pPr>
      <w:r>
        <w:t>-</w:t>
      </w:r>
      <w:r>
        <w:tab/>
      </w:r>
      <w:r w:rsidR="00FF0CC0">
        <w:t>Lokální elektrické vytápě</w:t>
      </w:r>
      <w:r w:rsidR="00736ABD" w:rsidRPr="00917A97">
        <w:t>ní akumulačními kamny</w:t>
      </w:r>
    </w:p>
    <w:p w:rsidR="00736ABD" w:rsidRPr="00917A97" w:rsidRDefault="00736ABD" w:rsidP="007443C4">
      <w:pPr>
        <w:pStyle w:val="Text2-2"/>
        <w:numPr>
          <w:ilvl w:val="0"/>
          <w:numId w:val="0"/>
        </w:numPr>
        <w:spacing w:after="0"/>
        <w:ind w:left="1701"/>
      </w:pPr>
      <w:r w:rsidRPr="00917A97">
        <w:t>Veřejnosti přístupná část (čekárna pro cestující)</w:t>
      </w:r>
    </w:p>
    <w:p w:rsidR="00736ABD" w:rsidRPr="00917A97" w:rsidRDefault="007443C4" w:rsidP="007443C4">
      <w:pPr>
        <w:pStyle w:val="Text2-2"/>
        <w:numPr>
          <w:ilvl w:val="0"/>
          <w:numId w:val="0"/>
        </w:numPr>
        <w:spacing w:after="0"/>
        <w:ind w:left="1701"/>
      </w:pPr>
      <w:r>
        <w:t>-</w:t>
      </w:r>
      <w:r>
        <w:tab/>
      </w:r>
      <w:r w:rsidR="00736ABD" w:rsidRPr="00917A97">
        <w:t>Lokální vytápění elektrickými přímotopnými kamny</w:t>
      </w:r>
    </w:p>
    <w:p w:rsidR="00736ABD" w:rsidRPr="00917A97" w:rsidRDefault="00736ABD" w:rsidP="007443C4">
      <w:pPr>
        <w:pStyle w:val="Text2-2"/>
        <w:numPr>
          <w:ilvl w:val="0"/>
          <w:numId w:val="0"/>
        </w:numPr>
        <w:spacing w:after="0"/>
        <w:ind w:left="1701"/>
      </w:pPr>
      <w:r w:rsidRPr="00917A97">
        <w:t>Bytová jednotka č. 1</w:t>
      </w:r>
    </w:p>
    <w:p w:rsidR="00736ABD" w:rsidRPr="00917A97" w:rsidRDefault="00D9712F" w:rsidP="007443C4">
      <w:pPr>
        <w:pStyle w:val="Text2-2"/>
        <w:numPr>
          <w:ilvl w:val="0"/>
          <w:numId w:val="0"/>
        </w:numPr>
        <w:spacing w:after="0"/>
        <w:ind w:left="1701"/>
      </w:pPr>
      <w:r>
        <w:t>-</w:t>
      </w:r>
      <w:r>
        <w:tab/>
      </w:r>
      <w:r w:rsidR="00736ABD" w:rsidRPr="00917A97">
        <w:t>Etážové teplovodní vytápění, zdroj tepla elektrokotel</w:t>
      </w:r>
    </w:p>
    <w:p w:rsidR="00736ABD" w:rsidRPr="00917A97" w:rsidRDefault="00736ABD" w:rsidP="007443C4">
      <w:pPr>
        <w:pStyle w:val="Text2-2"/>
        <w:numPr>
          <w:ilvl w:val="0"/>
          <w:numId w:val="0"/>
        </w:numPr>
        <w:spacing w:after="0"/>
        <w:ind w:left="1701"/>
      </w:pPr>
      <w:r w:rsidRPr="00917A97">
        <w:t>Bytová jednotka č. 2</w:t>
      </w:r>
    </w:p>
    <w:p w:rsidR="00736ABD" w:rsidRPr="00917A97" w:rsidRDefault="007443C4" w:rsidP="00D9712F">
      <w:pPr>
        <w:pStyle w:val="Text2-2"/>
        <w:numPr>
          <w:ilvl w:val="0"/>
          <w:numId w:val="0"/>
        </w:numPr>
        <w:ind w:left="1701"/>
      </w:pPr>
      <w:r>
        <w:t>-</w:t>
      </w:r>
      <w:r>
        <w:tab/>
      </w:r>
      <w:r w:rsidR="00736ABD" w:rsidRPr="00917A97">
        <w:t>Lokální</w:t>
      </w:r>
      <w:r w:rsidR="00917A97">
        <w:t xml:space="preserve"> vytápění kamny na pevná paliva</w:t>
      </w:r>
    </w:p>
    <w:p w:rsidR="00736ABD" w:rsidRPr="00917A97" w:rsidRDefault="00736ABD" w:rsidP="00553045">
      <w:pPr>
        <w:pStyle w:val="Text2-2"/>
        <w:rPr>
          <w:rStyle w:val="Tun"/>
        </w:rPr>
      </w:pPr>
      <w:r w:rsidRPr="00917A97">
        <w:rPr>
          <w:rStyle w:val="Tun"/>
        </w:rPr>
        <w:t xml:space="preserve">Požadavky na nový stav </w:t>
      </w:r>
    </w:p>
    <w:p w:rsidR="00736ABD" w:rsidRPr="00917A97" w:rsidRDefault="00736ABD" w:rsidP="007443C4">
      <w:pPr>
        <w:pStyle w:val="Text2-2"/>
        <w:numPr>
          <w:ilvl w:val="0"/>
          <w:numId w:val="0"/>
        </w:numPr>
        <w:ind w:left="1701"/>
      </w:pPr>
      <w:r w:rsidRPr="00917A97">
        <w:t>Plynovodní přípojku STL zachovat. (V záměru jiné investiční akce „</w:t>
      </w:r>
      <w:r w:rsidR="00DB0329" w:rsidRPr="00DB0329">
        <w:t xml:space="preserve">Modernizace traťového úseku </w:t>
      </w:r>
      <w:proofErr w:type="spellStart"/>
      <w:r w:rsidR="00DB0329" w:rsidRPr="00DB0329">
        <w:t>odb</w:t>
      </w:r>
      <w:proofErr w:type="spellEnd"/>
      <w:r w:rsidR="00DB0329" w:rsidRPr="00DB0329">
        <w:t xml:space="preserve">. </w:t>
      </w:r>
      <w:proofErr w:type="spellStart"/>
      <w:r w:rsidR="00DB0329" w:rsidRPr="00DB0329">
        <w:t>Kanín</w:t>
      </w:r>
      <w:proofErr w:type="spellEnd"/>
      <w:r w:rsidR="00DB0329">
        <w:t xml:space="preserve"> - Chlumec nad Cidlinou</w:t>
      </w:r>
      <w:r w:rsidRPr="00917A97">
        <w:t>“ je v úvaze její zrušení)</w:t>
      </w:r>
    </w:p>
    <w:p w:rsidR="00736ABD" w:rsidRPr="00917A97" w:rsidRDefault="00736ABD" w:rsidP="007443C4">
      <w:pPr>
        <w:pStyle w:val="Text2-2"/>
        <w:numPr>
          <w:ilvl w:val="0"/>
          <w:numId w:val="0"/>
        </w:numPr>
        <w:spacing w:after="0"/>
        <w:ind w:left="1701"/>
      </w:pPr>
      <w:r w:rsidRPr="00917A97">
        <w:t>Nové vnitřní rozvody zemního plynu</w:t>
      </w:r>
    </w:p>
    <w:p w:rsidR="00736ABD" w:rsidRPr="00917A97" w:rsidRDefault="00D9712F" w:rsidP="00D9712F">
      <w:pPr>
        <w:pStyle w:val="Text2-2"/>
        <w:numPr>
          <w:ilvl w:val="0"/>
          <w:numId w:val="0"/>
        </w:numPr>
        <w:spacing w:after="0"/>
        <w:ind w:left="1701"/>
      </w:pPr>
      <w:r>
        <w:t>-</w:t>
      </w:r>
      <w:r>
        <w:tab/>
      </w:r>
      <w:r w:rsidR="00736ABD" w:rsidRPr="00917A97">
        <w:t>Rozdělovač s regulátorem tlaku</w:t>
      </w:r>
    </w:p>
    <w:p w:rsidR="00736ABD" w:rsidRPr="00917A97" w:rsidRDefault="00D9712F" w:rsidP="00D9712F">
      <w:pPr>
        <w:pStyle w:val="Text2-2"/>
        <w:numPr>
          <w:ilvl w:val="0"/>
          <w:numId w:val="0"/>
        </w:numPr>
        <w:spacing w:after="0"/>
        <w:ind w:left="1701"/>
      </w:pPr>
      <w:r>
        <w:t>-</w:t>
      </w:r>
      <w:r>
        <w:tab/>
      </w:r>
      <w:r w:rsidR="00736ABD" w:rsidRPr="00917A97">
        <w:t>3 samostatná měření</w:t>
      </w:r>
    </w:p>
    <w:p w:rsidR="00736ABD" w:rsidRPr="00917A97" w:rsidRDefault="00D9712F" w:rsidP="00D9712F">
      <w:pPr>
        <w:pStyle w:val="Text2-2"/>
        <w:numPr>
          <w:ilvl w:val="0"/>
          <w:numId w:val="0"/>
        </w:numPr>
        <w:spacing w:after="0"/>
        <w:ind w:left="1701"/>
      </w:pPr>
      <w:r>
        <w:t>-</w:t>
      </w:r>
      <w:r>
        <w:tab/>
      </w:r>
      <w:r w:rsidR="00736ABD" w:rsidRPr="00917A97">
        <w:t>3 samostatné vnitřní NTL rozvody zemního plynu</w:t>
      </w:r>
    </w:p>
    <w:p w:rsidR="00736ABD" w:rsidRPr="00917A97" w:rsidRDefault="00736ABD" w:rsidP="007443C4">
      <w:pPr>
        <w:pStyle w:val="Text2-2"/>
        <w:numPr>
          <w:ilvl w:val="0"/>
          <w:numId w:val="0"/>
        </w:numPr>
        <w:spacing w:after="0"/>
        <w:ind w:left="1701"/>
      </w:pPr>
      <w:r w:rsidRPr="00917A97">
        <w:t xml:space="preserve">Provozní část a </w:t>
      </w:r>
      <w:r w:rsidR="00C91890">
        <w:t>vnitřní pracovní prostory</w:t>
      </w:r>
    </w:p>
    <w:p w:rsidR="00736ABD" w:rsidRPr="00917A97" w:rsidRDefault="00D9712F" w:rsidP="00D9712F">
      <w:pPr>
        <w:pStyle w:val="Text2-2"/>
        <w:numPr>
          <w:ilvl w:val="0"/>
          <w:numId w:val="0"/>
        </w:numPr>
        <w:spacing w:after="0"/>
        <w:ind w:left="1701"/>
      </w:pPr>
      <w:r>
        <w:t>-</w:t>
      </w:r>
      <w:r>
        <w:tab/>
      </w:r>
      <w:r w:rsidR="00736ABD" w:rsidRPr="00917A97">
        <w:t>Kondenzační kotel na zemní plyn, včetně nového odtahu spalin</w:t>
      </w:r>
    </w:p>
    <w:p w:rsidR="00736ABD" w:rsidRPr="00917A97" w:rsidRDefault="00D9712F" w:rsidP="00D9712F">
      <w:pPr>
        <w:pStyle w:val="Text2-2"/>
        <w:numPr>
          <w:ilvl w:val="0"/>
          <w:numId w:val="0"/>
        </w:numPr>
        <w:spacing w:after="0"/>
        <w:ind w:left="1701"/>
      </w:pPr>
      <w:r>
        <w:t>-</w:t>
      </w:r>
      <w:r>
        <w:tab/>
      </w:r>
      <w:r w:rsidR="00736ABD" w:rsidRPr="00917A97">
        <w:t>Etážové teplovodní vytápění s radiátory</w:t>
      </w:r>
    </w:p>
    <w:p w:rsidR="00736ABD" w:rsidRPr="00917A97" w:rsidRDefault="00D9712F" w:rsidP="00D9712F">
      <w:pPr>
        <w:pStyle w:val="Text2-2"/>
        <w:numPr>
          <w:ilvl w:val="0"/>
          <w:numId w:val="0"/>
        </w:numPr>
        <w:spacing w:after="0"/>
        <w:ind w:left="1701"/>
      </w:pPr>
      <w:r>
        <w:t>-</w:t>
      </w:r>
      <w:r>
        <w:tab/>
      </w:r>
      <w:r w:rsidR="00736ABD" w:rsidRPr="00917A97">
        <w:t>Prostorová regulace</w:t>
      </w:r>
    </w:p>
    <w:p w:rsidR="00736ABD" w:rsidRPr="00917A97" w:rsidRDefault="00736ABD" w:rsidP="007443C4">
      <w:pPr>
        <w:pStyle w:val="Text2-2"/>
        <w:numPr>
          <w:ilvl w:val="0"/>
          <w:numId w:val="0"/>
        </w:numPr>
        <w:spacing w:after="0"/>
        <w:ind w:left="1701"/>
      </w:pPr>
      <w:r w:rsidRPr="00917A97">
        <w:t>Bytová jednotka č. 1</w:t>
      </w:r>
    </w:p>
    <w:p w:rsidR="00736ABD" w:rsidRPr="00917A97" w:rsidRDefault="00D9712F" w:rsidP="00D9712F">
      <w:pPr>
        <w:pStyle w:val="Text2-2"/>
        <w:numPr>
          <w:ilvl w:val="0"/>
          <w:numId w:val="0"/>
        </w:numPr>
        <w:spacing w:after="0"/>
        <w:ind w:left="1701"/>
      </w:pPr>
      <w:r>
        <w:t>-</w:t>
      </w:r>
      <w:r>
        <w:tab/>
      </w:r>
      <w:r w:rsidR="00736ABD" w:rsidRPr="00917A97">
        <w:t>Kondenzační kotel na zemní plyn, včetně nového odtahu spalin</w:t>
      </w:r>
    </w:p>
    <w:p w:rsidR="00736ABD" w:rsidRPr="00917A97" w:rsidRDefault="00D9712F" w:rsidP="00D9712F">
      <w:pPr>
        <w:pStyle w:val="Text2-2"/>
        <w:numPr>
          <w:ilvl w:val="0"/>
          <w:numId w:val="0"/>
        </w:numPr>
        <w:spacing w:after="0"/>
        <w:ind w:left="1701"/>
      </w:pPr>
      <w:r>
        <w:t>-</w:t>
      </w:r>
      <w:r>
        <w:tab/>
      </w:r>
      <w:r w:rsidR="00736ABD" w:rsidRPr="00917A97">
        <w:t>Etážové teplovodní vytápění s radiátory</w:t>
      </w:r>
    </w:p>
    <w:p w:rsidR="00736ABD" w:rsidRPr="00917A97" w:rsidRDefault="00D9712F" w:rsidP="00D9712F">
      <w:pPr>
        <w:pStyle w:val="Text2-2"/>
        <w:numPr>
          <w:ilvl w:val="0"/>
          <w:numId w:val="0"/>
        </w:numPr>
        <w:spacing w:after="0"/>
        <w:ind w:left="1701"/>
      </w:pPr>
      <w:r>
        <w:t>-</w:t>
      </w:r>
      <w:r>
        <w:tab/>
      </w:r>
      <w:r w:rsidR="00736ABD" w:rsidRPr="00917A97">
        <w:t>Prostorová regulace</w:t>
      </w:r>
    </w:p>
    <w:p w:rsidR="00736ABD" w:rsidRPr="00917A97" w:rsidRDefault="00736ABD" w:rsidP="007443C4">
      <w:pPr>
        <w:pStyle w:val="Text2-2"/>
        <w:numPr>
          <w:ilvl w:val="0"/>
          <w:numId w:val="0"/>
        </w:numPr>
        <w:spacing w:after="0"/>
        <w:ind w:left="1701"/>
      </w:pPr>
      <w:r w:rsidRPr="00917A97">
        <w:t>Bytová jednotka č. 2</w:t>
      </w:r>
    </w:p>
    <w:p w:rsidR="00736ABD" w:rsidRPr="00917A97" w:rsidRDefault="00D9712F" w:rsidP="00D9712F">
      <w:pPr>
        <w:pStyle w:val="Text2-2"/>
        <w:numPr>
          <w:ilvl w:val="0"/>
          <w:numId w:val="0"/>
        </w:numPr>
        <w:spacing w:after="0"/>
        <w:ind w:left="1701"/>
      </w:pPr>
      <w:r>
        <w:t>-</w:t>
      </w:r>
      <w:r>
        <w:tab/>
      </w:r>
      <w:r w:rsidR="00736ABD" w:rsidRPr="00917A97">
        <w:t>Kondenzační kotel na zemní plyn, včetně nového odtahu spalin</w:t>
      </w:r>
    </w:p>
    <w:p w:rsidR="00736ABD" w:rsidRPr="00917A97" w:rsidRDefault="00D9712F" w:rsidP="00D9712F">
      <w:pPr>
        <w:pStyle w:val="Text2-2"/>
        <w:numPr>
          <w:ilvl w:val="0"/>
          <w:numId w:val="0"/>
        </w:numPr>
        <w:spacing w:after="0"/>
        <w:ind w:left="1701"/>
      </w:pPr>
      <w:r>
        <w:t>-</w:t>
      </w:r>
      <w:r>
        <w:tab/>
      </w:r>
      <w:r w:rsidR="00736ABD" w:rsidRPr="00917A97">
        <w:t>Etážové teplovodní vytápění s radiátory</w:t>
      </w:r>
    </w:p>
    <w:p w:rsidR="00736ABD" w:rsidRPr="00917A97" w:rsidRDefault="00D9712F" w:rsidP="00D9712F">
      <w:pPr>
        <w:pStyle w:val="Text2-2"/>
        <w:numPr>
          <w:ilvl w:val="0"/>
          <w:numId w:val="0"/>
        </w:numPr>
        <w:spacing w:after="0"/>
        <w:ind w:left="1701"/>
      </w:pPr>
      <w:r>
        <w:t>-</w:t>
      </w:r>
      <w:r>
        <w:tab/>
      </w:r>
      <w:r w:rsidR="00736ABD" w:rsidRPr="00917A97">
        <w:t>Prostorová regulace</w:t>
      </w:r>
    </w:p>
    <w:p w:rsidR="00910B40" w:rsidRPr="001A3C63" w:rsidRDefault="00910B40" w:rsidP="00910B40">
      <w:pPr>
        <w:pStyle w:val="Nadpis2-2"/>
      </w:pPr>
      <w:bookmarkStart w:id="37" w:name="_Toc85626301"/>
      <w:r>
        <w:t>Ostatní objekty</w:t>
      </w:r>
      <w:bookmarkEnd w:id="37"/>
    </w:p>
    <w:p w:rsidR="00910B40" w:rsidRPr="001A3C63" w:rsidRDefault="00917A97" w:rsidP="003F151B">
      <w:pPr>
        <w:pStyle w:val="Text2-1"/>
      </w:pPr>
      <w:r>
        <w:t>Součástí staveb</w:t>
      </w:r>
      <w:r w:rsidR="00910B40" w:rsidRPr="00280C98">
        <w:t xml:space="preserve"> budou rovněž nezbytné další objekty nutné pro </w:t>
      </w:r>
      <w:r w:rsidR="00910B40">
        <w:t>zhotovení</w:t>
      </w:r>
      <w:r w:rsidR="00910B40" w:rsidRPr="00280C98">
        <w:t xml:space="preserve"> díla, zejména přeložky a ochrana inženýrských sítí</w:t>
      </w:r>
      <w:r w:rsidR="005C03CA">
        <w:t>.</w:t>
      </w:r>
    </w:p>
    <w:p w:rsidR="00002C2C" w:rsidRPr="00FD501F" w:rsidRDefault="00002C2C" w:rsidP="00A71A6E">
      <w:pPr>
        <w:pStyle w:val="Nadpis2-2"/>
        <w:numPr>
          <w:ilvl w:val="1"/>
          <w:numId w:val="6"/>
        </w:numPr>
      </w:pPr>
      <w:bookmarkStart w:id="38" w:name="_Toc85626302"/>
      <w:r w:rsidRPr="00FD501F">
        <w:t>Zásady organizace výstavby</w:t>
      </w:r>
      <w:bookmarkEnd w:id="38"/>
    </w:p>
    <w:p w:rsidR="00002C2C" w:rsidRPr="00250A40" w:rsidRDefault="00002C2C" w:rsidP="00A71A6E">
      <w:pPr>
        <w:pStyle w:val="Text2-1"/>
        <w:numPr>
          <w:ilvl w:val="2"/>
          <w:numId w:val="6"/>
        </w:numPr>
      </w:pPr>
      <w:r>
        <w:t>V rámci zpracování DUSP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9933E4" w:rsidRPr="007C4544" w:rsidRDefault="00622893" w:rsidP="002F2288">
      <w:pPr>
        <w:pStyle w:val="Nadpis2-1"/>
        <w:numPr>
          <w:ilvl w:val="0"/>
          <w:numId w:val="6"/>
        </w:numPr>
      </w:pPr>
      <w:bookmarkStart w:id="39" w:name="_Toc29393944"/>
      <w:bookmarkStart w:id="40" w:name="_Toc85626303"/>
      <w:bookmarkEnd w:id="30"/>
      <w:r w:rsidRPr="007C4544">
        <w:lastRenderedPageBreak/>
        <w:t>VYKAZOVÁNÍ ODPADŮ</w:t>
      </w:r>
      <w:bookmarkEnd w:id="39"/>
      <w:bookmarkEnd w:id="40"/>
    </w:p>
    <w:p w:rsidR="009933E4" w:rsidRPr="007C4544" w:rsidRDefault="009933E4" w:rsidP="002F2288">
      <w:pPr>
        <w:pStyle w:val="Nadpis2-2"/>
        <w:numPr>
          <w:ilvl w:val="1"/>
          <w:numId w:val="6"/>
        </w:numPr>
      </w:pPr>
      <w:bookmarkStart w:id="41" w:name="_Toc27040311"/>
      <w:bookmarkStart w:id="42" w:name="_Toc29393945"/>
      <w:bookmarkStart w:id="43" w:name="_Toc85626304"/>
      <w:r w:rsidRPr="007C4544">
        <w:t>Vykazování odpadů ve vztahu ke stanovení nákladů stavby</w:t>
      </w:r>
      <w:bookmarkEnd w:id="41"/>
      <w:bookmarkEnd w:id="42"/>
      <w:bookmarkEnd w:id="43"/>
    </w:p>
    <w:p w:rsidR="009933E4" w:rsidRPr="007C4544" w:rsidRDefault="009933E4" w:rsidP="002F2288">
      <w:pPr>
        <w:pStyle w:val="Text2-1"/>
        <w:numPr>
          <w:ilvl w:val="2"/>
          <w:numId w:val="6"/>
        </w:numPr>
      </w:pPr>
      <w:r w:rsidRPr="007C4544">
        <w:rPr>
          <w:rStyle w:val="Tun"/>
        </w:rPr>
        <w:t xml:space="preserve">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w:t>
      </w:r>
      <w:r w:rsidR="00D90AEA">
        <w:rPr>
          <w:rStyle w:val="Tun"/>
        </w:rPr>
        <w:t>tyto souhrnné položky sloužit k </w:t>
      </w:r>
      <w:r w:rsidRPr="007C4544">
        <w:rPr>
          <w:rStyle w:val="Tun"/>
        </w:rPr>
        <w:t>ocenění v rámci výběrového řízení na zhotovení stavby. Součet odpadů dle kategorií bude odpovídat součtu všech odpadů uvedených jednotlivých SO a PS. Podrobný postup je uveden v následujících bodech.</w:t>
      </w:r>
      <w:r w:rsidRPr="007C4544">
        <w:t xml:space="preserve"> </w:t>
      </w:r>
    </w:p>
    <w:p w:rsidR="009933E4" w:rsidRPr="007C4544" w:rsidRDefault="009933E4" w:rsidP="002F2288">
      <w:pPr>
        <w:pStyle w:val="Text2-1"/>
        <w:numPr>
          <w:ilvl w:val="2"/>
          <w:numId w:val="6"/>
        </w:numPr>
      </w:pPr>
      <w:r w:rsidRPr="007C4544">
        <w:rPr>
          <w:rStyle w:val="Tun"/>
        </w:rPr>
        <w:t>Ustanovení Směrnice SŽDC č. 20 pro stanovení a členění investičních nákladů staveb státní organizace Správa železniční dopravní cesty, Článek 3.9 ruší a nahrazuje následujícím zněním uvedeným v </w:t>
      </w:r>
      <w:proofErr w:type="gramStart"/>
      <w:r w:rsidRPr="007C4544">
        <w:rPr>
          <w:rStyle w:val="Tun"/>
        </w:rPr>
        <w:t xml:space="preserve">kapitole </w:t>
      </w:r>
      <w:r w:rsidRPr="007C4544">
        <w:rPr>
          <w:rStyle w:val="Tun"/>
        </w:rPr>
        <w:fldChar w:fldCharType="begin"/>
      </w:r>
      <w:r w:rsidRPr="007C4544">
        <w:rPr>
          <w:rStyle w:val="Tun"/>
        </w:rPr>
        <w:instrText xml:space="preserve"> REF _Ref27037418 \r \h  \* MERGEFORMAT </w:instrText>
      </w:r>
      <w:r w:rsidRPr="007C4544">
        <w:rPr>
          <w:rStyle w:val="Tun"/>
        </w:rPr>
      </w:r>
      <w:r w:rsidRPr="007C4544">
        <w:rPr>
          <w:rStyle w:val="Tun"/>
        </w:rPr>
        <w:fldChar w:fldCharType="separate"/>
      </w:r>
      <w:r w:rsidR="00354F0D">
        <w:rPr>
          <w:rStyle w:val="Tun"/>
        </w:rPr>
        <w:t>4.1.3</w:t>
      </w:r>
      <w:proofErr w:type="gramEnd"/>
      <w:r w:rsidRPr="007C4544">
        <w:rPr>
          <w:rStyle w:val="Tun"/>
        </w:rPr>
        <w:fldChar w:fldCharType="end"/>
      </w:r>
      <w:r w:rsidRPr="007C4544">
        <w:rPr>
          <w:rStyle w:val="Tun"/>
        </w:rPr>
        <w:t>.</w:t>
      </w:r>
      <w:r w:rsidRPr="007C4544">
        <w:t xml:space="preserve"> </w:t>
      </w:r>
    </w:p>
    <w:p w:rsidR="009933E4" w:rsidRPr="007C4544" w:rsidRDefault="009933E4" w:rsidP="002F2288">
      <w:pPr>
        <w:pStyle w:val="Text2-1"/>
        <w:keepNext/>
        <w:numPr>
          <w:ilvl w:val="2"/>
          <w:numId w:val="6"/>
        </w:numPr>
        <w:rPr>
          <w:rStyle w:val="Tun"/>
        </w:rPr>
      </w:pPr>
      <w:bookmarkStart w:id="44" w:name="_Ref27037418"/>
      <w:r w:rsidRPr="007C4544">
        <w:rPr>
          <w:rStyle w:val="Tun"/>
        </w:rPr>
        <w:t>Úpravy položkových rozpočtů</w:t>
      </w:r>
      <w:bookmarkEnd w:id="44"/>
      <w:r w:rsidRPr="007C4544">
        <w:rPr>
          <w:rStyle w:val="Tun"/>
        </w:rPr>
        <w:t xml:space="preserve"> </w:t>
      </w:r>
    </w:p>
    <w:p w:rsidR="009933E4" w:rsidRPr="007C4544" w:rsidRDefault="009933E4" w:rsidP="00553045">
      <w:pPr>
        <w:pStyle w:val="Odstavec1-1a"/>
        <w:numPr>
          <w:ilvl w:val="0"/>
          <w:numId w:val="7"/>
        </w:numPr>
      </w:pPr>
      <w:r w:rsidRPr="007C4544">
        <w:t xml:space="preserve">v soupisech prací jednotlivých SO/PS bude pro účely evidence vždy uvedena </w:t>
      </w:r>
      <w:r w:rsidRPr="007C4544">
        <w:rPr>
          <w:rStyle w:val="Tun"/>
        </w:rPr>
        <w:t>R</w:t>
      </w:r>
      <w:r w:rsidR="001741CB" w:rsidRPr="007C4544">
        <w:rPr>
          <w:rStyle w:val="Tun"/>
        </w:rPr>
        <w:noBreakHyphen/>
      </w:r>
      <w:r w:rsidRPr="007C4544">
        <w:rPr>
          <w:rStyle w:val="Tun"/>
        </w:rPr>
        <w:t>položka „Likvidace odpadů […] včetně dopravy“</w:t>
      </w:r>
      <w:r w:rsidRPr="007C4544">
        <w:t>. Položka bude zahrnovat veškeré poplatky provozovateli skládky dle typu a kategorie odpadů a dopravu z místa stavby na skládku,</w:t>
      </w:r>
    </w:p>
    <w:p w:rsidR="009933E4" w:rsidRPr="007C4544" w:rsidRDefault="009933E4" w:rsidP="002F2288">
      <w:pPr>
        <w:pStyle w:val="Odstavec1-1a"/>
        <w:numPr>
          <w:ilvl w:val="0"/>
          <w:numId w:val="5"/>
        </w:numPr>
      </w:pPr>
      <w:r w:rsidRPr="007C4544">
        <w:t>pro činnosti, které by mohly být původci odpadů (např. výkopové práce) budou volené položky, jejíž součástí není uvedená doprava. V technické specifikaci položky bude uvedeno, že se jedná o položku bez dopravy,</w:t>
      </w:r>
    </w:p>
    <w:p w:rsidR="009933E4" w:rsidRPr="007C4544" w:rsidRDefault="009933E4" w:rsidP="002F2288">
      <w:pPr>
        <w:pStyle w:val="Odstavec1-1a"/>
        <w:numPr>
          <w:ilvl w:val="0"/>
          <w:numId w:val="5"/>
        </w:numPr>
      </w:pPr>
      <w:r w:rsidRPr="007C4544">
        <w:t>doprava pro opětovné využití vyzískaného materiálu (např. výkopové práce pro další využití na stavbě, do zemníků apod.) bude kalku</w:t>
      </w:r>
      <w:r w:rsidR="00D90AEA">
        <w:t>lovaná samostatnou položkou pro </w:t>
      </w:r>
      <w:r w:rsidRPr="007C4544">
        <w:t xml:space="preserve">vodorovnou a svislou dopravu, přemístění, přeložení, manipulace do vzdálenosti odpovídající potřebám manipulace. V doplňujícím </w:t>
      </w:r>
      <w:r w:rsidR="00D90AEA">
        <w:t>popisu položky bude uvedeno, že </w:t>
      </w:r>
      <w:r w:rsidRPr="007C4544">
        <w:t>materiál z položky není určen na skládku,</w:t>
      </w:r>
    </w:p>
    <w:p w:rsidR="009933E4" w:rsidRPr="007C4544" w:rsidRDefault="009933E4" w:rsidP="003D11A8">
      <w:pPr>
        <w:pStyle w:val="Odstavec1-1a"/>
      </w:pPr>
      <w:r w:rsidRPr="007C4544">
        <w:t xml:space="preserve">u položek soupisu prací jednotlivých SO/PS </w:t>
      </w:r>
      <w:r w:rsidRPr="007C4544">
        <w:rPr>
          <w:rStyle w:val="Tun"/>
        </w:rPr>
        <w:t>„Likvidace odpadů […] včetně dopravy“</w:t>
      </w:r>
      <w:r w:rsidRPr="007C4544">
        <w:t xml:space="preserve"> bude v popisu položky jako doplňující název uvedeno „</w:t>
      </w:r>
      <w:r w:rsidRPr="007C4544">
        <w:rPr>
          <w:b/>
        </w:rPr>
        <w:t>Evidenční položka</w:t>
      </w:r>
      <w:r w:rsidR="003D11A8" w:rsidRPr="007C4544">
        <w:rPr>
          <w:b/>
        </w:rPr>
        <w:t>. Neoceňovat v objektu SO/PS, položka se oceňuje pouze v objektu SO 90-90.</w:t>
      </w:r>
      <w:r w:rsidRPr="007C4544">
        <w:t>“ a v označení „Varianta“ bude nastavena hodnota 90</w:t>
      </w:r>
      <w:r w:rsidR="007F26AC" w:rsidRPr="007C4544">
        <w:t>1</w:t>
      </w:r>
      <w:r w:rsidRPr="007C4544">
        <w:t>, v případě duplicitní položky v jednom dílu bud označení varianty provedeno vzestupnou řadou celých čísel od hodnoty 90</w:t>
      </w:r>
      <w:r w:rsidR="001741CB" w:rsidRPr="007C4544">
        <w:t>1</w:t>
      </w:r>
      <w:r w:rsidRPr="007C4544">
        <w:t xml:space="preserve"> (tzn. 90</w:t>
      </w:r>
      <w:r w:rsidR="001741CB" w:rsidRPr="007C4544">
        <w:t>1</w:t>
      </w:r>
      <w:r w:rsidRPr="007C4544">
        <w:t xml:space="preserve"> až 99</w:t>
      </w:r>
      <w:r w:rsidR="001741CB" w:rsidRPr="007C4544">
        <w:t>9</w:t>
      </w:r>
      <w:r w:rsidRPr="007C4544">
        <w:t xml:space="preserve">), </w:t>
      </w:r>
    </w:p>
    <w:p w:rsidR="009933E4" w:rsidRPr="007C4544" w:rsidRDefault="009933E4" w:rsidP="002F2288">
      <w:pPr>
        <w:pStyle w:val="Odstavec1-1a"/>
        <w:numPr>
          <w:ilvl w:val="0"/>
          <w:numId w:val="5"/>
        </w:numPr>
      </w:pPr>
      <w:r w:rsidRPr="007C4544">
        <w:t>měrné jednotky uvedené v jednotlivých soupisech prací musí být vždy shodné s měrnými jednotkami uvedenými v přehledu odpadů a v objektu Likvidace odpadů. V případě nesouladu je toto pokládáno a vadu díla.</w:t>
      </w:r>
    </w:p>
    <w:p w:rsidR="009933E4" w:rsidRPr="007C4544" w:rsidRDefault="009933E4" w:rsidP="002F2288">
      <w:pPr>
        <w:pStyle w:val="Odstavec1-1a"/>
        <w:numPr>
          <w:ilvl w:val="0"/>
          <w:numId w:val="5"/>
        </w:numPr>
      </w:pPr>
      <w:r w:rsidRPr="007C4544">
        <w:t>Kalkulace položky „Likvidace odpadů […] včetně dopravy“ v přípravě bude provedena jako součet položek:</w:t>
      </w:r>
    </w:p>
    <w:p w:rsidR="009933E4" w:rsidRPr="007C4544" w:rsidRDefault="009933E4" w:rsidP="002F2288">
      <w:pPr>
        <w:pStyle w:val="Odrka1-2-"/>
        <w:numPr>
          <w:ilvl w:val="1"/>
          <w:numId w:val="4"/>
        </w:numPr>
      </w:pPr>
      <w:r w:rsidRPr="007C4544">
        <w:t>poplatek na skládku dle kategorie odpadu a množství, a to dle aktuálního ceníku vybrané skládky v přípravě,</w:t>
      </w:r>
    </w:p>
    <w:p w:rsidR="009933E4" w:rsidRPr="007C4544" w:rsidRDefault="009933E4" w:rsidP="002F2288">
      <w:pPr>
        <w:pStyle w:val="Odrka1-2-"/>
        <w:numPr>
          <w:ilvl w:val="1"/>
          <w:numId w:val="4"/>
        </w:numPr>
      </w:pPr>
      <w:r w:rsidRPr="007C4544">
        <w:t>ceny za t/km dle množství odpadu a vzdálenosti předpokládané skládky, přičemž vzdálenost může být specifikována v rozsahu pásmové dopravy.</w:t>
      </w:r>
    </w:p>
    <w:p w:rsidR="009933E4" w:rsidRPr="007C4544" w:rsidRDefault="009933E4" w:rsidP="002F2288">
      <w:pPr>
        <w:pStyle w:val="Text2-1"/>
        <w:numPr>
          <w:ilvl w:val="2"/>
          <w:numId w:val="6"/>
        </w:numPr>
        <w:rPr>
          <w:rStyle w:val="Tun"/>
        </w:rPr>
      </w:pPr>
      <w:r w:rsidRPr="007C4544">
        <w:rPr>
          <w:rStyle w:val="Tun"/>
        </w:rPr>
        <w:t>Způsob vytvoření položek likvidace odpadů včetně dopravy</w:t>
      </w:r>
    </w:p>
    <w:p w:rsidR="009933E4" w:rsidRPr="007C4544" w:rsidRDefault="009933E4" w:rsidP="002F2288">
      <w:pPr>
        <w:pStyle w:val="Text2-2"/>
        <w:numPr>
          <w:ilvl w:val="3"/>
          <w:numId w:val="6"/>
        </w:numPr>
      </w:pPr>
      <w:r w:rsidRPr="007C4544">
        <w:t xml:space="preserve">Pro soupisy prací budou vytvořené „R-položky“ pro likvidaci odpadů s dopravou, a to následovně: </w:t>
      </w:r>
    </w:p>
    <w:p w:rsidR="009933E4" w:rsidRPr="007C4544" w:rsidRDefault="009933E4" w:rsidP="002F2288">
      <w:pPr>
        <w:pStyle w:val="Text2-2"/>
        <w:numPr>
          <w:ilvl w:val="3"/>
          <w:numId w:val="6"/>
        </w:numPr>
        <w:rPr>
          <w:rStyle w:val="Tun"/>
        </w:rPr>
      </w:pPr>
      <w:r w:rsidRPr="007C4544">
        <w:rPr>
          <w:rStyle w:val="Tun"/>
        </w:rPr>
        <w:t xml:space="preserve">Označení </w:t>
      </w:r>
      <w:r w:rsidR="000A6FD8" w:rsidRPr="007C4544">
        <w:rPr>
          <w:rStyle w:val="Tun"/>
        </w:rPr>
        <w:t xml:space="preserve">a název </w:t>
      </w:r>
      <w:r w:rsidRPr="007C4544">
        <w:rPr>
          <w:rStyle w:val="Tun"/>
        </w:rPr>
        <w:t xml:space="preserve">položky: </w:t>
      </w:r>
    </w:p>
    <w:p w:rsidR="009933E4" w:rsidRPr="007C4544" w:rsidRDefault="009933E4" w:rsidP="009933E4">
      <w:pPr>
        <w:pStyle w:val="Textbezslovn"/>
        <w:ind w:left="1701"/>
      </w:pPr>
      <w:r w:rsidRPr="007C4544">
        <w:t>R015XXX [AŽ] R015XXX – LIKVIDACE ODPADŮ [TYP ODPADU] VČETNĚ DOPRAVY</w:t>
      </w:r>
    </w:p>
    <w:p w:rsidR="009933E4" w:rsidRDefault="009933E4" w:rsidP="009933E4">
      <w:pPr>
        <w:pStyle w:val="Textbezslovn"/>
        <w:ind w:left="1701"/>
      </w:pPr>
      <w:r w:rsidRPr="007C4544">
        <w:t>Hodnoty XXX budou odpovídat poslednímu trojčíslí daného typu odpadu cenové soustavy OTSKP, která zahrnuje pouze náklady na poplatky za likvidaci odpadů.</w:t>
      </w:r>
    </w:p>
    <w:p w:rsidR="003F151B" w:rsidRPr="007C4544" w:rsidRDefault="003F151B" w:rsidP="003F151B">
      <w:pPr>
        <w:pStyle w:val="Textbezslovn"/>
        <w:ind w:left="0"/>
      </w:pPr>
    </w:p>
    <w:p w:rsidR="009933E4" w:rsidRPr="007C4544" w:rsidRDefault="009933E4" w:rsidP="009933E4">
      <w:pPr>
        <w:pStyle w:val="Textbezslovn"/>
        <w:ind w:left="1701"/>
        <w:rPr>
          <w:rStyle w:val="Tun"/>
        </w:rPr>
      </w:pPr>
      <w:r w:rsidRPr="007C4544">
        <w:rPr>
          <w:rStyle w:val="Tun"/>
        </w:rPr>
        <w:lastRenderedPageBreak/>
        <w:t>Příklad:</w:t>
      </w:r>
    </w:p>
    <w:p w:rsidR="009933E4" w:rsidRPr="007C4544" w:rsidRDefault="009933E4" w:rsidP="009933E4">
      <w:pPr>
        <w:pStyle w:val="Textbezslovn"/>
        <w:ind w:left="1701"/>
      </w:pPr>
      <w:r w:rsidRPr="007C4544">
        <w:t>Původní položka OTSKP bez dopravy:</w:t>
      </w:r>
    </w:p>
    <w:p w:rsidR="009933E4" w:rsidRPr="007C4544" w:rsidRDefault="009933E4" w:rsidP="009933E4">
      <w:pPr>
        <w:pStyle w:val="Textbezslovn"/>
        <w:ind w:left="2127"/>
      </w:pPr>
      <w:r w:rsidRPr="007C4544">
        <w:t>015112 - POPLATKY ZA LIKVIDAC</w:t>
      </w:r>
      <w:r w:rsidR="00114A6F" w:rsidRPr="007C4544">
        <w:t>I</w:t>
      </w:r>
      <w:r w:rsidRPr="007C4544">
        <w:t xml:space="preserve"> ODPADŮ NEKONTAMINOVANÝCH – 17 05 04 VYTĚŽENÉ ZEMINY A HORNINY - II. TŘÍDA TĚŽITELNOSTI</w:t>
      </w:r>
    </w:p>
    <w:p w:rsidR="009933E4" w:rsidRPr="007C4544" w:rsidRDefault="009933E4" w:rsidP="009933E4">
      <w:pPr>
        <w:pStyle w:val="Textbezslovn"/>
        <w:ind w:left="1701"/>
      </w:pPr>
      <w:r w:rsidRPr="007C4544">
        <w:t>Nová R položka s dopravou:</w:t>
      </w:r>
    </w:p>
    <w:p w:rsidR="009933E4" w:rsidRPr="007C4544" w:rsidRDefault="009933E4" w:rsidP="009933E4">
      <w:pPr>
        <w:pStyle w:val="Textbezslovn"/>
        <w:ind w:left="2127"/>
      </w:pPr>
      <w:r w:rsidRPr="007C4544">
        <w:rPr>
          <w:rStyle w:val="Tun"/>
        </w:rPr>
        <w:t>R</w:t>
      </w:r>
      <w:r w:rsidRPr="007C4544">
        <w:t xml:space="preserve">015112 - POPLATKY ZA LIKVIDACE ODPADŮ NEKONTAMINOVANÝCH – 17 05 04 VYTĚŽENÉ ZEMINY A HORNINY - II. TŘÍDA TĚŽITELNOSTI </w:t>
      </w:r>
      <w:r w:rsidRPr="007C4544">
        <w:rPr>
          <w:rStyle w:val="Tun"/>
        </w:rPr>
        <w:t>VČETNĚ DOPRAVY</w:t>
      </w:r>
      <w:r w:rsidRPr="007C4544">
        <w:t xml:space="preserve"> </w:t>
      </w:r>
      <w:r w:rsidRPr="007C4544">
        <w:rPr>
          <w:vertAlign w:val="superscript"/>
        </w:rPr>
        <w:t>*</w:t>
      </w:r>
      <w:r w:rsidRPr="007C4544">
        <w:t>)</w:t>
      </w:r>
    </w:p>
    <w:p w:rsidR="000A6FD8" w:rsidRPr="007C4544" w:rsidRDefault="000A6FD8" w:rsidP="000A6FD8">
      <w:pPr>
        <w:pStyle w:val="Text2-2"/>
        <w:numPr>
          <w:ilvl w:val="3"/>
          <w:numId w:val="6"/>
        </w:numPr>
        <w:rPr>
          <w:rStyle w:val="Tun"/>
        </w:rPr>
      </w:pPr>
      <w:r w:rsidRPr="007C4544">
        <w:rPr>
          <w:rStyle w:val="Tun"/>
        </w:rPr>
        <w:t>Popis položky</w:t>
      </w:r>
    </w:p>
    <w:p w:rsidR="000A6FD8" w:rsidRPr="007C4544" w:rsidRDefault="000A6FD8" w:rsidP="000A6FD8">
      <w:pPr>
        <w:pStyle w:val="Textbezslovn"/>
        <w:ind w:left="1701"/>
      </w:pPr>
      <w:r w:rsidRPr="007C4544">
        <w:t>V popisu položky bude uveden text:</w:t>
      </w:r>
    </w:p>
    <w:p w:rsidR="000A6FD8" w:rsidRPr="007C4544" w:rsidRDefault="003D11A8" w:rsidP="000A6FD8">
      <w:pPr>
        <w:pStyle w:val="Textbezslovn"/>
        <w:ind w:left="2127"/>
        <w:rPr>
          <w:b/>
        </w:rPr>
      </w:pPr>
      <w:r w:rsidRPr="007C4544">
        <w:t>Evidenční položka. Neoceňovat v objektu SO/PS, položka se oceňuje pouze v objektu SO 90-90.</w:t>
      </w:r>
    </w:p>
    <w:p w:rsidR="009933E4" w:rsidRPr="007C4544" w:rsidRDefault="009933E4" w:rsidP="002F2288">
      <w:pPr>
        <w:pStyle w:val="Text2-2"/>
        <w:numPr>
          <w:ilvl w:val="3"/>
          <w:numId w:val="6"/>
        </w:numPr>
        <w:rPr>
          <w:rStyle w:val="Tun"/>
        </w:rPr>
      </w:pPr>
      <w:r w:rsidRPr="007C4544">
        <w:rPr>
          <w:rStyle w:val="Tun"/>
        </w:rPr>
        <w:t>Technická specifikace položky</w:t>
      </w:r>
    </w:p>
    <w:p w:rsidR="009933E4" w:rsidRPr="007C4544" w:rsidRDefault="009933E4" w:rsidP="009933E4">
      <w:pPr>
        <w:pStyle w:val="Textbezslovn"/>
        <w:ind w:left="1701"/>
      </w:pPr>
      <w:r w:rsidRPr="007C4544">
        <w:t>1. Položka obsahuje:</w:t>
      </w:r>
    </w:p>
    <w:p w:rsidR="009933E4" w:rsidRPr="007C4544" w:rsidRDefault="009933E4" w:rsidP="002F2288">
      <w:pPr>
        <w:pStyle w:val="Odrka1-4"/>
        <w:numPr>
          <w:ilvl w:val="3"/>
          <w:numId w:val="4"/>
        </w:numPr>
      </w:pPr>
      <w:r w:rsidRPr="007C4544">
        <w:t>veškeré poplatky provozovateli skládky, recyklační linky nebo jiného zařízení na zpracování nebo likvidaci odpadů související s převzetím, uložením, zpracováním nebo likvidací odpadu,</w:t>
      </w:r>
    </w:p>
    <w:p w:rsidR="009933E4" w:rsidRPr="007C4544" w:rsidRDefault="009933E4" w:rsidP="002F2288">
      <w:pPr>
        <w:pStyle w:val="Odrka1-4"/>
        <w:numPr>
          <w:ilvl w:val="3"/>
          <w:numId w:val="4"/>
        </w:numPr>
      </w:pPr>
      <w:r w:rsidRPr="007C4544">
        <w:t>náklady spojené s dopravou odpadu z místa stavby na místo převzetí provozovatelem skládky, recyklačn</w:t>
      </w:r>
      <w:r w:rsidR="008D7541">
        <w:t>í linky nebo jiného zařízení na </w:t>
      </w:r>
      <w:r w:rsidRPr="007C4544">
        <w:t>zpracování nebo likvidaci odpadů,</w:t>
      </w:r>
    </w:p>
    <w:p w:rsidR="009933E4" w:rsidRPr="007C4544" w:rsidRDefault="009933E4" w:rsidP="002F2288">
      <w:pPr>
        <w:pStyle w:val="Odrka1-4"/>
        <w:numPr>
          <w:ilvl w:val="3"/>
          <w:numId w:val="4"/>
        </w:numPr>
      </w:pPr>
      <w:r w:rsidRPr="007C4544">
        <w:t>náklady spojené s vyložením a manipulací s materiálem v místě skládky.</w:t>
      </w:r>
    </w:p>
    <w:p w:rsidR="009933E4" w:rsidRPr="007C4544" w:rsidRDefault="009933E4" w:rsidP="009933E4">
      <w:pPr>
        <w:pStyle w:val="Textbezslovn"/>
        <w:ind w:left="1701"/>
      </w:pPr>
      <w:r w:rsidRPr="007C4544">
        <w:t>2. Položka neobsahuje:</w:t>
      </w:r>
    </w:p>
    <w:p w:rsidR="009933E4" w:rsidRPr="007C4544" w:rsidRDefault="009933E4" w:rsidP="002F2288">
      <w:pPr>
        <w:pStyle w:val="Odrka1-4"/>
        <w:numPr>
          <w:ilvl w:val="3"/>
          <w:numId w:val="4"/>
        </w:numPr>
      </w:pPr>
      <w:r w:rsidRPr="007C4544">
        <w:t xml:space="preserve">náklady spojené s naložením a manipulací s materiálem. </w:t>
      </w:r>
      <w:r w:rsidRPr="007C4544">
        <w:rPr>
          <w:vertAlign w:val="superscript"/>
        </w:rPr>
        <w:t>**</w:t>
      </w:r>
      <w:r w:rsidRPr="007C4544">
        <w:t>)</w:t>
      </w:r>
    </w:p>
    <w:p w:rsidR="009933E4" w:rsidRPr="007C4544" w:rsidRDefault="009933E4" w:rsidP="009933E4">
      <w:pPr>
        <w:pStyle w:val="Textbezslovn"/>
        <w:ind w:left="1701"/>
      </w:pPr>
      <w:r w:rsidRPr="007C4544">
        <w:t xml:space="preserve">3. Způsob měření: </w:t>
      </w:r>
    </w:p>
    <w:p w:rsidR="009933E4" w:rsidRPr="007C4544" w:rsidRDefault="009933E4" w:rsidP="002F2288">
      <w:pPr>
        <w:pStyle w:val="Odrka1-4"/>
        <w:numPr>
          <w:ilvl w:val="3"/>
          <w:numId w:val="4"/>
        </w:numPr>
      </w:pPr>
      <w:r w:rsidRPr="007C4544">
        <w:t xml:space="preserve">[měrná jednotka – nejčastěji Tuna] určující množství odpadu vytříděného v souladu se zákonem č. </w:t>
      </w:r>
      <w:r w:rsidR="00092933" w:rsidRPr="007C4544">
        <w:t>541</w:t>
      </w:r>
      <w:r w:rsidRPr="007C4544">
        <w:t>/20</w:t>
      </w:r>
      <w:r w:rsidR="00092933" w:rsidRPr="007C4544">
        <w:t>20</w:t>
      </w:r>
      <w:r w:rsidRPr="007C4544">
        <w:t xml:space="preserve"> Sb., o odpad</w:t>
      </w:r>
      <w:r w:rsidR="00092933" w:rsidRPr="007C4544">
        <w:t>ech</w:t>
      </w:r>
      <w:r w:rsidRPr="007C4544">
        <w:t>, v platném znění</w:t>
      </w:r>
    </w:p>
    <w:p w:rsidR="009933E4" w:rsidRPr="007C4544" w:rsidRDefault="009933E4" w:rsidP="009933E4">
      <w:pPr>
        <w:pStyle w:val="Textbezslovn"/>
        <w:rPr>
          <w:rStyle w:val="Tun"/>
        </w:rPr>
      </w:pPr>
      <w:r w:rsidRPr="007C4544">
        <w:rPr>
          <w:rStyle w:val="Tun"/>
        </w:rPr>
        <w:t xml:space="preserve">Poznámka: </w:t>
      </w:r>
    </w:p>
    <w:p w:rsidR="009933E4" w:rsidRPr="007C4544" w:rsidRDefault="009933E4" w:rsidP="009933E4">
      <w:pPr>
        <w:pStyle w:val="Textbezslovn"/>
      </w:pPr>
      <w:r w:rsidRPr="007C4544">
        <w:rPr>
          <w:vertAlign w:val="superscript"/>
        </w:rPr>
        <w:t>*</w:t>
      </w:r>
      <w:r w:rsidRPr="007C4544">
        <w:t>) U nebezpečných odpadů musí být v doplňujícím popisu položky uvedeno upřesnění nebezpečných vlastnosti v rozsahu a typu koncentrace nebezpečných látek.</w:t>
      </w:r>
    </w:p>
    <w:p w:rsidR="009933E4" w:rsidRPr="007C4544" w:rsidRDefault="009933E4" w:rsidP="009933E4">
      <w:pPr>
        <w:pStyle w:val="Textbezslovn"/>
      </w:pPr>
      <w:r w:rsidRPr="007C4544">
        <w:rPr>
          <w:vertAlign w:val="superscript"/>
        </w:rPr>
        <w:t>**</w:t>
      </w:r>
      <w:r w:rsidRPr="007C4544">
        <w:t>) Text se uvede v případech kdy náklady spojené s naložením a manipulací s materiálem jsou součástí položky dopravy nebo polož</w:t>
      </w:r>
      <w:r w:rsidR="008D7541">
        <w:t>ky zahrnující činnost, která je </w:t>
      </w:r>
      <w:r w:rsidRPr="007C4544">
        <w:t xml:space="preserve">zdrojem odpadu (např. výkopové práce) </w:t>
      </w:r>
    </w:p>
    <w:p w:rsidR="009933E4" w:rsidRPr="007C4544" w:rsidRDefault="009933E4" w:rsidP="00B60608">
      <w:pPr>
        <w:pStyle w:val="Text2-1"/>
        <w:keepNext/>
        <w:numPr>
          <w:ilvl w:val="2"/>
          <w:numId w:val="6"/>
        </w:numPr>
        <w:rPr>
          <w:rStyle w:val="Tun"/>
        </w:rPr>
      </w:pPr>
      <w:r w:rsidRPr="007C4544">
        <w:rPr>
          <w:rStyle w:val="Tun"/>
        </w:rPr>
        <w:t>SO 90-90 Likvidace odpadů včetně dopravy</w:t>
      </w:r>
    </w:p>
    <w:p w:rsidR="009933E4" w:rsidRPr="007C4544" w:rsidRDefault="009933E4" w:rsidP="002F2288">
      <w:pPr>
        <w:pStyle w:val="Text2-2"/>
        <w:numPr>
          <w:ilvl w:val="3"/>
          <w:numId w:val="6"/>
        </w:numPr>
      </w:pPr>
      <w:r w:rsidRPr="007C4544">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9933E4" w:rsidRPr="007C4544" w:rsidRDefault="009933E4" w:rsidP="002F2288">
      <w:pPr>
        <w:pStyle w:val="Text2-2"/>
        <w:numPr>
          <w:ilvl w:val="3"/>
          <w:numId w:val="6"/>
        </w:numPr>
      </w:pPr>
      <w:r w:rsidRPr="007C4544">
        <w:t>zhotovitel v rámci výběrového řízení na zhotovení stavby ocení celkové množství daného typu/kategorie odpadu, které je součástí Všeobecného objektu,</w:t>
      </w:r>
    </w:p>
    <w:p w:rsidR="0054434C" w:rsidRPr="007C4544" w:rsidRDefault="009933E4" w:rsidP="002F2288">
      <w:pPr>
        <w:pStyle w:val="Text2-2"/>
        <w:numPr>
          <w:ilvl w:val="3"/>
          <w:numId w:val="6"/>
        </w:numPr>
      </w:pPr>
      <w:r w:rsidRPr="007C4544">
        <w:t>pro účely kontroly fakturace zůstávají položky odpadů s množstvím v jednotlivých SO a PS. Tyto položky nejsou zhotovitelem v rámci výběrového řízení na zhotovení stavby oceňovány</w:t>
      </w:r>
      <w:r w:rsidR="0054434C" w:rsidRPr="007C4544">
        <w:t>,</w:t>
      </w:r>
    </w:p>
    <w:p w:rsidR="009933E4" w:rsidRPr="007C4544" w:rsidRDefault="0054434C" w:rsidP="00B808CC">
      <w:pPr>
        <w:pStyle w:val="Text2-2"/>
      </w:pPr>
      <w:r w:rsidRPr="007C4544">
        <w:t xml:space="preserve">v soupisu prací je SO 90-90 je zařazen do členění objektů </w:t>
      </w:r>
      <w:r w:rsidR="008D7541">
        <w:t>dle Manuálu pro </w:t>
      </w:r>
      <w:r w:rsidR="00B808CC" w:rsidRPr="007C4544">
        <w:t xml:space="preserve">strukturu dokumentace a popisové pole: </w:t>
      </w:r>
      <w:proofErr w:type="gramStart"/>
      <w:r w:rsidR="00B808CC" w:rsidRPr="007C4544">
        <w:t>R</w:t>
      </w:r>
      <w:r w:rsidRPr="007C4544">
        <w:t>.9</w:t>
      </w:r>
      <w:r w:rsidR="00B808CC" w:rsidRPr="007C4544">
        <w:t>0</w:t>
      </w:r>
      <w:proofErr w:type="gramEnd"/>
      <w:r w:rsidRPr="007C4544">
        <w:t xml:space="preserve"> </w:t>
      </w:r>
      <w:r w:rsidR="00B808CC" w:rsidRPr="007C4544">
        <w:rPr>
          <w:rFonts w:asciiTheme="minorHAnsi" w:hAnsiTheme="minorHAnsi"/>
          <w:szCs w:val="14"/>
        </w:rPr>
        <w:t>SO 90-90 - Likvidace odpadů včetně dopravy</w:t>
      </w:r>
      <w:r w:rsidR="009933E4" w:rsidRPr="007C4544">
        <w:t>.</w:t>
      </w:r>
      <w:r w:rsidR="00B808CC" w:rsidRPr="007C4544">
        <w:t xml:space="preserve"> </w:t>
      </w:r>
    </w:p>
    <w:p w:rsidR="009933E4" w:rsidRPr="007C4544" w:rsidRDefault="009933E4" w:rsidP="009E599B">
      <w:pPr>
        <w:pStyle w:val="Text2-1"/>
        <w:keepNext/>
        <w:numPr>
          <w:ilvl w:val="2"/>
          <w:numId w:val="6"/>
        </w:numPr>
        <w:rPr>
          <w:rStyle w:val="Tun"/>
        </w:rPr>
      </w:pPr>
      <w:r w:rsidRPr="007C4544">
        <w:rPr>
          <w:rStyle w:val="Tun"/>
        </w:rPr>
        <w:lastRenderedPageBreak/>
        <w:t>Souhrnný rozpočet</w:t>
      </w:r>
    </w:p>
    <w:p w:rsidR="009933E4" w:rsidRPr="007C4544" w:rsidRDefault="009933E4" w:rsidP="002F2288">
      <w:pPr>
        <w:pStyle w:val="Text2-2"/>
        <w:numPr>
          <w:ilvl w:val="3"/>
          <w:numId w:val="6"/>
        </w:numPr>
      </w:pPr>
      <w:r w:rsidRPr="007C4544">
        <w:t>pro vykazování nákladů stavby (rozpočty je</w:t>
      </w:r>
      <w:r w:rsidR="008D7541">
        <w:t>dnotlivých SO/PS) zařazených do </w:t>
      </w:r>
      <w:r w:rsidRPr="007C4544">
        <w:t xml:space="preserve">souhrnného rozpočtu budou </w:t>
      </w:r>
      <w:r w:rsidR="0060044A" w:rsidRPr="007C4544">
        <w:t>odpady</w:t>
      </w:r>
      <w:r w:rsidRPr="007C4544">
        <w:t xml:space="preserve"> vykazované jako náklady, které jsou součástí těchto SO/PS,</w:t>
      </w:r>
    </w:p>
    <w:p w:rsidR="009933E4" w:rsidRPr="007C4544" w:rsidRDefault="009933E4" w:rsidP="002F2288">
      <w:pPr>
        <w:pStyle w:val="Text2-2"/>
        <w:numPr>
          <w:ilvl w:val="3"/>
          <w:numId w:val="6"/>
        </w:numPr>
      </w:pPr>
      <w:r w:rsidRPr="007C4544">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9933E4" w:rsidRPr="007C4544" w:rsidRDefault="009933E4" w:rsidP="002F2288">
      <w:pPr>
        <w:pStyle w:val="Nadpis2-2"/>
        <w:numPr>
          <w:ilvl w:val="1"/>
          <w:numId w:val="6"/>
        </w:numPr>
      </w:pPr>
      <w:bookmarkStart w:id="45" w:name="_Toc27040312"/>
      <w:bookmarkStart w:id="46" w:name="_Toc29393946"/>
      <w:bookmarkStart w:id="47" w:name="_Toc85626305"/>
      <w:r w:rsidRPr="007C4544">
        <w:t>Ostatní přílohy vztahující se k odpadovému hospodářství</w:t>
      </w:r>
      <w:bookmarkEnd w:id="45"/>
      <w:bookmarkEnd w:id="46"/>
      <w:bookmarkEnd w:id="47"/>
    </w:p>
    <w:p w:rsidR="009933E4" w:rsidRPr="007C4544" w:rsidRDefault="009933E4" w:rsidP="002F2288">
      <w:pPr>
        <w:pStyle w:val="Text2-1"/>
        <w:numPr>
          <w:ilvl w:val="2"/>
          <w:numId w:val="6"/>
        </w:numPr>
      </w:pPr>
      <w:proofErr w:type="gramStart"/>
      <w:r w:rsidRPr="007C4544">
        <w:rPr>
          <w:rStyle w:val="Tun"/>
        </w:rPr>
        <w:t>Část B.6 Popis</w:t>
      </w:r>
      <w:proofErr w:type="gramEnd"/>
      <w:r w:rsidRPr="007C4544">
        <w:rPr>
          <w:rStyle w:val="Tun"/>
        </w:rPr>
        <w:t xml:space="preserve"> vlivů stavby na životní prostředí a jeho ochrana – část odpadové hospodářství bude mimo jiné obsahovat:</w:t>
      </w:r>
    </w:p>
    <w:p w:rsidR="009933E4" w:rsidRPr="007C4544" w:rsidRDefault="009933E4" w:rsidP="00553045">
      <w:pPr>
        <w:pStyle w:val="Odstavec1-1a"/>
        <w:numPr>
          <w:ilvl w:val="0"/>
          <w:numId w:val="8"/>
        </w:numPr>
      </w:pPr>
      <w:r w:rsidRPr="007C4544">
        <w:t>souhrn dokumentů a odkaz na příslušnou část dokumentace, kde se nachází informace, které byly podkladem pro stanovení rozsahu a zatřídění do jednotlivých kategorií odpadů,</w:t>
      </w:r>
    </w:p>
    <w:p w:rsidR="009933E4" w:rsidRPr="007C4544" w:rsidRDefault="009933E4" w:rsidP="00553045">
      <w:pPr>
        <w:pStyle w:val="Odstavec1-1a"/>
        <w:numPr>
          <w:ilvl w:val="0"/>
          <w:numId w:val="8"/>
        </w:numPr>
      </w:pPr>
      <w:r w:rsidRPr="007C4544">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9933E4" w:rsidRPr="007C4544" w:rsidRDefault="009933E4" w:rsidP="00553045">
      <w:pPr>
        <w:pStyle w:val="Odstavec1-1a"/>
        <w:numPr>
          <w:ilvl w:val="0"/>
          <w:numId w:val="8"/>
        </w:numPr>
      </w:pPr>
      <w:r w:rsidRPr="007C4544">
        <w:t>přehled všech odpadů uvedených v jednotlivých SO a PS dle zařazení do jednotlivých kategorií odpadů,</w:t>
      </w:r>
    </w:p>
    <w:p w:rsidR="009933E4" w:rsidRPr="007C4544" w:rsidRDefault="009933E4" w:rsidP="00553045">
      <w:pPr>
        <w:pStyle w:val="Odstavec1-1a"/>
        <w:numPr>
          <w:ilvl w:val="0"/>
          <w:numId w:val="8"/>
        </w:numPr>
      </w:pPr>
      <w:r w:rsidRPr="007C4544">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9933E4" w:rsidRPr="007C4544" w:rsidRDefault="009933E4" w:rsidP="00553045">
      <w:pPr>
        <w:pStyle w:val="Odstavec1-1a"/>
        <w:numPr>
          <w:ilvl w:val="0"/>
          <w:numId w:val="8"/>
        </w:numPr>
      </w:pPr>
      <w:r w:rsidRPr="007C4544">
        <w:t xml:space="preserve">popis rozsahu prováděných chemických analýz a výsledky chemických analýz a jejich vyhodnocení, </w:t>
      </w:r>
    </w:p>
    <w:p w:rsidR="009933E4" w:rsidRPr="007C4544" w:rsidRDefault="009933E4" w:rsidP="00553045">
      <w:pPr>
        <w:pStyle w:val="Odstavec1-1a"/>
        <w:numPr>
          <w:ilvl w:val="0"/>
          <w:numId w:val="8"/>
        </w:numPr>
      </w:pPr>
      <w:r w:rsidRPr="007C4544">
        <w:t>množství vyzískaného materiálu a možnosti jejího využití nebo odstranění,</w:t>
      </w:r>
    </w:p>
    <w:p w:rsidR="009933E4" w:rsidRPr="007C4544" w:rsidRDefault="009933E4" w:rsidP="00553045">
      <w:pPr>
        <w:pStyle w:val="Odstavec1-1a"/>
        <w:numPr>
          <w:ilvl w:val="0"/>
          <w:numId w:val="8"/>
        </w:numPr>
      </w:pPr>
      <w:r w:rsidRPr="007C4544">
        <w:t>podmínky pro využití vyzískaného materiálu, tzv. „kritická cesta“, která jednoznačně stanoví, za jakých podmínek lze opětovně využít množství vyzískaného materiálu (např. dodržení konkrétních milníků harmonogramu stavby apod.),</w:t>
      </w:r>
    </w:p>
    <w:p w:rsidR="009933E4" w:rsidRPr="007C4544" w:rsidRDefault="009933E4" w:rsidP="00553045">
      <w:pPr>
        <w:pStyle w:val="Odstavec1-1a"/>
        <w:numPr>
          <w:ilvl w:val="0"/>
          <w:numId w:val="8"/>
        </w:numPr>
      </w:pPr>
      <w:r w:rsidRPr="007C4544">
        <w:t xml:space="preserve">v závěru textové části, dále pak v souhrnné technické zprávě a technických zprávách jednotlivých SO/PS bude vždy uvedeno, že </w:t>
      </w:r>
      <w:r w:rsidR="00D90AEA">
        <w:t>poloha, umístění a vzdálenost v </w:t>
      </w:r>
      <w:r w:rsidRPr="007C4544">
        <w:t>dokumentaci případně uvedených skládek pro li</w:t>
      </w:r>
      <w:r w:rsidR="008D7541">
        <w:t>kvidaci odpadů slouží pouze pro </w:t>
      </w:r>
      <w:r w:rsidRPr="007C4544">
        <w:t>účely stavebního řízení. Umístění skládek není p</w:t>
      </w:r>
      <w:r w:rsidR="008D7541">
        <w:t>odkladem pro výběrové řízení na </w:t>
      </w:r>
      <w:r w:rsidRPr="007C4544">
        <w:t>zhotovitele stavby.</w:t>
      </w:r>
    </w:p>
    <w:p w:rsidR="009933E4" w:rsidRPr="007C4544" w:rsidRDefault="009933E4" w:rsidP="002F2288">
      <w:pPr>
        <w:pStyle w:val="Text2-1"/>
        <w:numPr>
          <w:ilvl w:val="2"/>
          <w:numId w:val="6"/>
        </w:numPr>
      </w:pPr>
      <w:r w:rsidRPr="007C4544">
        <w:t xml:space="preserve">Průzkumné práce, které jsou prováděné, mimo jiné za účelem kategorizace materiálu pro odpadové hospodářství musí být provedené tak aby bylo možné dostatečně zatřídit materiál určený jako odpad a dostatečně zatřídit materiál určený k recyklaci. Průzkumné práce budou provedené v podrobnosti, která je dostatečná pro jednoznačné stanovení rozsahu nebezpečných vlastností odpadů, tj. tak aby bylo možné odpady správně analyzovat, vyhodnotit a posoudit podle koncentrace nebezpečných látek v odpadech, dle zákona č. </w:t>
      </w:r>
      <w:r w:rsidR="00E73AAC" w:rsidRPr="007C4544">
        <w:t>541</w:t>
      </w:r>
      <w:r w:rsidRPr="007C4544">
        <w:t>/20</w:t>
      </w:r>
      <w:r w:rsidR="00E73AAC" w:rsidRPr="007C4544">
        <w:t>20</w:t>
      </w:r>
      <w:r w:rsidRPr="007C4544">
        <w:t xml:space="preserve"> Sb. o odpadech v platném znění.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w:t>
      </w:r>
      <w:r w:rsidR="00E73AAC" w:rsidRPr="007C4544">
        <w:t> 8</w:t>
      </w:r>
      <w:r w:rsidRPr="007C4544">
        <w:t>/20</w:t>
      </w:r>
      <w:r w:rsidR="00E73AAC" w:rsidRPr="007C4544">
        <w:t>2</w:t>
      </w:r>
      <w:r w:rsidRPr="007C4544">
        <w:t>1</w:t>
      </w:r>
      <w:r w:rsidR="00E73AAC" w:rsidRPr="007C4544">
        <w:t> </w:t>
      </w:r>
      <w:r w:rsidRPr="007C4544">
        <w:t xml:space="preserve">Sb. o Katalogu odpadů a </w:t>
      </w:r>
      <w:r w:rsidR="00E73AAC" w:rsidRPr="007C4544">
        <w:t xml:space="preserve">posuzování vlastností odpadů (Katalog odpadů) a </w:t>
      </w:r>
      <w:r w:rsidRPr="007C4544">
        <w:t>ostatní legislativy Ministerstva životního prostředí.</w:t>
      </w:r>
    </w:p>
    <w:p w:rsidR="00FD501F" w:rsidRPr="00FD501F" w:rsidRDefault="00FD501F" w:rsidP="00A71A6E">
      <w:pPr>
        <w:pStyle w:val="Nadpis2-1"/>
        <w:numPr>
          <w:ilvl w:val="0"/>
          <w:numId w:val="6"/>
        </w:numPr>
      </w:pPr>
      <w:bookmarkStart w:id="48" w:name="_Toc85626306"/>
      <w:r w:rsidRPr="00FD501F">
        <w:t>SOUVISEJÍCÍ DOKUMENTY A PŘEDPISY</w:t>
      </w:r>
      <w:bookmarkEnd w:id="48"/>
    </w:p>
    <w:p w:rsidR="002167D4" w:rsidRPr="007D016E" w:rsidRDefault="002167D4" w:rsidP="00A71A6E">
      <w:pPr>
        <w:pStyle w:val="Text2-1"/>
        <w:numPr>
          <w:ilvl w:val="2"/>
          <w:numId w:val="6"/>
        </w:numPr>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2167D4" w:rsidRDefault="002167D4" w:rsidP="00A71A6E">
      <w:pPr>
        <w:pStyle w:val="Text2-1"/>
        <w:numPr>
          <w:ilvl w:val="2"/>
          <w:numId w:val="6"/>
        </w:numPr>
      </w:pPr>
      <w:r w:rsidRPr="007D016E">
        <w:lastRenderedPageBreak/>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w:t>
      </w:r>
      <w:proofErr w:type="spellStart"/>
      <w:r w:rsidR="002167D4" w:rsidRPr="009B5292">
        <w:rPr>
          <w:spacing w:val="2"/>
        </w:rPr>
        <w:t>predpisy</w:t>
      </w:r>
      <w:proofErr w:type="spellEnd"/>
      <w:r w:rsidR="002167D4" w:rsidRPr="009B5292">
        <w:rPr>
          <w:spacing w:val="2"/>
        </w:rPr>
        <w:t>)</w:t>
      </w:r>
      <w:r w:rsidR="00362D1E" w:rsidRPr="00362D1E">
        <w:t xml:space="preserve"> a </w:t>
      </w:r>
      <w:r w:rsidR="00362D1E" w:rsidRPr="009B5292">
        <w:rPr>
          <w:b/>
        </w:rPr>
        <w:t>https://typdok.tudc.cz/ v sekci „archiv TD“</w:t>
      </w:r>
      <w:r w:rsidR="00362D1E" w:rsidRPr="00362D1E">
        <w:t>.</w:t>
      </w:r>
    </w:p>
    <w:p w:rsidR="002167D4" w:rsidRPr="007D016E" w:rsidRDefault="002167D4" w:rsidP="002167D4">
      <w:pPr>
        <w:pStyle w:val="Textbezslovn"/>
      </w:pPr>
      <w:r>
        <w:t xml:space="preserve">Pokud je dokument nebo vnitřní předpis veřejně dostupný je umožněno jeho stažení. Ostatní dokumenty a vnitřní předpisy jsou poskytovány v souladu s právními </w:t>
      </w:r>
      <w:r w:rsidR="008D7541">
        <w:t>předpisy na </w:t>
      </w:r>
      <w:r>
        <w:t>základě podané žádosti na níže uvedených kontaktech</w:t>
      </w:r>
      <w:r w:rsidRPr="007D016E">
        <w:t>:</w:t>
      </w:r>
    </w:p>
    <w:p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rsidR="002167D4" w:rsidRPr="007D7A4E" w:rsidRDefault="002167D4" w:rsidP="002167D4">
      <w:pPr>
        <w:pStyle w:val="Textbezslovn"/>
        <w:keepNext/>
        <w:spacing w:after="0"/>
        <w:rPr>
          <w:b/>
        </w:rPr>
      </w:pPr>
      <w:r w:rsidRPr="007D7A4E">
        <w:rPr>
          <w:b/>
        </w:rPr>
        <w:t>Oddělení dokumentace</w:t>
      </w:r>
      <w:r>
        <w:rPr>
          <w:b/>
        </w:rPr>
        <w:t xml:space="preserve"> a distribuce tiskových materiálů</w:t>
      </w:r>
    </w:p>
    <w:p w:rsidR="002167D4" w:rsidRPr="007D016E" w:rsidRDefault="002167D4" w:rsidP="002167D4">
      <w:pPr>
        <w:pStyle w:val="Textbezslovn"/>
        <w:keepNext/>
        <w:spacing w:after="0"/>
      </w:pPr>
      <w:r>
        <w:t>Jeremenkova 103/23</w:t>
      </w:r>
    </w:p>
    <w:p w:rsidR="002167D4" w:rsidRDefault="002167D4" w:rsidP="002167D4">
      <w:pPr>
        <w:pStyle w:val="Textbezslovn"/>
      </w:pPr>
      <w:r w:rsidRPr="007D016E">
        <w:t>77</w:t>
      </w:r>
      <w:r>
        <w:t>9 00</w:t>
      </w:r>
      <w:r w:rsidRPr="007D016E">
        <w:t xml:space="preserve"> </w:t>
      </w:r>
      <w:r w:rsidRPr="00BA22D4">
        <w:t>Olomouc</w:t>
      </w:r>
    </w:p>
    <w:p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typdok@tudc.cz</w:t>
      </w:r>
    </w:p>
    <w:p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D9712F" w:rsidRPr="00024563" w:rsidRDefault="002167D4" w:rsidP="00265FA2">
      <w:pPr>
        <w:pStyle w:val="Textbezslovn"/>
      </w:pPr>
      <w:r>
        <w:t xml:space="preserve">Ceníky: </w:t>
      </w:r>
      <w:r w:rsidRPr="00D14922">
        <w:t>https</w:t>
      </w:r>
      <w:r w:rsidRPr="00E64846">
        <w:t>://typdok.tudc.cz/</w:t>
      </w:r>
    </w:p>
    <w:p w:rsidR="00FD501F" w:rsidRPr="00FD501F" w:rsidRDefault="00FD501F" w:rsidP="00A71A6E">
      <w:pPr>
        <w:pStyle w:val="Nadpis2-1"/>
        <w:numPr>
          <w:ilvl w:val="0"/>
          <w:numId w:val="6"/>
        </w:numPr>
      </w:pPr>
      <w:bookmarkStart w:id="49" w:name="_Toc85626307"/>
      <w:r w:rsidRPr="00FD501F">
        <w:t>PŘÍLOHY</w:t>
      </w:r>
      <w:bookmarkEnd w:id="49"/>
    </w:p>
    <w:p w:rsidR="007F26AC" w:rsidRPr="007C4544" w:rsidRDefault="00777F4D" w:rsidP="00777F4D">
      <w:pPr>
        <w:pStyle w:val="Text2-1"/>
      </w:pPr>
      <w:bookmarkStart w:id="50" w:name="_Ref46488274"/>
      <w:r w:rsidRPr="007C4544">
        <w:t xml:space="preserve">Manuál pro strukturu dokumentace a popisové pole </w:t>
      </w:r>
      <w:bookmarkEnd w:id="50"/>
    </w:p>
    <w:p w:rsidR="00FD501F" w:rsidRPr="00FD501F" w:rsidRDefault="007F26AC" w:rsidP="00FE0825">
      <w:pPr>
        <w:pStyle w:val="Text2-1"/>
        <w:numPr>
          <w:ilvl w:val="2"/>
          <w:numId w:val="6"/>
        </w:numPr>
      </w:pPr>
      <w:bookmarkStart w:id="51" w:name="_Ref46488281"/>
      <w:r w:rsidRPr="007C4544">
        <w:t>Vzory Popisového pole a Seznamu</w:t>
      </w:r>
      <w:bookmarkEnd w:id="3"/>
      <w:bookmarkEnd w:id="4"/>
      <w:bookmarkEnd w:id="5"/>
      <w:bookmarkEnd w:id="6"/>
      <w:bookmarkEnd w:id="51"/>
    </w:p>
    <w:sectPr w:rsidR="00FD501F" w:rsidRPr="00FD501F" w:rsidSect="00AA1D56">
      <w:headerReference w:type="even" r:id="rId11"/>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B2F" w:rsidRDefault="00045B2F" w:rsidP="00962258">
      <w:pPr>
        <w:spacing w:after="0" w:line="240" w:lineRule="auto"/>
      </w:pPr>
    </w:p>
    <w:p w:rsidR="00045B2F" w:rsidRDefault="00045B2F"/>
    <w:p w:rsidR="00045B2F" w:rsidRDefault="00045B2F"/>
  </w:endnote>
  <w:endnote w:type="continuationSeparator" w:id="0">
    <w:p w:rsidR="00045B2F" w:rsidRDefault="00045B2F" w:rsidP="00962258">
      <w:pPr>
        <w:spacing w:after="0" w:line="240" w:lineRule="auto"/>
      </w:pPr>
    </w:p>
    <w:p w:rsidR="00045B2F" w:rsidRDefault="00045B2F"/>
    <w:p w:rsidR="00045B2F" w:rsidRDefault="00045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0179E" w:rsidRPr="003462EB" w:rsidTr="00CA7194">
      <w:tc>
        <w:tcPr>
          <w:tcW w:w="993" w:type="dxa"/>
          <w:tcMar>
            <w:left w:w="0" w:type="dxa"/>
            <w:right w:w="0" w:type="dxa"/>
          </w:tcMar>
          <w:vAlign w:val="bottom"/>
        </w:tcPr>
        <w:p w:rsidR="00F0179E" w:rsidRPr="00B8518B" w:rsidRDefault="00F0179E"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9DA">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79DA">
            <w:rPr>
              <w:rStyle w:val="slostrnky"/>
              <w:noProof/>
            </w:rPr>
            <w:t>14</w:t>
          </w:r>
          <w:r w:rsidRPr="00B8518B">
            <w:rPr>
              <w:rStyle w:val="slostrnky"/>
            </w:rPr>
            <w:fldChar w:fldCharType="end"/>
          </w:r>
        </w:p>
      </w:tc>
      <w:tc>
        <w:tcPr>
          <w:tcW w:w="7739" w:type="dxa"/>
          <w:vAlign w:val="bottom"/>
        </w:tcPr>
        <w:p w:rsidR="00F0179E" w:rsidRPr="004D477C" w:rsidRDefault="004C44AE" w:rsidP="00C73C02">
          <w:pPr>
            <w:pStyle w:val="Zpatvlevo"/>
          </w:pPr>
          <w:fldSimple w:instr=" STYLEREF  _Název_akce  \* MERGEFORMAT ">
            <w:r w:rsidR="008779DA" w:rsidRPr="008779DA">
              <w:rPr>
                <w:b/>
                <w:bCs/>
                <w:noProof/>
              </w:rPr>
              <w:t xml:space="preserve">„Ekologizace vytápění </w:t>
            </w:r>
            <w:r w:rsidR="008779DA">
              <w:rPr>
                <w:noProof/>
              </w:rPr>
              <w:t>v nádražních budovách v obvodu OŘ Hradec Králové“</w:t>
            </w:r>
          </w:fldSimple>
        </w:p>
        <w:p w:rsidR="00F0179E" w:rsidRDefault="00F0179E" w:rsidP="00C73C02">
          <w:pPr>
            <w:pStyle w:val="Zpatvlevo"/>
          </w:pPr>
          <w:r>
            <w:t xml:space="preserve">Příloha č. 3 c) </w:t>
          </w:r>
        </w:p>
        <w:p w:rsidR="00F0179E" w:rsidRPr="003462EB" w:rsidRDefault="00F0179E" w:rsidP="001614A8">
          <w:pPr>
            <w:pStyle w:val="Zpatvlevo"/>
          </w:pPr>
          <w:r>
            <w:t xml:space="preserve">Zvláštní technické podmínky - DOKUMENTACE </w:t>
          </w:r>
        </w:p>
      </w:tc>
    </w:tr>
  </w:tbl>
  <w:p w:rsidR="00F0179E" w:rsidRPr="00DB6CED" w:rsidRDefault="00F0179E">
    <w:pPr>
      <w:pStyle w:val="Zpat"/>
      <w:rPr>
        <w:sz w:val="2"/>
        <w:szCs w:val="2"/>
      </w:rPr>
    </w:pPr>
  </w:p>
  <w:p w:rsidR="00F0179E" w:rsidRDefault="00F0179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0179E" w:rsidRPr="009E09BE" w:rsidTr="00CA7194">
      <w:tc>
        <w:tcPr>
          <w:tcW w:w="7797" w:type="dxa"/>
          <w:tcMar>
            <w:left w:w="0" w:type="dxa"/>
            <w:right w:w="0" w:type="dxa"/>
          </w:tcMar>
          <w:vAlign w:val="bottom"/>
        </w:tcPr>
        <w:p w:rsidR="00F0179E" w:rsidRDefault="004C44AE" w:rsidP="00C73C02">
          <w:pPr>
            <w:pStyle w:val="Zpatvpravo"/>
          </w:pPr>
          <w:fldSimple w:instr=" STYLEREF  _Název_akce  \* MERGEFORMAT ">
            <w:r w:rsidR="008779DA" w:rsidRPr="008779DA">
              <w:rPr>
                <w:b/>
                <w:bCs/>
                <w:noProof/>
              </w:rPr>
              <w:t xml:space="preserve">„Ekologizace vytápění </w:t>
            </w:r>
            <w:r w:rsidR="008779DA">
              <w:rPr>
                <w:noProof/>
              </w:rPr>
              <w:t>v nádražních budovách v obvodu OŘ Hradec Králové“</w:t>
            </w:r>
          </w:fldSimple>
        </w:p>
        <w:p w:rsidR="00F0179E" w:rsidRDefault="00F0179E" w:rsidP="00C73C02">
          <w:pPr>
            <w:pStyle w:val="Zpatvpravo"/>
          </w:pPr>
          <w:r>
            <w:t xml:space="preserve">Příloha č. 3 c) </w:t>
          </w:r>
        </w:p>
        <w:p w:rsidR="00F0179E" w:rsidRPr="003462EB" w:rsidRDefault="00F0179E" w:rsidP="001614A8">
          <w:pPr>
            <w:pStyle w:val="Zpatvpravo"/>
            <w:rPr>
              <w:rStyle w:val="slostrnky"/>
              <w:b w:val="0"/>
              <w:color w:val="auto"/>
              <w:sz w:val="12"/>
            </w:rPr>
          </w:pPr>
          <w:r>
            <w:t>Zvláštní technické podmínky - DOKUMENTACE</w:t>
          </w:r>
        </w:p>
      </w:tc>
      <w:tc>
        <w:tcPr>
          <w:tcW w:w="935" w:type="dxa"/>
          <w:vAlign w:val="bottom"/>
        </w:tcPr>
        <w:p w:rsidR="00F0179E" w:rsidRPr="009E09BE" w:rsidRDefault="00F0179E"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779DA">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79DA">
            <w:rPr>
              <w:rStyle w:val="slostrnky"/>
              <w:noProof/>
            </w:rPr>
            <w:t>14</w:t>
          </w:r>
          <w:r w:rsidRPr="00B8518B">
            <w:rPr>
              <w:rStyle w:val="slostrnky"/>
            </w:rPr>
            <w:fldChar w:fldCharType="end"/>
          </w:r>
        </w:p>
      </w:tc>
    </w:tr>
  </w:tbl>
  <w:p w:rsidR="00F0179E" w:rsidRDefault="00F0179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79E" w:rsidRPr="00BF07F6" w:rsidRDefault="00F0179E" w:rsidP="001614A8">
    <w:pPr>
      <w:pStyle w:val="Zpa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B2F" w:rsidRDefault="00045B2F">
      <w:pPr>
        <w:spacing w:after="0" w:line="240" w:lineRule="auto"/>
      </w:pPr>
    </w:p>
    <w:p w:rsidR="00045B2F" w:rsidRDefault="00045B2F"/>
  </w:footnote>
  <w:footnote w:type="continuationSeparator" w:id="0">
    <w:p w:rsidR="00045B2F" w:rsidRDefault="00045B2F" w:rsidP="00962258">
      <w:pPr>
        <w:spacing w:after="0" w:line="240" w:lineRule="auto"/>
      </w:pPr>
    </w:p>
    <w:p w:rsidR="00045B2F" w:rsidRDefault="00045B2F"/>
    <w:p w:rsidR="00045B2F" w:rsidRDefault="00045B2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79E" w:rsidRDefault="00F0179E" w:rsidP="00962258">
    <w:pPr>
      <w:spacing w:after="0" w:line="240" w:lineRule="auto"/>
    </w:pPr>
  </w:p>
  <w:p w:rsidR="00F0179E" w:rsidRDefault="00F0179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179E" w:rsidTr="00B22106">
      <w:trPr>
        <w:trHeight w:hRule="exact" w:val="936"/>
      </w:trPr>
      <w:tc>
        <w:tcPr>
          <w:tcW w:w="1361" w:type="dxa"/>
          <w:tcMar>
            <w:left w:w="0" w:type="dxa"/>
            <w:right w:w="0" w:type="dxa"/>
          </w:tcMar>
        </w:tcPr>
        <w:p w:rsidR="00F0179E" w:rsidRPr="00B8518B" w:rsidRDefault="00F0179E" w:rsidP="00FC6389">
          <w:pPr>
            <w:pStyle w:val="Zpat"/>
            <w:rPr>
              <w:rStyle w:val="slostrnky"/>
            </w:rPr>
          </w:pPr>
        </w:p>
      </w:tc>
      <w:tc>
        <w:tcPr>
          <w:tcW w:w="3458" w:type="dxa"/>
          <w:shd w:val="clear" w:color="auto" w:fill="auto"/>
          <w:tcMar>
            <w:left w:w="0" w:type="dxa"/>
            <w:right w:w="0" w:type="dxa"/>
          </w:tcMar>
        </w:tcPr>
        <w:p w:rsidR="00F0179E" w:rsidRDefault="00F0179E" w:rsidP="00FC6389">
          <w:pPr>
            <w:pStyle w:val="Zpat"/>
          </w:pPr>
          <w:r>
            <w:rPr>
              <w:noProof/>
              <w:lang w:eastAsia="cs-CZ"/>
            </w:rPr>
            <w:drawing>
              <wp:anchor distT="0" distB="0" distL="114300" distR="114300" simplePos="0" relativeHeight="251674624" behindDoc="0" locked="1" layoutInCell="1" allowOverlap="1" wp14:anchorId="1C72DFE7" wp14:editId="7E04724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179E" w:rsidRPr="00D6163D" w:rsidRDefault="00F0179E" w:rsidP="00FC6389">
          <w:pPr>
            <w:pStyle w:val="Druhdokumentu"/>
          </w:pPr>
        </w:p>
      </w:tc>
    </w:tr>
    <w:tr w:rsidR="00F0179E" w:rsidTr="00B22106">
      <w:trPr>
        <w:trHeight w:hRule="exact" w:val="936"/>
      </w:trPr>
      <w:tc>
        <w:tcPr>
          <w:tcW w:w="1361" w:type="dxa"/>
          <w:tcMar>
            <w:left w:w="0" w:type="dxa"/>
            <w:right w:w="0" w:type="dxa"/>
          </w:tcMar>
        </w:tcPr>
        <w:p w:rsidR="00F0179E" w:rsidRPr="00B8518B" w:rsidRDefault="00F0179E" w:rsidP="00FC6389">
          <w:pPr>
            <w:pStyle w:val="Zpat"/>
            <w:rPr>
              <w:rStyle w:val="slostrnky"/>
            </w:rPr>
          </w:pPr>
        </w:p>
      </w:tc>
      <w:tc>
        <w:tcPr>
          <w:tcW w:w="3458" w:type="dxa"/>
          <w:shd w:val="clear" w:color="auto" w:fill="auto"/>
          <w:tcMar>
            <w:left w:w="0" w:type="dxa"/>
            <w:right w:w="0" w:type="dxa"/>
          </w:tcMar>
        </w:tcPr>
        <w:p w:rsidR="00F0179E" w:rsidRDefault="00F0179E" w:rsidP="00FC6389">
          <w:pPr>
            <w:pStyle w:val="Zpat"/>
          </w:pPr>
        </w:p>
      </w:tc>
      <w:tc>
        <w:tcPr>
          <w:tcW w:w="5756" w:type="dxa"/>
          <w:shd w:val="clear" w:color="auto" w:fill="auto"/>
          <w:tcMar>
            <w:left w:w="0" w:type="dxa"/>
            <w:right w:w="0" w:type="dxa"/>
          </w:tcMar>
        </w:tcPr>
        <w:p w:rsidR="00F0179E" w:rsidRPr="00D6163D" w:rsidRDefault="00F0179E" w:rsidP="00FC6389">
          <w:pPr>
            <w:pStyle w:val="Druhdokumentu"/>
          </w:pPr>
        </w:p>
      </w:tc>
    </w:tr>
  </w:tbl>
  <w:p w:rsidR="00F0179E" w:rsidRPr="00D6163D" w:rsidRDefault="00F0179E" w:rsidP="00FC6389">
    <w:pPr>
      <w:pStyle w:val="Zhlav"/>
      <w:rPr>
        <w:sz w:val="8"/>
        <w:szCs w:val="8"/>
      </w:rPr>
    </w:pPr>
  </w:p>
  <w:p w:rsidR="00F0179E" w:rsidRPr="00460660" w:rsidRDefault="00F0179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112BB2"/>
    <w:multiLevelType w:val="hybridMultilevel"/>
    <w:tmpl w:val="F042DD20"/>
    <w:lvl w:ilvl="0" w:tplc="7328384A">
      <w:start w:val="2"/>
      <w:numFmt w:val="bullet"/>
      <w:lvlText w:val="-"/>
      <w:lvlJc w:val="left"/>
      <w:pPr>
        <w:ind w:left="2061" w:hanging="360"/>
      </w:pPr>
      <w:rPr>
        <w:rFonts w:ascii="Verdana" w:eastAsiaTheme="minorHAnsi" w:hAnsi="Verdana" w:cstheme="minorBidi"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4" w15:restartNumberingAfterBreak="0">
    <w:nsid w:val="1582512B"/>
    <w:multiLevelType w:val="multilevel"/>
    <w:tmpl w:val="E87699B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i w:val="0"/>
        <w:color w:val="000000" w:themeColor="text1"/>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8"/>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9"/>
  </w:num>
  <w:num w:numId="12">
    <w:abstractNumId w:val="1"/>
  </w:num>
  <w:num w:numId="13">
    <w:abstractNumId w:val="4"/>
  </w:num>
  <w:num w:numId="14">
    <w:abstractNumId w:val="10"/>
  </w:num>
  <w:num w:numId="15">
    <w:abstractNumId w:val="0"/>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30B"/>
    <w:rsid w:val="00002C2C"/>
    <w:rsid w:val="000077A4"/>
    <w:rsid w:val="000110D4"/>
    <w:rsid w:val="00012EC4"/>
    <w:rsid w:val="00017F3C"/>
    <w:rsid w:val="00020ECD"/>
    <w:rsid w:val="0002101A"/>
    <w:rsid w:val="000235AC"/>
    <w:rsid w:val="00024563"/>
    <w:rsid w:val="000321DA"/>
    <w:rsid w:val="00035340"/>
    <w:rsid w:val="00036FB1"/>
    <w:rsid w:val="00037CC7"/>
    <w:rsid w:val="00041EC8"/>
    <w:rsid w:val="00042482"/>
    <w:rsid w:val="00045B2F"/>
    <w:rsid w:val="0004665F"/>
    <w:rsid w:val="00050E57"/>
    <w:rsid w:val="00051099"/>
    <w:rsid w:val="00054FC6"/>
    <w:rsid w:val="00057EAF"/>
    <w:rsid w:val="0006465A"/>
    <w:rsid w:val="0006588D"/>
    <w:rsid w:val="0006702B"/>
    <w:rsid w:val="00067A5E"/>
    <w:rsid w:val="000719BB"/>
    <w:rsid w:val="00072A65"/>
    <w:rsid w:val="00072C1E"/>
    <w:rsid w:val="00076B14"/>
    <w:rsid w:val="00076DCC"/>
    <w:rsid w:val="00087DA0"/>
    <w:rsid w:val="00091A89"/>
    <w:rsid w:val="00092933"/>
    <w:rsid w:val="00092FDB"/>
    <w:rsid w:val="00094BF2"/>
    <w:rsid w:val="00097F23"/>
    <w:rsid w:val="000A4AD7"/>
    <w:rsid w:val="000A68E8"/>
    <w:rsid w:val="000A6FD8"/>
    <w:rsid w:val="000B408F"/>
    <w:rsid w:val="000B4EB8"/>
    <w:rsid w:val="000B717D"/>
    <w:rsid w:val="000C1C2C"/>
    <w:rsid w:val="000C41F2"/>
    <w:rsid w:val="000D203B"/>
    <w:rsid w:val="000D22C4"/>
    <w:rsid w:val="000D27D1"/>
    <w:rsid w:val="000D6AF5"/>
    <w:rsid w:val="000E1A7F"/>
    <w:rsid w:val="000E5F47"/>
    <w:rsid w:val="000E6E13"/>
    <w:rsid w:val="000F15F1"/>
    <w:rsid w:val="000F30A3"/>
    <w:rsid w:val="000F364D"/>
    <w:rsid w:val="000F5847"/>
    <w:rsid w:val="000F7D89"/>
    <w:rsid w:val="00100FC1"/>
    <w:rsid w:val="00102C4F"/>
    <w:rsid w:val="001058FF"/>
    <w:rsid w:val="00111D1E"/>
    <w:rsid w:val="00112864"/>
    <w:rsid w:val="00113136"/>
    <w:rsid w:val="00114472"/>
    <w:rsid w:val="00114988"/>
    <w:rsid w:val="00114A6F"/>
    <w:rsid w:val="00114DE9"/>
    <w:rsid w:val="00115069"/>
    <w:rsid w:val="001150F2"/>
    <w:rsid w:val="0011760F"/>
    <w:rsid w:val="001216C6"/>
    <w:rsid w:val="00121E87"/>
    <w:rsid w:val="0012215C"/>
    <w:rsid w:val="00123321"/>
    <w:rsid w:val="0012423C"/>
    <w:rsid w:val="001355EF"/>
    <w:rsid w:val="001411AA"/>
    <w:rsid w:val="00144BBD"/>
    <w:rsid w:val="00146BCB"/>
    <w:rsid w:val="0015027B"/>
    <w:rsid w:val="00151A46"/>
    <w:rsid w:val="0015530C"/>
    <w:rsid w:val="0015704A"/>
    <w:rsid w:val="00161039"/>
    <w:rsid w:val="001613F3"/>
    <w:rsid w:val="001614A8"/>
    <w:rsid w:val="00163F66"/>
    <w:rsid w:val="001656A2"/>
    <w:rsid w:val="00170EC5"/>
    <w:rsid w:val="001741CB"/>
    <w:rsid w:val="001747C1"/>
    <w:rsid w:val="0017747A"/>
    <w:rsid w:val="00177D6B"/>
    <w:rsid w:val="00181518"/>
    <w:rsid w:val="001825AD"/>
    <w:rsid w:val="00186D49"/>
    <w:rsid w:val="00191F90"/>
    <w:rsid w:val="00191FC9"/>
    <w:rsid w:val="001952FB"/>
    <w:rsid w:val="001961F9"/>
    <w:rsid w:val="001A0C52"/>
    <w:rsid w:val="001A3B3C"/>
    <w:rsid w:val="001A3C63"/>
    <w:rsid w:val="001A5822"/>
    <w:rsid w:val="001B0DC1"/>
    <w:rsid w:val="001B0F90"/>
    <w:rsid w:val="001B4180"/>
    <w:rsid w:val="001B4244"/>
    <w:rsid w:val="001B4E74"/>
    <w:rsid w:val="001B5F2B"/>
    <w:rsid w:val="001B7668"/>
    <w:rsid w:val="001C34D1"/>
    <w:rsid w:val="001C645F"/>
    <w:rsid w:val="001D042C"/>
    <w:rsid w:val="001D589C"/>
    <w:rsid w:val="001D5B61"/>
    <w:rsid w:val="001E3362"/>
    <w:rsid w:val="001E678E"/>
    <w:rsid w:val="001E67EF"/>
    <w:rsid w:val="001E7AC3"/>
    <w:rsid w:val="001F2B11"/>
    <w:rsid w:val="001F386E"/>
    <w:rsid w:val="001F42E1"/>
    <w:rsid w:val="002038C9"/>
    <w:rsid w:val="002071BB"/>
    <w:rsid w:val="0020770A"/>
    <w:rsid w:val="00207DF5"/>
    <w:rsid w:val="00210586"/>
    <w:rsid w:val="002167D4"/>
    <w:rsid w:val="0022172F"/>
    <w:rsid w:val="00232344"/>
    <w:rsid w:val="00237DFD"/>
    <w:rsid w:val="00240B81"/>
    <w:rsid w:val="00243F5C"/>
    <w:rsid w:val="0024499A"/>
    <w:rsid w:val="00247D01"/>
    <w:rsid w:val="0025030F"/>
    <w:rsid w:val="00251487"/>
    <w:rsid w:val="00254858"/>
    <w:rsid w:val="00261A5B"/>
    <w:rsid w:val="00262E5B"/>
    <w:rsid w:val="00265FA2"/>
    <w:rsid w:val="0027120B"/>
    <w:rsid w:val="002720BF"/>
    <w:rsid w:val="00276AFE"/>
    <w:rsid w:val="00295E30"/>
    <w:rsid w:val="002A3B57"/>
    <w:rsid w:val="002A75EA"/>
    <w:rsid w:val="002B06BC"/>
    <w:rsid w:val="002B1F20"/>
    <w:rsid w:val="002B5384"/>
    <w:rsid w:val="002B6B58"/>
    <w:rsid w:val="002C31BF"/>
    <w:rsid w:val="002D13A7"/>
    <w:rsid w:val="002D2102"/>
    <w:rsid w:val="002D6ABD"/>
    <w:rsid w:val="002D75D3"/>
    <w:rsid w:val="002D7FD6"/>
    <w:rsid w:val="002E0CD7"/>
    <w:rsid w:val="002E0CFB"/>
    <w:rsid w:val="002E4CD5"/>
    <w:rsid w:val="002E5C7B"/>
    <w:rsid w:val="002E7A78"/>
    <w:rsid w:val="002F0AE6"/>
    <w:rsid w:val="002F2288"/>
    <w:rsid w:val="002F4333"/>
    <w:rsid w:val="002F7044"/>
    <w:rsid w:val="002F7E39"/>
    <w:rsid w:val="00303CB8"/>
    <w:rsid w:val="00304DAF"/>
    <w:rsid w:val="00306F78"/>
    <w:rsid w:val="00307207"/>
    <w:rsid w:val="003130A4"/>
    <w:rsid w:val="003139AF"/>
    <w:rsid w:val="00317F02"/>
    <w:rsid w:val="0032032B"/>
    <w:rsid w:val="00320B3A"/>
    <w:rsid w:val="003229ED"/>
    <w:rsid w:val="00324A3E"/>
    <w:rsid w:val="00324C5C"/>
    <w:rsid w:val="003254A3"/>
    <w:rsid w:val="00327EEF"/>
    <w:rsid w:val="0033106F"/>
    <w:rsid w:val="0033239F"/>
    <w:rsid w:val="00332A65"/>
    <w:rsid w:val="00333B69"/>
    <w:rsid w:val="00334918"/>
    <w:rsid w:val="003351C3"/>
    <w:rsid w:val="00335DD1"/>
    <w:rsid w:val="00336A6A"/>
    <w:rsid w:val="0033729B"/>
    <w:rsid w:val="0034107E"/>
    <w:rsid w:val="003418A3"/>
    <w:rsid w:val="0034274B"/>
    <w:rsid w:val="0034436E"/>
    <w:rsid w:val="00344EE4"/>
    <w:rsid w:val="0034719F"/>
    <w:rsid w:val="00350A05"/>
    <w:rsid w:val="00350A35"/>
    <w:rsid w:val="00354F0D"/>
    <w:rsid w:val="003571D8"/>
    <w:rsid w:val="003574E3"/>
    <w:rsid w:val="00357BC6"/>
    <w:rsid w:val="00361422"/>
    <w:rsid w:val="00362D1E"/>
    <w:rsid w:val="00370B0A"/>
    <w:rsid w:val="00371447"/>
    <w:rsid w:val="003714F7"/>
    <w:rsid w:val="0037545D"/>
    <w:rsid w:val="00376EB2"/>
    <w:rsid w:val="003817F0"/>
    <w:rsid w:val="003839B7"/>
    <w:rsid w:val="00385D5E"/>
    <w:rsid w:val="00386FF1"/>
    <w:rsid w:val="00391E97"/>
    <w:rsid w:val="00392EA7"/>
    <w:rsid w:val="00392EB6"/>
    <w:rsid w:val="003943D9"/>
    <w:rsid w:val="003956C6"/>
    <w:rsid w:val="003961DC"/>
    <w:rsid w:val="003A37B8"/>
    <w:rsid w:val="003A5471"/>
    <w:rsid w:val="003B2E29"/>
    <w:rsid w:val="003B699A"/>
    <w:rsid w:val="003C0849"/>
    <w:rsid w:val="003C33F2"/>
    <w:rsid w:val="003C3B43"/>
    <w:rsid w:val="003C6679"/>
    <w:rsid w:val="003C77F1"/>
    <w:rsid w:val="003D11A8"/>
    <w:rsid w:val="003D4852"/>
    <w:rsid w:val="003D6B7B"/>
    <w:rsid w:val="003D6C04"/>
    <w:rsid w:val="003D756E"/>
    <w:rsid w:val="003E30D6"/>
    <w:rsid w:val="003E420D"/>
    <w:rsid w:val="003E4C13"/>
    <w:rsid w:val="003E500E"/>
    <w:rsid w:val="003E60ED"/>
    <w:rsid w:val="003F08B2"/>
    <w:rsid w:val="003F151B"/>
    <w:rsid w:val="004049CE"/>
    <w:rsid w:val="004049E0"/>
    <w:rsid w:val="00405D19"/>
    <w:rsid w:val="00406C03"/>
    <w:rsid w:val="004078F3"/>
    <w:rsid w:val="00422F36"/>
    <w:rsid w:val="00423042"/>
    <w:rsid w:val="0042307C"/>
    <w:rsid w:val="00427794"/>
    <w:rsid w:val="00436551"/>
    <w:rsid w:val="00440625"/>
    <w:rsid w:val="00450F07"/>
    <w:rsid w:val="00453CD3"/>
    <w:rsid w:val="004542C0"/>
    <w:rsid w:val="004561C5"/>
    <w:rsid w:val="00460660"/>
    <w:rsid w:val="00460981"/>
    <w:rsid w:val="00463BD5"/>
    <w:rsid w:val="004649AD"/>
    <w:rsid w:val="00464BA9"/>
    <w:rsid w:val="00474234"/>
    <w:rsid w:val="00475ECE"/>
    <w:rsid w:val="0048268F"/>
    <w:rsid w:val="00483969"/>
    <w:rsid w:val="00486107"/>
    <w:rsid w:val="00486A80"/>
    <w:rsid w:val="004912B3"/>
    <w:rsid w:val="00491537"/>
    <w:rsid w:val="00491827"/>
    <w:rsid w:val="00495336"/>
    <w:rsid w:val="00495EC5"/>
    <w:rsid w:val="004977B5"/>
    <w:rsid w:val="004A5FA9"/>
    <w:rsid w:val="004B02F2"/>
    <w:rsid w:val="004B0A6E"/>
    <w:rsid w:val="004B210D"/>
    <w:rsid w:val="004B2D1C"/>
    <w:rsid w:val="004B4347"/>
    <w:rsid w:val="004B49BA"/>
    <w:rsid w:val="004B5706"/>
    <w:rsid w:val="004B68F0"/>
    <w:rsid w:val="004B6CF2"/>
    <w:rsid w:val="004B702D"/>
    <w:rsid w:val="004C4399"/>
    <w:rsid w:val="004C44AE"/>
    <w:rsid w:val="004C4A40"/>
    <w:rsid w:val="004C5ABF"/>
    <w:rsid w:val="004C787C"/>
    <w:rsid w:val="004D477C"/>
    <w:rsid w:val="004E1D99"/>
    <w:rsid w:val="004E5B7A"/>
    <w:rsid w:val="004E7A1F"/>
    <w:rsid w:val="004F36EC"/>
    <w:rsid w:val="004F377B"/>
    <w:rsid w:val="004F4B9B"/>
    <w:rsid w:val="004F70D8"/>
    <w:rsid w:val="005026C3"/>
    <w:rsid w:val="0050666E"/>
    <w:rsid w:val="005070BD"/>
    <w:rsid w:val="00511AB9"/>
    <w:rsid w:val="0051530F"/>
    <w:rsid w:val="00522C50"/>
    <w:rsid w:val="00523702"/>
    <w:rsid w:val="00523BB5"/>
    <w:rsid w:val="00523EA7"/>
    <w:rsid w:val="00526178"/>
    <w:rsid w:val="0053022D"/>
    <w:rsid w:val="005314E0"/>
    <w:rsid w:val="00531CB9"/>
    <w:rsid w:val="005327AC"/>
    <w:rsid w:val="0053341E"/>
    <w:rsid w:val="00537342"/>
    <w:rsid w:val="005406EB"/>
    <w:rsid w:val="00543A6D"/>
    <w:rsid w:val="0054434C"/>
    <w:rsid w:val="00553045"/>
    <w:rsid w:val="00553375"/>
    <w:rsid w:val="0055391E"/>
    <w:rsid w:val="00555884"/>
    <w:rsid w:val="0055592D"/>
    <w:rsid w:val="0055630B"/>
    <w:rsid w:val="00564751"/>
    <w:rsid w:val="005674BF"/>
    <w:rsid w:val="005700AD"/>
    <w:rsid w:val="0057281B"/>
    <w:rsid w:val="00572939"/>
    <w:rsid w:val="005736B7"/>
    <w:rsid w:val="00575E5A"/>
    <w:rsid w:val="005777AF"/>
    <w:rsid w:val="00580245"/>
    <w:rsid w:val="00581837"/>
    <w:rsid w:val="005857FD"/>
    <w:rsid w:val="005870D5"/>
    <w:rsid w:val="0058742A"/>
    <w:rsid w:val="00592CFA"/>
    <w:rsid w:val="00593FD0"/>
    <w:rsid w:val="00594F1A"/>
    <w:rsid w:val="00596B45"/>
    <w:rsid w:val="00597A58"/>
    <w:rsid w:val="005A052F"/>
    <w:rsid w:val="005A1BFB"/>
    <w:rsid w:val="005A1F44"/>
    <w:rsid w:val="005A2C9F"/>
    <w:rsid w:val="005A72CD"/>
    <w:rsid w:val="005A755B"/>
    <w:rsid w:val="005B0685"/>
    <w:rsid w:val="005B7C5E"/>
    <w:rsid w:val="005C03CA"/>
    <w:rsid w:val="005C2234"/>
    <w:rsid w:val="005C47F3"/>
    <w:rsid w:val="005C5B83"/>
    <w:rsid w:val="005D1B70"/>
    <w:rsid w:val="005D3C39"/>
    <w:rsid w:val="005D4961"/>
    <w:rsid w:val="005E24BE"/>
    <w:rsid w:val="005E37F6"/>
    <w:rsid w:val="005E41C1"/>
    <w:rsid w:val="005E42DC"/>
    <w:rsid w:val="005E55A1"/>
    <w:rsid w:val="005E6526"/>
    <w:rsid w:val="005F5655"/>
    <w:rsid w:val="0060044A"/>
    <w:rsid w:val="00601A8C"/>
    <w:rsid w:val="00603691"/>
    <w:rsid w:val="006038A1"/>
    <w:rsid w:val="006045FF"/>
    <w:rsid w:val="0061068E"/>
    <w:rsid w:val="006115D3"/>
    <w:rsid w:val="00613C87"/>
    <w:rsid w:val="006152DB"/>
    <w:rsid w:val="00616A11"/>
    <w:rsid w:val="00617431"/>
    <w:rsid w:val="00621A29"/>
    <w:rsid w:val="00621E4A"/>
    <w:rsid w:val="00622893"/>
    <w:rsid w:val="00635A1E"/>
    <w:rsid w:val="006360C5"/>
    <w:rsid w:val="006401B6"/>
    <w:rsid w:val="00641A04"/>
    <w:rsid w:val="00655976"/>
    <w:rsid w:val="006559B0"/>
    <w:rsid w:val="0065610E"/>
    <w:rsid w:val="006570FD"/>
    <w:rsid w:val="00660AD3"/>
    <w:rsid w:val="006703A9"/>
    <w:rsid w:val="00672766"/>
    <w:rsid w:val="006729AE"/>
    <w:rsid w:val="00676357"/>
    <w:rsid w:val="006776B6"/>
    <w:rsid w:val="00677E77"/>
    <w:rsid w:val="006845F6"/>
    <w:rsid w:val="0069135D"/>
    <w:rsid w:val="0069136C"/>
    <w:rsid w:val="00693150"/>
    <w:rsid w:val="00693A14"/>
    <w:rsid w:val="006A019B"/>
    <w:rsid w:val="006A06CF"/>
    <w:rsid w:val="006A15FA"/>
    <w:rsid w:val="006A3E41"/>
    <w:rsid w:val="006A5570"/>
    <w:rsid w:val="006A689C"/>
    <w:rsid w:val="006B2318"/>
    <w:rsid w:val="006B3D79"/>
    <w:rsid w:val="006B5A1C"/>
    <w:rsid w:val="006B6572"/>
    <w:rsid w:val="006B6FE4"/>
    <w:rsid w:val="006C10A6"/>
    <w:rsid w:val="006C16E1"/>
    <w:rsid w:val="006C207F"/>
    <w:rsid w:val="006C2343"/>
    <w:rsid w:val="006C2E55"/>
    <w:rsid w:val="006C31D3"/>
    <w:rsid w:val="006C342E"/>
    <w:rsid w:val="006C43C3"/>
    <w:rsid w:val="006C442A"/>
    <w:rsid w:val="006C628A"/>
    <w:rsid w:val="006C6D4E"/>
    <w:rsid w:val="006C7435"/>
    <w:rsid w:val="006D2EC7"/>
    <w:rsid w:val="006D39E0"/>
    <w:rsid w:val="006D6135"/>
    <w:rsid w:val="006D701A"/>
    <w:rsid w:val="006E0578"/>
    <w:rsid w:val="006E314D"/>
    <w:rsid w:val="006E5CC5"/>
    <w:rsid w:val="006F0619"/>
    <w:rsid w:val="006F0680"/>
    <w:rsid w:val="007035B5"/>
    <w:rsid w:val="00710723"/>
    <w:rsid w:val="00710E6C"/>
    <w:rsid w:val="00717009"/>
    <w:rsid w:val="00720802"/>
    <w:rsid w:val="007218BD"/>
    <w:rsid w:val="00723ED1"/>
    <w:rsid w:val="00723F1A"/>
    <w:rsid w:val="007258F3"/>
    <w:rsid w:val="007324B4"/>
    <w:rsid w:val="00732E1A"/>
    <w:rsid w:val="00733AD8"/>
    <w:rsid w:val="007359AF"/>
    <w:rsid w:val="0073690E"/>
    <w:rsid w:val="00736ABD"/>
    <w:rsid w:val="00736ED5"/>
    <w:rsid w:val="00737F14"/>
    <w:rsid w:val="00740AF5"/>
    <w:rsid w:val="00742CB1"/>
    <w:rsid w:val="00743525"/>
    <w:rsid w:val="007443C4"/>
    <w:rsid w:val="00745555"/>
    <w:rsid w:val="00745F94"/>
    <w:rsid w:val="007541A2"/>
    <w:rsid w:val="00755818"/>
    <w:rsid w:val="00761767"/>
    <w:rsid w:val="0076286B"/>
    <w:rsid w:val="007642BC"/>
    <w:rsid w:val="00764F31"/>
    <w:rsid w:val="00766846"/>
    <w:rsid w:val="0076790E"/>
    <w:rsid w:val="00767D3E"/>
    <w:rsid w:val="007729EC"/>
    <w:rsid w:val="0077673A"/>
    <w:rsid w:val="00776DE9"/>
    <w:rsid w:val="00777F4D"/>
    <w:rsid w:val="007846E1"/>
    <w:rsid w:val="007847D6"/>
    <w:rsid w:val="0078563B"/>
    <w:rsid w:val="00786B38"/>
    <w:rsid w:val="007879B0"/>
    <w:rsid w:val="00787CF8"/>
    <w:rsid w:val="00791424"/>
    <w:rsid w:val="00795247"/>
    <w:rsid w:val="00795D15"/>
    <w:rsid w:val="007A5172"/>
    <w:rsid w:val="007A5F2F"/>
    <w:rsid w:val="007A61B2"/>
    <w:rsid w:val="007A67A0"/>
    <w:rsid w:val="007B035E"/>
    <w:rsid w:val="007B0545"/>
    <w:rsid w:val="007B484F"/>
    <w:rsid w:val="007B570C"/>
    <w:rsid w:val="007C2741"/>
    <w:rsid w:val="007C4544"/>
    <w:rsid w:val="007C5DAB"/>
    <w:rsid w:val="007C7D53"/>
    <w:rsid w:val="007D097B"/>
    <w:rsid w:val="007E4A6E"/>
    <w:rsid w:val="007E57CF"/>
    <w:rsid w:val="007E6A42"/>
    <w:rsid w:val="007F26AC"/>
    <w:rsid w:val="007F2DEA"/>
    <w:rsid w:val="007F56A7"/>
    <w:rsid w:val="007F5A8A"/>
    <w:rsid w:val="007F7324"/>
    <w:rsid w:val="007F760C"/>
    <w:rsid w:val="00800851"/>
    <w:rsid w:val="0080171C"/>
    <w:rsid w:val="00803D20"/>
    <w:rsid w:val="008047EC"/>
    <w:rsid w:val="008065D9"/>
    <w:rsid w:val="0080751C"/>
    <w:rsid w:val="0080778B"/>
    <w:rsid w:val="00807DD0"/>
    <w:rsid w:val="00807E58"/>
    <w:rsid w:val="00810E5C"/>
    <w:rsid w:val="008118AA"/>
    <w:rsid w:val="00813559"/>
    <w:rsid w:val="00816930"/>
    <w:rsid w:val="00817709"/>
    <w:rsid w:val="0082077F"/>
    <w:rsid w:val="00821D01"/>
    <w:rsid w:val="00826B7B"/>
    <w:rsid w:val="0083084C"/>
    <w:rsid w:val="0083197D"/>
    <w:rsid w:val="00834146"/>
    <w:rsid w:val="00835F1F"/>
    <w:rsid w:val="008364A3"/>
    <w:rsid w:val="008407BA"/>
    <w:rsid w:val="00840F1C"/>
    <w:rsid w:val="00845ECF"/>
    <w:rsid w:val="00846789"/>
    <w:rsid w:val="008516D4"/>
    <w:rsid w:val="00854CB9"/>
    <w:rsid w:val="0085762E"/>
    <w:rsid w:val="00857CC4"/>
    <w:rsid w:val="00863F7F"/>
    <w:rsid w:val="008714B8"/>
    <w:rsid w:val="008721B2"/>
    <w:rsid w:val="0087533C"/>
    <w:rsid w:val="00876DF2"/>
    <w:rsid w:val="008779DA"/>
    <w:rsid w:val="00880ECB"/>
    <w:rsid w:val="00886708"/>
    <w:rsid w:val="00887F36"/>
    <w:rsid w:val="00890A4F"/>
    <w:rsid w:val="00894E0A"/>
    <w:rsid w:val="00894F93"/>
    <w:rsid w:val="008A0FAF"/>
    <w:rsid w:val="008A3568"/>
    <w:rsid w:val="008A3C64"/>
    <w:rsid w:val="008A3E70"/>
    <w:rsid w:val="008B0E82"/>
    <w:rsid w:val="008B3F54"/>
    <w:rsid w:val="008B406C"/>
    <w:rsid w:val="008C0929"/>
    <w:rsid w:val="008C11F1"/>
    <w:rsid w:val="008C24A8"/>
    <w:rsid w:val="008C352B"/>
    <w:rsid w:val="008C4BA8"/>
    <w:rsid w:val="008C4FDD"/>
    <w:rsid w:val="008C50F3"/>
    <w:rsid w:val="008C51A4"/>
    <w:rsid w:val="008C6C2E"/>
    <w:rsid w:val="008C7C28"/>
    <w:rsid w:val="008C7EFE"/>
    <w:rsid w:val="008D03B9"/>
    <w:rsid w:val="008D0559"/>
    <w:rsid w:val="008D2A7B"/>
    <w:rsid w:val="008D30C7"/>
    <w:rsid w:val="008D3163"/>
    <w:rsid w:val="008D53EC"/>
    <w:rsid w:val="008D73F2"/>
    <w:rsid w:val="008D7541"/>
    <w:rsid w:val="008E2228"/>
    <w:rsid w:val="008F0949"/>
    <w:rsid w:val="008F18D6"/>
    <w:rsid w:val="008F2C9B"/>
    <w:rsid w:val="008F65E4"/>
    <w:rsid w:val="008F797B"/>
    <w:rsid w:val="0090102C"/>
    <w:rsid w:val="00902000"/>
    <w:rsid w:val="00904780"/>
    <w:rsid w:val="00904A00"/>
    <w:rsid w:val="0090635B"/>
    <w:rsid w:val="00907522"/>
    <w:rsid w:val="00910B40"/>
    <w:rsid w:val="00914F81"/>
    <w:rsid w:val="00917A97"/>
    <w:rsid w:val="009215A7"/>
    <w:rsid w:val="00922385"/>
    <w:rsid w:val="009223DF"/>
    <w:rsid w:val="00923406"/>
    <w:rsid w:val="009317AD"/>
    <w:rsid w:val="00936091"/>
    <w:rsid w:val="00940D8A"/>
    <w:rsid w:val="009473E5"/>
    <w:rsid w:val="0094789B"/>
    <w:rsid w:val="00950944"/>
    <w:rsid w:val="00950C60"/>
    <w:rsid w:val="0095131E"/>
    <w:rsid w:val="00953968"/>
    <w:rsid w:val="00953D36"/>
    <w:rsid w:val="00955FAE"/>
    <w:rsid w:val="00962258"/>
    <w:rsid w:val="009678B7"/>
    <w:rsid w:val="00967E3A"/>
    <w:rsid w:val="009710F0"/>
    <w:rsid w:val="0097239D"/>
    <w:rsid w:val="00976D0B"/>
    <w:rsid w:val="00977657"/>
    <w:rsid w:val="009809EE"/>
    <w:rsid w:val="00990984"/>
    <w:rsid w:val="009915BE"/>
    <w:rsid w:val="00991A73"/>
    <w:rsid w:val="00991B1E"/>
    <w:rsid w:val="00992880"/>
    <w:rsid w:val="00992D9C"/>
    <w:rsid w:val="009932FA"/>
    <w:rsid w:val="009933E4"/>
    <w:rsid w:val="00996CB8"/>
    <w:rsid w:val="009A2423"/>
    <w:rsid w:val="009A26CD"/>
    <w:rsid w:val="009A404E"/>
    <w:rsid w:val="009A5E92"/>
    <w:rsid w:val="009A6C29"/>
    <w:rsid w:val="009B0F0D"/>
    <w:rsid w:val="009B2E97"/>
    <w:rsid w:val="009B5146"/>
    <w:rsid w:val="009B5292"/>
    <w:rsid w:val="009C0D52"/>
    <w:rsid w:val="009C418E"/>
    <w:rsid w:val="009C442C"/>
    <w:rsid w:val="009C6040"/>
    <w:rsid w:val="009D2FC5"/>
    <w:rsid w:val="009D3A3B"/>
    <w:rsid w:val="009D6336"/>
    <w:rsid w:val="009E07F4"/>
    <w:rsid w:val="009E599B"/>
    <w:rsid w:val="009E7D0F"/>
    <w:rsid w:val="009F309B"/>
    <w:rsid w:val="009F37D3"/>
    <w:rsid w:val="009F392E"/>
    <w:rsid w:val="009F53C5"/>
    <w:rsid w:val="00A04D7F"/>
    <w:rsid w:val="00A0511B"/>
    <w:rsid w:val="00A068B3"/>
    <w:rsid w:val="00A0740E"/>
    <w:rsid w:val="00A134F8"/>
    <w:rsid w:val="00A14000"/>
    <w:rsid w:val="00A2071C"/>
    <w:rsid w:val="00A2078C"/>
    <w:rsid w:val="00A3050C"/>
    <w:rsid w:val="00A31557"/>
    <w:rsid w:val="00A3302C"/>
    <w:rsid w:val="00A35CB3"/>
    <w:rsid w:val="00A4050F"/>
    <w:rsid w:val="00A43DC4"/>
    <w:rsid w:val="00A50162"/>
    <w:rsid w:val="00A5016C"/>
    <w:rsid w:val="00A50196"/>
    <w:rsid w:val="00A50641"/>
    <w:rsid w:val="00A530BF"/>
    <w:rsid w:val="00A572A2"/>
    <w:rsid w:val="00A6177B"/>
    <w:rsid w:val="00A62E74"/>
    <w:rsid w:val="00A66136"/>
    <w:rsid w:val="00A7026F"/>
    <w:rsid w:val="00A71189"/>
    <w:rsid w:val="00A71A6E"/>
    <w:rsid w:val="00A7364A"/>
    <w:rsid w:val="00A74DCC"/>
    <w:rsid w:val="00A753ED"/>
    <w:rsid w:val="00A77512"/>
    <w:rsid w:val="00A80C1C"/>
    <w:rsid w:val="00A836EC"/>
    <w:rsid w:val="00A9491F"/>
    <w:rsid w:val="00A94C2F"/>
    <w:rsid w:val="00A954B7"/>
    <w:rsid w:val="00A956BB"/>
    <w:rsid w:val="00AA1D56"/>
    <w:rsid w:val="00AA3D32"/>
    <w:rsid w:val="00AA4CBB"/>
    <w:rsid w:val="00AA65FA"/>
    <w:rsid w:val="00AA7351"/>
    <w:rsid w:val="00AA77DA"/>
    <w:rsid w:val="00AB27B2"/>
    <w:rsid w:val="00AB58E9"/>
    <w:rsid w:val="00AC2E12"/>
    <w:rsid w:val="00AC43C9"/>
    <w:rsid w:val="00AC75D1"/>
    <w:rsid w:val="00AD056F"/>
    <w:rsid w:val="00AD0C7B"/>
    <w:rsid w:val="00AD2854"/>
    <w:rsid w:val="00AD38D0"/>
    <w:rsid w:val="00AD5F1A"/>
    <w:rsid w:val="00AD6731"/>
    <w:rsid w:val="00AE072B"/>
    <w:rsid w:val="00AE2369"/>
    <w:rsid w:val="00AE429F"/>
    <w:rsid w:val="00AE4CAB"/>
    <w:rsid w:val="00AE4F8B"/>
    <w:rsid w:val="00AF4FD5"/>
    <w:rsid w:val="00AF597B"/>
    <w:rsid w:val="00B008D5"/>
    <w:rsid w:val="00B00CFD"/>
    <w:rsid w:val="00B02F73"/>
    <w:rsid w:val="00B0619F"/>
    <w:rsid w:val="00B06848"/>
    <w:rsid w:val="00B101FD"/>
    <w:rsid w:val="00B13A26"/>
    <w:rsid w:val="00B15D0D"/>
    <w:rsid w:val="00B210C3"/>
    <w:rsid w:val="00B213FD"/>
    <w:rsid w:val="00B215F0"/>
    <w:rsid w:val="00B22106"/>
    <w:rsid w:val="00B2243A"/>
    <w:rsid w:val="00B27A7B"/>
    <w:rsid w:val="00B35C5C"/>
    <w:rsid w:val="00B37AA3"/>
    <w:rsid w:val="00B41B94"/>
    <w:rsid w:val="00B4684D"/>
    <w:rsid w:val="00B507F3"/>
    <w:rsid w:val="00B50AB2"/>
    <w:rsid w:val="00B531B2"/>
    <w:rsid w:val="00B53C9F"/>
    <w:rsid w:val="00B5431A"/>
    <w:rsid w:val="00B555B0"/>
    <w:rsid w:val="00B60608"/>
    <w:rsid w:val="00B61237"/>
    <w:rsid w:val="00B650AB"/>
    <w:rsid w:val="00B67301"/>
    <w:rsid w:val="00B7055C"/>
    <w:rsid w:val="00B7334E"/>
    <w:rsid w:val="00B75EE1"/>
    <w:rsid w:val="00B77481"/>
    <w:rsid w:val="00B808CC"/>
    <w:rsid w:val="00B81C32"/>
    <w:rsid w:val="00B83999"/>
    <w:rsid w:val="00B84E46"/>
    <w:rsid w:val="00B8518B"/>
    <w:rsid w:val="00B9056E"/>
    <w:rsid w:val="00B931DA"/>
    <w:rsid w:val="00B9469E"/>
    <w:rsid w:val="00B95664"/>
    <w:rsid w:val="00B97CC3"/>
    <w:rsid w:val="00BA5C89"/>
    <w:rsid w:val="00BB605E"/>
    <w:rsid w:val="00BC06C4"/>
    <w:rsid w:val="00BC0EDB"/>
    <w:rsid w:val="00BC66EF"/>
    <w:rsid w:val="00BD2087"/>
    <w:rsid w:val="00BD7E91"/>
    <w:rsid w:val="00BD7F0D"/>
    <w:rsid w:val="00BE04EE"/>
    <w:rsid w:val="00BE266D"/>
    <w:rsid w:val="00BE3F50"/>
    <w:rsid w:val="00BE4206"/>
    <w:rsid w:val="00BE5FF8"/>
    <w:rsid w:val="00BF07F6"/>
    <w:rsid w:val="00BF26F4"/>
    <w:rsid w:val="00BF58D1"/>
    <w:rsid w:val="00BF5AFB"/>
    <w:rsid w:val="00BF6016"/>
    <w:rsid w:val="00BF6101"/>
    <w:rsid w:val="00C00F94"/>
    <w:rsid w:val="00C02D0A"/>
    <w:rsid w:val="00C03A6E"/>
    <w:rsid w:val="00C04CAA"/>
    <w:rsid w:val="00C0786A"/>
    <w:rsid w:val="00C13860"/>
    <w:rsid w:val="00C16910"/>
    <w:rsid w:val="00C1798F"/>
    <w:rsid w:val="00C226C0"/>
    <w:rsid w:val="00C24A6A"/>
    <w:rsid w:val="00C25544"/>
    <w:rsid w:val="00C26072"/>
    <w:rsid w:val="00C268B0"/>
    <w:rsid w:val="00C31E82"/>
    <w:rsid w:val="00C338CF"/>
    <w:rsid w:val="00C34A8A"/>
    <w:rsid w:val="00C3560B"/>
    <w:rsid w:val="00C3698D"/>
    <w:rsid w:val="00C3790B"/>
    <w:rsid w:val="00C41108"/>
    <w:rsid w:val="00C413B1"/>
    <w:rsid w:val="00C4212E"/>
    <w:rsid w:val="00C42CE4"/>
    <w:rsid w:val="00C42FE6"/>
    <w:rsid w:val="00C44F6A"/>
    <w:rsid w:val="00C4543E"/>
    <w:rsid w:val="00C463D8"/>
    <w:rsid w:val="00C547F2"/>
    <w:rsid w:val="00C56680"/>
    <w:rsid w:val="00C6198E"/>
    <w:rsid w:val="00C62230"/>
    <w:rsid w:val="00C6334A"/>
    <w:rsid w:val="00C708EA"/>
    <w:rsid w:val="00C71821"/>
    <w:rsid w:val="00C73C02"/>
    <w:rsid w:val="00C745E8"/>
    <w:rsid w:val="00C778A5"/>
    <w:rsid w:val="00C81464"/>
    <w:rsid w:val="00C83B6D"/>
    <w:rsid w:val="00C86240"/>
    <w:rsid w:val="00C87290"/>
    <w:rsid w:val="00C8752E"/>
    <w:rsid w:val="00C91890"/>
    <w:rsid w:val="00C94CE9"/>
    <w:rsid w:val="00C95162"/>
    <w:rsid w:val="00C97C61"/>
    <w:rsid w:val="00CA0CE8"/>
    <w:rsid w:val="00CA7194"/>
    <w:rsid w:val="00CA7707"/>
    <w:rsid w:val="00CB07B7"/>
    <w:rsid w:val="00CB1CEA"/>
    <w:rsid w:val="00CB1FE6"/>
    <w:rsid w:val="00CB424B"/>
    <w:rsid w:val="00CB6A37"/>
    <w:rsid w:val="00CB7684"/>
    <w:rsid w:val="00CC095D"/>
    <w:rsid w:val="00CC7C8F"/>
    <w:rsid w:val="00CD15A6"/>
    <w:rsid w:val="00CD1FC4"/>
    <w:rsid w:val="00CD2F9A"/>
    <w:rsid w:val="00CD35BD"/>
    <w:rsid w:val="00CD471B"/>
    <w:rsid w:val="00CD7B10"/>
    <w:rsid w:val="00CF274B"/>
    <w:rsid w:val="00CF5A5B"/>
    <w:rsid w:val="00D0296E"/>
    <w:rsid w:val="00D034A0"/>
    <w:rsid w:val="00D04F60"/>
    <w:rsid w:val="00D05B20"/>
    <w:rsid w:val="00D0732C"/>
    <w:rsid w:val="00D10928"/>
    <w:rsid w:val="00D11029"/>
    <w:rsid w:val="00D14922"/>
    <w:rsid w:val="00D164D3"/>
    <w:rsid w:val="00D175B5"/>
    <w:rsid w:val="00D21061"/>
    <w:rsid w:val="00D214AD"/>
    <w:rsid w:val="00D263AC"/>
    <w:rsid w:val="00D26B56"/>
    <w:rsid w:val="00D322B7"/>
    <w:rsid w:val="00D33AF4"/>
    <w:rsid w:val="00D4041B"/>
    <w:rsid w:val="00D4108E"/>
    <w:rsid w:val="00D6163D"/>
    <w:rsid w:val="00D64091"/>
    <w:rsid w:val="00D64999"/>
    <w:rsid w:val="00D65185"/>
    <w:rsid w:val="00D6741D"/>
    <w:rsid w:val="00D71989"/>
    <w:rsid w:val="00D71D59"/>
    <w:rsid w:val="00D72553"/>
    <w:rsid w:val="00D7326A"/>
    <w:rsid w:val="00D74054"/>
    <w:rsid w:val="00D76A58"/>
    <w:rsid w:val="00D831A3"/>
    <w:rsid w:val="00D90639"/>
    <w:rsid w:val="00D90AEA"/>
    <w:rsid w:val="00D90C8B"/>
    <w:rsid w:val="00D9406E"/>
    <w:rsid w:val="00D95A77"/>
    <w:rsid w:val="00D9712F"/>
    <w:rsid w:val="00D97BE3"/>
    <w:rsid w:val="00DA0FAD"/>
    <w:rsid w:val="00DA27EA"/>
    <w:rsid w:val="00DA3711"/>
    <w:rsid w:val="00DB0329"/>
    <w:rsid w:val="00DB0562"/>
    <w:rsid w:val="00DB2B61"/>
    <w:rsid w:val="00DB3807"/>
    <w:rsid w:val="00DB6CED"/>
    <w:rsid w:val="00DC184A"/>
    <w:rsid w:val="00DC6E6F"/>
    <w:rsid w:val="00DD0EF6"/>
    <w:rsid w:val="00DD376D"/>
    <w:rsid w:val="00DD3A6A"/>
    <w:rsid w:val="00DD46F3"/>
    <w:rsid w:val="00DE1470"/>
    <w:rsid w:val="00DE22B1"/>
    <w:rsid w:val="00DE51A5"/>
    <w:rsid w:val="00DE56F2"/>
    <w:rsid w:val="00DF116D"/>
    <w:rsid w:val="00DF1A57"/>
    <w:rsid w:val="00DF35DE"/>
    <w:rsid w:val="00DF4DDD"/>
    <w:rsid w:val="00DF53C4"/>
    <w:rsid w:val="00DF5435"/>
    <w:rsid w:val="00DF6700"/>
    <w:rsid w:val="00E014A7"/>
    <w:rsid w:val="00E04A7B"/>
    <w:rsid w:val="00E058C6"/>
    <w:rsid w:val="00E120DD"/>
    <w:rsid w:val="00E1256A"/>
    <w:rsid w:val="00E16FF7"/>
    <w:rsid w:val="00E1732F"/>
    <w:rsid w:val="00E2186B"/>
    <w:rsid w:val="00E21BD0"/>
    <w:rsid w:val="00E26D68"/>
    <w:rsid w:val="00E31590"/>
    <w:rsid w:val="00E3176D"/>
    <w:rsid w:val="00E33C54"/>
    <w:rsid w:val="00E358CF"/>
    <w:rsid w:val="00E3613A"/>
    <w:rsid w:val="00E41675"/>
    <w:rsid w:val="00E43317"/>
    <w:rsid w:val="00E44045"/>
    <w:rsid w:val="00E4609C"/>
    <w:rsid w:val="00E46BF0"/>
    <w:rsid w:val="00E50F50"/>
    <w:rsid w:val="00E618C4"/>
    <w:rsid w:val="00E663C3"/>
    <w:rsid w:val="00E6707D"/>
    <w:rsid w:val="00E67DB4"/>
    <w:rsid w:val="00E7218A"/>
    <w:rsid w:val="00E73AAC"/>
    <w:rsid w:val="00E750D7"/>
    <w:rsid w:val="00E84C3A"/>
    <w:rsid w:val="00E84C85"/>
    <w:rsid w:val="00E87403"/>
    <w:rsid w:val="00E878EE"/>
    <w:rsid w:val="00EA108C"/>
    <w:rsid w:val="00EA3395"/>
    <w:rsid w:val="00EA6BF6"/>
    <w:rsid w:val="00EA6EC7"/>
    <w:rsid w:val="00EA7278"/>
    <w:rsid w:val="00EB104F"/>
    <w:rsid w:val="00EB3983"/>
    <w:rsid w:val="00EB46E5"/>
    <w:rsid w:val="00EB59F7"/>
    <w:rsid w:val="00EC2805"/>
    <w:rsid w:val="00EC4BFF"/>
    <w:rsid w:val="00EC5AC0"/>
    <w:rsid w:val="00ED033D"/>
    <w:rsid w:val="00ED0703"/>
    <w:rsid w:val="00ED14BD"/>
    <w:rsid w:val="00ED46BB"/>
    <w:rsid w:val="00EF0FF1"/>
    <w:rsid w:val="00EF1373"/>
    <w:rsid w:val="00EF3A25"/>
    <w:rsid w:val="00F016C7"/>
    <w:rsid w:val="00F0179E"/>
    <w:rsid w:val="00F043AB"/>
    <w:rsid w:val="00F06B5B"/>
    <w:rsid w:val="00F10CC4"/>
    <w:rsid w:val="00F12DEC"/>
    <w:rsid w:val="00F15B4C"/>
    <w:rsid w:val="00F1715C"/>
    <w:rsid w:val="00F17C17"/>
    <w:rsid w:val="00F21AD8"/>
    <w:rsid w:val="00F2426D"/>
    <w:rsid w:val="00F27A15"/>
    <w:rsid w:val="00F30845"/>
    <w:rsid w:val="00F30C1A"/>
    <w:rsid w:val="00F310F8"/>
    <w:rsid w:val="00F34D3A"/>
    <w:rsid w:val="00F35168"/>
    <w:rsid w:val="00F35939"/>
    <w:rsid w:val="00F4214F"/>
    <w:rsid w:val="00F43A44"/>
    <w:rsid w:val="00F45607"/>
    <w:rsid w:val="00F4722B"/>
    <w:rsid w:val="00F54432"/>
    <w:rsid w:val="00F54D2D"/>
    <w:rsid w:val="00F5609F"/>
    <w:rsid w:val="00F63824"/>
    <w:rsid w:val="00F659EB"/>
    <w:rsid w:val="00F678E3"/>
    <w:rsid w:val="00F705D1"/>
    <w:rsid w:val="00F759CC"/>
    <w:rsid w:val="00F7671F"/>
    <w:rsid w:val="00F802CB"/>
    <w:rsid w:val="00F845B2"/>
    <w:rsid w:val="00F85A04"/>
    <w:rsid w:val="00F86BA6"/>
    <w:rsid w:val="00F8788B"/>
    <w:rsid w:val="00F93638"/>
    <w:rsid w:val="00FA0851"/>
    <w:rsid w:val="00FB5DE8"/>
    <w:rsid w:val="00FB6342"/>
    <w:rsid w:val="00FC2155"/>
    <w:rsid w:val="00FC6389"/>
    <w:rsid w:val="00FD1AC6"/>
    <w:rsid w:val="00FD3042"/>
    <w:rsid w:val="00FD501F"/>
    <w:rsid w:val="00FD7E9B"/>
    <w:rsid w:val="00FE0825"/>
    <w:rsid w:val="00FE29C1"/>
    <w:rsid w:val="00FE549B"/>
    <w:rsid w:val="00FE5F22"/>
    <w:rsid w:val="00FE6AEC"/>
    <w:rsid w:val="00FF0CC0"/>
    <w:rsid w:val="00FF41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8BBAF"/>
  <w14:defaultImageDpi w14:val="32767"/>
  <w15:docId w15:val="{9591465B-50D0-4C13-A380-625D1A2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77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A3D32"/>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A3D32"/>
    <w:pPr>
      <w:numPr>
        <w:ilvl w:val="1"/>
      </w:numPr>
      <w:spacing w:before="200"/>
      <w:outlineLvl w:val="1"/>
    </w:pPr>
    <w:rPr>
      <w:caps w:val="0"/>
      <w:sz w:val="20"/>
    </w:rPr>
  </w:style>
  <w:style w:type="character" w:customStyle="1" w:styleId="Nadpis2-1Char">
    <w:name w:val="_Nadpis_2-1 Char"/>
    <w:basedOn w:val="Standardnpsmoodstavce"/>
    <w:link w:val="Nadpis2-1"/>
    <w:rsid w:val="00AA3D32"/>
    <w:rPr>
      <w:rFonts w:ascii="Verdana" w:hAnsi="Verdana"/>
      <w:b/>
      <w:caps/>
      <w:sz w:val="22"/>
    </w:rPr>
  </w:style>
  <w:style w:type="paragraph" w:customStyle="1" w:styleId="Text2-1">
    <w:name w:val="_Text_2-1"/>
    <w:basedOn w:val="Odstavecseseznamem"/>
    <w:link w:val="Text2-1Char"/>
    <w:qFormat/>
    <w:rsid w:val="00AA3D32"/>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AA3D32"/>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A3D32"/>
    <w:rPr>
      <w:rFonts w:ascii="Verdana" w:hAnsi="Verdana"/>
    </w:rPr>
  </w:style>
  <w:style w:type="paragraph" w:customStyle="1" w:styleId="Titul2">
    <w:name w:val="_Titul_2"/>
    <w:basedOn w:val="Normln"/>
    <w:qFormat/>
    <w:rsid w:val="00AA3D32"/>
    <w:pPr>
      <w:tabs>
        <w:tab w:val="left" w:pos="6796"/>
      </w:tabs>
      <w:spacing w:after="240" w:line="264" w:lineRule="auto"/>
    </w:pPr>
    <w:rPr>
      <w:b/>
      <w:sz w:val="36"/>
      <w:szCs w:val="32"/>
    </w:rPr>
  </w:style>
  <w:style w:type="paragraph" w:customStyle="1" w:styleId="Tituldatum">
    <w:name w:val="_Titul_datum"/>
    <w:basedOn w:val="Normln"/>
    <w:link w:val="TituldatumChar"/>
    <w:qFormat/>
    <w:rsid w:val="00AA3D32"/>
    <w:pPr>
      <w:spacing w:after="240" w:line="264" w:lineRule="auto"/>
    </w:pPr>
    <w:rPr>
      <w:sz w:val="24"/>
      <w:szCs w:val="24"/>
    </w:rPr>
  </w:style>
  <w:style w:type="character" w:customStyle="1" w:styleId="TituldatumChar">
    <w:name w:val="_Titul_datum Char"/>
    <w:basedOn w:val="Standardnpsmoodstavce"/>
    <w:link w:val="Tituldatum"/>
    <w:rsid w:val="00AA3D3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AA3D32"/>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A3D32"/>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A3D32"/>
    <w:pPr>
      <w:numPr>
        <w:ilvl w:val="2"/>
      </w:numPr>
    </w:pPr>
  </w:style>
  <w:style w:type="paragraph" w:customStyle="1" w:styleId="Text1-1">
    <w:name w:val="_Text_1-1"/>
    <w:basedOn w:val="Normln"/>
    <w:link w:val="Text1-1Char"/>
    <w:rsid w:val="00AA3D32"/>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AA3D32"/>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AA3D32"/>
    <w:pPr>
      <w:numPr>
        <w:numId w:val="9"/>
      </w:numPr>
      <w:spacing w:after="80" w:line="264" w:lineRule="auto"/>
      <w:jc w:val="both"/>
    </w:pPr>
    <w:rPr>
      <w:sz w:val="18"/>
      <w:szCs w:val="18"/>
    </w:rPr>
  </w:style>
  <w:style w:type="character" w:customStyle="1" w:styleId="Text1-1Char">
    <w:name w:val="_Text_1-1 Char"/>
    <w:basedOn w:val="Standardnpsmoodstavce"/>
    <w:link w:val="Text1-1"/>
    <w:rsid w:val="00AA3D32"/>
    <w:rPr>
      <w:rFonts w:ascii="Verdana" w:hAnsi="Verdana"/>
    </w:rPr>
  </w:style>
  <w:style w:type="character" w:customStyle="1" w:styleId="Nadpis1-1Char">
    <w:name w:val="_Nadpis_1-1 Char"/>
    <w:basedOn w:val="Standardnpsmoodstavce"/>
    <w:link w:val="Nadpis1-1"/>
    <w:rsid w:val="00AA3D32"/>
    <w:rPr>
      <w:rFonts w:ascii="Verdana" w:hAnsi="Verdana"/>
      <w:b/>
      <w:caps/>
      <w:sz w:val="22"/>
    </w:rPr>
  </w:style>
  <w:style w:type="character" w:customStyle="1" w:styleId="Text1-2Char">
    <w:name w:val="_Text_1-2 Char"/>
    <w:basedOn w:val="Text1-1Char"/>
    <w:link w:val="Text1-2"/>
    <w:rsid w:val="00AA3D32"/>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A3D32"/>
    <w:rPr>
      <w:rFonts w:ascii="Verdana" w:hAnsi="Verdana"/>
    </w:rPr>
  </w:style>
  <w:style w:type="paragraph" w:customStyle="1" w:styleId="Odrka1-2-">
    <w:name w:val="_Odrážka_1-2_-"/>
    <w:basedOn w:val="Odrka1-1"/>
    <w:qFormat/>
    <w:rsid w:val="00AA3D32"/>
    <w:pPr>
      <w:numPr>
        <w:ilvl w:val="1"/>
      </w:numPr>
    </w:pPr>
  </w:style>
  <w:style w:type="paragraph" w:customStyle="1" w:styleId="Odrka1-3">
    <w:name w:val="_Odrážka_1-3_·"/>
    <w:basedOn w:val="Odrka1-2-"/>
    <w:qFormat/>
    <w:rsid w:val="00AA3D32"/>
    <w:pPr>
      <w:numPr>
        <w:ilvl w:val="2"/>
      </w:numPr>
    </w:pPr>
  </w:style>
  <w:style w:type="paragraph" w:customStyle="1" w:styleId="Odstavec1-1a">
    <w:name w:val="_Odstavec_1-1_a)"/>
    <w:basedOn w:val="Normln"/>
    <w:link w:val="Odstavec1-1aChar"/>
    <w:qFormat/>
    <w:rsid w:val="00AA3D32"/>
    <w:pPr>
      <w:numPr>
        <w:numId w:val="10"/>
      </w:numPr>
      <w:spacing w:after="80" w:line="264" w:lineRule="auto"/>
      <w:jc w:val="both"/>
    </w:pPr>
    <w:rPr>
      <w:sz w:val="18"/>
      <w:szCs w:val="18"/>
    </w:rPr>
  </w:style>
  <w:style w:type="paragraph" w:customStyle="1" w:styleId="Odstavec1-2i">
    <w:name w:val="_Odstavec_1-2_(i)"/>
    <w:basedOn w:val="Odstavec1-1a"/>
    <w:qFormat/>
    <w:rsid w:val="00AA3D32"/>
    <w:pPr>
      <w:numPr>
        <w:ilvl w:val="1"/>
      </w:numPr>
    </w:pPr>
  </w:style>
  <w:style w:type="paragraph" w:customStyle="1" w:styleId="Odstavec1-31">
    <w:name w:val="_Odstavec_1-3_1)"/>
    <w:basedOn w:val="Odstavec1-2i"/>
    <w:qFormat/>
    <w:rsid w:val="00AA3D32"/>
    <w:pPr>
      <w:numPr>
        <w:ilvl w:val="2"/>
      </w:numPr>
    </w:pPr>
  </w:style>
  <w:style w:type="paragraph" w:customStyle="1" w:styleId="Textbezslovn">
    <w:name w:val="_Text_bez_číslování"/>
    <w:basedOn w:val="Normln"/>
    <w:link w:val="TextbezslovnChar"/>
    <w:qFormat/>
    <w:rsid w:val="00AA3D32"/>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AA3D3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A3D32"/>
    <w:pPr>
      <w:numPr>
        <w:ilvl w:val="3"/>
      </w:numPr>
    </w:pPr>
  </w:style>
  <w:style w:type="character" w:customStyle="1" w:styleId="Text2-2Char">
    <w:name w:val="_Text_2-2 Char"/>
    <w:basedOn w:val="Text2-1Char"/>
    <w:link w:val="Text2-2"/>
    <w:rsid w:val="00AA3D32"/>
    <w:rPr>
      <w:rFonts w:ascii="Verdana" w:hAnsi="Verdana"/>
    </w:rPr>
  </w:style>
  <w:style w:type="paragraph" w:customStyle="1" w:styleId="Zkratky1">
    <w:name w:val="_Zkratky_1"/>
    <w:basedOn w:val="Normln"/>
    <w:qFormat/>
    <w:rsid w:val="00AA3D32"/>
    <w:pPr>
      <w:tabs>
        <w:tab w:val="right" w:leader="dot" w:pos="1134"/>
      </w:tabs>
      <w:spacing w:after="0" w:line="240" w:lineRule="auto"/>
    </w:pPr>
    <w:rPr>
      <w:b/>
      <w:sz w:val="16"/>
      <w:szCs w:val="18"/>
    </w:rPr>
  </w:style>
  <w:style w:type="paragraph" w:customStyle="1" w:styleId="Seznam1">
    <w:name w:val="_Seznam_[1]"/>
    <w:basedOn w:val="Normln"/>
    <w:qFormat/>
    <w:rsid w:val="00AA3D32"/>
    <w:pPr>
      <w:numPr>
        <w:numId w:val="11"/>
      </w:numPr>
      <w:spacing w:after="60" w:line="264" w:lineRule="auto"/>
      <w:jc w:val="both"/>
    </w:pPr>
    <w:rPr>
      <w:sz w:val="16"/>
      <w:szCs w:val="18"/>
    </w:rPr>
  </w:style>
  <w:style w:type="paragraph" w:customStyle="1" w:styleId="Zkratky2">
    <w:name w:val="_Zkratky_2"/>
    <w:basedOn w:val="Normln"/>
    <w:qFormat/>
    <w:rsid w:val="00AA3D32"/>
    <w:pPr>
      <w:spacing w:after="0" w:line="240" w:lineRule="auto"/>
    </w:pPr>
    <w:rPr>
      <w:sz w:val="16"/>
      <w:szCs w:val="16"/>
    </w:rPr>
  </w:style>
  <w:style w:type="character" w:customStyle="1" w:styleId="Tun-ZRUIT">
    <w:name w:val="_Tučně-ZRUŠIT"/>
    <w:basedOn w:val="Standardnpsmoodstavce"/>
    <w:qFormat/>
    <w:rsid w:val="00AA3D32"/>
    <w:rPr>
      <w:b w:val="0"/>
      <w:i w:val="0"/>
    </w:rPr>
  </w:style>
  <w:style w:type="paragraph" w:customStyle="1" w:styleId="Nadpisbezsl1-1">
    <w:name w:val="_Nadpis_bez_čísl_1-1"/>
    <w:next w:val="Nadpisbezsl1-2"/>
    <w:qFormat/>
    <w:rsid w:val="00AA3D32"/>
    <w:pPr>
      <w:keepNext/>
      <w:spacing w:before="280" w:after="120"/>
    </w:pPr>
    <w:rPr>
      <w:rFonts w:ascii="Verdana" w:hAnsi="Verdana"/>
      <w:b/>
      <w:caps/>
      <w:sz w:val="22"/>
    </w:rPr>
  </w:style>
  <w:style w:type="paragraph" w:customStyle="1" w:styleId="Nadpisbezsl1-2">
    <w:name w:val="_Nadpis_bez_čísl_1-2"/>
    <w:next w:val="Text2-1"/>
    <w:qFormat/>
    <w:rsid w:val="00AA3D3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A3D32"/>
    <w:pPr>
      <w:spacing w:after="120" w:line="264" w:lineRule="auto"/>
      <w:jc w:val="both"/>
    </w:pPr>
    <w:rPr>
      <w:sz w:val="18"/>
      <w:szCs w:val="18"/>
    </w:rPr>
  </w:style>
  <w:style w:type="character" w:customStyle="1" w:styleId="TextbezodsazenChar">
    <w:name w:val="_Text_bez_odsazení Char"/>
    <w:basedOn w:val="Standardnpsmoodstavce"/>
    <w:link w:val="Textbezodsazen"/>
    <w:rsid w:val="00AA3D32"/>
    <w:rPr>
      <w:rFonts w:ascii="Verdana" w:hAnsi="Verdana"/>
    </w:rPr>
  </w:style>
  <w:style w:type="paragraph" w:customStyle="1" w:styleId="ZTPinfo-text">
    <w:name w:val="_ZTP_info-text"/>
    <w:basedOn w:val="Textbezslovn"/>
    <w:link w:val="ZTPinfo-textChar"/>
    <w:qFormat/>
    <w:rsid w:val="00AA3D32"/>
    <w:pPr>
      <w:ind w:left="0"/>
    </w:pPr>
    <w:rPr>
      <w:i/>
      <w:color w:val="00A1E0"/>
    </w:rPr>
  </w:style>
  <w:style w:type="character" w:customStyle="1" w:styleId="ZTPinfo-textChar">
    <w:name w:val="_ZTP_info-text Char"/>
    <w:basedOn w:val="Standardnpsmoodstavce"/>
    <w:link w:val="ZTPinfo-text"/>
    <w:rsid w:val="00AA3D32"/>
    <w:rPr>
      <w:rFonts w:ascii="Verdana" w:hAnsi="Verdana"/>
      <w:i/>
      <w:color w:val="00A1E0"/>
    </w:rPr>
  </w:style>
  <w:style w:type="paragraph" w:customStyle="1" w:styleId="ZTPinfo-text-odr">
    <w:name w:val="_ZTP_info-text-odr"/>
    <w:basedOn w:val="ZTPinfo-text"/>
    <w:link w:val="ZTPinfo-text-odrChar"/>
    <w:qFormat/>
    <w:rsid w:val="00AA3D32"/>
    <w:pPr>
      <w:numPr>
        <w:numId w:val="14"/>
      </w:numPr>
    </w:pPr>
  </w:style>
  <w:style w:type="character" w:customStyle="1" w:styleId="ZTPinfo-text-odrChar">
    <w:name w:val="_ZTP_info-text-odr Char"/>
    <w:basedOn w:val="ZTPinfo-textChar"/>
    <w:link w:val="ZTPinfo-text-odr"/>
    <w:rsid w:val="00AA3D32"/>
    <w:rPr>
      <w:rFonts w:ascii="Verdana" w:hAnsi="Verdana"/>
      <w:i/>
      <w:color w:val="00A1E0"/>
    </w:rPr>
  </w:style>
  <w:style w:type="paragraph" w:customStyle="1" w:styleId="Tabulka">
    <w:name w:val="_Tabulka"/>
    <w:basedOn w:val="Normln"/>
    <w:qFormat/>
    <w:rsid w:val="00AA3D32"/>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AA3D32"/>
    <w:rPr>
      <w:rFonts w:ascii="Verdana" w:hAnsi="Verdana"/>
    </w:rPr>
  </w:style>
  <w:style w:type="paragraph" w:customStyle="1" w:styleId="Odrka1-4">
    <w:name w:val="_Odrážka_1-4_•"/>
    <w:basedOn w:val="Odrka1-1"/>
    <w:qFormat/>
    <w:rsid w:val="00AA3D32"/>
    <w:pPr>
      <w:numPr>
        <w:ilvl w:val="3"/>
      </w:numPr>
    </w:pPr>
  </w:style>
  <w:style w:type="character" w:customStyle="1" w:styleId="Odstavec1-1aChar">
    <w:name w:val="_Odstavec_1-1_a) Char"/>
    <w:basedOn w:val="Standardnpsmoodstavce"/>
    <w:link w:val="Odstavec1-1a"/>
    <w:rsid w:val="00AA3D32"/>
    <w:rPr>
      <w:rFonts w:ascii="Verdana" w:hAnsi="Verdana"/>
    </w:rPr>
  </w:style>
  <w:style w:type="paragraph" w:customStyle="1" w:styleId="Zpatvlevo">
    <w:name w:val="_Zápatí_vlevo"/>
    <w:basedOn w:val="Zpatvpravo"/>
    <w:qFormat/>
    <w:rsid w:val="00AA3D32"/>
    <w:pPr>
      <w:jc w:val="left"/>
    </w:pPr>
  </w:style>
  <w:style w:type="character" w:customStyle="1" w:styleId="Nzevakce">
    <w:name w:val="_Název_akce"/>
    <w:basedOn w:val="Standardnpsmoodstavce"/>
    <w:qFormat/>
    <w:rsid w:val="00AA3D32"/>
    <w:rPr>
      <w:rFonts w:ascii="Verdana" w:hAnsi="Verdana"/>
      <w:b/>
      <w:sz w:val="36"/>
    </w:rPr>
  </w:style>
  <w:style w:type="paragraph" w:customStyle="1" w:styleId="Zpatvpravo">
    <w:name w:val="_Zápatí_vpravo"/>
    <w:qFormat/>
    <w:rsid w:val="00AA3D32"/>
    <w:pPr>
      <w:spacing w:after="0" w:line="240" w:lineRule="auto"/>
      <w:jc w:val="right"/>
    </w:pPr>
    <w:rPr>
      <w:rFonts w:ascii="Verdana" w:hAnsi="Verdana"/>
      <w:sz w:val="12"/>
    </w:rPr>
  </w:style>
  <w:style w:type="character" w:customStyle="1" w:styleId="Znaka">
    <w:name w:val="_Značka"/>
    <w:basedOn w:val="Standardnpsmoodstavce"/>
    <w:rsid w:val="00AA3D32"/>
    <w:rPr>
      <w:rFonts w:ascii="Verdana" w:hAnsi="Verdana"/>
      <w:b/>
      <w:sz w:val="36"/>
    </w:rPr>
  </w:style>
  <w:style w:type="paragraph" w:customStyle="1" w:styleId="ZTPinfo-text-odr0">
    <w:name w:val="_ZTP_info-text-odr_•"/>
    <w:basedOn w:val="ZTPinfo-text-odr"/>
    <w:link w:val="ZTPinfo-text-odrChar0"/>
    <w:qFormat/>
    <w:rsid w:val="00AA3D32"/>
    <w:pPr>
      <w:numPr>
        <w:ilvl w:val="1"/>
      </w:numPr>
      <w:spacing w:after="80"/>
      <w:contextualSpacing/>
    </w:pPr>
  </w:style>
  <w:style w:type="character" w:customStyle="1" w:styleId="ZTPinfo-text-odrChar0">
    <w:name w:val="_ZTP_info-text-odr_• Char"/>
    <w:basedOn w:val="ZTPinfo-text-odrChar"/>
    <w:link w:val="ZTPinfo-text-odr0"/>
    <w:rsid w:val="00AA3D32"/>
    <w:rPr>
      <w:rFonts w:ascii="Verdana" w:hAnsi="Verdana"/>
      <w:i/>
      <w:color w:val="00A1E0"/>
    </w:rPr>
  </w:style>
  <w:style w:type="paragraph" w:customStyle="1" w:styleId="Tabulka-9">
    <w:name w:val="_Tabulka-9"/>
    <w:basedOn w:val="Textbezodsazen"/>
    <w:qFormat/>
    <w:rsid w:val="00AA3D32"/>
    <w:pPr>
      <w:spacing w:before="40" w:after="40" w:line="240" w:lineRule="auto"/>
      <w:jc w:val="left"/>
    </w:pPr>
  </w:style>
  <w:style w:type="paragraph" w:customStyle="1" w:styleId="Tabulka-8">
    <w:name w:val="_Tabulka-8"/>
    <w:basedOn w:val="Tabulka-9"/>
    <w:qFormat/>
    <w:rsid w:val="00AA3D32"/>
    <w:rPr>
      <w:sz w:val="16"/>
    </w:rPr>
  </w:style>
  <w:style w:type="paragraph" w:customStyle="1" w:styleId="Odrka1-5-">
    <w:name w:val="_Odrážka_1-5_-"/>
    <w:basedOn w:val="Odrka1-4"/>
    <w:link w:val="Odrka1-5-Char"/>
    <w:qFormat/>
    <w:rsid w:val="00AA3D32"/>
    <w:pPr>
      <w:numPr>
        <w:ilvl w:val="4"/>
      </w:numPr>
      <w:spacing w:after="40"/>
    </w:pPr>
  </w:style>
  <w:style w:type="character" w:customStyle="1" w:styleId="Odrka1-5-Char">
    <w:name w:val="_Odrážka_1-5_- Char"/>
    <w:basedOn w:val="Standardnpsmoodstavce"/>
    <w:link w:val="Odrka1-5-"/>
    <w:rsid w:val="00AA3D32"/>
    <w:rPr>
      <w:rFonts w:ascii="Verdana" w:hAnsi="Verdana"/>
    </w:rPr>
  </w:style>
  <w:style w:type="paragraph" w:customStyle="1" w:styleId="Odstavec1-4a">
    <w:name w:val="_Odstavec_1-4_(a)"/>
    <w:basedOn w:val="Odstavec1-1a"/>
    <w:link w:val="Odstavec1-4aChar"/>
    <w:qFormat/>
    <w:rsid w:val="00AA3D32"/>
    <w:pPr>
      <w:numPr>
        <w:ilvl w:val="3"/>
      </w:numPr>
    </w:pPr>
  </w:style>
  <w:style w:type="character" w:customStyle="1" w:styleId="Odstavec1-4aChar">
    <w:name w:val="_Odstavec_1-4_(a) Char"/>
    <w:basedOn w:val="Odstavec1-1aChar"/>
    <w:link w:val="Odstavec1-4a"/>
    <w:rsid w:val="00AA3D32"/>
    <w:rPr>
      <w:rFonts w:ascii="Verdana" w:hAnsi="Verdana"/>
    </w:rPr>
  </w:style>
  <w:style w:type="table" w:customStyle="1" w:styleId="TabulkaS-zahlzap">
    <w:name w:val="_Tabulka_SŽ-zahl+zap"/>
    <w:basedOn w:val="Mkatabulky"/>
    <w:uiPriority w:val="99"/>
    <w:rsid w:val="00AA3D3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AA3D3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AA3D32"/>
    <w:pPr>
      <w:spacing w:before="20" w:after="20"/>
    </w:pPr>
    <w:rPr>
      <w:sz w:val="14"/>
    </w:rPr>
  </w:style>
  <w:style w:type="table" w:customStyle="1" w:styleId="TKPTabulka">
    <w:name w:val="_TKP_Tabulka"/>
    <w:basedOn w:val="Normlntabulka"/>
    <w:uiPriority w:val="99"/>
    <w:rsid w:val="00AA3D3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AA3D32"/>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AA3D32"/>
    <w:pPr>
      <w:spacing w:after="0"/>
    </w:pPr>
  </w:style>
  <w:style w:type="character" w:customStyle="1" w:styleId="TextbezslBEZMEZERChar">
    <w:name w:val="_Text_bez_čísl_BEZ_MEZER Char"/>
    <w:basedOn w:val="TextbezslovnChar"/>
    <w:link w:val="TextbezslBEZMEZER"/>
    <w:rsid w:val="00AA3D32"/>
    <w:rPr>
      <w:rFonts w:ascii="Verdana" w:hAnsi="Verdana"/>
    </w:rPr>
  </w:style>
  <w:style w:type="paragraph" w:customStyle="1" w:styleId="Odstavec1-4i">
    <w:name w:val="_Odstavec_1-4_i)"/>
    <w:basedOn w:val="Odstavec1-1a"/>
    <w:link w:val="Odstavec1-4iChar"/>
    <w:qFormat/>
    <w:rsid w:val="00AA3D32"/>
    <w:pPr>
      <w:numPr>
        <w:ilvl w:val="4"/>
      </w:numPr>
    </w:pPr>
  </w:style>
  <w:style w:type="character" w:customStyle="1" w:styleId="Odstavec1-4iChar">
    <w:name w:val="_Odstavec_1-4_i) Char"/>
    <w:basedOn w:val="Odstavec1-1aChar"/>
    <w:link w:val="Odstavec1-4i"/>
    <w:rsid w:val="00AA3D32"/>
    <w:rPr>
      <w:rFonts w:ascii="Verdana" w:hAnsi="Verdana"/>
    </w:rPr>
  </w:style>
  <w:style w:type="character" w:customStyle="1" w:styleId="TPText-1odrkaChar">
    <w:name w:val="TP_Text-1_• odrážka Char"/>
    <w:link w:val="TPText-1odrka"/>
    <w:locked/>
    <w:rsid w:val="0055630B"/>
    <w:rPr>
      <w:rFonts w:ascii="Arial" w:hAnsi="Arial" w:cs="Arial"/>
      <w:szCs w:val="22"/>
    </w:rPr>
  </w:style>
  <w:style w:type="paragraph" w:customStyle="1" w:styleId="TPText-1odrka">
    <w:name w:val="TP_Text-1_• odrážka"/>
    <w:basedOn w:val="Normln"/>
    <w:link w:val="TPText-1odrkaChar"/>
    <w:qFormat/>
    <w:rsid w:val="0055630B"/>
    <w:pPr>
      <w:numPr>
        <w:numId w:val="15"/>
      </w:numPr>
      <w:spacing w:before="40" w:after="0" w:line="240" w:lineRule="auto"/>
      <w:jc w:val="both"/>
    </w:pPr>
    <w:rPr>
      <w:rFonts w:ascii="Arial" w:hAnsi="Arial" w:cs="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55445">
      <w:bodyDiv w:val="1"/>
      <w:marLeft w:val="0"/>
      <w:marRight w:val="0"/>
      <w:marTop w:val="0"/>
      <w:marBottom w:val="0"/>
      <w:divBdr>
        <w:top w:val="none" w:sz="0" w:space="0" w:color="auto"/>
        <w:left w:val="none" w:sz="0" w:space="0" w:color="auto"/>
        <w:bottom w:val="none" w:sz="0" w:space="0" w:color="auto"/>
        <w:right w:val="none" w:sz="0" w:space="0" w:color="auto"/>
      </w:divBdr>
    </w:div>
    <w:div w:id="543754851">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33242429">
      <w:bodyDiv w:val="1"/>
      <w:marLeft w:val="0"/>
      <w:marRight w:val="0"/>
      <w:marTop w:val="0"/>
      <w:marBottom w:val="0"/>
      <w:divBdr>
        <w:top w:val="none" w:sz="0" w:space="0" w:color="auto"/>
        <w:left w:val="none" w:sz="0" w:space="0" w:color="auto"/>
        <w:bottom w:val="none" w:sz="0" w:space="0" w:color="auto"/>
        <w:right w:val="none" w:sz="0" w:space="0" w:color="auto"/>
      </w:divBdr>
    </w:div>
    <w:div w:id="959071973">
      <w:bodyDiv w:val="1"/>
      <w:marLeft w:val="0"/>
      <w:marRight w:val="0"/>
      <w:marTop w:val="0"/>
      <w:marBottom w:val="0"/>
      <w:divBdr>
        <w:top w:val="none" w:sz="0" w:space="0" w:color="auto"/>
        <w:left w:val="none" w:sz="0" w:space="0" w:color="auto"/>
        <w:bottom w:val="none" w:sz="0" w:space="0" w:color="auto"/>
        <w:right w:val="none" w:sz="0" w:space="0" w:color="auto"/>
      </w:divBdr>
    </w:div>
    <w:div w:id="1064139430">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11599466">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328168683">
      <w:bodyDiv w:val="1"/>
      <w:marLeft w:val="0"/>
      <w:marRight w:val="0"/>
      <w:marTop w:val="0"/>
      <w:marBottom w:val="0"/>
      <w:divBdr>
        <w:top w:val="none" w:sz="0" w:space="0" w:color="auto"/>
        <w:left w:val="none" w:sz="0" w:space="0" w:color="auto"/>
        <w:bottom w:val="none" w:sz="0" w:space="0" w:color="auto"/>
        <w:right w:val="none" w:sz="0" w:space="0" w:color="auto"/>
      </w:divBdr>
    </w:div>
    <w:div w:id="1481383502">
      <w:bodyDiv w:val="1"/>
      <w:marLeft w:val="0"/>
      <w:marRight w:val="0"/>
      <w:marTop w:val="0"/>
      <w:marBottom w:val="0"/>
      <w:divBdr>
        <w:top w:val="none" w:sz="0" w:space="0" w:color="auto"/>
        <w:left w:val="none" w:sz="0" w:space="0" w:color="auto"/>
        <w:bottom w:val="none" w:sz="0" w:space="0" w:color="auto"/>
        <w:right w:val="none" w:sz="0" w:space="0" w:color="auto"/>
      </w:divBdr>
    </w:div>
    <w:div w:id="1494181086">
      <w:bodyDiv w:val="1"/>
      <w:marLeft w:val="0"/>
      <w:marRight w:val="0"/>
      <w:marTop w:val="0"/>
      <w:marBottom w:val="0"/>
      <w:divBdr>
        <w:top w:val="none" w:sz="0" w:space="0" w:color="auto"/>
        <w:left w:val="none" w:sz="0" w:space="0" w:color="auto"/>
        <w:bottom w:val="none" w:sz="0" w:space="0" w:color="auto"/>
        <w:right w:val="none" w:sz="0" w:space="0" w:color="auto"/>
      </w:divBdr>
    </w:div>
    <w:div w:id="1499268374">
      <w:bodyDiv w:val="1"/>
      <w:marLeft w:val="0"/>
      <w:marRight w:val="0"/>
      <w:marTop w:val="0"/>
      <w:marBottom w:val="0"/>
      <w:divBdr>
        <w:top w:val="none" w:sz="0" w:space="0" w:color="auto"/>
        <w:left w:val="none" w:sz="0" w:space="0" w:color="auto"/>
        <w:bottom w:val="none" w:sz="0" w:space="0" w:color="auto"/>
        <w:right w:val="none" w:sz="0" w:space="0" w:color="auto"/>
      </w:divBdr>
    </w:div>
    <w:div w:id="1584341379">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203064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oppa\Desktop\Ekologiza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BECB0F46AB4314ACCFB5CE2FDE6B70"/>
        <w:category>
          <w:name w:val="Obecné"/>
          <w:gallery w:val="placeholder"/>
        </w:category>
        <w:types>
          <w:type w:val="bbPlcHdr"/>
        </w:types>
        <w:behaviors>
          <w:behavior w:val="content"/>
        </w:behaviors>
        <w:guid w:val="{ABB1098D-7793-4E4B-AF1B-DEB839CDE469}"/>
      </w:docPartPr>
      <w:docPartBody>
        <w:p w:rsidR="002B156B" w:rsidRDefault="007F3228">
          <w:pPr>
            <w:pStyle w:val="9FBECB0F46AB4314ACCFB5CE2FDE6B7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228"/>
    <w:rsid w:val="000442D3"/>
    <w:rsid w:val="00183A32"/>
    <w:rsid w:val="002308E2"/>
    <w:rsid w:val="002B156B"/>
    <w:rsid w:val="002C5AB7"/>
    <w:rsid w:val="004B44BD"/>
    <w:rsid w:val="005D45D0"/>
    <w:rsid w:val="0072455B"/>
    <w:rsid w:val="007F3228"/>
    <w:rsid w:val="008D3CC2"/>
    <w:rsid w:val="00A67D25"/>
    <w:rsid w:val="00DE0A88"/>
    <w:rsid w:val="00EB6C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9FBECB0F46AB4314ACCFB5CE2FDE6B70">
    <w:name w:val="9FBECB0F46AB4314ACCFB5CE2FDE6B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44FD21D-3B96-4557-A627-97FC02C58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Ekologizace.dotx</Template>
  <TotalTime>1448</TotalTime>
  <Pages>14</Pages>
  <Words>4503</Words>
  <Characters>26573</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ZTP-DOK_210929</vt:lpstr>
      <vt:lpstr/>
      <vt:lpstr>Titulek 1. úrovně </vt:lpstr>
      <vt:lpstr>    Titulek 2. úrovně</vt:lpstr>
      <vt:lpstr>        Titulek 3. úrovně</vt:lpstr>
    </vt:vector>
  </TitlesOfParts>
  <Company>SŽ</Company>
  <LinksUpToDate>false</LinksUpToDate>
  <CharactersWithSpaces>31014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ZTP-DOK_210929</dc:title>
  <dc:subject/>
  <dc:creator>Droppa Jaroslav, Ing.</dc:creator>
  <cp:keywords/>
  <dc:description/>
  <cp:lastModifiedBy>Droppa Jaroslav, Ing.</cp:lastModifiedBy>
  <cp:revision>49</cp:revision>
  <cp:lastPrinted>2021-10-20T12:47:00Z</cp:lastPrinted>
  <dcterms:created xsi:type="dcterms:W3CDTF">2021-10-04T05:20:00Z</dcterms:created>
  <dcterms:modified xsi:type="dcterms:W3CDTF">2022-02-28T07:10:00Z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