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41A2B" w14:textId="2D26C2DD" w:rsidR="0069410B" w:rsidRPr="00E20D3D" w:rsidRDefault="0069410B" w:rsidP="004878A6">
      <w:pPr>
        <w:widowControl w:val="0"/>
        <w:spacing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Příloha č.</w:t>
      </w:r>
      <w:r w:rsidR="000B1395" w:rsidRPr="00E20D3D">
        <w:rPr>
          <w:rFonts w:asciiTheme="majorHAnsi" w:hAnsiTheme="majorHAnsi"/>
        </w:rPr>
        <w:t xml:space="preserve"> </w:t>
      </w:r>
      <w:r w:rsidR="00495B75">
        <w:rPr>
          <w:rFonts w:asciiTheme="majorHAnsi" w:hAnsiTheme="majorHAnsi"/>
        </w:rPr>
        <w:t>2</w:t>
      </w:r>
      <w:r w:rsidRPr="00E20D3D">
        <w:rPr>
          <w:rFonts w:asciiTheme="majorHAnsi" w:hAnsiTheme="majorHAnsi"/>
        </w:rPr>
        <w:t xml:space="preserve"> Zadávací dokumentace</w:t>
      </w:r>
      <w:r w:rsidR="00316B80">
        <w:rPr>
          <w:rFonts w:asciiTheme="majorHAnsi" w:hAnsiTheme="majorHAnsi"/>
        </w:rPr>
        <w:t xml:space="preserve"> č. j 7935/2022-SŽ-GŘ-O8</w:t>
      </w:r>
    </w:p>
    <w:p w14:paraId="5A21149C" w14:textId="77777777" w:rsidR="00FD1AB8" w:rsidRDefault="00484A1F" w:rsidP="00FD1AB8">
      <w:pPr>
        <w:pStyle w:val="Nadpis1"/>
        <w:spacing w:line="276" w:lineRule="auto"/>
      </w:pPr>
      <w:bookmarkStart w:id="0" w:name="_Hlk86135308"/>
      <w:r w:rsidRPr="00E20D3D">
        <w:t>S</w:t>
      </w:r>
      <w:r w:rsidR="0069410B" w:rsidRPr="00E20D3D">
        <w:t xml:space="preserve">mlouva o dílo </w:t>
      </w:r>
    </w:p>
    <w:p w14:paraId="4480C32D" w14:textId="7576C42E" w:rsidR="00E22DA5" w:rsidRPr="00FD1AB8" w:rsidRDefault="00495B75" w:rsidP="00FD1AB8">
      <w:pPr>
        <w:pStyle w:val="Nadpis1"/>
        <w:spacing w:before="0" w:line="276" w:lineRule="auto"/>
        <w:rPr>
          <w:sz w:val="28"/>
          <w:szCs w:val="28"/>
        </w:rPr>
      </w:pPr>
      <w:bookmarkStart w:id="1" w:name="_Hlk86135328"/>
      <w:bookmarkEnd w:id="0"/>
      <w:r w:rsidRPr="00FD1AB8">
        <w:rPr>
          <w:sz w:val="28"/>
          <w:szCs w:val="28"/>
        </w:rPr>
        <w:t xml:space="preserve">na </w:t>
      </w:r>
      <w:r w:rsidR="00FD1AB8" w:rsidRPr="00FD1AB8">
        <w:rPr>
          <w:sz w:val="28"/>
          <w:szCs w:val="28"/>
        </w:rPr>
        <w:t>pořízení dat geodetickými měřeními a technologiemi hromadného sběru dat</w:t>
      </w:r>
    </w:p>
    <w:bookmarkEnd w:id="1"/>
    <w:p w14:paraId="22A7F6A5" w14:textId="77777777" w:rsidR="00FD1AB8" w:rsidRDefault="00FD1AB8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25605B7" w14:textId="5027D1C9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D1AB8">
        <w:rPr>
          <w:rFonts w:eastAsia="Times New Roman" w:cs="Times New Roman"/>
          <w:b/>
          <w:lang w:eastAsia="cs-CZ"/>
        </w:rPr>
        <w:t>Číslo smlouvy Objednatele</w:t>
      </w:r>
      <w:r w:rsidR="00FD1AB8" w:rsidRPr="00FD1AB8">
        <w:rPr>
          <w:rFonts w:eastAsia="Times New Roman" w:cs="Times New Roman"/>
          <w:b/>
          <w:lang w:eastAsia="cs-CZ"/>
        </w:rPr>
        <w:t>:</w:t>
      </w:r>
      <w:r w:rsidRPr="00FD1AB8">
        <w:rPr>
          <w:rFonts w:eastAsia="Times New Roman" w:cs="Times New Roman"/>
          <w:b/>
          <w:lang w:eastAsia="cs-CZ"/>
        </w:rPr>
        <w:t xml:space="preserve"> </w:t>
      </w:r>
      <w:r w:rsidRPr="00E20D3D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6926452C" w14:textId="5520159E" w:rsidR="009629C2" w:rsidRPr="00E20D3D" w:rsidRDefault="009629C2" w:rsidP="004878A6">
      <w:pPr>
        <w:widowControl w:val="0"/>
        <w:spacing w:after="120" w:line="276" w:lineRule="auto"/>
        <w:rPr>
          <w:rFonts w:asciiTheme="majorHAnsi" w:hAnsiTheme="majorHAnsi"/>
        </w:rPr>
      </w:pPr>
      <w:r w:rsidRPr="00FD1AB8">
        <w:rPr>
          <w:rFonts w:eastAsia="Times New Roman" w:cs="Times New Roman"/>
          <w:b/>
          <w:lang w:eastAsia="cs-CZ"/>
        </w:rPr>
        <w:t>Číslo smlouvy Zhotovitele</w:t>
      </w:r>
      <w:r w:rsidR="00FD1AB8" w:rsidRPr="00FD1AB8">
        <w:rPr>
          <w:rFonts w:eastAsia="Times New Roman" w:cs="Times New Roman"/>
          <w:b/>
          <w:lang w:eastAsia="cs-CZ"/>
        </w:rPr>
        <w:t>:</w:t>
      </w:r>
      <w:r w:rsidRPr="00FD1AB8">
        <w:rPr>
          <w:rFonts w:eastAsia="Times New Roman" w:cs="Times New Roman"/>
          <w:b/>
          <w:lang w:eastAsia="cs-CZ"/>
        </w:rPr>
        <w:t xml:space="preserve"> </w:t>
      </w:r>
      <w:r w:rsidRPr="00E20D3D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370185FF" w14:textId="5D6E9106" w:rsidR="009D1BA2" w:rsidRPr="00E20D3D" w:rsidRDefault="009D1BA2" w:rsidP="006077A4">
      <w:pPr>
        <w:spacing w:after="12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uzavřená </w:t>
      </w:r>
      <w:r w:rsidR="002B0B85" w:rsidRPr="00E20D3D">
        <w:rPr>
          <w:rFonts w:asciiTheme="majorHAnsi" w:hAnsiTheme="majorHAnsi"/>
        </w:rPr>
        <w:t xml:space="preserve">podle ustanovení </w:t>
      </w:r>
      <w:r w:rsidR="00A90199" w:rsidRPr="00E20D3D">
        <w:rPr>
          <w:rFonts w:asciiTheme="majorHAnsi" w:hAnsiTheme="majorHAnsi"/>
        </w:rPr>
        <w:t xml:space="preserve">§ </w:t>
      </w:r>
      <w:r w:rsidR="00A54ECA" w:rsidRPr="00E20D3D">
        <w:rPr>
          <w:rFonts w:asciiTheme="majorHAnsi" w:hAnsiTheme="majorHAnsi"/>
        </w:rPr>
        <w:t>2586</w:t>
      </w:r>
      <w:r w:rsidR="002B0B85" w:rsidRPr="00E20D3D">
        <w:rPr>
          <w:rFonts w:asciiTheme="majorHAnsi" w:hAnsiTheme="majorHAnsi"/>
        </w:rPr>
        <w:t xml:space="preserve"> </w:t>
      </w:r>
      <w:r w:rsidR="00A54ECA" w:rsidRPr="00E20D3D">
        <w:rPr>
          <w:rFonts w:asciiTheme="majorHAnsi" w:hAnsiTheme="majorHAnsi"/>
        </w:rPr>
        <w:t>a násl. a § 2358 a násl</w:t>
      </w:r>
      <w:r w:rsidR="006077A4" w:rsidRPr="00E20D3D">
        <w:rPr>
          <w:rFonts w:asciiTheme="majorHAnsi" w:hAnsiTheme="majorHAnsi"/>
        </w:rPr>
        <w:t xml:space="preserve">. </w:t>
      </w:r>
      <w:r w:rsidR="006B5BDA" w:rsidRPr="00E20D3D">
        <w:rPr>
          <w:rFonts w:asciiTheme="majorHAnsi" w:hAnsiTheme="majorHAnsi"/>
        </w:rPr>
        <w:t>O</w:t>
      </w:r>
      <w:r w:rsidRPr="00E20D3D">
        <w:rPr>
          <w:rFonts w:asciiTheme="majorHAnsi" w:hAnsiTheme="majorHAnsi"/>
        </w:rPr>
        <w:t>bčansk</w:t>
      </w:r>
      <w:r w:rsidR="006077A4" w:rsidRPr="00E20D3D">
        <w:rPr>
          <w:rFonts w:asciiTheme="majorHAnsi" w:hAnsiTheme="majorHAnsi"/>
        </w:rPr>
        <w:t>ého</w:t>
      </w:r>
      <w:r w:rsidRPr="00E20D3D">
        <w:rPr>
          <w:rFonts w:asciiTheme="majorHAnsi" w:hAnsiTheme="majorHAnsi"/>
        </w:rPr>
        <w:t xml:space="preserve"> zákoník</w:t>
      </w:r>
      <w:r w:rsidR="006077A4" w:rsidRPr="00E20D3D">
        <w:rPr>
          <w:rFonts w:asciiTheme="majorHAnsi" w:hAnsiTheme="majorHAnsi"/>
        </w:rPr>
        <w:t xml:space="preserve">u </w:t>
      </w:r>
    </w:p>
    <w:p w14:paraId="63E51654" w14:textId="77777777" w:rsidR="006077A4" w:rsidRPr="00E20D3D" w:rsidRDefault="006077A4" w:rsidP="006077A4">
      <w:pPr>
        <w:spacing w:after="120" w:line="276" w:lineRule="auto"/>
        <w:rPr>
          <w:rFonts w:asciiTheme="majorHAnsi" w:hAnsiTheme="majorHAnsi"/>
        </w:rPr>
      </w:pPr>
    </w:p>
    <w:p w14:paraId="12145C2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2" w:name="_Hlk27230499"/>
      <w:r w:rsidRPr="00E20D3D">
        <w:rPr>
          <w:rFonts w:eastAsia="Times New Roman" w:cs="Times New Roman"/>
          <w:b/>
          <w:lang w:eastAsia="cs-CZ"/>
        </w:rPr>
        <w:t>Objednatel:</w:t>
      </w:r>
      <w:r w:rsidRPr="00E20D3D">
        <w:rPr>
          <w:rFonts w:eastAsia="Times New Roman" w:cs="Times New Roman"/>
          <w:b/>
          <w:lang w:eastAsia="cs-CZ"/>
        </w:rPr>
        <w:tab/>
        <w:t>Správa železnic, státní organizace</w:t>
      </w:r>
    </w:p>
    <w:p w14:paraId="32213591" w14:textId="75BE89F0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>zapsaná v obchodním rejstříku vedeném Městským soudem v Praze pod sp.</w:t>
      </w:r>
      <w:r w:rsidR="000779FE" w:rsidRPr="00E20D3D">
        <w:rPr>
          <w:rFonts w:eastAsia="Times New Roman" w:cs="Times New Roman"/>
          <w:lang w:eastAsia="cs-CZ"/>
        </w:rPr>
        <w:t> </w:t>
      </w:r>
      <w:r w:rsidRPr="00E20D3D">
        <w:rPr>
          <w:rFonts w:eastAsia="Times New Roman" w:cs="Times New Roman"/>
          <w:lang w:eastAsia="cs-CZ"/>
        </w:rPr>
        <w:t>zn. A 48384</w:t>
      </w:r>
    </w:p>
    <w:p w14:paraId="3F10C1E2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00EADC83" w14:textId="592CA034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>IČ</w:t>
      </w:r>
      <w:r w:rsidR="00981EA3" w:rsidRPr="00E20D3D">
        <w:rPr>
          <w:rFonts w:eastAsia="Times New Roman" w:cs="Times New Roman"/>
          <w:lang w:eastAsia="cs-CZ"/>
        </w:rPr>
        <w:t>O</w:t>
      </w:r>
      <w:r w:rsidRPr="00E20D3D">
        <w:rPr>
          <w:rFonts w:eastAsia="Times New Roman" w:cs="Times New Roman"/>
          <w:lang w:eastAsia="cs-CZ"/>
        </w:rPr>
        <w:t xml:space="preserve"> 70994234, DIČ CZ70994234</w:t>
      </w:r>
    </w:p>
    <w:p w14:paraId="4D1A4629" w14:textId="29BEB892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2D70B0">
        <w:rPr>
          <w:rFonts w:eastAsia="Times New Roman" w:cs="Times New Roman"/>
          <w:lang w:eastAsia="cs-CZ"/>
        </w:rPr>
        <w:t xml:space="preserve">zastoupená </w:t>
      </w:r>
      <w:r w:rsidR="005B3C8A" w:rsidRPr="002D70B0">
        <w:rPr>
          <w:rFonts w:eastAsia="Times New Roman" w:cs="Times New Roman"/>
          <w:lang w:eastAsia="cs-CZ"/>
        </w:rPr>
        <w:t>Bc. Jiřím Svobodou, MBA, generálním ředitelem</w:t>
      </w:r>
    </w:p>
    <w:p w14:paraId="0402720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CDE5C40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985E2E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05FC305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b/>
          <w:lang w:eastAsia="cs-CZ"/>
        </w:rPr>
        <w:t>Zhotovitel:</w:t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44C94246" w14:textId="2435868F" w:rsidR="009629C2" w:rsidRPr="00E20D3D" w:rsidRDefault="009629C2" w:rsidP="004878A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3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="00773FD4" w:rsidRPr="00E20D3D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78005EC1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413FFE76" w14:textId="14BB8099" w:rsidR="009629C2" w:rsidRPr="00E20D3D" w:rsidRDefault="009629C2" w:rsidP="00773FD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7" w:firstLine="709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IČ</w:t>
      </w:r>
      <w:r w:rsidR="00981EA3" w:rsidRPr="00E20D3D">
        <w:rPr>
          <w:rFonts w:eastAsia="Times New Roman" w:cs="Times New Roman"/>
          <w:highlight w:val="green"/>
          <w:lang w:eastAsia="cs-CZ"/>
        </w:rPr>
        <w:t>O</w:t>
      </w:r>
      <w:r w:rsidRPr="00E20D3D">
        <w:rPr>
          <w:rFonts w:eastAsia="Times New Roman" w:cs="Times New Roman"/>
          <w:highlight w:val="green"/>
          <w:lang w:eastAsia="cs-CZ"/>
        </w:rPr>
        <w:t xml:space="preserve"> ……………………, DIČ …………………</w:t>
      </w:r>
    </w:p>
    <w:p w14:paraId="4F11C185" w14:textId="784132F6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Bankovní spojení:……………………</w:t>
      </w:r>
    </w:p>
    <w:p w14:paraId="7739DE2F" w14:textId="784D0F36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Číslo účtu:…………………………</w:t>
      </w:r>
    </w:p>
    <w:p w14:paraId="020DAD3C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1BB8986" w14:textId="77777777" w:rsidR="009629C2" w:rsidRPr="00E20D3D" w:rsidRDefault="009629C2" w:rsidP="004878A6">
      <w:pPr>
        <w:widowControl w:val="0"/>
        <w:spacing w:line="276" w:lineRule="auto"/>
        <w:rPr>
          <w:rFonts w:asciiTheme="majorHAnsi" w:hAnsiTheme="majorHAnsi"/>
        </w:rPr>
      </w:pPr>
    </w:p>
    <w:p w14:paraId="40A3BFEE" w14:textId="72AC57C4" w:rsidR="009629C2" w:rsidRPr="00E20D3D" w:rsidRDefault="009629C2" w:rsidP="00A861BA">
      <w:pPr>
        <w:widowControl w:val="0"/>
        <w:tabs>
          <w:tab w:val="left" w:pos="5320"/>
        </w:tabs>
        <w:jc w:val="both"/>
        <w:rPr>
          <w:lang w:eastAsia="cs-CZ"/>
        </w:rPr>
      </w:pPr>
      <w:r w:rsidRPr="00E20D3D">
        <w:rPr>
          <w:lang w:eastAsia="cs-CZ"/>
        </w:rPr>
        <w:t xml:space="preserve">Tato </w:t>
      </w:r>
      <w:r w:rsidR="00572BEE" w:rsidRPr="00E20D3D">
        <w:rPr>
          <w:lang w:eastAsia="cs-CZ"/>
        </w:rPr>
        <w:t>S</w:t>
      </w:r>
      <w:r w:rsidRPr="00E20D3D">
        <w:rPr>
          <w:lang w:eastAsia="cs-CZ"/>
        </w:rPr>
        <w:t>mlouva je uzavřena na základě výsledků zadávacího řízení</w:t>
      </w:r>
      <w:r w:rsidR="00BC419E" w:rsidRPr="00E20D3D">
        <w:rPr>
          <w:lang w:eastAsia="cs-CZ"/>
        </w:rPr>
        <w:t xml:space="preserve"> na</w:t>
      </w:r>
      <w:r w:rsidRPr="00E20D3D">
        <w:rPr>
          <w:lang w:eastAsia="cs-CZ"/>
        </w:rPr>
        <w:t xml:space="preserve"> </w:t>
      </w:r>
      <w:r w:rsidR="005E21F6" w:rsidRPr="00E20D3D">
        <w:rPr>
          <w:lang w:eastAsia="cs-CZ"/>
        </w:rPr>
        <w:t>V</w:t>
      </w:r>
      <w:r w:rsidRPr="00E20D3D">
        <w:rPr>
          <w:lang w:eastAsia="cs-CZ"/>
        </w:rPr>
        <w:t>eřejn</w:t>
      </w:r>
      <w:r w:rsidR="00BC419E" w:rsidRPr="00E20D3D">
        <w:rPr>
          <w:lang w:eastAsia="cs-CZ"/>
        </w:rPr>
        <w:t xml:space="preserve">ou </w:t>
      </w:r>
      <w:r w:rsidRPr="00E20D3D">
        <w:rPr>
          <w:lang w:eastAsia="cs-CZ"/>
        </w:rPr>
        <w:t>zakázk</w:t>
      </w:r>
      <w:r w:rsidR="00BC419E" w:rsidRPr="00E20D3D">
        <w:rPr>
          <w:lang w:eastAsia="cs-CZ"/>
        </w:rPr>
        <w:t>u</w:t>
      </w:r>
      <w:r w:rsidR="00505590" w:rsidRPr="00E20D3D">
        <w:rPr>
          <w:lang w:eastAsia="cs-CZ"/>
        </w:rPr>
        <w:t xml:space="preserve"> s názvem </w:t>
      </w:r>
      <w:r w:rsidR="00505590" w:rsidRPr="00E20D3D">
        <w:t>„</w:t>
      </w:r>
      <w:bookmarkStart w:id="3" w:name="_Hlk86135337"/>
      <w:r w:rsidR="00FD1AB8">
        <w:t>V</w:t>
      </w:r>
      <w:r w:rsidR="00FD1AB8" w:rsidRPr="00FD1AB8">
        <w:t>znik a rozvoj digitálních technických map železnic (DTMŽ) – pořízení dat geodetickými měřeními a technologiemi hromadného</w:t>
      </w:r>
      <w:r w:rsidR="00FD1AB8">
        <w:t xml:space="preserve"> sběru dat</w:t>
      </w:r>
      <w:bookmarkEnd w:id="3"/>
      <w:r w:rsidR="00505590" w:rsidRPr="00E20D3D">
        <w:t>“</w:t>
      </w:r>
      <w:r w:rsidRPr="00E20D3D">
        <w:rPr>
          <w:lang w:eastAsia="cs-CZ"/>
        </w:rPr>
        <w:t xml:space="preserve">. Jednotlivá ustanovení této Smlouvy tak budou vykládána v souladu se </w:t>
      </w:r>
      <w:r w:rsidR="006077A4" w:rsidRPr="00E20D3D">
        <w:rPr>
          <w:lang w:eastAsia="cs-CZ"/>
        </w:rPr>
        <w:t>Z</w:t>
      </w:r>
      <w:r w:rsidR="00A06C75" w:rsidRPr="00E20D3D">
        <w:rPr>
          <w:lang w:eastAsia="cs-CZ"/>
        </w:rPr>
        <w:t>adávací dokumentací</w:t>
      </w:r>
      <w:r w:rsidRPr="00E20D3D">
        <w:rPr>
          <w:lang w:eastAsia="cs-CZ"/>
        </w:rPr>
        <w:t>.</w:t>
      </w:r>
      <w:bookmarkEnd w:id="2"/>
    </w:p>
    <w:p w14:paraId="52F3863B" w14:textId="4864C02B" w:rsidR="002C18A5" w:rsidRPr="00E20D3D" w:rsidRDefault="00F6370B" w:rsidP="001859F0">
      <w:pPr>
        <w:widowControl w:val="0"/>
        <w:jc w:val="both"/>
        <w:rPr>
          <w:rFonts w:asciiTheme="majorHAnsi" w:hAnsiTheme="majorHAnsi"/>
        </w:rPr>
      </w:pPr>
      <w:r w:rsidRPr="00E20D3D">
        <w:t>Zkratky a p</w:t>
      </w:r>
      <w:r w:rsidR="002C18A5" w:rsidRPr="00E20D3D">
        <w:t>ojmy uvedené s velkým počátečním písmenem v této Smlouvě a jej</w:t>
      </w:r>
      <w:r w:rsidRPr="00E20D3D">
        <w:t>í</w:t>
      </w:r>
      <w:r w:rsidR="002C18A5" w:rsidRPr="00E20D3D">
        <w:t xml:space="preserve">ch jednotlivých </w:t>
      </w:r>
      <w:r w:rsidR="000C54AD" w:rsidRPr="00E20D3D">
        <w:t>P</w:t>
      </w:r>
      <w:r w:rsidR="002C18A5" w:rsidRPr="00E20D3D">
        <w:t xml:space="preserve">řílohách mají význam </w:t>
      </w:r>
      <w:r w:rsidRPr="00E20D3D">
        <w:t>definovaný</w:t>
      </w:r>
      <w:r w:rsidR="002C18A5" w:rsidRPr="00E20D3D">
        <w:t xml:space="preserve"> v </w:t>
      </w:r>
      <w:r w:rsidR="00A06C75" w:rsidRPr="00E20D3D">
        <w:t>p</w:t>
      </w:r>
      <w:r w:rsidR="002C18A5" w:rsidRPr="00E20D3D">
        <w:t xml:space="preserve">říloze č. </w:t>
      </w:r>
      <w:r w:rsidR="00495B75" w:rsidRPr="00316B80">
        <w:rPr>
          <w:rFonts w:asciiTheme="majorHAnsi" w:hAnsiTheme="majorHAnsi"/>
        </w:rPr>
        <w:t>1</w:t>
      </w:r>
      <w:r w:rsidR="003870C8" w:rsidRPr="00316B80">
        <w:rPr>
          <w:rFonts w:asciiTheme="majorHAnsi" w:hAnsiTheme="majorHAnsi"/>
        </w:rPr>
        <w:t>1</w:t>
      </w:r>
      <w:r w:rsidR="006646A3" w:rsidRPr="00E20D3D">
        <w:rPr>
          <w:rFonts w:asciiTheme="majorHAnsi" w:hAnsiTheme="majorHAnsi"/>
        </w:rPr>
        <w:t xml:space="preserve"> </w:t>
      </w:r>
      <w:r w:rsidR="00A06C75" w:rsidRPr="00E20D3D">
        <w:rPr>
          <w:iCs/>
        </w:rPr>
        <w:t>Zadávací dokumentace</w:t>
      </w:r>
      <w:r w:rsidR="006077A4" w:rsidRPr="00E20D3D">
        <w:rPr>
          <w:iCs/>
        </w:rPr>
        <w:t xml:space="preserve"> </w:t>
      </w:r>
      <w:r w:rsidR="006077A4" w:rsidRPr="00E20D3D">
        <w:rPr>
          <w:i/>
        </w:rPr>
        <w:t>Seznam použitých zkratek a definic</w:t>
      </w:r>
      <w:r w:rsidR="002C18A5" w:rsidRPr="00E20D3D">
        <w:t xml:space="preserve">, není-li v těle této Smlouvy nebo její konkrétní </w:t>
      </w:r>
      <w:r w:rsidR="000C54AD" w:rsidRPr="00E20D3D">
        <w:t>P</w:t>
      </w:r>
      <w:r w:rsidR="002C18A5" w:rsidRPr="00E20D3D">
        <w:t>říloze výslovně uvedeno jinak.</w:t>
      </w:r>
    </w:p>
    <w:p w14:paraId="66B8AC57" w14:textId="20742191" w:rsidR="000A1BD4" w:rsidRPr="00E20D3D" w:rsidRDefault="00A10830" w:rsidP="001859F0">
      <w:pPr>
        <w:keepNext/>
        <w:spacing w:before="360" w:after="0" w:line="276" w:lineRule="auto"/>
        <w:jc w:val="both"/>
        <w:rPr>
          <w:rFonts w:asciiTheme="majorHAnsi" w:hAnsiTheme="majorHAnsi"/>
          <w:b/>
          <w:u w:val="single"/>
        </w:rPr>
      </w:pPr>
      <w:r w:rsidRPr="00E20D3D">
        <w:rPr>
          <w:rFonts w:asciiTheme="majorHAnsi" w:hAnsiTheme="majorHAnsi"/>
          <w:b/>
          <w:u w:val="single"/>
        </w:rPr>
        <w:t>Preambule</w:t>
      </w:r>
    </w:p>
    <w:p w14:paraId="1F951127" w14:textId="77777777" w:rsidR="00A10830" w:rsidRPr="00E20D3D" w:rsidRDefault="00A10830" w:rsidP="001859F0">
      <w:pPr>
        <w:keepNext/>
        <w:spacing w:after="0" w:line="276" w:lineRule="auto"/>
        <w:jc w:val="both"/>
        <w:rPr>
          <w:rFonts w:asciiTheme="majorHAnsi" w:hAnsiTheme="majorHAnsi"/>
        </w:rPr>
      </w:pPr>
    </w:p>
    <w:p w14:paraId="14F66EFA" w14:textId="4EDC7E73" w:rsidR="00AA080D" w:rsidRPr="003A21EF" w:rsidRDefault="00AA080D" w:rsidP="00AA080D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 je odborníkem v</w:t>
      </w:r>
      <w:r w:rsidR="00FD1AB8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o</w:t>
      </w:r>
      <w:r w:rsidR="00FD1AB8">
        <w:rPr>
          <w:rFonts w:asciiTheme="majorHAnsi" w:hAnsiTheme="majorHAnsi"/>
        </w:rPr>
        <w:t xml:space="preserve">blasti geodetických činností a </w:t>
      </w:r>
      <w:r w:rsidR="00FD1AB8" w:rsidRPr="00FD1AB8">
        <w:rPr>
          <w:rFonts w:asciiTheme="majorHAnsi" w:hAnsiTheme="majorHAnsi"/>
        </w:rPr>
        <w:t>pořízení</w:t>
      </w:r>
      <w:r w:rsidR="00FD1AB8">
        <w:rPr>
          <w:rFonts w:asciiTheme="majorHAnsi" w:hAnsiTheme="majorHAnsi"/>
        </w:rPr>
        <w:t xml:space="preserve"> geodetických</w:t>
      </w:r>
      <w:r w:rsidR="00FD1AB8" w:rsidRPr="00FD1AB8">
        <w:rPr>
          <w:rFonts w:asciiTheme="majorHAnsi" w:hAnsiTheme="majorHAnsi"/>
        </w:rPr>
        <w:t xml:space="preserve"> dat geodetickými měřeními a technologiemi hromadného sběru dat</w:t>
      </w:r>
      <w:r w:rsidRPr="003A21EF">
        <w:rPr>
          <w:rFonts w:asciiTheme="majorHAnsi" w:hAnsiTheme="majorHAnsi"/>
        </w:rPr>
        <w:t xml:space="preserve">, mimo jiné též v prostředí železniční infrastruktury, se specializací na </w:t>
      </w:r>
      <w:r w:rsidR="00FD1AB8">
        <w:rPr>
          <w:rFonts w:asciiTheme="majorHAnsi" w:hAnsiTheme="majorHAnsi"/>
        </w:rPr>
        <w:t>činnosti</w:t>
      </w:r>
      <w:r w:rsidRPr="003A21EF">
        <w:rPr>
          <w:rFonts w:asciiTheme="majorHAnsi" w:hAnsiTheme="majorHAnsi"/>
        </w:rPr>
        <w:t xml:space="preserve"> odpovídající předmětu Veřejné zakázky a jiné </w:t>
      </w:r>
      <w:r>
        <w:rPr>
          <w:rFonts w:asciiTheme="majorHAnsi" w:hAnsiTheme="majorHAnsi"/>
        </w:rPr>
        <w:t xml:space="preserve">podobné </w:t>
      </w:r>
      <w:r w:rsidR="00FD1AB8">
        <w:rPr>
          <w:rFonts w:asciiTheme="majorHAnsi" w:hAnsiTheme="majorHAnsi"/>
        </w:rPr>
        <w:t>činnosti</w:t>
      </w:r>
      <w:r w:rsidRPr="003A21EF">
        <w:rPr>
          <w:rFonts w:asciiTheme="majorHAnsi" w:hAnsiTheme="majorHAnsi"/>
        </w:rPr>
        <w:t>. Poskytovatel je proto připraven plnit své povinnosti vyplývající ze Smlouvy a realizovat předmět Veřejné zakázky v souladu s principy „</w:t>
      </w:r>
      <w:r w:rsidRPr="003A21EF">
        <w:rPr>
          <w:rFonts w:asciiTheme="majorHAnsi" w:hAnsiTheme="majorHAnsi"/>
          <w:i/>
          <w:iCs/>
        </w:rPr>
        <w:t>best practice</w:t>
      </w:r>
      <w:r w:rsidRPr="003A21EF">
        <w:rPr>
          <w:rFonts w:asciiTheme="majorHAnsi" w:hAnsiTheme="majorHAnsi"/>
        </w:rPr>
        <w:t>“ dle svého nejlepšího vědomí, ve prospěch Objednatele a s ohledem na hospodárné nakládání s finančními prostředky Objednatele.</w:t>
      </w:r>
    </w:p>
    <w:p w14:paraId="3CF592DE" w14:textId="7F961C6F" w:rsidR="00BA231A" w:rsidRPr="00FD1AB8" w:rsidRDefault="00BA231A" w:rsidP="00FD1AB8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FD1AB8">
        <w:rPr>
          <w:rFonts w:asciiTheme="majorHAnsi" w:hAnsiTheme="majorHAnsi"/>
        </w:rPr>
        <w:lastRenderedPageBreak/>
        <w:t xml:space="preserve">Objednatel jakožto zadavatel Veřejné zakázky má zájem na </w:t>
      </w:r>
      <w:r w:rsidR="00FD1AB8" w:rsidRPr="00FD1AB8">
        <w:rPr>
          <w:rFonts w:asciiTheme="majorHAnsi" w:hAnsiTheme="majorHAnsi"/>
        </w:rPr>
        <w:t xml:space="preserve">zmapování geodetickými metodami železniční síť a vyhledávání a zaměření průběhů inženýrských sítí TI klasickými geodetickými metodami, které budou sloužit jako podklady pro vytvoření digitální technické mapy železnic. Cílem této veřejné zakázky bude především nové mapování v náplni a kvalitě dle předpisové řady M20/MPxxx a požadavků datového modelu DTMŽ včetně ověření výchozího bodového pole. Důraz bude kladen na vyhledávání inženýrských sítí a zaměření jejich průběhů sítí klasickými geodetickými metodami (toto bude prováděno pomocí měření dat v terénu </w:t>
      </w:r>
      <w:r w:rsidR="00FD1AB8" w:rsidRPr="00FD1AB8">
        <w:rPr>
          <w:rFonts w:asciiTheme="majorHAnsi" w:hAnsiTheme="majorHAnsi" w:cs="Calibri"/>
          <w:color w:val="000000"/>
        </w:rPr>
        <w:t>totálními</w:t>
      </w:r>
      <w:r w:rsidR="00FD1AB8" w:rsidRPr="00FD1AB8">
        <w:rPr>
          <w:rFonts w:asciiTheme="majorHAnsi" w:hAnsiTheme="majorHAnsi"/>
        </w:rPr>
        <w:t xml:space="preserve"> stanicemi nebo technologiemi GNSS). Veřejná zakázka bude zaměřená i na zpracování a přípravu pořízených dat pro harmonizaci a konsolidaci veškerých dat, která budou předmětem prvotního naplnění systému IS DTMŽ v navazující veřejné zakázce.</w:t>
      </w:r>
      <w:r w:rsidR="00FD1AB8">
        <w:rPr>
          <w:rFonts w:asciiTheme="majorHAnsi" w:hAnsiTheme="majorHAnsi"/>
        </w:rPr>
        <w:t xml:space="preserve"> </w:t>
      </w:r>
      <w:r w:rsidR="00FD1AB8" w:rsidRPr="00FD1AB8">
        <w:rPr>
          <w:rFonts w:asciiTheme="majorHAnsi" w:hAnsiTheme="majorHAnsi"/>
        </w:rPr>
        <w:t>Vedle vlastního pořízení dat je počítáno i s aktualizací a zpřesněním dat ZPS/DI/TI s doplněním chybějících prvků geodetickým měřením, které byly převzaty konsolidací z ÚŽM na úroveň kvality dle předpisové řady M20/MPxxx.</w:t>
      </w:r>
    </w:p>
    <w:p w14:paraId="20D637E7" w14:textId="5EA20F28" w:rsidR="000A3578" w:rsidRPr="00E20D3D" w:rsidRDefault="00761CDC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 w:cs="Calibri"/>
          <w:color w:val="000000"/>
        </w:rPr>
        <w:t xml:space="preserve">Veřejná zakázka představuje realizaci záměru projektu </w:t>
      </w:r>
      <w:r w:rsidR="006646A3" w:rsidRPr="006646A3">
        <w:rPr>
          <w:rFonts w:asciiTheme="majorHAnsi" w:hAnsiTheme="majorHAnsi" w:cs="Calibri"/>
          <w:color w:val="000000"/>
        </w:rPr>
        <w:t>„Vznik a rozvoj digitálních technických map (DTM) a mapování technické infrastruktury“ schváleného Centrální komisí Ministerstva dopravy ČR dne 20.10.2020</w:t>
      </w:r>
      <w:r w:rsidRPr="00E20D3D">
        <w:rPr>
          <w:rFonts w:asciiTheme="majorHAnsi" w:hAnsiTheme="majorHAnsi" w:cs="Calibri"/>
          <w:color w:val="000000"/>
        </w:rPr>
        <w:t>.</w:t>
      </w:r>
    </w:p>
    <w:p w14:paraId="34101A8D" w14:textId="04435EC0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Objednatel zadal </w:t>
      </w:r>
      <w:r w:rsidR="008D5FAA">
        <w:rPr>
          <w:rFonts w:asciiTheme="majorHAnsi" w:hAnsiTheme="majorHAnsi"/>
        </w:rPr>
        <w:t>výše uvedený předmět plnění</w:t>
      </w:r>
      <w:r w:rsidR="00142B1C" w:rsidRPr="00E20D3D">
        <w:rPr>
          <w:rFonts w:asciiTheme="majorHAnsi" w:hAnsiTheme="majorHAnsi"/>
        </w:rPr>
        <w:t xml:space="preserve"> </w:t>
      </w:r>
      <w:r w:rsidRPr="00E20D3D">
        <w:rPr>
          <w:rFonts w:asciiTheme="majorHAnsi" w:hAnsiTheme="majorHAnsi"/>
        </w:rPr>
        <w:t>v rámci Veřejné zakázky v </w:t>
      </w:r>
      <w:r w:rsidR="00FD1AB8" w:rsidRPr="00FD1AB8">
        <w:rPr>
          <w:rFonts w:asciiTheme="majorHAnsi" w:hAnsiTheme="majorHAnsi"/>
        </w:rPr>
        <w:t>otevřeném řízení podle § 56 a násl. ZZVZ</w:t>
      </w:r>
      <w:r w:rsidRPr="00E20D3D">
        <w:rPr>
          <w:rFonts w:asciiTheme="majorHAnsi" w:hAnsiTheme="majorHAnsi"/>
        </w:rPr>
        <w:t>.</w:t>
      </w:r>
    </w:p>
    <w:p w14:paraId="68D76D22" w14:textId="7B2DA7F5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>Zhotovitel předložil dne [</w:t>
      </w:r>
      <w:r w:rsidRPr="00E20D3D">
        <w:rPr>
          <w:rFonts w:asciiTheme="majorHAnsi" w:hAnsiTheme="majorHAnsi"/>
          <w:highlight w:val="yellow"/>
        </w:rPr>
        <w:t xml:space="preserve">DOPLNÍ </w:t>
      </w:r>
      <w:r w:rsidR="00E67734" w:rsidRPr="00E20D3D">
        <w:rPr>
          <w:rFonts w:asciiTheme="majorHAnsi" w:hAnsiTheme="majorHAnsi"/>
          <w:highlight w:val="yellow"/>
        </w:rPr>
        <w:t>OBJEDNATEL</w:t>
      </w:r>
      <w:r w:rsidRPr="00E20D3D">
        <w:rPr>
          <w:rFonts w:asciiTheme="majorHAnsi" w:hAnsiTheme="majorHAnsi"/>
          <w:highlight w:val="yellow"/>
        </w:rPr>
        <w:t xml:space="preserve"> PŘED PODPISEM SMLOUVY O DÍLO</w:t>
      </w:r>
      <w:r w:rsidRPr="00E20D3D">
        <w:rPr>
          <w:rFonts w:asciiTheme="majorHAnsi" w:hAnsiTheme="majorHAnsi"/>
        </w:rPr>
        <w:t xml:space="preserve">] Objednateli svou nabídku, kterou Objednatel vyhodnotil jako nejvhodnější ze všech hodnocených nabídek podaných v rámci </w:t>
      </w:r>
      <w:r w:rsidR="007B6CDD" w:rsidRPr="00E20D3D">
        <w:rPr>
          <w:rFonts w:asciiTheme="majorHAnsi" w:hAnsiTheme="majorHAnsi"/>
        </w:rPr>
        <w:t>zadávacího</w:t>
      </w:r>
      <w:r w:rsidR="00DE68F1" w:rsidRPr="00E20D3D">
        <w:rPr>
          <w:rFonts w:asciiTheme="majorHAnsi" w:hAnsiTheme="majorHAnsi"/>
        </w:rPr>
        <w:t xml:space="preserve"> řízení na Veřejnou zakázku</w:t>
      </w:r>
      <w:r w:rsidRPr="00E20D3D">
        <w:rPr>
          <w:rFonts w:asciiTheme="majorHAnsi" w:hAnsiTheme="majorHAnsi"/>
        </w:rPr>
        <w:t xml:space="preserve">. </w:t>
      </w:r>
    </w:p>
    <w:p w14:paraId="2B82B05B" w14:textId="03DD89C6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>Objednatel se rozhodl realizovat Veřejnou zakázku prostřednictvím Zhotovitele a Zhotovitel je ochoten se na realizaci podílet v souladu s podmínkami stanovenými v</w:t>
      </w:r>
      <w:r w:rsidR="005B6B33" w:rsidRPr="00E20D3D">
        <w:rPr>
          <w:rFonts w:asciiTheme="majorHAnsi" w:hAnsiTheme="majorHAnsi"/>
        </w:rPr>
        <w:t> </w:t>
      </w:r>
      <w:r w:rsidRPr="00E20D3D">
        <w:rPr>
          <w:rFonts w:asciiTheme="majorHAnsi" w:hAnsiTheme="majorHAnsi"/>
        </w:rPr>
        <w:t>této Smlouvě a zadávacími podmínkami Veřejné zakázky. Ustanovení této Smlouvy je třeba vykládat v souladu se zadávacími podmínkami Veřejné zakázky tak, aby byl co nejvíce naplněn účel Veřejné zakázky.</w:t>
      </w:r>
    </w:p>
    <w:p w14:paraId="78A31A26" w14:textId="200BB79C" w:rsidR="00433C4F" w:rsidRPr="00E20D3D" w:rsidRDefault="00A90199" w:rsidP="001859F0">
      <w:pPr>
        <w:pStyle w:val="Nadpis4"/>
        <w:numPr>
          <w:ilvl w:val="0"/>
          <w:numId w:val="5"/>
        </w:numPr>
        <w:spacing w:before="360"/>
        <w:ind w:left="567" w:hanging="567"/>
        <w:jc w:val="both"/>
      </w:pPr>
      <w:r w:rsidRPr="00E20D3D">
        <w:t xml:space="preserve">Předmět </w:t>
      </w:r>
      <w:r w:rsidR="00986C46" w:rsidRPr="00E20D3D">
        <w:t xml:space="preserve">a účel </w:t>
      </w:r>
      <w:r w:rsidR="001D3E16" w:rsidRPr="00E20D3D">
        <w:t>Smlouvy</w:t>
      </w:r>
    </w:p>
    <w:p w14:paraId="270B21E3" w14:textId="16A74EF1" w:rsidR="001260FA" w:rsidRDefault="00C811AE" w:rsidP="00B64D58">
      <w:pPr>
        <w:pStyle w:val="Clanek11"/>
      </w:pPr>
      <w:r w:rsidRPr="00E20D3D">
        <w:t xml:space="preserve">Za podmínek sjednaných v této </w:t>
      </w:r>
      <w:r w:rsidR="00F75906" w:rsidRPr="00E20D3D">
        <w:t xml:space="preserve">Smlouvě </w:t>
      </w:r>
      <w:r w:rsidRPr="00E20D3D">
        <w:t xml:space="preserve">se Zhotovitel zavazuje na svůj náklad a nebezpečí provést pro Objednatele </w:t>
      </w:r>
      <w:r w:rsidR="006077A4" w:rsidRPr="00E20D3D">
        <w:t>d</w:t>
      </w:r>
      <w:r w:rsidRPr="00E20D3D">
        <w:t>ílo spočívající v</w:t>
      </w:r>
      <w:r w:rsidR="001260FA">
        <w:t>:</w:t>
      </w:r>
    </w:p>
    <w:p w14:paraId="63DB4779" w14:textId="4BE01576" w:rsidR="00184890" w:rsidRDefault="00184890" w:rsidP="00B64D58">
      <w:pPr>
        <w:pStyle w:val="Clanek11"/>
      </w:pPr>
      <w:r>
        <w:t>Revizi a kontrole stávajícího železničního bodového pole (ŽBP);</w:t>
      </w:r>
    </w:p>
    <w:p w14:paraId="160566BD" w14:textId="4AA71D3B" w:rsidR="00184890" w:rsidRDefault="00184890" w:rsidP="00B64D58">
      <w:pPr>
        <w:pStyle w:val="Clanek11"/>
      </w:pPr>
      <w:r>
        <w:t>Osazení vybraných prvků a opravě stávající stabilizace ŽBP;</w:t>
      </w:r>
    </w:p>
    <w:p w14:paraId="54FED25B" w14:textId="2CB84138" w:rsidR="00184890" w:rsidRDefault="00184890" w:rsidP="00B64D58">
      <w:pPr>
        <w:pStyle w:val="Clanek11"/>
      </w:pPr>
      <w:r>
        <w:t>Zaměření, výpočtu, kontrole prvků ŽBP a dokumentaci ŽBP;</w:t>
      </w:r>
    </w:p>
    <w:p w14:paraId="4ED8C28D" w14:textId="390F9522" w:rsidR="00184890" w:rsidRDefault="00184890" w:rsidP="00B64D58">
      <w:pPr>
        <w:pStyle w:val="Clanek11"/>
      </w:pPr>
      <w:r>
        <w:t>Pořízení referenčních dat (DMP, DMT a OFM);</w:t>
      </w:r>
    </w:p>
    <w:p w14:paraId="6CAC7EBA" w14:textId="25D8FAC4" w:rsidR="00184890" w:rsidRDefault="00184890" w:rsidP="00B64D58">
      <w:pPr>
        <w:pStyle w:val="Clanek11"/>
      </w:pPr>
      <w:r>
        <w:t>Novém mapování v náplni a kvalitě dle předpisové řady M20/MPxxx;</w:t>
      </w:r>
    </w:p>
    <w:p w14:paraId="308687CD" w14:textId="2953F2FE" w:rsidR="00184890" w:rsidRDefault="00184890" w:rsidP="00B64D58">
      <w:pPr>
        <w:pStyle w:val="Clanek11"/>
      </w:pPr>
      <w:r>
        <w:t>Vyhledávání inženýrských sítí a zaměření jejich průběhů klasickými geodetickými metodami – měření dat v terénu totálními stanicemi nebo technologiemi GNSS;</w:t>
      </w:r>
    </w:p>
    <w:p w14:paraId="56AFA97B" w14:textId="3799570C" w:rsidR="000241CC" w:rsidRDefault="00184890" w:rsidP="00B64D58">
      <w:pPr>
        <w:pStyle w:val="Clanek11"/>
      </w:pPr>
      <w:r>
        <w:t>Aktualizaci a zpřesnění (reambulace) dat ZPS/DI/TI s doplněním chybějících prvků, které byly převzaty konsolidací z ÚŽM a DSPS na úroveň kvality dle předpisové řady M20/MPxxx ve druhé fázi projektu</w:t>
      </w:r>
    </w:p>
    <w:p w14:paraId="5268ADDC" w14:textId="6DC2B5CA" w:rsidR="002D5F2B" w:rsidRPr="00E20D3D" w:rsidRDefault="00C811AE" w:rsidP="00B64D58">
      <w:pPr>
        <w:pStyle w:val="Clanek11"/>
        <w:numPr>
          <w:ilvl w:val="0"/>
          <w:numId w:val="0"/>
        </w:numPr>
        <w:ind w:left="567"/>
      </w:pPr>
      <w:r w:rsidRPr="00E20D3D">
        <w:t>(</w:t>
      </w:r>
      <w:r w:rsidR="00D84CDD" w:rsidRPr="00E20D3D">
        <w:t xml:space="preserve">dále jen </w:t>
      </w:r>
      <w:r w:rsidRPr="00E20D3D">
        <w:t>„</w:t>
      </w:r>
      <w:r w:rsidRPr="00E20D3D">
        <w:rPr>
          <w:b/>
        </w:rPr>
        <w:t>Dílo</w:t>
      </w:r>
      <w:r w:rsidRPr="00E20D3D">
        <w:t>“)</w:t>
      </w:r>
      <w:r w:rsidR="007C7549" w:rsidRPr="00E20D3D">
        <w:t>.</w:t>
      </w:r>
    </w:p>
    <w:p w14:paraId="13DAE9AE" w14:textId="35666702" w:rsidR="00433C4F" w:rsidRPr="00E20D3D" w:rsidRDefault="00433C4F" w:rsidP="00B64D58">
      <w:pPr>
        <w:pStyle w:val="Clanek11"/>
      </w:pPr>
      <w:r w:rsidRPr="00E20D3D">
        <w:t>V rámci provádění Díla je Zhotovitel povinen</w:t>
      </w:r>
      <w:r w:rsidR="00142B1C" w:rsidRPr="00E20D3D">
        <w:t xml:space="preserve"> </w:t>
      </w:r>
      <w:r w:rsidR="00381D5E" w:rsidRPr="00E20D3D">
        <w:t>na základě</w:t>
      </w:r>
      <w:r w:rsidR="00142B1C" w:rsidRPr="00E20D3D">
        <w:t xml:space="preserve"> specifikace uvedené v </w:t>
      </w:r>
      <w:r w:rsidR="00D95EB3" w:rsidRPr="00E20D3D">
        <w:t>Technické specifikaci</w:t>
      </w:r>
      <w:r w:rsidR="00142B1C" w:rsidRPr="00E20D3D">
        <w:t xml:space="preserve"> </w:t>
      </w:r>
      <w:r w:rsidRPr="00E20D3D">
        <w:t>zejména, nikoliv však výlučně:</w:t>
      </w:r>
    </w:p>
    <w:p w14:paraId="42C76B49" w14:textId="57AC753F" w:rsidR="00F203BF" w:rsidRPr="00F203BF" w:rsidRDefault="00F203BF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r</w:t>
      </w:r>
      <w:r w:rsidRPr="00F203BF">
        <w:rPr>
          <w:rFonts w:asciiTheme="majorHAnsi" w:hAnsiTheme="majorHAnsi"/>
          <w:sz w:val="18"/>
          <w:szCs w:val="18"/>
        </w:rPr>
        <w:t>evizi a kontrolu stávajícího ŽBP včetně osazení a opravy vybraných prvků ŽBP</w:t>
      </w:r>
      <w:r>
        <w:rPr>
          <w:rFonts w:asciiTheme="majorHAnsi" w:hAnsiTheme="majorHAnsi"/>
          <w:sz w:val="18"/>
          <w:szCs w:val="18"/>
        </w:rPr>
        <w:t>, z</w:t>
      </w:r>
      <w:r w:rsidRPr="00F203BF">
        <w:rPr>
          <w:rFonts w:asciiTheme="majorHAnsi" w:hAnsiTheme="majorHAnsi"/>
          <w:sz w:val="18"/>
          <w:szCs w:val="18"/>
        </w:rPr>
        <w:t>aměření, výpočet, kontrolu prvků ŽBP a vyhotovení dokumentace ŽBP</w:t>
      </w:r>
      <w:r>
        <w:rPr>
          <w:rFonts w:asciiTheme="majorHAnsi" w:hAnsiTheme="majorHAnsi"/>
          <w:sz w:val="18"/>
          <w:szCs w:val="18"/>
        </w:rPr>
        <w:t>;</w:t>
      </w:r>
    </w:p>
    <w:p w14:paraId="776BAC47" w14:textId="73CA3534" w:rsidR="00F203BF" w:rsidRPr="00F203BF" w:rsidRDefault="00F203BF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lastRenderedPageBreak/>
        <w:t>Pořídit</w:t>
      </w:r>
      <w:r w:rsidRPr="00F203BF">
        <w:rPr>
          <w:rFonts w:asciiTheme="majorHAnsi" w:hAnsiTheme="majorHAnsi"/>
          <w:sz w:val="18"/>
          <w:szCs w:val="18"/>
        </w:rPr>
        <w:t xml:space="preserve"> referenční dat</w:t>
      </w:r>
      <w:r>
        <w:rPr>
          <w:rFonts w:asciiTheme="majorHAnsi" w:hAnsiTheme="majorHAnsi"/>
          <w:sz w:val="18"/>
          <w:szCs w:val="18"/>
        </w:rPr>
        <w:t>a</w:t>
      </w:r>
      <w:r w:rsidRPr="00F203BF">
        <w:rPr>
          <w:rFonts w:asciiTheme="majorHAnsi" w:hAnsiTheme="majorHAnsi"/>
          <w:sz w:val="18"/>
          <w:szCs w:val="18"/>
        </w:rPr>
        <w:t xml:space="preserve"> (DMP, DMT a </w:t>
      </w:r>
      <w:r>
        <w:rPr>
          <w:rFonts w:asciiTheme="majorHAnsi" w:hAnsiTheme="majorHAnsi"/>
          <w:sz w:val="18"/>
          <w:szCs w:val="18"/>
        </w:rPr>
        <w:t>OFM</w:t>
      </w:r>
      <w:r w:rsidRPr="00F203BF">
        <w:rPr>
          <w:rFonts w:asciiTheme="majorHAnsi" w:hAnsiTheme="majorHAnsi"/>
          <w:sz w:val="18"/>
          <w:szCs w:val="18"/>
        </w:rPr>
        <w:t>) technologií fotogrammetrie ve Vymezeném území</w:t>
      </w:r>
      <w:r w:rsidR="00F51BD3">
        <w:rPr>
          <w:rFonts w:asciiTheme="majorHAnsi" w:hAnsiTheme="majorHAnsi"/>
          <w:sz w:val="18"/>
          <w:szCs w:val="18"/>
        </w:rPr>
        <w:t>;</w:t>
      </w:r>
    </w:p>
    <w:p w14:paraId="78BD1B0C" w14:textId="760272A6" w:rsidR="00F203BF" w:rsidRPr="00F203BF" w:rsidRDefault="00F51BD3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n</w:t>
      </w:r>
      <w:r w:rsidR="00F203BF" w:rsidRPr="00F203BF">
        <w:rPr>
          <w:rFonts w:asciiTheme="majorHAnsi" w:hAnsiTheme="majorHAnsi"/>
          <w:sz w:val="18"/>
          <w:szCs w:val="18"/>
        </w:rPr>
        <w:t>ové mapování s možností využití technologií hromadného sběru dat (fotogrammetrie, pozemní laserové skenování / mobilní mapování, bezpilotní snímkování) v náplni a kvalitě dle předpisové řady M20/MPxxx a požadavků datového modelu DTMŽ za účelem konsolidace dat ZPS/DI/TI;</w:t>
      </w:r>
    </w:p>
    <w:p w14:paraId="09C393EC" w14:textId="5736AA47" w:rsidR="00F203BF" w:rsidRPr="00F203BF" w:rsidRDefault="00F51BD3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v</w:t>
      </w:r>
      <w:r w:rsidR="00F203BF" w:rsidRPr="00F203BF">
        <w:rPr>
          <w:rFonts w:asciiTheme="majorHAnsi" w:hAnsiTheme="majorHAnsi"/>
          <w:sz w:val="18"/>
          <w:szCs w:val="18"/>
        </w:rPr>
        <w:t>yhledávání inženýrských sítí a zaměření jejich průběhů sítí klasickými geodetickými metodami dle předpisů M20/MPxxx v souladu s požadavky metodiky DTM na strukturu dat TI – měření dat v terénu totálními stanicemi nebo technologiemi GNSS</w:t>
      </w:r>
      <w:r>
        <w:rPr>
          <w:rFonts w:asciiTheme="majorHAnsi" w:hAnsiTheme="majorHAnsi"/>
          <w:sz w:val="18"/>
          <w:szCs w:val="18"/>
        </w:rPr>
        <w:t>;</w:t>
      </w:r>
    </w:p>
    <w:p w14:paraId="2F0E8240" w14:textId="1158400F" w:rsidR="00F203BF" w:rsidRPr="00F203BF" w:rsidRDefault="00F51BD3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a</w:t>
      </w:r>
      <w:r w:rsidR="00F203BF" w:rsidRPr="00F203BF">
        <w:rPr>
          <w:rFonts w:asciiTheme="majorHAnsi" w:hAnsiTheme="majorHAnsi"/>
          <w:sz w:val="18"/>
          <w:szCs w:val="18"/>
        </w:rPr>
        <w:t xml:space="preserve">ktualizace a zpřesnění (reambulace) dat ZPS/DI/TI, které </w:t>
      </w:r>
      <w:r>
        <w:rPr>
          <w:rFonts w:asciiTheme="majorHAnsi" w:hAnsiTheme="majorHAnsi"/>
          <w:sz w:val="18"/>
          <w:szCs w:val="18"/>
        </w:rPr>
        <w:t xml:space="preserve">předány Objednatelem Zhotoviteli, </w:t>
      </w:r>
      <w:r w:rsidR="00F203BF" w:rsidRPr="00F203BF">
        <w:rPr>
          <w:rFonts w:asciiTheme="majorHAnsi" w:hAnsiTheme="majorHAnsi"/>
          <w:sz w:val="18"/>
          <w:szCs w:val="18"/>
        </w:rPr>
        <w:t>novým geodetickým mapováním v souladu s požadavky předpisové řady M20/MPxxx aktualizované na základě výstupů z poradenských služeb, které upraví uvedenou předpisovou řadu s ohledem na specifika DTM a aktualizaci dat v IS DTMŽ</w:t>
      </w:r>
      <w:r>
        <w:rPr>
          <w:rFonts w:asciiTheme="majorHAnsi" w:hAnsiTheme="majorHAnsi"/>
          <w:sz w:val="18"/>
          <w:szCs w:val="18"/>
        </w:rPr>
        <w:t xml:space="preserve"> a </w:t>
      </w:r>
      <w:r w:rsidR="00F203BF" w:rsidRPr="00F203BF">
        <w:rPr>
          <w:rFonts w:asciiTheme="majorHAnsi" w:hAnsiTheme="majorHAnsi"/>
          <w:sz w:val="18"/>
          <w:szCs w:val="18"/>
        </w:rPr>
        <w:t>před</w:t>
      </w:r>
      <w:r>
        <w:rPr>
          <w:rFonts w:asciiTheme="majorHAnsi" w:hAnsiTheme="majorHAnsi"/>
          <w:sz w:val="18"/>
          <w:szCs w:val="18"/>
        </w:rPr>
        <w:t>at</w:t>
      </w:r>
      <w:r w:rsidR="00F203BF" w:rsidRPr="00F203BF">
        <w:rPr>
          <w:rFonts w:asciiTheme="majorHAnsi" w:hAnsiTheme="majorHAnsi"/>
          <w:sz w:val="18"/>
          <w:szCs w:val="18"/>
        </w:rPr>
        <w:t xml:space="preserve"> t</w:t>
      </w:r>
      <w:r>
        <w:rPr>
          <w:rFonts w:asciiTheme="majorHAnsi" w:hAnsiTheme="majorHAnsi"/>
          <w:sz w:val="18"/>
          <w:szCs w:val="18"/>
        </w:rPr>
        <w:t>at</w:t>
      </w:r>
      <w:r w:rsidR="00F203BF" w:rsidRPr="00F203BF">
        <w:rPr>
          <w:rFonts w:asciiTheme="majorHAnsi" w:hAnsiTheme="majorHAnsi"/>
          <w:sz w:val="18"/>
          <w:szCs w:val="18"/>
        </w:rPr>
        <w:t>o dat</w:t>
      </w:r>
      <w:r>
        <w:rPr>
          <w:rFonts w:asciiTheme="majorHAnsi" w:hAnsiTheme="majorHAnsi"/>
          <w:sz w:val="18"/>
          <w:szCs w:val="18"/>
        </w:rPr>
        <w:t>a</w:t>
      </w:r>
      <w:r w:rsidR="00F203BF" w:rsidRPr="00F203BF">
        <w:rPr>
          <w:rFonts w:asciiTheme="majorHAnsi" w:hAnsiTheme="majorHAnsi"/>
          <w:sz w:val="18"/>
          <w:szCs w:val="18"/>
        </w:rPr>
        <w:t xml:space="preserve"> ve formátu ŽXML pro nahrání do IS DTMŽ</w:t>
      </w:r>
      <w:r>
        <w:rPr>
          <w:rFonts w:asciiTheme="majorHAnsi" w:hAnsiTheme="majorHAnsi"/>
          <w:sz w:val="18"/>
          <w:szCs w:val="18"/>
        </w:rPr>
        <w:t>;</w:t>
      </w:r>
    </w:p>
    <w:p w14:paraId="38FC405A" w14:textId="42AA509B" w:rsidR="00433C4F" w:rsidRPr="00F203BF" w:rsidRDefault="00F51BD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</w:t>
      </w:r>
      <w:r w:rsidR="00433C4F" w:rsidRPr="00F203BF">
        <w:rPr>
          <w:rFonts w:asciiTheme="majorHAnsi" w:hAnsiTheme="majorHAnsi"/>
          <w:sz w:val="18"/>
          <w:szCs w:val="18"/>
        </w:rPr>
        <w:t>oskytnout oprávnění k</w:t>
      </w:r>
      <w:r w:rsidR="00C6288E" w:rsidRPr="00F203BF">
        <w:rPr>
          <w:rFonts w:asciiTheme="majorHAnsi" w:hAnsiTheme="majorHAnsi"/>
          <w:sz w:val="18"/>
          <w:szCs w:val="18"/>
        </w:rPr>
        <w:t> </w:t>
      </w:r>
      <w:r w:rsidR="000B766B" w:rsidRPr="00F203BF">
        <w:rPr>
          <w:rFonts w:asciiTheme="majorHAnsi" w:hAnsiTheme="majorHAnsi"/>
          <w:sz w:val="18"/>
          <w:szCs w:val="18"/>
        </w:rPr>
        <w:t>výkonu</w:t>
      </w:r>
      <w:r w:rsidR="00BB1951" w:rsidRPr="00F203BF">
        <w:rPr>
          <w:rFonts w:asciiTheme="majorHAnsi" w:hAnsiTheme="majorHAnsi"/>
          <w:sz w:val="18"/>
          <w:szCs w:val="18"/>
        </w:rPr>
        <w:t xml:space="preserve"> </w:t>
      </w:r>
      <w:r w:rsidR="00C6288E" w:rsidRPr="00F203BF">
        <w:rPr>
          <w:rFonts w:asciiTheme="majorHAnsi" w:hAnsiTheme="majorHAnsi"/>
          <w:sz w:val="18"/>
          <w:szCs w:val="18"/>
        </w:rPr>
        <w:t>autorských majetkových práv</w:t>
      </w:r>
      <w:r w:rsidR="000B766B" w:rsidRPr="00F203BF">
        <w:rPr>
          <w:rFonts w:asciiTheme="majorHAnsi" w:hAnsiTheme="majorHAnsi"/>
          <w:sz w:val="18"/>
          <w:szCs w:val="18"/>
        </w:rPr>
        <w:t xml:space="preserve">, především práva užívat </w:t>
      </w:r>
      <w:r w:rsidR="00F203BF" w:rsidRPr="00F203BF">
        <w:rPr>
          <w:rFonts w:asciiTheme="majorHAnsi" w:hAnsiTheme="majorHAnsi"/>
          <w:sz w:val="18"/>
          <w:szCs w:val="18"/>
        </w:rPr>
        <w:t>pořízená data</w:t>
      </w:r>
      <w:r w:rsidR="000B766B" w:rsidRPr="00F203BF">
        <w:rPr>
          <w:rFonts w:asciiTheme="majorHAnsi" w:hAnsiTheme="majorHAnsi"/>
          <w:sz w:val="18"/>
          <w:szCs w:val="18"/>
        </w:rPr>
        <w:t xml:space="preserve"> a další součásti Díla, jakož i</w:t>
      </w:r>
      <w:r w:rsidR="00BB1951" w:rsidRPr="00F203BF">
        <w:rPr>
          <w:rFonts w:asciiTheme="majorHAnsi" w:hAnsiTheme="majorHAnsi"/>
          <w:sz w:val="18"/>
          <w:szCs w:val="18"/>
        </w:rPr>
        <w:t xml:space="preserve"> </w:t>
      </w:r>
      <w:r w:rsidR="00F203BF" w:rsidRPr="00F203BF">
        <w:rPr>
          <w:rFonts w:asciiTheme="majorHAnsi" w:hAnsiTheme="majorHAnsi"/>
          <w:sz w:val="18"/>
          <w:szCs w:val="18"/>
        </w:rPr>
        <w:t xml:space="preserve">poskytnout </w:t>
      </w:r>
      <w:r w:rsidR="00BB1951" w:rsidRPr="00F203BF">
        <w:rPr>
          <w:rFonts w:asciiTheme="majorHAnsi" w:hAnsiTheme="majorHAnsi"/>
          <w:sz w:val="18"/>
          <w:szCs w:val="18"/>
        </w:rPr>
        <w:t>jin</w:t>
      </w:r>
      <w:r w:rsidR="00F203BF" w:rsidRPr="00F203BF">
        <w:rPr>
          <w:rFonts w:asciiTheme="majorHAnsi" w:hAnsiTheme="majorHAnsi"/>
          <w:sz w:val="18"/>
          <w:szCs w:val="18"/>
        </w:rPr>
        <w:t>á</w:t>
      </w:r>
      <w:r w:rsidR="00BB1951" w:rsidRPr="00F203BF">
        <w:rPr>
          <w:rFonts w:asciiTheme="majorHAnsi" w:hAnsiTheme="majorHAnsi"/>
          <w:sz w:val="18"/>
          <w:szCs w:val="18"/>
        </w:rPr>
        <w:t xml:space="preserve"> potřebn</w:t>
      </w:r>
      <w:r w:rsidR="00F203BF" w:rsidRPr="00F203BF">
        <w:rPr>
          <w:rFonts w:asciiTheme="majorHAnsi" w:hAnsiTheme="majorHAnsi"/>
          <w:sz w:val="18"/>
          <w:szCs w:val="18"/>
        </w:rPr>
        <w:t>á</w:t>
      </w:r>
      <w:r w:rsidR="00BB1951" w:rsidRPr="00F203BF">
        <w:rPr>
          <w:rFonts w:asciiTheme="majorHAnsi" w:hAnsiTheme="majorHAnsi"/>
          <w:sz w:val="18"/>
          <w:szCs w:val="18"/>
        </w:rPr>
        <w:t xml:space="preserve"> oprávnění </w:t>
      </w:r>
      <w:r w:rsidR="00C6288E" w:rsidRPr="00F203BF">
        <w:rPr>
          <w:rFonts w:asciiTheme="majorHAnsi" w:hAnsiTheme="majorHAnsi"/>
          <w:sz w:val="18"/>
          <w:szCs w:val="18"/>
        </w:rPr>
        <w:t>k</w:t>
      </w:r>
      <w:r w:rsidR="007C7549" w:rsidRPr="00F203BF">
        <w:rPr>
          <w:rFonts w:asciiTheme="majorHAnsi" w:hAnsiTheme="majorHAnsi"/>
          <w:sz w:val="18"/>
          <w:szCs w:val="18"/>
        </w:rPr>
        <w:t xml:space="preserve"> Dílu;</w:t>
      </w:r>
    </w:p>
    <w:p w14:paraId="56BE4662" w14:textId="183A9894" w:rsidR="00433C4F" w:rsidRPr="00F203BF" w:rsidRDefault="00F51BD3" w:rsidP="003D29C1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</w:t>
      </w:r>
      <w:r w:rsidR="00433C4F" w:rsidRPr="00F203BF">
        <w:rPr>
          <w:rFonts w:asciiTheme="majorHAnsi" w:hAnsiTheme="majorHAnsi"/>
          <w:sz w:val="18"/>
          <w:szCs w:val="18"/>
        </w:rPr>
        <w:t xml:space="preserve">rovést či provádět další činnosti, které jsou výslovně uvedeny v </w:t>
      </w:r>
      <w:r w:rsidR="00B86863" w:rsidRPr="00F203BF">
        <w:rPr>
          <w:rFonts w:asciiTheme="majorHAnsi" w:hAnsiTheme="majorHAnsi"/>
          <w:sz w:val="18"/>
          <w:szCs w:val="18"/>
        </w:rPr>
        <w:t>této Smlouvě o dílo a</w:t>
      </w:r>
      <w:r w:rsidR="00BA7A60" w:rsidRPr="00F203BF">
        <w:rPr>
          <w:rFonts w:asciiTheme="majorHAnsi" w:hAnsiTheme="majorHAnsi"/>
          <w:sz w:val="18"/>
          <w:szCs w:val="18"/>
        </w:rPr>
        <w:t xml:space="preserve"> v</w:t>
      </w:r>
      <w:r w:rsidR="00B86863" w:rsidRPr="00F203BF">
        <w:rPr>
          <w:rFonts w:asciiTheme="majorHAnsi" w:hAnsiTheme="majorHAnsi"/>
          <w:sz w:val="18"/>
          <w:szCs w:val="18"/>
        </w:rPr>
        <w:t xml:space="preserve"> </w:t>
      </w:r>
      <w:r w:rsidR="00D95EB3" w:rsidRPr="00F203BF">
        <w:rPr>
          <w:rFonts w:asciiTheme="majorHAnsi" w:hAnsiTheme="majorHAnsi"/>
          <w:sz w:val="18"/>
          <w:szCs w:val="18"/>
        </w:rPr>
        <w:t>Technické specifikaci</w:t>
      </w:r>
      <w:r w:rsidR="00433C4F" w:rsidRPr="00F203BF">
        <w:rPr>
          <w:rFonts w:asciiTheme="majorHAnsi" w:hAnsiTheme="majorHAnsi"/>
          <w:sz w:val="18"/>
          <w:szCs w:val="18"/>
        </w:rPr>
        <w:t>.</w:t>
      </w:r>
    </w:p>
    <w:p w14:paraId="028F9074" w14:textId="173E17FC" w:rsidR="00785759" w:rsidRPr="00E20D3D" w:rsidRDefault="00785759" w:rsidP="00B64D58">
      <w:pPr>
        <w:pStyle w:val="Clanek11"/>
      </w:pPr>
      <w:r w:rsidRPr="00E20D3D">
        <w:t xml:space="preserve">Zhotovitel se zavazuje provést Dílo v </w:t>
      </w:r>
      <w:r w:rsidR="00963B2D" w:rsidRPr="00E20D3D">
        <w:t>E</w:t>
      </w:r>
      <w:r w:rsidR="00A22C4C" w:rsidRPr="00E20D3D">
        <w:t>tapách</w:t>
      </w:r>
      <w:r w:rsidR="00263028" w:rsidRPr="00E20D3D">
        <w:t xml:space="preserve"> a </w:t>
      </w:r>
      <w:r w:rsidR="00963B2D" w:rsidRPr="00E20D3D">
        <w:t>P</w:t>
      </w:r>
      <w:r w:rsidR="00263028" w:rsidRPr="00E20D3D">
        <w:t>odetapách specifikovaných v </w:t>
      </w:r>
      <w:r w:rsidR="001B018D" w:rsidRPr="00E20D3D">
        <w:t>Harmonogram</w:t>
      </w:r>
      <w:r w:rsidR="00963B2D" w:rsidRPr="00E20D3D">
        <w:t>u</w:t>
      </w:r>
      <w:r w:rsidR="001B018D" w:rsidRPr="00E20D3D">
        <w:t xml:space="preserve"> projektu</w:t>
      </w:r>
      <w:r w:rsidRPr="00E20D3D">
        <w:t>, jejichž výstupy budou samostatným předmětem Akceptačního řízení</w:t>
      </w:r>
      <w:r w:rsidR="00963B2D" w:rsidRPr="00E20D3D">
        <w:t>.</w:t>
      </w:r>
    </w:p>
    <w:p w14:paraId="4701B9B2" w14:textId="75AC23B8" w:rsidR="002D3A51" w:rsidRPr="005A522B" w:rsidRDefault="002D3A51" w:rsidP="00B64D58">
      <w:pPr>
        <w:pStyle w:val="Clanek11"/>
      </w:pPr>
      <w:r w:rsidRPr="005A522B">
        <w:t>Účelem této Smlouvy je zajistit pro Objednatele provedení Díla, které bude přispívat a vést k naplnění následujících cílů:</w:t>
      </w:r>
    </w:p>
    <w:p w14:paraId="23E66E1C" w14:textId="400F669B" w:rsidR="00912AA2" w:rsidRPr="005A522B" w:rsidRDefault="005A522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5A522B">
        <w:rPr>
          <w:rFonts w:asciiTheme="majorHAnsi" w:hAnsiTheme="majorHAnsi"/>
          <w:sz w:val="18"/>
          <w:szCs w:val="18"/>
        </w:rPr>
        <w:t>pořízení nových podkladů, resp. doměření, mapování, vyhodnocení, digitalizaci a interpretaci dat ZPS, DI a TI, které budou předmětem prvotního naplnění IS DTMŽ</w:t>
      </w:r>
      <w:r w:rsidR="000B4EB8" w:rsidRPr="005A522B">
        <w:rPr>
          <w:rFonts w:asciiTheme="majorHAnsi" w:hAnsiTheme="majorHAnsi"/>
          <w:sz w:val="18"/>
          <w:szCs w:val="18"/>
        </w:rPr>
        <w:t>;</w:t>
      </w:r>
    </w:p>
    <w:p w14:paraId="788FD5BD" w14:textId="1D468AEA" w:rsidR="000556FF" w:rsidRPr="005A522B" w:rsidRDefault="005A522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5A522B">
        <w:rPr>
          <w:rFonts w:asciiTheme="majorHAnsi" w:hAnsiTheme="majorHAnsi"/>
          <w:sz w:val="18"/>
          <w:szCs w:val="18"/>
        </w:rPr>
        <w:t>vybudování datové základny s daty zapracovanými a konsolidovanými v datovém skladu DTMŽ, která bude tvořit základ pro naplnění DTM podle platné legislativy</w:t>
      </w:r>
      <w:r w:rsidR="000556FF" w:rsidRPr="005A522B">
        <w:rPr>
          <w:rFonts w:asciiTheme="majorHAnsi" w:hAnsiTheme="majorHAnsi"/>
          <w:sz w:val="18"/>
          <w:szCs w:val="18"/>
        </w:rPr>
        <w:t>;</w:t>
      </w:r>
    </w:p>
    <w:p w14:paraId="7A074A15" w14:textId="0ACAE50D" w:rsidR="003911D2" w:rsidRPr="005A522B" w:rsidRDefault="000556F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5A522B">
        <w:rPr>
          <w:rFonts w:asciiTheme="majorHAnsi" w:hAnsiTheme="majorHAnsi"/>
          <w:sz w:val="18"/>
          <w:szCs w:val="18"/>
        </w:rPr>
        <w:t xml:space="preserve">naplnění dalších </w:t>
      </w:r>
      <w:r w:rsidR="00BB7511" w:rsidRPr="005A522B">
        <w:rPr>
          <w:rFonts w:asciiTheme="majorHAnsi" w:hAnsiTheme="majorHAnsi"/>
          <w:sz w:val="18"/>
          <w:szCs w:val="18"/>
        </w:rPr>
        <w:t xml:space="preserve">záměrů a </w:t>
      </w:r>
      <w:r w:rsidRPr="005A522B">
        <w:rPr>
          <w:rFonts w:asciiTheme="majorHAnsi" w:hAnsiTheme="majorHAnsi"/>
          <w:sz w:val="18"/>
          <w:szCs w:val="18"/>
        </w:rPr>
        <w:t xml:space="preserve">cílů uvedených především v článku </w:t>
      </w:r>
      <w:r w:rsidR="007A5550" w:rsidRPr="005A522B">
        <w:rPr>
          <w:rFonts w:asciiTheme="majorHAnsi" w:hAnsiTheme="majorHAnsi"/>
          <w:sz w:val="18"/>
          <w:szCs w:val="18"/>
        </w:rPr>
        <w:t>1.2 a 1.3</w:t>
      </w:r>
      <w:r w:rsidR="00986394" w:rsidRPr="005A522B">
        <w:rPr>
          <w:rFonts w:asciiTheme="majorHAnsi" w:hAnsiTheme="majorHAnsi"/>
          <w:sz w:val="18"/>
          <w:szCs w:val="18"/>
        </w:rPr>
        <w:t xml:space="preserve"> </w:t>
      </w:r>
      <w:r w:rsidRPr="005A522B">
        <w:rPr>
          <w:rFonts w:asciiTheme="majorHAnsi" w:hAnsiTheme="majorHAnsi"/>
          <w:sz w:val="18"/>
          <w:szCs w:val="18"/>
        </w:rPr>
        <w:t>Technické specifikace</w:t>
      </w:r>
      <w:r w:rsidR="003911D2" w:rsidRPr="005A522B">
        <w:rPr>
          <w:rFonts w:asciiTheme="majorHAnsi" w:hAnsiTheme="majorHAnsi"/>
          <w:sz w:val="18"/>
          <w:szCs w:val="18"/>
        </w:rPr>
        <w:t>.</w:t>
      </w:r>
    </w:p>
    <w:p w14:paraId="0ACD6E09" w14:textId="2F85D3F8" w:rsidR="00F629D4" w:rsidRPr="00E20D3D" w:rsidRDefault="00F629D4" w:rsidP="00B64D58">
      <w:pPr>
        <w:pStyle w:val="Clanek11"/>
      </w:pPr>
      <w:r w:rsidRPr="00E20D3D">
        <w:t xml:space="preserve">Podrobnosti provádění Díla, včetně posloupnosti provádění jednotlivých jeho částí, Akceptačních kritérií, Testů a dalších podmínek pro </w:t>
      </w:r>
      <w:r w:rsidR="00ED6855" w:rsidRPr="00E20D3D">
        <w:t>provedení</w:t>
      </w:r>
      <w:r w:rsidRPr="00E20D3D">
        <w:t xml:space="preserve"> </w:t>
      </w:r>
      <w:r w:rsidR="004332B9" w:rsidRPr="00E20D3D">
        <w:t xml:space="preserve">Plnění </w:t>
      </w:r>
      <w:r w:rsidR="009572A5" w:rsidRPr="00E20D3D">
        <w:t xml:space="preserve">a splnění předmětu této Smlouvy </w:t>
      </w:r>
      <w:r w:rsidRPr="00E20D3D">
        <w:t xml:space="preserve">stanoví </w:t>
      </w:r>
      <w:r w:rsidR="00381D5E" w:rsidRPr="00E20D3D">
        <w:t xml:space="preserve">zejména </w:t>
      </w:r>
      <w:r w:rsidR="00B367F2" w:rsidRPr="00E20D3D">
        <w:t>Technická specifikace</w:t>
      </w:r>
      <w:r w:rsidRPr="00E20D3D">
        <w:t>.</w:t>
      </w:r>
      <w:r w:rsidR="00FE0D57" w:rsidRPr="00E20D3D">
        <w:t xml:space="preserve"> V případě, že budou podmínky provádění Díla blíže rozpracovány v Dokumentaci akceptované Objednatelem v souladu s Technickou specifikací, zejména v</w:t>
      </w:r>
      <w:r w:rsidR="00184890">
        <w:t> </w:t>
      </w:r>
      <w:r w:rsidR="00184890">
        <w:rPr>
          <w:rFonts w:asciiTheme="majorHAnsi" w:hAnsiTheme="majorHAnsi"/>
          <w:szCs w:val="18"/>
        </w:rPr>
        <w:t>plánu prací schváleném Objednatelem</w:t>
      </w:r>
      <w:r w:rsidR="00FE0D57" w:rsidRPr="00E20D3D">
        <w:t>, provede Dodavatel Dílo taktéž v souladu s </w:t>
      </w:r>
      <w:r w:rsidR="003B7882" w:rsidRPr="00E20D3D">
        <w:t>touto</w:t>
      </w:r>
      <w:r w:rsidR="00FE0D57" w:rsidRPr="00E20D3D">
        <w:t xml:space="preserve"> Dokumentací. Odchylná ujednání obsažená v Dokumentaci akceptované Objednatelem v souladu s Technickou specifikací mají přednost před ustanoveními Technické specifikace</w:t>
      </w:r>
      <w:r w:rsidR="00F1233E" w:rsidRPr="00E20D3D">
        <w:t xml:space="preserve"> pouze za předpokladu, že jsou výslovně označená jako </w:t>
      </w:r>
      <w:r w:rsidR="00946C3F" w:rsidRPr="00E20D3D">
        <w:t>ujednání</w:t>
      </w:r>
      <w:r w:rsidR="00F1233E" w:rsidRPr="00E20D3D">
        <w:t>, která se mají odchylovat od podmínek sjednaných v Technické specifikaci</w:t>
      </w:r>
      <w:r w:rsidR="00FE0D57" w:rsidRPr="00E20D3D">
        <w:t>.</w:t>
      </w:r>
    </w:p>
    <w:p w14:paraId="76577268" w14:textId="09FDCD75" w:rsidR="00BB1951" w:rsidRPr="00E20D3D" w:rsidRDefault="006266EB" w:rsidP="00B64D58">
      <w:pPr>
        <w:pStyle w:val="Clanek11"/>
      </w:pPr>
      <w:r w:rsidRPr="00E20D3D">
        <w:t xml:space="preserve">Zhotovitel provede Dílo na svůj náklad, na své nebezpečí, v souladu s touto Smlouvou, </w:t>
      </w:r>
      <w:r w:rsidR="00B367F2" w:rsidRPr="00E20D3D">
        <w:t>P</w:t>
      </w:r>
      <w:r w:rsidRPr="00E20D3D">
        <w:t xml:space="preserve">řílohami této Smlouvy, </w:t>
      </w:r>
      <w:r w:rsidR="004332B9" w:rsidRPr="00E20D3D">
        <w:t>Z</w:t>
      </w:r>
      <w:r w:rsidR="00E867E9" w:rsidRPr="00E20D3D">
        <w:t>adávací dokumentací</w:t>
      </w:r>
      <w:r w:rsidR="0043206A" w:rsidRPr="00E20D3D">
        <w:t xml:space="preserve"> (zejména Technickou specifikací</w:t>
      </w:r>
      <w:r w:rsidR="00C83CD5" w:rsidRPr="00E20D3D">
        <w:t xml:space="preserve"> a akceptovanou Dokumentací</w:t>
      </w:r>
      <w:r w:rsidR="0043206A" w:rsidRPr="00E20D3D">
        <w:t>)</w:t>
      </w:r>
      <w:r w:rsidR="00E867E9" w:rsidRPr="00E20D3D">
        <w:t xml:space="preserve">, </w:t>
      </w:r>
      <w:r w:rsidRPr="00E20D3D">
        <w:t xml:space="preserve">rozhodnutími státních orgánů a platnými </w:t>
      </w:r>
      <w:r w:rsidR="00274DF7" w:rsidRPr="00E20D3D">
        <w:t xml:space="preserve">a účinnými </w:t>
      </w:r>
      <w:r w:rsidR="00B367F2" w:rsidRPr="00E20D3D">
        <w:t xml:space="preserve">obecně závaznými </w:t>
      </w:r>
      <w:r w:rsidRPr="00E20D3D">
        <w:t>právními předpisy a technickými normami vztahujícími se na Dílo a zadávacími podmínkami Veřejné zakázky, v dohodnutém termínu a jakosti dle</w:t>
      </w:r>
      <w:r w:rsidR="005B6B33" w:rsidRPr="00E20D3D">
        <w:t> </w:t>
      </w:r>
      <w:r w:rsidRPr="00E20D3D">
        <w:t>této</w:t>
      </w:r>
      <w:r w:rsidR="005B6B33" w:rsidRPr="00E20D3D">
        <w:t> </w:t>
      </w:r>
      <w:r w:rsidRPr="00E20D3D">
        <w:t>Smlouvy</w:t>
      </w:r>
      <w:r w:rsidR="00FE0D57" w:rsidRPr="00E20D3D">
        <w:t xml:space="preserve"> a Technické specifikace</w:t>
      </w:r>
      <w:r w:rsidRPr="00E20D3D">
        <w:t>.</w:t>
      </w:r>
    </w:p>
    <w:p w14:paraId="01A143FF" w14:textId="6333ABB5" w:rsidR="00C6288E" w:rsidRDefault="00F75906" w:rsidP="00B64D58">
      <w:pPr>
        <w:pStyle w:val="Clanek11"/>
      </w:pPr>
      <w:r w:rsidRPr="00E20D3D">
        <w:t>Objednatel se zavazuje řádně provedené Dílo převzít a zaplatit za řádně provedené Dílo Cenu</w:t>
      </w:r>
      <w:r w:rsidR="00F629D4" w:rsidRPr="00E20D3D">
        <w:t xml:space="preserve"> (jak je definována níže v článku </w:t>
      </w:r>
      <w:r w:rsidR="00F629D4" w:rsidRPr="00E20D3D">
        <w:fldChar w:fldCharType="begin"/>
      </w:r>
      <w:r w:rsidR="00F629D4" w:rsidRPr="00E20D3D">
        <w:instrText xml:space="preserve"> REF _Ref43350898 \r \h </w:instrText>
      </w:r>
      <w:r w:rsidR="001859F0">
        <w:instrText xml:space="preserve"> \* MERGEFORMAT </w:instrText>
      </w:r>
      <w:r w:rsidR="00F629D4" w:rsidRPr="00E20D3D">
        <w:fldChar w:fldCharType="separate"/>
      </w:r>
      <w:r w:rsidR="00CA7078">
        <w:t>6.2</w:t>
      </w:r>
      <w:r w:rsidR="00F629D4" w:rsidRPr="00E20D3D">
        <w:fldChar w:fldCharType="end"/>
      </w:r>
      <w:r w:rsidR="00F629D4" w:rsidRPr="00E20D3D">
        <w:t>)</w:t>
      </w:r>
      <w:r w:rsidR="00C7201D" w:rsidRPr="00E20D3D">
        <w:t>.</w:t>
      </w:r>
    </w:p>
    <w:p w14:paraId="2AB5EA6C" w14:textId="2F3B18ED" w:rsidR="00E43DF3" w:rsidRDefault="00E43DF3" w:rsidP="00B64D58">
      <w:pPr>
        <w:pStyle w:val="Clanek11"/>
      </w:pPr>
      <w:r w:rsidRPr="00E43DF3">
        <w:t xml:space="preserve">Objednatel v souladu s § 100 odst. 1 ZZVZ stanoví, že v průběhu trvání Smlouvy dojde ke snížení rozsahu prací oproti hodnotám uvedeným v článku 2.9. Technické specifikace, </w:t>
      </w:r>
      <w:r w:rsidRPr="00E43DF3">
        <w:lastRenderedPageBreak/>
        <w:t xml:space="preserve">ukáže-li se v průběhu realizace Smlouvy, že v důsledku objektivních okolností (kupř. v důsledku zániku části Infrastruktury či provedení části mapování </w:t>
      </w:r>
      <w:r>
        <w:t>třetí</w:t>
      </w:r>
      <w:r w:rsidRPr="00E43DF3">
        <w:t xml:space="preserve"> </w:t>
      </w:r>
      <w:r>
        <w:t>stranou</w:t>
      </w:r>
      <w:r w:rsidRPr="00E43DF3">
        <w:t xml:space="preserve"> a nezávisle na této Veřejné zakázce) není konkrétní činnost nutné provést v rozsahu stanoveném v Technické specifikaci ale v rozsahu menším. O takové objektivní okolnosti a rozsahu snížení konkrétní činnosti bude Objednatel písemně informovat </w:t>
      </w:r>
      <w:r>
        <w:t>Zhotovitele. Pro vyloučení pochybností</w:t>
      </w:r>
      <w:r w:rsidRPr="00E43DF3">
        <w:t xml:space="preserve"> Zhotoviteli</w:t>
      </w:r>
      <w:r>
        <w:t xml:space="preserve"> nevznikne právo na zaplacení části Ceny připadající na tu část</w:t>
      </w:r>
      <w:r w:rsidRPr="00E43DF3">
        <w:t xml:space="preserve"> </w:t>
      </w:r>
      <w:r>
        <w:t xml:space="preserve">Plnění, která nebyla poskytnuta v důsledku </w:t>
      </w:r>
      <w:r w:rsidRPr="00E43DF3">
        <w:t>snížení rozsahu prací</w:t>
      </w:r>
      <w:r>
        <w:t xml:space="preserve"> dle tohoto odstavce</w:t>
      </w:r>
      <w:r w:rsidRPr="00E43DF3">
        <w:t>.</w:t>
      </w:r>
      <w:r w:rsidRPr="00E43DF3" w:rsidDel="00E43DF3">
        <w:t xml:space="preserve"> </w:t>
      </w:r>
    </w:p>
    <w:p w14:paraId="504F2C26" w14:textId="4E3036DF" w:rsidR="000F4027" w:rsidRPr="00E20D3D" w:rsidRDefault="000F4027" w:rsidP="00B64D58">
      <w:pPr>
        <w:pStyle w:val="Clanek11"/>
      </w:pPr>
      <w:r>
        <w:t xml:space="preserve">Objednatel si současně </w:t>
      </w:r>
      <w:r w:rsidRPr="000F4027">
        <w:t xml:space="preserve">ve smyslu § 100 odst. 3 ZZVZ vyhrazuje využití opčního práva na poskytnutí dalších služeb ze strany </w:t>
      </w:r>
      <w:r>
        <w:t>Zhotovitele</w:t>
      </w:r>
      <w:r w:rsidRPr="000F4027">
        <w:t xml:space="preserve"> v rozsahu nových služeb geodetického doměření a mapování (tj. navýšení předpokládaného rozsahu prací v rámci položek dle čl</w:t>
      </w:r>
      <w:r>
        <w:t>ánku</w:t>
      </w:r>
      <w:r w:rsidRPr="000F4027">
        <w:t xml:space="preserve"> 2.9. Technick</w:t>
      </w:r>
      <w:r>
        <w:t>é</w:t>
      </w:r>
      <w:r w:rsidRPr="000F4027">
        <w:t xml:space="preserve"> specifikace) </w:t>
      </w:r>
      <w:r>
        <w:t>v souladu se články 18.5-18.7 Zadávací dokumentace.</w:t>
      </w:r>
    </w:p>
    <w:p w14:paraId="6C9CC7C1" w14:textId="39995751" w:rsidR="0074182C" w:rsidRPr="00E20D3D" w:rsidRDefault="007B6CDD" w:rsidP="00B64D58">
      <w:pPr>
        <w:pStyle w:val="Clanek11"/>
      </w:pPr>
      <w:r w:rsidRPr="00E20D3D">
        <w:t xml:space="preserve">Nedílnou součást této </w:t>
      </w:r>
      <w:r w:rsidR="004F6904" w:rsidRPr="00E20D3D">
        <w:t>S</w:t>
      </w:r>
      <w:r w:rsidRPr="00E20D3D">
        <w:t>mlouvy tvoří Zvláštní obchodní podmínky.</w:t>
      </w:r>
    </w:p>
    <w:p w14:paraId="632165FB" w14:textId="08C0D387" w:rsidR="00697A73" w:rsidRPr="00E20D3D" w:rsidRDefault="00697A73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4" w:name="_Ref43203665"/>
      <w:r w:rsidRPr="00E20D3D">
        <w:t xml:space="preserve">Další povinnosti </w:t>
      </w:r>
      <w:r w:rsidR="000648CB" w:rsidRPr="00E20D3D">
        <w:t>Z</w:t>
      </w:r>
      <w:r w:rsidRPr="00E20D3D">
        <w:t>hotovitele</w:t>
      </w:r>
      <w:bookmarkEnd w:id="4"/>
    </w:p>
    <w:p w14:paraId="6BF67B9D" w14:textId="0DE5FF32" w:rsidR="0058631C" w:rsidRPr="00E20D3D" w:rsidRDefault="0058631C" w:rsidP="00B64D58">
      <w:pPr>
        <w:pStyle w:val="Clanek11"/>
      </w:pPr>
      <w:r w:rsidRPr="00E20D3D">
        <w:t>Zhotovitel je při provádění Díla vázán pokyny Objednatele, pokud Objednatel Zhotoviteli takové pokyny udělí.</w:t>
      </w:r>
    </w:p>
    <w:p w14:paraId="1D7DC874" w14:textId="28CBD64F" w:rsidR="00184890" w:rsidRDefault="00593CE5" w:rsidP="00B64D58">
      <w:pPr>
        <w:pStyle w:val="Clanek11"/>
      </w:pPr>
      <w:r w:rsidRPr="00E20D3D">
        <w:t xml:space="preserve">V případě vědomosti o rizicích a hrozbách vyplývajících z případného nedodržování bezpečnostních doporučení souvisejících s </w:t>
      </w:r>
      <w:r w:rsidR="00320FD8">
        <w:t>používáním</w:t>
      </w:r>
      <w:r w:rsidR="00FC6983" w:rsidRPr="00E20D3D">
        <w:t xml:space="preserve"> </w:t>
      </w:r>
      <w:r w:rsidR="00761BF9" w:rsidRPr="00E20D3D">
        <w:t>Díla</w:t>
      </w:r>
      <w:r w:rsidR="009572A5" w:rsidRPr="00E20D3D">
        <w:t>,</w:t>
      </w:r>
      <w:r w:rsidR="00761BF9" w:rsidRPr="00E20D3D">
        <w:t xml:space="preserve"> </w:t>
      </w:r>
      <w:r w:rsidRPr="00E20D3D">
        <w:t>Objednatelem, je Zhotovitel povinen na tuto skutečnost Objednatele bezodkladně písemně upozornit</w:t>
      </w:r>
      <w:r w:rsidR="00D90381" w:rsidRPr="00E20D3D">
        <w:t>, v opačném případě nese Zhotovitel odpovědnost za škodu v této souvislosti vzniklou</w:t>
      </w:r>
      <w:r w:rsidRPr="00E20D3D">
        <w:t>.</w:t>
      </w:r>
    </w:p>
    <w:p w14:paraId="6D74F69D" w14:textId="774E9A2E" w:rsidR="00697A73" w:rsidRPr="00184890" w:rsidRDefault="00697A73" w:rsidP="00B64D58">
      <w:pPr>
        <w:pStyle w:val="Clanek11"/>
      </w:pPr>
      <w:r w:rsidRPr="00E20D3D">
        <w:t xml:space="preserve">Zhotovitel se zavazuje </w:t>
      </w:r>
      <w:bookmarkStart w:id="5" w:name="_Hlk43282343"/>
      <w:r w:rsidRPr="00E20D3D">
        <w:t xml:space="preserve">poskytovat v rámci </w:t>
      </w:r>
      <w:r w:rsidR="00FC6983" w:rsidRPr="00E20D3D">
        <w:t xml:space="preserve">provádění </w:t>
      </w:r>
      <w:r w:rsidRPr="00E20D3D">
        <w:t>Díla veškerou součinnost</w:t>
      </w:r>
      <w:bookmarkEnd w:id="5"/>
      <w:r w:rsidRPr="00E20D3D">
        <w:t>, zejména, nikoliv však výlučně</w:t>
      </w:r>
      <w:r w:rsidR="00184890">
        <w:t xml:space="preserve"> </w:t>
      </w:r>
      <w:r w:rsidRPr="00184890">
        <w:t>orgánům dohledu a kontrolním orgánům provádějícím dohled či kontrolu nad hospodařením či prováděním dalších činností Objednatelem anebo kontrolu procesu a životního cyklu Veřejné zakázky</w:t>
      </w:r>
      <w:r w:rsidR="005A13C9" w:rsidRPr="00184890">
        <w:t>.</w:t>
      </w:r>
    </w:p>
    <w:p w14:paraId="3B25D368" w14:textId="176310DC" w:rsidR="00697A73" w:rsidRPr="00E20D3D" w:rsidRDefault="00697A73" w:rsidP="00B64D58">
      <w:pPr>
        <w:pStyle w:val="Clanek11"/>
      </w:pPr>
      <w:bookmarkStart w:id="6" w:name="_Ref515816753"/>
      <w:r w:rsidRPr="00E20D3D">
        <w:t>Zhotovitel se dále zavazuje zejména, nikoliv však výlučně:</w:t>
      </w:r>
      <w:bookmarkEnd w:id="6"/>
    </w:p>
    <w:p w14:paraId="3952B7AD" w14:textId="26ADBD03" w:rsidR="005E21F6" w:rsidRPr="00E20D3D" w:rsidRDefault="006266E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7" w:name="_Ref516577380"/>
      <w:bookmarkStart w:id="8" w:name="_Hlk25842392"/>
      <w:r w:rsidRPr="00E20D3D">
        <w:rPr>
          <w:rFonts w:asciiTheme="majorHAnsi" w:hAnsiTheme="majorHAnsi"/>
          <w:sz w:val="18"/>
          <w:szCs w:val="18"/>
        </w:rPr>
        <w:t>zajistit odborné technické vedení provádění Díla</w:t>
      </w:r>
      <w:r w:rsidR="005E21F6" w:rsidRPr="00E20D3D">
        <w:rPr>
          <w:rFonts w:asciiTheme="majorHAnsi" w:hAnsiTheme="majorHAnsi"/>
          <w:sz w:val="18"/>
          <w:szCs w:val="18"/>
        </w:rPr>
        <w:t>;</w:t>
      </w:r>
    </w:p>
    <w:p w14:paraId="073570C6" w14:textId="04E5D791" w:rsidR="0073598B" w:rsidRPr="00E20D3D" w:rsidRDefault="0073598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upozorňovat Objednatele na případnou nevhodnost pokynů Objednatele, kterou Zhotovitel zjistil, či při vynaložení odborné péče měl a mohl zjistit;</w:t>
      </w:r>
      <w:r w:rsidR="00D90381" w:rsidRPr="00E20D3D">
        <w:t xml:space="preserve"> </w:t>
      </w:r>
      <w:r w:rsidR="00D90381" w:rsidRPr="00E20D3D">
        <w:rPr>
          <w:rFonts w:asciiTheme="majorHAnsi" w:hAnsiTheme="majorHAnsi"/>
          <w:sz w:val="18"/>
          <w:szCs w:val="18"/>
        </w:rPr>
        <w:t>v opačném případě nese Zhotovitel odpovědnost za škodu vzniklou v souvislosti s neupozorněním Objednatele na nevhodnost pokynů</w:t>
      </w:r>
      <w:r w:rsidR="00996ED7" w:rsidRPr="00E20D3D">
        <w:rPr>
          <w:rFonts w:asciiTheme="majorHAnsi" w:hAnsiTheme="majorHAnsi"/>
          <w:sz w:val="18"/>
          <w:szCs w:val="18"/>
        </w:rPr>
        <w:t>;</w:t>
      </w:r>
    </w:p>
    <w:p w14:paraId="5849400A" w14:textId="1F0AC288" w:rsidR="0073598B" w:rsidRPr="005B2B9A" w:rsidRDefault="0073598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5B2B9A">
        <w:rPr>
          <w:rFonts w:asciiTheme="majorHAnsi" w:hAnsiTheme="majorHAnsi"/>
          <w:sz w:val="18"/>
          <w:szCs w:val="18"/>
        </w:rPr>
        <w:t>písemně</w:t>
      </w:r>
      <w:r w:rsidR="00A16C4C" w:rsidRPr="005B2B9A">
        <w:rPr>
          <w:rFonts w:asciiTheme="majorHAnsi" w:hAnsiTheme="majorHAnsi"/>
          <w:sz w:val="18"/>
          <w:szCs w:val="18"/>
        </w:rPr>
        <w:t xml:space="preserve"> </w:t>
      </w:r>
      <w:r w:rsidRPr="005B2B9A">
        <w:rPr>
          <w:rFonts w:asciiTheme="majorHAnsi" w:hAnsiTheme="majorHAnsi"/>
          <w:sz w:val="18"/>
          <w:szCs w:val="18"/>
        </w:rPr>
        <w:t>projednávat s Objednatelem postup prací a vždy oznámit Objednateli, jaká je požadovaná součinnost Objednatele a jaký je její požadovaný rozsah;</w:t>
      </w:r>
    </w:p>
    <w:p w14:paraId="0295F8E1" w14:textId="6F4460D9" w:rsidR="00F07C91" w:rsidRPr="005B2B9A" w:rsidRDefault="00F07C91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5B2B9A">
        <w:rPr>
          <w:rFonts w:asciiTheme="majorHAnsi" w:hAnsiTheme="majorHAnsi"/>
          <w:sz w:val="18"/>
          <w:szCs w:val="18"/>
        </w:rPr>
        <w:t xml:space="preserve">informovat Objednatele o stavu rozpracovaného Díla na pravidelných poradách (tzv. kontrolních dnech), které bude </w:t>
      </w:r>
      <w:r w:rsidR="00901C30" w:rsidRPr="005B2B9A">
        <w:rPr>
          <w:rFonts w:asciiTheme="majorHAnsi" w:hAnsiTheme="majorHAnsi"/>
          <w:sz w:val="18"/>
          <w:szCs w:val="18"/>
        </w:rPr>
        <w:t xml:space="preserve">Objednatel v souladu s postupy popsanými v Technické specifikaci </w:t>
      </w:r>
      <w:r w:rsidRPr="005B2B9A">
        <w:rPr>
          <w:rFonts w:asciiTheme="majorHAnsi" w:hAnsiTheme="majorHAnsi"/>
          <w:sz w:val="18"/>
          <w:szCs w:val="18"/>
        </w:rPr>
        <w:t>organizovat podle potřeby</w:t>
      </w:r>
      <w:r w:rsidR="00761BF9" w:rsidRPr="005B2B9A">
        <w:rPr>
          <w:rFonts w:asciiTheme="majorHAnsi" w:hAnsiTheme="majorHAnsi"/>
          <w:sz w:val="18"/>
          <w:szCs w:val="18"/>
        </w:rPr>
        <w:t xml:space="preserve"> a kterých se Zhotovitel bude povinen účastnit prostřednictvím odpovědných osob, jež budou schopny kvalifikovaně prezentovat příslušné informace a reagovat na</w:t>
      </w:r>
      <w:r w:rsidR="005B6B33" w:rsidRPr="005B2B9A">
        <w:rPr>
          <w:rFonts w:asciiTheme="majorHAnsi" w:hAnsiTheme="majorHAnsi"/>
          <w:sz w:val="18"/>
          <w:szCs w:val="18"/>
        </w:rPr>
        <w:t> </w:t>
      </w:r>
      <w:r w:rsidR="00761BF9" w:rsidRPr="005B2B9A">
        <w:rPr>
          <w:rFonts w:asciiTheme="majorHAnsi" w:hAnsiTheme="majorHAnsi"/>
          <w:sz w:val="18"/>
          <w:szCs w:val="18"/>
        </w:rPr>
        <w:t>dotazy Objednatele</w:t>
      </w:r>
      <w:r w:rsidRPr="005B2B9A">
        <w:rPr>
          <w:rFonts w:asciiTheme="majorHAnsi" w:hAnsiTheme="majorHAnsi"/>
          <w:sz w:val="18"/>
          <w:szCs w:val="18"/>
        </w:rPr>
        <w:t>. Zápisy z kontrolních dnů bude pořizovat Zhotovitel, schválení zápisů podléhá osobě oprávněné jednat za Objednatele</w:t>
      </w:r>
      <w:r w:rsidR="00F36A61" w:rsidRPr="005B2B9A">
        <w:rPr>
          <w:rFonts w:asciiTheme="majorHAnsi" w:hAnsiTheme="majorHAnsi"/>
          <w:sz w:val="18"/>
          <w:szCs w:val="18"/>
        </w:rPr>
        <w:t xml:space="preserve">; tato činnost bude prováděna především v souladu s požadavky na řízení projektu dle článku </w:t>
      </w:r>
      <w:r w:rsidR="00A96BCF">
        <w:rPr>
          <w:rFonts w:asciiTheme="majorHAnsi" w:hAnsiTheme="majorHAnsi"/>
          <w:sz w:val="18"/>
          <w:szCs w:val="18"/>
        </w:rPr>
        <w:t>6</w:t>
      </w:r>
      <w:r w:rsidR="00F36A61" w:rsidRPr="005B2B9A">
        <w:rPr>
          <w:rFonts w:asciiTheme="majorHAnsi" w:hAnsiTheme="majorHAnsi"/>
          <w:sz w:val="18"/>
          <w:szCs w:val="18"/>
        </w:rPr>
        <w:t xml:space="preserve"> Technické specifikace</w:t>
      </w:r>
      <w:r w:rsidR="006266EB" w:rsidRPr="005B2B9A">
        <w:rPr>
          <w:rFonts w:asciiTheme="majorHAnsi" w:hAnsiTheme="majorHAnsi"/>
          <w:sz w:val="18"/>
          <w:szCs w:val="18"/>
        </w:rPr>
        <w:t>;</w:t>
      </w:r>
    </w:p>
    <w:p w14:paraId="016416F6" w14:textId="64A4A24D" w:rsidR="00697A73" w:rsidRPr="00E20D3D" w:rsidRDefault="00697A7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9" w:name="_Ref532977265"/>
      <w:bookmarkStart w:id="10" w:name="_Ref515816760"/>
      <w:bookmarkEnd w:id="7"/>
      <w:bookmarkEnd w:id="8"/>
      <w:r w:rsidRPr="00E20D3D">
        <w:rPr>
          <w:rFonts w:asciiTheme="majorHAnsi" w:hAnsiTheme="majorHAnsi"/>
          <w:sz w:val="18"/>
          <w:szCs w:val="18"/>
        </w:rPr>
        <w:t>seznámit se s obchodními podmínkami k </w:t>
      </w:r>
      <w:r w:rsidR="004F7500" w:rsidRPr="00E20D3D">
        <w:rPr>
          <w:rFonts w:asciiTheme="majorHAnsi" w:hAnsiTheme="majorHAnsi"/>
          <w:sz w:val="18"/>
          <w:szCs w:val="18"/>
        </w:rPr>
        <w:t>S</w:t>
      </w:r>
      <w:r w:rsidRPr="00E20D3D">
        <w:rPr>
          <w:rFonts w:asciiTheme="majorHAnsi" w:hAnsiTheme="majorHAnsi"/>
          <w:sz w:val="18"/>
          <w:szCs w:val="18"/>
        </w:rPr>
        <w:t xml:space="preserve">oftware, který je součástí IT prostředí </w:t>
      </w:r>
      <w:r w:rsidR="00DB5F97" w:rsidRPr="00E20D3D">
        <w:rPr>
          <w:rFonts w:asciiTheme="majorHAnsi" w:hAnsiTheme="majorHAnsi"/>
          <w:sz w:val="18"/>
          <w:szCs w:val="18"/>
        </w:rPr>
        <w:t>O</w:t>
      </w:r>
      <w:r w:rsidRPr="00E20D3D">
        <w:rPr>
          <w:rFonts w:asciiTheme="majorHAnsi" w:hAnsiTheme="majorHAnsi"/>
          <w:sz w:val="18"/>
          <w:szCs w:val="18"/>
        </w:rPr>
        <w:t xml:space="preserve">bjednatele, </w:t>
      </w:r>
      <w:r w:rsidR="008B2E73" w:rsidRPr="00E20D3D">
        <w:rPr>
          <w:rFonts w:asciiTheme="majorHAnsi" w:hAnsiTheme="majorHAnsi"/>
          <w:sz w:val="18"/>
          <w:szCs w:val="18"/>
        </w:rPr>
        <w:t xml:space="preserve">včetně jakékoliv jejich </w:t>
      </w:r>
      <w:r w:rsidR="004F7500" w:rsidRPr="00E20D3D">
        <w:rPr>
          <w:rFonts w:asciiTheme="majorHAnsi" w:hAnsiTheme="majorHAnsi"/>
          <w:sz w:val="18"/>
          <w:szCs w:val="18"/>
        </w:rPr>
        <w:t>A</w:t>
      </w:r>
      <w:r w:rsidR="008B2E73" w:rsidRPr="00E20D3D">
        <w:rPr>
          <w:rFonts w:asciiTheme="majorHAnsi" w:hAnsiTheme="majorHAnsi"/>
          <w:sz w:val="18"/>
          <w:szCs w:val="18"/>
        </w:rPr>
        <w:t xml:space="preserve">ktualizace, na kterou bude ze strany Objednatele upozorněn, nebo o které se jinak dozví, </w:t>
      </w:r>
      <w:r w:rsidRPr="00E20D3D">
        <w:rPr>
          <w:rFonts w:asciiTheme="majorHAnsi" w:hAnsiTheme="majorHAnsi"/>
          <w:sz w:val="18"/>
          <w:szCs w:val="18"/>
        </w:rPr>
        <w:t>a při provádění Díla dle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této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Smlouvy dbát na</w:t>
      </w:r>
      <w:r w:rsidR="00A1211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jejich dodržování;</w:t>
      </w:r>
      <w:bookmarkEnd w:id="9"/>
      <w:r w:rsidRPr="00E20D3D">
        <w:rPr>
          <w:rFonts w:asciiTheme="majorHAnsi" w:hAnsiTheme="majorHAnsi"/>
          <w:sz w:val="18"/>
          <w:szCs w:val="18"/>
        </w:rPr>
        <w:t xml:space="preserve"> </w:t>
      </w:r>
      <w:bookmarkEnd w:id="10"/>
      <w:r w:rsidR="00AA36BE" w:rsidRPr="00E20D3D">
        <w:rPr>
          <w:rFonts w:asciiTheme="majorHAnsi" w:hAnsiTheme="majorHAnsi"/>
          <w:sz w:val="18"/>
          <w:szCs w:val="18"/>
        </w:rPr>
        <w:t xml:space="preserve">Zhotovitel je povinen zajistit, že se Objednatel při provedení Díla Zhotovitelem nedostane do situace, kdy by </w:t>
      </w:r>
      <w:r w:rsidR="00901C30" w:rsidRPr="00E20D3D">
        <w:rPr>
          <w:rFonts w:asciiTheme="majorHAnsi" w:hAnsiTheme="majorHAnsi"/>
          <w:sz w:val="18"/>
          <w:szCs w:val="18"/>
        </w:rPr>
        <w:t xml:space="preserve">Objednatel </w:t>
      </w:r>
      <w:r w:rsidR="00AA36BE" w:rsidRPr="00E20D3D">
        <w:rPr>
          <w:rFonts w:asciiTheme="majorHAnsi" w:hAnsiTheme="majorHAnsi"/>
          <w:sz w:val="18"/>
          <w:szCs w:val="18"/>
        </w:rPr>
        <w:t>porušoval obchodní podmínky k Software, který je součástí IT prostředí Objednatele</w:t>
      </w:r>
      <w:r w:rsidR="00901C30" w:rsidRPr="00E20D3D">
        <w:rPr>
          <w:rFonts w:asciiTheme="majorHAnsi" w:hAnsiTheme="majorHAnsi"/>
          <w:sz w:val="18"/>
          <w:szCs w:val="18"/>
        </w:rPr>
        <w:t>, nebo kdy by provádění Díla Zhotovitelem mělo zapříčinit jinou změnu v rámci obchodních podmínek k Software, který je součástí IT prostředí Objednatele (jako např. rozšíření rozsahu licence</w:t>
      </w:r>
      <w:r w:rsidR="00F1233E" w:rsidRPr="00E20D3D">
        <w:rPr>
          <w:rFonts w:asciiTheme="majorHAnsi" w:hAnsiTheme="majorHAnsi"/>
          <w:sz w:val="18"/>
          <w:szCs w:val="18"/>
        </w:rPr>
        <w:t>, dodatečný vznik povinnosti Objednatele platit navýšené licenční poplatky</w:t>
      </w:r>
      <w:r w:rsidR="00901C30" w:rsidRPr="00E20D3D">
        <w:rPr>
          <w:rFonts w:asciiTheme="majorHAnsi" w:hAnsiTheme="majorHAnsi"/>
          <w:sz w:val="18"/>
          <w:szCs w:val="18"/>
        </w:rPr>
        <w:t xml:space="preserve"> apod.)</w:t>
      </w:r>
      <w:r w:rsidR="00DC104D" w:rsidRPr="00E20D3D">
        <w:rPr>
          <w:rFonts w:asciiTheme="majorHAnsi" w:hAnsiTheme="majorHAnsi"/>
          <w:sz w:val="18"/>
          <w:szCs w:val="18"/>
        </w:rPr>
        <w:t>;</w:t>
      </w:r>
    </w:p>
    <w:p w14:paraId="00BF1DA4" w14:textId="6C9A7208" w:rsidR="00F07C91" w:rsidRPr="00E20D3D" w:rsidRDefault="00901C30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lastRenderedPageBreak/>
        <w:t xml:space="preserve">v souladu s postupy popsanými v Technické specifikaci </w:t>
      </w:r>
      <w:r w:rsidR="00F07C91" w:rsidRPr="00E20D3D">
        <w:rPr>
          <w:rFonts w:asciiTheme="majorHAnsi" w:hAnsiTheme="majorHAnsi"/>
          <w:sz w:val="18"/>
          <w:szCs w:val="18"/>
        </w:rPr>
        <w:t>zajistit účast svých pověřených pracovníků při kontrole prováděných prací, kterou provádí Objednatel, a činit neprodleně opatření k odstranění zjištěných vad. Výkon tohoto dozoru</w:t>
      </w:r>
      <w:r w:rsidR="00DC104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/</w:t>
      </w:r>
      <w:r w:rsidR="00DC104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kontroly </w:t>
      </w:r>
      <w:r w:rsidR="00DC104D" w:rsidRPr="00E20D3D">
        <w:rPr>
          <w:rFonts w:asciiTheme="majorHAnsi" w:hAnsiTheme="majorHAnsi"/>
          <w:sz w:val="18"/>
          <w:szCs w:val="18"/>
        </w:rPr>
        <w:t xml:space="preserve">prováděných prací </w:t>
      </w:r>
      <w:r w:rsidRPr="00E20D3D">
        <w:rPr>
          <w:rFonts w:asciiTheme="majorHAnsi" w:hAnsiTheme="majorHAnsi"/>
          <w:sz w:val="18"/>
          <w:szCs w:val="18"/>
        </w:rPr>
        <w:t>ze strany Objednatele</w:t>
      </w:r>
      <w:r w:rsidR="00F07C91" w:rsidRPr="00E20D3D">
        <w:rPr>
          <w:rFonts w:asciiTheme="majorHAnsi" w:hAnsiTheme="majorHAnsi"/>
          <w:sz w:val="18"/>
          <w:szCs w:val="18"/>
        </w:rPr>
        <w:t xml:space="preserve"> nezbavuje Zhotovitele odpovědnosti za řádné a včasné plnění </w:t>
      </w:r>
      <w:r w:rsidR="00BF6A97" w:rsidRPr="00E20D3D">
        <w:rPr>
          <w:rFonts w:asciiTheme="majorHAnsi" w:hAnsiTheme="majorHAnsi"/>
          <w:sz w:val="18"/>
          <w:szCs w:val="18"/>
        </w:rPr>
        <w:t>povinností</w:t>
      </w:r>
      <w:r w:rsidR="00F07C91" w:rsidRPr="00E20D3D">
        <w:rPr>
          <w:rFonts w:asciiTheme="majorHAnsi" w:hAnsiTheme="majorHAnsi"/>
          <w:sz w:val="18"/>
          <w:szCs w:val="18"/>
        </w:rPr>
        <w:t xml:space="preserve"> z této Smlouvy;</w:t>
      </w:r>
    </w:p>
    <w:p w14:paraId="58693AFA" w14:textId="1BCC4C41" w:rsidR="008B2E73" w:rsidRPr="00E20D3D" w:rsidRDefault="008B2E7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plnit další povinnosti stanovené </w:t>
      </w:r>
      <w:r w:rsidR="00CA1D7E" w:rsidRPr="00E20D3D">
        <w:rPr>
          <w:rFonts w:asciiTheme="majorHAnsi" w:hAnsiTheme="majorHAnsi"/>
          <w:sz w:val="18"/>
          <w:szCs w:val="18"/>
        </w:rPr>
        <w:t xml:space="preserve">zadávacími podmínkami Veřejné zakázky, </w:t>
      </w:r>
      <w:r w:rsidRPr="00E20D3D">
        <w:rPr>
          <w:rFonts w:asciiTheme="majorHAnsi" w:hAnsiTheme="majorHAnsi"/>
          <w:sz w:val="18"/>
          <w:szCs w:val="18"/>
        </w:rPr>
        <w:t>touto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Smlouvou</w:t>
      </w:r>
      <w:r w:rsidR="00CA1D7E" w:rsidRPr="00E20D3D">
        <w:rPr>
          <w:rFonts w:asciiTheme="majorHAnsi" w:hAnsiTheme="majorHAnsi"/>
          <w:sz w:val="18"/>
          <w:szCs w:val="18"/>
        </w:rPr>
        <w:t xml:space="preserve"> a</w:t>
      </w:r>
      <w:r w:rsidR="00593CE5" w:rsidRPr="00E20D3D">
        <w:rPr>
          <w:rFonts w:asciiTheme="majorHAnsi" w:hAnsiTheme="majorHAnsi"/>
          <w:sz w:val="18"/>
          <w:szCs w:val="18"/>
        </w:rPr>
        <w:t xml:space="preserve"> jejími </w:t>
      </w:r>
      <w:r w:rsidR="00B367F2" w:rsidRPr="00E20D3D">
        <w:rPr>
          <w:rFonts w:asciiTheme="majorHAnsi" w:hAnsiTheme="majorHAnsi"/>
          <w:sz w:val="18"/>
          <w:szCs w:val="18"/>
        </w:rPr>
        <w:t>P</w:t>
      </w:r>
      <w:r w:rsidR="00593CE5" w:rsidRPr="00E20D3D">
        <w:rPr>
          <w:rFonts w:asciiTheme="majorHAnsi" w:hAnsiTheme="majorHAnsi"/>
          <w:sz w:val="18"/>
          <w:szCs w:val="18"/>
        </w:rPr>
        <w:t>řílohami</w:t>
      </w:r>
      <w:r w:rsidR="00B367F2" w:rsidRPr="00E20D3D">
        <w:rPr>
          <w:rFonts w:asciiTheme="majorHAnsi" w:hAnsiTheme="majorHAnsi"/>
          <w:sz w:val="18"/>
          <w:szCs w:val="18"/>
        </w:rPr>
        <w:t>, jakož i Zadávací dokumentací</w:t>
      </w:r>
      <w:r w:rsidRPr="00E20D3D">
        <w:rPr>
          <w:rFonts w:asciiTheme="majorHAnsi" w:hAnsiTheme="majorHAnsi"/>
          <w:sz w:val="18"/>
          <w:szCs w:val="18"/>
        </w:rPr>
        <w:t xml:space="preserve"> </w:t>
      </w:r>
      <w:r w:rsidR="00B37B16" w:rsidRPr="00E20D3D">
        <w:rPr>
          <w:rFonts w:asciiTheme="majorHAnsi" w:hAnsiTheme="majorHAnsi"/>
          <w:sz w:val="18"/>
          <w:szCs w:val="18"/>
        </w:rPr>
        <w:t xml:space="preserve">(zejména </w:t>
      </w:r>
      <w:r w:rsidR="00B367F2" w:rsidRPr="00E20D3D">
        <w:rPr>
          <w:rFonts w:asciiTheme="majorHAnsi" w:hAnsiTheme="majorHAnsi"/>
          <w:sz w:val="18"/>
          <w:szCs w:val="18"/>
        </w:rPr>
        <w:t>Zvláštními obchodními podmínkami</w:t>
      </w:r>
      <w:r w:rsidR="00CA1D7E" w:rsidRPr="00E20D3D">
        <w:rPr>
          <w:rFonts w:asciiTheme="majorHAnsi" w:hAnsiTheme="majorHAnsi"/>
          <w:sz w:val="18"/>
          <w:szCs w:val="18"/>
        </w:rPr>
        <w:t>).</w:t>
      </w:r>
    </w:p>
    <w:p w14:paraId="01127920" w14:textId="4AAA4D69" w:rsidR="002032DB" w:rsidRDefault="0058631C" w:rsidP="00B64D58">
      <w:pPr>
        <w:pStyle w:val="Clanek11"/>
      </w:pPr>
      <w:r w:rsidRPr="00E20D3D">
        <w:t>Pokud Objednatel zjistí, že Zhotovitel postupuje v rozporu s ustanoveními této</w:t>
      </w:r>
      <w:r w:rsidR="005B6B33" w:rsidRPr="00E20D3D">
        <w:t> </w:t>
      </w:r>
      <w:r w:rsidRPr="00E20D3D">
        <w:t>Smlouvy</w:t>
      </w:r>
      <w:r w:rsidR="00DC104D" w:rsidRPr="00E20D3D">
        <w:t xml:space="preserve"> či s ustanoveními Technické specifikace</w:t>
      </w:r>
      <w:r w:rsidRPr="00E20D3D">
        <w:t xml:space="preserve">, je Objednatel oprávněn dožadovat se toho, aby Zhotovitel odstranil vady vzniklé vadným postupem Zhotovitele a dále tuto Smlouvu plnil řádným způsobem. Jestliže tak Zhotovitel neučiní do patnácti (15) </w:t>
      </w:r>
      <w:r w:rsidR="00EA4837" w:rsidRPr="00E20D3D">
        <w:t>P</w:t>
      </w:r>
      <w:r w:rsidRPr="00E20D3D">
        <w:t>racovních dnů od</w:t>
      </w:r>
      <w:r w:rsidR="005B6B33" w:rsidRPr="00E20D3D">
        <w:t> </w:t>
      </w:r>
      <w:r w:rsidRPr="00E20D3D">
        <w:t>písemného upozornění ze strany Objednatele, jeho postup bude chápán jako</w:t>
      </w:r>
      <w:r w:rsidR="005B6B33" w:rsidRPr="00E20D3D">
        <w:t> </w:t>
      </w:r>
      <w:r w:rsidRPr="00E20D3D">
        <w:t>podstatné porušení této Smlouvy.</w:t>
      </w:r>
    </w:p>
    <w:p w14:paraId="13977D24" w14:textId="077B6F75" w:rsidR="002032DB" w:rsidRDefault="002C204F" w:rsidP="00B64D58">
      <w:pPr>
        <w:pStyle w:val="Clanek11"/>
      </w:pPr>
      <w:bookmarkStart w:id="11" w:name="_Hlk93942689"/>
      <w:bookmarkStart w:id="12" w:name="_Hlk93942750"/>
      <w:r>
        <w:t>Poruší-li Zhotovitel svou povinnost řádně a včas provádět v 1. fázi Veřejné zakázky Nové mapování dle M20/MPxx alespoň v základním rozsahu (</w:t>
      </w:r>
      <w:r w:rsidR="00037142">
        <w:t>minimálně</w:t>
      </w:r>
      <w:r w:rsidR="001A4E1D">
        <w:t xml:space="preserve"> 1 </w:t>
      </w:r>
      <w:r w:rsidR="00037142">
        <w:t>4</w:t>
      </w:r>
      <w:r>
        <w:t xml:space="preserve">00 km) anebo nabídl-li Zhotovitel ve své nabídce na Veřejnou zakázku v souladu s článkem 12.4 Zadávací dokumentace Nové mapování dle M20/MPxx v rámci 1. fáze nad rámec základního rozsahu a </w:t>
      </w:r>
      <w:r w:rsidRPr="00C80093">
        <w:t xml:space="preserve">tento zvýšený rozsah Nového mapování dle M20/MPxx nesplní o 50 či více km, pak bude celková odměna, jež Zhotoviteli náleží za Plnění dle této Smlouvy, ponížena o slevu z ceny Plnění ve výši </w:t>
      </w:r>
      <w:r w:rsidR="00B64D58">
        <w:t>40</w:t>
      </w:r>
      <w:r w:rsidRPr="00C80093">
        <w:t> 000 000 Kč.</w:t>
      </w:r>
    </w:p>
    <w:p w14:paraId="4293E77F" w14:textId="4D36971D" w:rsidR="002032DB" w:rsidRDefault="002032DB" w:rsidP="00B64D58">
      <w:pPr>
        <w:pStyle w:val="Clanek11"/>
      </w:pPr>
      <w:bookmarkStart w:id="13" w:name="_Hlk93940173"/>
      <w:r>
        <w:t>Nabídl-li Zhotovitel ve své nabídce na Veřejnou zakázku v souladu s článkem 12.4 Zadávací dokumentace Nové mapování dle M20/MPxx v rámci 1. Fáze nad rámec základního rozsahu a tento zvýšený rozsah Nového mapování dle M20/MPxx nesplní o méně než 50 km</w:t>
      </w:r>
      <w:r w:rsidRPr="002032DB">
        <w:t>,</w:t>
      </w:r>
      <w:r w:rsidR="00220AD9">
        <w:t xml:space="preserve"> </w:t>
      </w:r>
      <w:r>
        <w:t xml:space="preserve">pak </w:t>
      </w:r>
      <w:r w:rsidRPr="002032DB">
        <w:t xml:space="preserve">bude celková odměna, jež Zhotoviteli náleží za Plnění dle </w:t>
      </w:r>
      <w:r>
        <w:t xml:space="preserve">této </w:t>
      </w:r>
      <w:r w:rsidRPr="002032DB">
        <w:t xml:space="preserve">Smlouvy, ponížena o slevu z ceny Plnění ve výši </w:t>
      </w:r>
      <w:r w:rsidR="00B64D58" w:rsidRPr="00B64D58">
        <w:t>10</w:t>
      </w:r>
      <w:r w:rsidRPr="00B64D58">
        <w:t> 000 000</w:t>
      </w:r>
      <w:r>
        <w:t xml:space="preserve"> Kč.</w:t>
      </w:r>
      <w:bookmarkEnd w:id="11"/>
      <w:r w:rsidR="00220AD9">
        <w:t xml:space="preserve"> </w:t>
      </w:r>
    </w:p>
    <w:p w14:paraId="5FFE5319" w14:textId="6C0484DD" w:rsidR="00220AD9" w:rsidRDefault="00220AD9" w:rsidP="00B64D58">
      <w:pPr>
        <w:pStyle w:val="Clanek11"/>
      </w:pPr>
      <w:r>
        <w:t xml:space="preserve">Bez ohledu na výše uvedené platí povinnost Zhotovitele dodat v termínu do 12 měsíců od </w:t>
      </w:r>
      <w:r w:rsidR="002976D1">
        <w:t xml:space="preserve">uzavření </w:t>
      </w:r>
      <w:r>
        <w:t xml:space="preserve">Smlouvy alespoň </w:t>
      </w:r>
      <w:r w:rsidR="00037142">
        <w:t>900</w:t>
      </w:r>
      <w:r>
        <w:t xml:space="preserve"> Km</w:t>
      </w:r>
      <w:r w:rsidR="00092D84">
        <w:t xml:space="preserve"> Nového mapování dle M20/MPxx</w:t>
      </w:r>
      <w:r>
        <w:t xml:space="preserve">. Nedodá-li Zhotovitel v termínu do 12 měsíců od </w:t>
      </w:r>
      <w:r w:rsidR="002976D1">
        <w:t xml:space="preserve">uzavření </w:t>
      </w:r>
      <w:r>
        <w:t xml:space="preserve">Smlouvy </w:t>
      </w:r>
      <w:r w:rsidRPr="00CB74DA">
        <w:t xml:space="preserve">alespoň </w:t>
      </w:r>
      <w:r w:rsidR="00223B01" w:rsidRPr="00CB74DA">
        <w:t>8</w:t>
      </w:r>
      <w:r w:rsidR="00037142" w:rsidRPr="00CB74DA">
        <w:t>00</w:t>
      </w:r>
      <w:bookmarkStart w:id="14" w:name="_GoBack"/>
      <w:bookmarkEnd w:id="14"/>
      <w:r w:rsidR="00037142">
        <w:t xml:space="preserve"> </w:t>
      </w:r>
      <w:r>
        <w:t xml:space="preserve">km Nového mapování dle M20/MPxx, </w:t>
      </w:r>
      <w:r w:rsidRPr="00C80093">
        <w:t xml:space="preserve">pak bude celková odměna, jež Zhotoviteli náleží za Plnění dle této Smlouvy, ponížena o slevu z ceny Plnění ve výši </w:t>
      </w:r>
      <w:r w:rsidR="00B64D58" w:rsidRPr="00B64D58">
        <w:t>20</w:t>
      </w:r>
      <w:r w:rsidRPr="00B64D58">
        <w:t> 000 000 Kč,</w:t>
      </w:r>
      <w:r>
        <w:t xml:space="preserve"> pokud Zhotovitel nesplní svou povinnost o 50 či více Km. Pokud Zhotovitel nesplní svou povinnost dle tohoto odstavce o méně než 50 Km, </w:t>
      </w:r>
      <w:r w:rsidRPr="00C80093">
        <w:t xml:space="preserve">pak bude celková odměna, jež Zhotoviteli náleží za Plnění dle této Smlouvy, ponížena o slevu z ceny Plnění ve výši </w:t>
      </w:r>
      <w:r w:rsidRPr="00B64D58">
        <w:t>5 000 000 Kč</w:t>
      </w:r>
      <w:r w:rsidRPr="00C80093">
        <w:t>.</w:t>
      </w:r>
    </w:p>
    <w:bookmarkEnd w:id="12"/>
    <w:bookmarkEnd w:id="13"/>
    <w:p w14:paraId="76ACBA7D" w14:textId="77777777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Doba a místo plnění</w:t>
      </w:r>
    </w:p>
    <w:p w14:paraId="5B7B400D" w14:textId="48F5733E" w:rsidR="00C6288E" w:rsidRPr="00E20D3D" w:rsidRDefault="00C6288E" w:rsidP="00B64D58">
      <w:pPr>
        <w:pStyle w:val="Clanek11"/>
      </w:pPr>
      <w:r w:rsidRPr="00E20D3D">
        <w:t xml:space="preserve">Provádění </w:t>
      </w:r>
      <w:r w:rsidR="009F4CB9" w:rsidRPr="00E20D3D">
        <w:t>Díla</w:t>
      </w:r>
      <w:r w:rsidRPr="00E20D3D">
        <w:t xml:space="preserve"> bude zahájeno ode dne nabytí účinnosti této Smlouvy</w:t>
      </w:r>
      <w:r w:rsidR="004C33CC" w:rsidRPr="00E20D3D">
        <w:t>.</w:t>
      </w:r>
    </w:p>
    <w:p w14:paraId="335147AD" w14:textId="2B7BFAC5" w:rsidR="00C6288E" w:rsidRPr="00E20D3D" w:rsidRDefault="009E2F88" w:rsidP="00B64D58">
      <w:pPr>
        <w:pStyle w:val="Clanek11"/>
      </w:pPr>
      <w:r w:rsidRPr="00E20D3D">
        <w:t>Místem plnění t</w:t>
      </w:r>
      <w:r w:rsidRPr="000D70F3">
        <w:t xml:space="preserve">éto Smlouvy </w:t>
      </w:r>
      <w:r w:rsidR="008D174C" w:rsidRPr="000D70F3">
        <w:t>Česká republika, zejm. pak Vymezené území</w:t>
      </w:r>
      <w:r w:rsidRPr="000D70F3">
        <w:t>, není-li mezi Stranami výslovně ujednáno něco jiného</w:t>
      </w:r>
      <w:r w:rsidR="00480A1C" w:rsidRPr="000D70F3">
        <w:t xml:space="preserve"> či nestanoví-li výslovně něco jiného Technická specifikace</w:t>
      </w:r>
      <w:r w:rsidRPr="000D70F3">
        <w:t>.</w:t>
      </w:r>
    </w:p>
    <w:p w14:paraId="648232A5" w14:textId="43EC3ACD" w:rsidR="00A52238" w:rsidRPr="00E20D3D" w:rsidRDefault="0053123F" w:rsidP="00B64D58">
      <w:pPr>
        <w:pStyle w:val="Clanek11"/>
      </w:pPr>
      <w:bookmarkStart w:id="15" w:name="_Ref515469105"/>
      <w:r w:rsidRPr="00E20D3D">
        <w:t>Dílo bude Zhotovitel provádět v</w:t>
      </w:r>
      <w:r w:rsidR="00CB28AB" w:rsidRPr="00E20D3D">
        <w:t xml:space="preserve"> Etapách </w:t>
      </w:r>
      <w:r w:rsidR="000C328A" w:rsidRPr="00E20D3D">
        <w:t xml:space="preserve">a Podetapách </w:t>
      </w:r>
      <w:r w:rsidR="00CB28AB" w:rsidRPr="00E20D3D">
        <w:t>a</w:t>
      </w:r>
      <w:r w:rsidRPr="00E20D3D">
        <w:t xml:space="preserve"> termínech </w:t>
      </w:r>
      <w:r w:rsidR="001874A6" w:rsidRPr="00E20D3D">
        <w:t xml:space="preserve">stanovených </w:t>
      </w:r>
      <w:r w:rsidRPr="00E20D3D">
        <w:t>v </w:t>
      </w:r>
      <w:bookmarkEnd w:id="15"/>
      <w:r w:rsidR="001874A6" w:rsidRPr="00E20D3D">
        <w:t>Technické specifikaci</w:t>
      </w:r>
      <w:r w:rsidR="000C328A" w:rsidRPr="00E20D3D">
        <w:t xml:space="preserve"> či jinak ujednaných mezi Stranami</w:t>
      </w:r>
      <w:r w:rsidR="00A52238" w:rsidRPr="00E20D3D">
        <w:rPr>
          <w:i/>
        </w:rPr>
        <w:t>.</w:t>
      </w:r>
      <w:r w:rsidR="00CB28AB" w:rsidRPr="00E20D3D">
        <w:rPr>
          <w:i/>
        </w:rPr>
        <w:t xml:space="preserve"> </w:t>
      </w:r>
      <w:r w:rsidR="00CB28AB" w:rsidRPr="00E20D3D">
        <w:t xml:space="preserve">Strany souhlasí, že nesplnění jakékoli Etapy </w:t>
      </w:r>
      <w:r w:rsidR="000F7592" w:rsidRPr="00E20D3D">
        <w:t>či</w:t>
      </w:r>
      <w:r w:rsidR="00CB28AB" w:rsidRPr="00E20D3D">
        <w:t xml:space="preserve"> </w:t>
      </w:r>
      <w:r w:rsidR="000F7592" w:rsidRPr="00E20D3D">
        <w:t>P</w:t>
      </w:r>
      <w:r w:rsidR="00CB28AB" w:rsidRPr="00E20D3D">
        <w:t xml:space="preserve">odetapy provádění předmětné části Díla </w:t>
      </w:r>
      <w:r w:rsidR="00E064E8" w:rsidRPr="00E20D3D">
        <w:t xml:space="preserve">Zhotovitelem </w:t>
      </w:r>
      <w:r w:rsidR="00CB28AB" w:rsidRPr="00E20D3D">
        <w:t>řádně a včas představuje podstatné porušení této Smlouvy</w:t>
      </w:r>
      <w:r w:rsidR="00D94593" w:rsidRPr="00E20D3D">
        <w:t>, které opravňuje Objednatele od této Smlouvy odstoupit</w:t>
      </w:r>
      <w:r w:rsidR="00CB28AB" w:rsidRPr="00E20D3D">
        <w:t>.</w:t>
      </w:r>
    </w:p>
    <w:p w14:paraId="37B24A21" w14:textId="7847B3BB" w:rsidR="0053123F" w:rsidRPr="00E20D3D" w:rsidRDefault="00A52238" w:rsidP="00B64D58">
      <w:pPr>
        <w:pStyle w:val="Clanek11"/>
      </w:pPr>
      <w:r w:rsidRPr="00E20D3D">
        <w:t xml:space="preserve">Zhotovitel se zavazuje provést Dílo </w:t>
      </w:r>
      <w:r w:rsidR="001B018D" w:rsidRPr="00E20D3D">
        <w:t xml:space="preserve">(včetně každé z dílčích Etap a Podetap) </w:t>
      </w:r>
      <w:r w:rsidRPr="00E20D3D">
        <w:t xml:space="preserve">tak, aby </w:t>
      </w:r>
      <w:r w:rsidR="00C435E9" w:rsidRPr="00E20D3D">
        <w:t>Akceptační řízení ve vztahu k </w:t>
      </w:r>
      <w:r w:rsidRPr="00E20D3D">
        <w:t>Díl</w:t>
      </w:r>
      <w:r w:rsidR="00C435E9" w:rsidRPr="00E20D3D">
        <w:t xml:space="preserve">u, resp. k </w:t>
      </w:r>
      <w:r w:rsidRPr="00E20D3D">
        <w:t>jednotlivý</w:t>
      </w:r>
      <w:r w:rsidR="00C435E9" w:rsidRPr="00E20D3D">
        <w:t>m</w:t>
      </w:r>
      <w:r w:rsidRPr="00E20D3D">
        <w:t xml:space="preserve"> výstupů</w:t>
      </w:r>
      <w:r w:rsidR="00C435E9" w:rsidRPr="00E20D3D">
        <w:t>m</w:t>
      </w:r>
      <w:r w:rsidRPr="00E20D3D">
        <w:t xml:space="preserve"> plnění této Smlouvy </w:t>
      </w:r>
      <w:r w:rsidR="00C435E9" w:rsidRPr="00E20D3D">
        <w:t xml:space="preserve">tvořícím Etapy a Podetapy, </w:t>
      </w:r>
      <w:r w:rsidRPr="00E20D3D">
        <w:t xml:space="preserve">bylo </w:t>
      </w:r>
      <w:r w:rsidR="00C435E9" w:rsidRPr="00E20D3D">
        <w:t>u</w:t>
      </w:r>
      <w:r w:rsidRPr="00E20D3D">
        <w:t>končeno nejpozději v den, který je uveden pro</w:t>
      </w:r>
      <w:r w:rsidR="005B6B33" w:rsidRPr="00E20D3D">
        <w:t> </w:t>
      </w:r>
      <w:r w:rsidRPr="00E20D3D">
        <w:t>dotčený výstup</w:t>
      </w:r>
      <w:r w:rsidR="001B018D" w:rsidRPr="00E20D3D">
        <w:t xml:space="preserve"> (včetně každé z dílčích Etap a Podetap)</w:t>
      </w:r>
      <w:r w:rsidRPr="00E20D3D">
        <w:t xml:space="preserve"> v </w:t>
      </w:r>
      <w:r w:rsidR="001874A6" w:rsidRPr="00E20D3D">
        <w:t>Technické specifikaci</w:t>
      </w:r>
      <w:r w:rsidR="004D2BE4" w:rsidRPr="00E20D3D">
        <w:t>,</w:t>
      </w:r>
      <w:r w:rsidR="001B018D" w:rsidRPr="00E20D3D">
        <w:t xml:space="preserve"> </w:t>
      </w:r>
      <w:r w:rsidR="004D2BE4" w:rsidRPr="00E20D3D">
        <w:t xml:space="preserve">především v </w:t>
      </w:r>
      <w:r w:rsidR="001B018D" w:rsidRPr="00E20D3D">
        <w:t>Harmonogram</w:t>
      </w:r>
      <w:r w:rsidR="004D2BE4" w:rsidRPr="00E20D3D">
        <w:t>u</w:t>
      </w:r>
      <w:r w:rsidR="001B018D" w:rsidRPr="00E20D3D">
        <w:t xml:space="preserve"> </w:t>
      </w:r>
      <w:r w:rsidR="004D2BE4" w:rsidRPr="00E20D3D">
        <w:t>p</w:t>
      </w:r>
      <w:r w:rsidR="001B018D" w:rsidRPr="00E20D3D">
        <w:t>rojektu</w:t>
      </w:r>
      <w:r w:rsidR="004D2BE4" w:rsidRPr="00E20D3D">
        <w:t>,</w:t>
      </w:r>
      <w:r w:rsidR="001B018D" w:rsidRPr="00E20D3D">
        <w:t xml:space="preserve"> či který je sjednaný mezi Stranami</w:t>
      </w:r>
      <w:r w:rsidRPr="00E20D3D">
        <w:t xml:space="preserve">. </w:t>
      </w:r>
      <w:r w:rsidR="00607FE7" w:rsidRPr="00E20D3D">
        <w:t xml:space="preserve">Změna </w:t>
      </w:r>
      <w:r w:rsidR="001874A6" w:rsidRPr="00E20D3D">
        <w:t>termínů uvedených v Technické specifikaci</w:t>
      </w:r>
      <w:r w:rsidR="004D2BE4" w:rsidRPr="00E20D3D">
        <w:t>, především v Harmonogramu projekt</w:t>
      </w:r>
      <w:r w:rsidR="00C605B5" w:rsidRPr="00E20D3D">
        <w:t>u</w:t>
      </w:r>
      <w:r w:rsidR="004D2BE4" w:rsidRPr="00E20D3D">
        <w:t>, </w:t>
      </w:r>
      <w:r w:rsidR="00607FE7" w:rsidRPr="00E20D3D">
        <w:t xml:space="preserve">je možná </w:t>
      </w:r>
      <w:r w:rsidR="00607FE7" w:rsidRPr="00E20D3D">
        <w:lastRenderedPageBreak/>
        <w:t>pouze v souladu s touto Smlouvou</w:t>
      </w:r>
      <w:r w:rsidR="00B37B16" w:rsidRPr="00E20D3D">
        <w:t>, jejím</w:t>
      </w:r>
      <w:r w:rsidRPr="00E20D3D">
        <w:t>i</w:t>
      </w:r>
      <w:r w:rsidR="00B37B16" w:rsidRPr="00E20D3D">
        <w:t xml:space="preserve"> </w:t>
      </w:r>
      <w:r w:rsidR="001874A6" w:rsidRPr="00E20D3D">
        <w:t>P</w:t>
      </w:r>
      <w:r w:rsidR="00B37B16" w:rsidRPr="00E20D3D">
        <w:t>řílohami</w:t>
      </w:r>
      <w:r w:rsidR="001874A6" w:rsidRPr="00E20D3D">
        <w:t xml:space="preserve"> a Zadávací dokumentací</w:t>
      </w:r>
      <w:r w:rsidR="00B37B16" w:rsidRPr="00E20D3D">
        <w:t xml:space="preserve"> (zejména </w:t>
      </w:r>
      <w:r w:rsidR="001874A6" w:rsidRPr="00E20D3D">
        <w:t>Zvláštními obchodními podmínkami</w:t>
      </w:r>
      <w:r w:rsidR="00B37B16" w:rsidRPr="00E20D3D">
        <w:t>)</w:t>
      </w:r>
      <w:r w:rsidR="00607FE7" w:rsidRPr="00E20D3D">
        <w:t xml:space="preserve"> a za podmínek ZZVZ.</w:t>
      </w:r>
    </w:p>
    <w:p w14:paraId="7B0D8303" w14:textId="00FB7991" w:rsidR="0053123F" w:rsidRPr="00E20D3D" w:rsidRDefault="0053123F" w:rsidP="00B64D58">
      <w:pPr>
        <w:pStyle w:val="Clanek11"/>
      </w:pPr>
      <w:bookmarkStart w:id="16" w:name="_Toc378517741"/>
      <w:bookmarkStart w:id="17" w:name="_Toc378519047"/>
      <w:bookmarkStart w:id="18" w:name="_Toc378536401"/>
      <w:bookmarkStart w:id="19" w:name="_Toc378536571"/>
      <w:bookmarkStart w:id="20" w:name="_Toc378536616"/>
      <w:bookmarkStart w:id="21" w:name="_Toc378536795"/>
      <w:bookmarkStart w:id="22" w:name="_Toc378536886"/>
      <w:bookmarkEnd w:id="16"/>
      <w:bookmarkEnd w:id="17"/>
      <w:bookmarkEnd w:id="18"/>
      <w:bookmarkEnd w:id="19"/>
      <w:bookmarkEnd w:id="20"/>
      <w:bookmarkEnd w:id="21"/>
      <w:bookmarkEnd w:id="22"/>
      <w:r w:rsidRPr="00E20D3D">
        <w:t>Školení se bude konat v místě a v den zvolený Objednatelem, přičemž termín Školení může být změněn dohodou Stran</w:t>
      </w:r>
      <w:r w:rsidR="00D93D54" w:rsidRPr="00E20D3D">
        <w:t>.</w:t>
      </w:r>
      <w:r w:rsidR="00D94593" w:rsidRPr="00E20D3D">
        <w:t xml:space="preserve"> Podrobnou úpravu poskytování Školení obsahuje Technická specifikace. </w:t>
      </w:r>
    </w:p>
    <w:p w14:paraId="7D39317D" w14:textId="0CE5F154" w:rsidR="00C6288E" w:rsidRPr="00E20D3D" w:rsidRDefault="0053123F" w:rsidP="00B64D58">
      <w:pPr>
        <w:pStyle w:val="Clanek11"/>
      </w:pPr>
      <w:r w:rsidRPr="00E20D3D">
        <w:t>Zhotovitel bude provádět Dílo vzdáleným přístupem (</w:t>
      </w:r>
      <w:r w:rsidRPr="00E20D3D">
        <w:rPr>
          <w:i/>
        </w:rPr>
        <w:t>off-site</w:t>
      </w:r>
      <w:r w:rsidRPr="00E20D3D">
        <w:t xml:space="preserve">), a pokud to povaha plnění </w:t>
      </w:r>
      <w:r w:rsidR="000648CB" w:rsidRPr="00E20D3D">
        <w:t xml:space="preserve">dle </w:t>
      </w:r>
      <w:r w:rsidRPr="00E20D3D">
        <w:t>této Smlouvy umožňuje a není to v rozporu s požadavky Objednatele, tak také na místě (</w:t>
      </w:r>
      <w:r w:rsidRPr="00E20D3D">
        <w:rPr>
          <w:i/>
        </w:rPr>
        <w:t>on-site</w:t>
      </w:r>
      <w:r w:rsidRPr="00E20D3D">
        <w:t>); Objednatel poskytne Zhotoviteli potřebnou součinnost a přihlašovací údaje pro prov</w:t>
      </w:r>
      <w:r w:rsidR="007C7549" w:rsidRPr="00E20D3D">
        <w:t>ádění Díla vzdáleným přístupem.</w:t>
      </w:r>
    </w:p>
    <w:p w14:paraId="7072229C" w14:textId="6F08D85C" w:rsidR="00674E9E" w:rsidRPr="00E20D3D" w:rsidRDefault="00674E9E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23" w:name="_Ref43208810"/>
      <w:r w:rsidRPr="00E20D3D">
        <w:t>Předání a převzetí Díla</w:t>
      </w:r>
      <w:bookmarkEnd w:id="23"/>
    </w:p>
    <w:p w14:paraId="18F54A95" w14:textId="580E2205" w:rsidR="00674E9E" w:rsidRPr="00316B80" w:rsidRDefault="004554E7" w:rsidP="00B64D58">
      <w:pPr>
        <w:pStyle w:val="Clanek11"/>
      </w:pPr>
      <w:r w:rsidRPr="00E20D3D">
        <w:t>Povinnost</w:t>
      </w:r>
      <w:r w:rsidR="00674E9E" w:rsidRPr="00E20D3D">
        <w:t xml:space="preserve"> Zhotovitele provést Dílo podle této Smlouvy je splněn</w:t>
      </w:r>
      <w:r w:rsidRPr="00E20D3D">
        <w:t>a</w:t>
      </w:r>
      <w:r w:rsidR="00674E9E" w:rsidRPr="00E20D3D">
        <w:t xml:space="preserve"> jeho řádným a včasným dokončením </w:t>
      </w:r>
      <w:r w:rsidR="00CD0A90" w:rsidRPr="00E20D3D">
        <w:t>dle Technické specifikace</w:t>
      </w:r>
      <w:r w:rsidR="00B572D8" w:rsidRPr="00E20D3D">
        <w:t xml:space="preserve"> [tj. ukončením Akceptačního řízení ve smyslu </w:t>
      </w:r>
      <w:r w:rsidR="00B572D8" w:rsidRPr="00316B80">
        <w:t xml:space="preserve">článku </w:t>
      </w:r>
      <w:r w:rsidR="0035546C" w:rsidRPr="00316B80">
        <w:t>7</w:t>
      </w:r>
      <w:r w:rsidR="00B572D8" w:rsidRPr="00316B80">
        <w:t>.1.4.f) Zvláštních obchodních podmínek]</w:t>
      </w:r>
      <w:r w:rsidR="00674E9E" w:rsidRPr="00316B80">
        <w:t xml:space="preserve"> a předání veškerých dokladů nezbytných k užívání Díla a dokladů stanovených platnými právními předpisy, normami a rozhodnutími orgánů veřejné moci, tj.</w:t>
      </w:r>
      <w:r w:rsidR="005B6B33" w:rsidRPr="00316B80">
        <w:t> </w:t>
      </w:r>
      <w:r w:rsidR="00674E9E" w:rsidRPr="00316B80">
        <w:t>zejména</w:t>
      </w:r>
      <w:r w:rsidR="005B6B33" w:rsidRPr="00316B80">
        <w:t> </w:t>
      </w:r>
      <w:r w:rsidR="00674E9E" w:rsidRPr="00316B80">
        <w:t>Dokumentace Díla.</w:t>
      </w:r>
    </w:p>
    <w:p w14:paraId="153AF4D9" w14:textId="2E0B0973" w:rsidR="00674E9E" w:rsidRPr="00316B80" w:rsidRDefault="00674E9E" w:rsidP="00B64D58">
      <w:pPr>
        <w:pStyle w:val="Clanek11"/>
      </w:pPr>
      <w:r w:rsidRPr="00316B80">
        <w:t>V případě, že platné právní předpisy nebo platné technické normy předepisují provedení zkoušek, revizí, atestů a měření či zajištění prohlášení o shodě týkajících se</w:t>
      </w:r>
      <w:r w:rsidR="005B6B33" w:rsidRPr="00316B80">
        <w:t> </w:t>
      </w:r>
      <w:r w:rsidRPr="00316B80">
        <w:t>Díla, je Zhotovitel povinen zajistit jejich úspěšné provedení před předáním Díla Objednateli, a to na náklad</w:t>
      </w:r>
      <w:r w:rsidR="007342D2" w:rsidRPr="00316B80">
        <w:t>y</w:t>
      </w:r>
      <w:r w:rsidRPr="00316B80">
        <w:t xml:space="preserve"> Zhotovitele.</w:t>
      </w:r>
    </w:p>
    <w:p w14:paraId="34C0E848" w14:textId="24AE2362" w:rsidR="00214619" w:rsidRPr="00316B80" w:rsidRDefault="00674E9E" w:rsidP="00B64D58">
      <w:pPr>
        <w:pStyle w:val="Clanek11"/>
      </w:pPr>
      <w:r w:rsidRPr="00316B80">
        <w:t>Objednatel Dílo převezme za předpokladu, že je Dílo dokončené</w:t>
      </w:r>
      <w:r w:rsidR="00D94593" w:rsidRPr="00316B80">
        <w:t>,</w:t>
      </w:r>
      <w:r w:rsidRPr="00316B80">
        <w:t xml:space="preserve"> odpovídá této</w:t>
      </w:r>
      <w:r w:rsidR="005B6B33" w:rsidRPr="00316B80">
        <w:t> </w:t>
      </w:r>
      <w:r w:rsidRPr="00316B80">
        <w:t xml:space="preserve">Smlouvě </w:t>
      </w:r>
      <w:r w:rsidR="00D94593" w:rsidRPr="00316B80">
        <w:t>(</w:t>
      </w:r>
      <w:r w:rsidRPr="00316B80">
        <w:t xml:space="preserve">včetně jejích </w:t>
      </w:r>
      <w:r w:rsidR="009C2FE6" w:rsidRPr="00316B80">
        <w:t>P</w:t>
      </w:r>
      <w:r w:rsidRPr="00316B80">
        <w:t>říloh</w:t>
      </w:r>
      <w:r w:rsidR="00D94593" w:rsidRPr="00316B80">
        <w:t>)</w:t>
      </w:r>
      <w:r w:rsidR="003B5D5F" w:rsidRPr="00316B80">
        <w:t>, jakož i Zadávací dokumentaci včetně jejích příloh</w:t>
      </w:r>
      <w:r w:rsidR="009C2FE6" w:rsidRPr="00316B80">
        <w:t xml:space="preserve"> </w:t>
      </w:r>
      <w:r w:rsidR="003B5D5F" w:rsidRPr="00316B80">
        <w:t>(především</w:t>
      </w:r>
      <w:r w:rsidR="009C2FE6" w:rsidRPr="00316B80">
        <w:t xml:space="preserve"> Technické specifikaci </w:t>
      </w:r>
      <w:r w:rsidR="003B5D5F" w:rsidRPr="00316B80">
        <w:t>a Zvláštním obchodním podmínkám)</w:t>
      </w:r>
      <w:r w:rsidRPr="00316B80">
        <w:t>, je plně funkční, a je prosté vad a nedodělků s výjimkou ojedinělých drobných vad a nedodělků, jež nebrání řádnému užívání Díla</w:t>
      </w:r>
      <w:r w:rsidR="0009228B" w:rsidRPr="00316B80">
        <w:t>, tj. v případě, kdy Objednatel v rámci Akceptačního řízení akceptuje dílo s výrokem „Akceptováno bez výhrad“ či „Akceptováno s </w:t>
      </w:r>
      <w:r w:rsidR="0032272D" w:rsidRPr="00316B80">
        <w:t>výhradou</w:t>
      </w:r>
      <w:r w:rsidR="0009228B" w:rsidRPr="00316B80">
        <w:t>“</w:t>
      </w:r>
      <w:r w:rsidR="004E1C78" w:rsidRPr="00316B80">
        <w:t xml:space="preserve"> uvedeným v Akceptačním protokolu</w:t>
      </w:r>
      <w:r w:rsidRPr="00316B80">
        <w:t>.</w:t>
      </w:r>
    </w:p>
    <w:p w14:paraId="3A2A585A" w14:textId="39D4F72B" w:rsidR="00E065ED" w:rsidRPr="00E20D3D" w:rsidRDefault="00214619" w:rsidP="00B64D58">
      <w:pPr>
        <w:pStyle w:val="Clanek11"/>
      </w:pPr>
      <w:r w:rsidRPr="00316B80">
        <w:t>Strany si sjednávají</w:t>
      </w:r>
      <w:r w:rsidR="00D11EFF" w:rsidRPr="00316B80">
        <w:t>, že Dílo</w:t>
      </w:r>
      <w:r w:rsidR="001F3FEB" w:rsidRPr="00316B80">
        <w:t>, popřípadě jeho příslušná část,</w:t>
      </w:r>
      <w:r w:rsidR="00D11EFF" w:rsidRPr="00316B80">
        <w:t xml:space="preserve"> </w:t>
      </w:r>
      <w:r w:rsidR="0032272D" w:rsidRPr="00316B80">
        <w:t>jsou provedené</w:t>
      </w:r>
      <w:r w:rsidR="00D11EFF" w:rsidRPr="00316B80">
        <w:t xml:space="preserve"> </w:t>
      </w:r>
      <w:r w:rsidR="00934CCA" w:rsidRPr="00316B80">
        <w:t xml:space="preserve">až </w:t>
      </w:r>
      <w:r w:rsidR="00D11EFF" w:rsidRPr="00316B80">
        <w:t>v okamžiku splnění</w:t>
      </w:r>
      <w:r w:rsidR="00934CCA" w:rsidRPr="00316B80">
        <w:t xml:space="preserve"> jednotlivých</w:t>
      </w:r>
      <w:r w:rsidR="00D11EFF" w:rsidRPr="00316B80">
        <w:t xml:space="preserve"> Akceptačních kritérií </w:t>
      </w:r>
      <w:r w:rsidR="00934CCA" w:rsidRPr="00316B80">
        <w:t xml:space="preserve">uvedených </w:t>
      </w:r>
      <w:r w:rsidR="0032272D" w:rsidRPr="00316B80">
        <w:t xml:space="preserve">v </w:t>
      </w:r>
      <w:r w:rsidR="009C2FE6" w:rsidRPr="00316B80">
        <w:t>Technické specifikaci</w:t>
      </w:r>
      <w:r w:rsidR="00934CCA" w:rsidRPr="00316B80">
        <w:t xml:space="preserve"> </w:t>
      </w:r>
      <w:r w:rsidR="0032272D" w:rsidRPr="00316B80">
        <w:t xml:space="preserve">a ukončením </w:t>
      </w:r>
      <w:r w:rsidR="00D11EFF" w:rsidRPr="00316B80">
        <w:t>Akceptačního řízení ve smyslu čl</w:t>
      </w:r>
      <w:r w:rsidR="007929E9" w:rsidRPr="00316B80">
        <w:t>ánku</w:t>
      </w:r>
      <w:r w:rsidR="00D11EFF" w:rsidRPr="00316B80">
        <w:t xml:space="preserve"> </w:t>
      </w:r>
      <w:r w:rsidR="0035546C" w:rsidRPr="00316B80">
        <w:t>7</w:t>
      </w:r>
      <w:r w:rsidR="0032272D" w:rsidRPr="00316B80">
        <w:t>.1.4.f)</w:t>
      </w:r>
      <w:r w:rsidR="00D11EFF" w:rsidRPr="00E20D3D">
        <w:t xml:space="preserve"> </w:t>
      </w:r>
      <w:r w:rsidR="009C2FE6" w:rsidRPr="00E20D3D">
        <w:t>Zvláštních obchodních podmínek</w:t>
      </w:r>
      <w:r w:rsidR="0043436D" w:rsidRPr="00E20D3D">
        <w:t>, tedy</w:t>
      </w:r>
      <w:r w:rsidRPr="00E20D3D">
        <w:t xml:space="preserve"> </w:t>
      </w:r>
      <w:r w:rsidR="0043436D" w:rsidRPr="00E20D3D">
        <w:t xml:space="preserve">(i) </w:t>
      </w:r>
      <w:r w:rsidRPr="00E20D3D">
        <w:t>akceptováním</w:t>
      </w:r>
      <w:r w:rsidR="0043436D" w:rsidRPr="00E20D3D">
        <w:t xml:space="preserve"> Díla</w:t>
      </w:r>
      <w:r w:rsidRPr="00E20D3D">
        <w:t xml:space="preserve"> </w:t>
      </w:r>
      <w:r w:rsidR="001F3FEB" w:rsidRPr="00E20D3D">
        <w:t xml:space="preserve">či jeho příslušné části </w:t>
      </w:r>
      <w:r w:rsidRPr="00E20D3D">
        <w:t xml:space="preserve">ze strany Objednatele </w:t>
      </w:r>
      <w:r w:rsidR="005D1D88" w:rsidRPr="00E20D3D">
        <w:t xml:space="preserve">s uvedením „Akceptováno </w:t>
      </w:r>
      <w:r w:rsidRPr="00E20D3D">
        <w:t>bez výhrad</w:t>
      </w:r>
      <w:r w:rsidR="005D1D88" w:rsidRPr="00E20D3D">
        <w:t>“ v Akceptačním protokolu</w:t>
      </w:r>
      <w:r w:rsidR="0043436D" w:rsidRPr="00E20D3D">
        <w:t>, nebo (ii)</w:t>
      </w:r>
      <w:r w:rsidR="0032272D" w:rsidRPr="00E20D3D">
        <w:t> </w:t>
      </w:r>
      <w:r w:rsidR="0043436D" w:rsidRPr="00E20D3D">
        <w:t>odstranění</w:t>
      </w:r>
      <w:r w:rsidR="001F3FEB" w:rsidRPr="00E20D3D">
        <w:t>m</w:t>
      </w:r>
      <w:r w:rsidR="0043436D" w:rsidRPr="00E20D3D">
        <w:t xml:space="preserve"> </w:t>
      </w:r>
      <w:r w:rsidR="0032272D" w:rsidRPr="00E20D3D">
        <w:t xml:space="preserve">Objednatelem </w:t>
      </w:r>
      <w:r w:rsidR="0043436D" w:rsidRPr="00E20D3D">
        <w:t xml:space="preserve">identifikovaných vad Díla </w:t>
      </w:r>
      <w:r w:rsidR="0032272D" w:rsidRPr="00E20D3D">
        <w:t xml:space="preserve">či jeho části </w:t>
      </w:r>
      <w:r w:rsidR="0043436D" w:rsidRPr="00E20D3D">
        <w:t>v případě akceptování Díla</w:t>
      </w:r>
      <w:r w:rsidR="001F3FEB" w:rsidRPr="00E20D3D">
        <w:t xml:space="preserve"> či jeho části</w:t>
      </w:r>
      <w:r w:rsidR="0043436D" w:rsidRPr="00E20D3D">
        <w:t xml:space="preserve"> ze strany Objednatele s uvedením „Akceptováno s výhradou“ v Akceptačním protokolu a </w:t>
      </w:r>
      <w:r w:rsidR="0032272D" w:rsidRPr="00E20D3D">
        <w:t>potvrzením Objednatele o odstranění takových vad na Akceptačním protokolu, který obsahoval vytčené vady</w:t>
      </w:r>
      <w:r w:rsidR="0043436D" w:rsidRPr="00E20D3D">
        <w:t>.</w:t>
      </w:r>
      <w:r w:rsidR="00E065ED" w:rsidRPr="00E20D3D">
        <w:t xml:space="preserve"> Pro vyloučení pochybností platí, že Dílo jako celek je </w:t>
      </w:r>
      <w:r w:rsidR="0032272D" w:rsidRPr="00E20D3D">
        <w:t>provedeno</w:t>
      </w:r>
      <w:r w:rsidR="00E065ED" w:rsidRPr="00E20D3D">
        <w:t xml:space="preserve"> až v okamžiku, kdy jsou </w:t>
      </w:r>
      <w:r w:rsidR="0032272D" w:rsidRPr="00E20D3D">
        <w:t>ukončena</w:t>
      </w:r>
      <w:r w:rsidR="00E065ED" w:rsidRPr="00E20D3D">
        <w:t xml:space="preserve"> všechna Akceptační řízení jednotlivých částí Díla</w:t>
      </w:r>
      <w:r w:rsidR="0032272D" w:rsidRPr="00E20D3D">
        <w:t xml:space="preserve"> (resp. Etap a Podetap)</w:t>
      </w:r>
      <w:r w:rsidR="00CD0A90" w:rsidRPr="00E20D3D">
        <w:t>.</w:t>
      </w:r>
    </w:p>
    <w:p w14:paraId="53168D2B" w14:textId="41654D1F" w:rsidR="000E61AD" w:rsidRPr="00E20D3D" w:rsidRDefault="000E61AD" w:rsidP="00B64D58">
      <w:pPr>
        <w:pStyle w:val="Clanek11"/>
      </w:pPr>
      <w:r w:rsidRPr="00E20D3D">
        <w:t xml:space="preserve">Podrobnosti provádění Díla, včetně posloupnosti provádění jednotlivých jeho částí, Akceptačních kritérií, Testů a dalších podmínek pro splnění předmětu této Smlouvy stanoví </w:t>
      </w:r>
      <w:r w:rsidR="009C2FE6" w:rsidRPr="00E20D3D">
        <w:t>Technická specifikace</w:t>
      </w:r>
      <w:r w:rsidRPr="00E20D3D">
        <w:t>.</w:t>
      </w:r>
    </w:p>
    <w:p w14:paraId="439ED682" w14:textId="6831C96B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Kontaktní osoby</w:t>
      </w:r>
    </w:p>
    <w:p w14:paraId="3F981B62" w14:textId="1CD01602" w:rsidR="00C6288E" w:rsidRPr="00E20D3D" w:rsidRDefault="00C6288E" w:rsidP="00B64D58">
      <w:pPr>
        <w:pStyle w:val="Clanek11"/>
      </w:pPr>
      <w:r w:rsidRPr="00E20D3D">
        <w:t xml:space="preserve">Kontaktními osobami za účelem plnění této Smlouvy jsou za </w:t>
      </w:r>
      <w:r w:rsidR="00E60107" w:rsidRPr="00E20D3D">
        <w:t>Zhotovitele</w:t>
      </w:r>
      <w:r w:rsidRPr="00E20D3D">
        <w:t xml:space="preserve"> [</w:t>
      </w:r>
      <w:r w:rsidRPr="00E20D3D">
        <w:rPr>
          <w:i/>
          <w:highlight w:val="green"/>
        </w:rPr>
        <w:t xml:space="preserve">DOPLNÍ </w:t>
      </w:r>
      <w:r w:rsidR="00E60107" w:rsidRPr="00E20D3D">
        <w:rPr>
          <w:i/>
          <w:highlight w:val="green"/>
        </w:rPr>
        <w:t>ZHOTOVITEL</w:t>
      </w:r>
      <w:r w:rsidR="00CF32E8" w:rsidRPr="00E20D3D">
        <w:rPr>
          <w:i/>
          <w:highlight w:val="green"/>
        </w:rPr>
        <w:t>: titul, jméno, příjmení,</w:t>
      </w:r>
      <w:r w:rsidR="000648CB" w:rsidRPr="00E20D3D">
        <w:rPr>
          <w:i/>
          <w:highlight w:val="green"/>
        </w:rPr>
        <w:t xml:space="preserve"> telefon,</w:t>
      </w:r>
      <w:r w:rsidR="00CF32E8" w:rsidRPr="00E20D3D">
        <w:rPr>
          <w:i/>
          <w:highlight w:val="green"/>
        </w:rPr>
        <w:t xml:space="preserve"> e-mail</w:t>
      </w:r>
      <w:r w:rsidRPr="00E20D3D">
        <w:rPr>
          <w:highlight w:val="green"/>
        </w:rPr>
        <w:t>].</w:t>
      </w:r>
    </w:p>
    <w:p w14:paraId="495F567E" w14:textId="49F7FAF9" w:rsidR="00C6288E" w:rsidRPr="00E20D3D" w:rsidRDefault="00C6288E" w:rsidP="00B64D58">
      <w:pPr>
        <w:pStyle w:val="Clanek11"/>
      </w:pPr>
      <w:r w:rsidRPr="00E20D3D">
        <w:t>Kontaktními osobami za účelem plnění této Smlouvy jsou za Objednatele [</w:t>
      </w:r>
      <w:r w:rsidRPr="00E20D3D">
        <w:rPr>
          <w:highlight w:val="yellow"/>
        </w:rPr>
        <w:t>DOPLNÍ OBJEDNATEL</w:t>
      </w:r>
      <w:r w:rsidR="00CF32E8" w:rsidRPr="00E20D3D">
        <w:rPr>
          <w:highlight w:val="yellow"/>
        </w:rPr>
        <w:t>: titul, jméno, příjmení, služební telefon a služební e-mail</w:t>
      </w:r>
      <w:r w:rsidRPr="00E20D3D">
        <w:rPr>
          <w:highlight w:val="yellow"/>
        </w:rPr>
        <w:t>],</w:t>
      </w:r>
    </w:p>
    <w:p w14:paraId="160B1A5C" w14:textId="7D7FD9C9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lastRenderedPageBreak/>
        <w:t>Cena a platební podmínky</w:t>
      </w:r>
    </w:p>
    <w:p w14:paraId="7BB73294" w14:textId="49613886" w:rsidR="00D72701" w:rsidRPr="00E20D3D" w:rsidRDefault="001D3BB7" w:rsidP="00B64D58">
      <w:pPr>
        <w:pStyle w:val="Clanek11"/>
      </w:pPr>
      <w:r w:rsidRPr="00E20D3D">
        <w:t xml:space="preserve">Cena za předmět plnění dle této Smlouvy je sjednána v souladu s nabídkovou cenou, kterou </w:t>
      </w:r>
      <w:r w:rsidR="00344015" w:rsidRPr="00E20D3D">
        <w:t>Zhotovitel</w:t>
      </w:r>
      <w:r w:rsidRPr="00E20D3D">
        <w:t xml:space="preserve"> uvedl ve své nabídce v za</w:t>
      </w:r>
      <w:r w:rsidR="007C7549" w:rsidRPr="00E20D3D">
        <w:t>dávacím řízení Veřejné zakázky.</w:t>
      </w:r>
    </w:p>
    <w:p w14:paraId="34BC3098" w14:textId="346B9AF8" w:rsidR="00133678" w:rsidRPr="00D60CD7" w:rsidRDefault="00133678" w:rsidP="00B64D58">
      <w:pPr>
        <w:pStyle w:val="Clanek11"/>
      </w:pPr>
      <w:bookmarkStart w:id="24" w:name="_Ref43360331"/>
      <w:bookmarkStart w:id="25" w:name="_Ref43350898"/>
      <w:r w:rsidRPr="00E20D3D">
        <w:t xml:space="preserve">Objednatel je povinen zaplatit Zhotoviteli za provedení Díla cenu ve výši </w:t>
      </w:r>
      <w:r w:rsidR="005D1D88" w:rsidRPr="00E20D3D">
        <w:t>[</w:t>
      </w:r>
      <w:r w:rsidR="005D1D88" w:rsidRPr="00E20D3D">
        <w:rPr>
          <w:smallCaps/>
          <w:highlight w:val="green"/>
        </w:rPr>
        <w:t>bude doplněno na základě nabídky Zhotovitele</w:t>
      </w:r>
      <w:r w:rsidR="005D1D88" w:rsidRPr="00E20D3D">
        <w:t>]</w:t>
      </w:r>
      <w:r w:rsidRPr="00E20D3D">
        <w:t xml:space="preserve"> Kč bez DPH (slovy: </w:t>
      </w:r>
      <w:r w:rsidR="005F0421" w:rsidRPr="00E20D3D">
        <w:t>[</w:t>
      </w:r>
      <w:r w:rsidR="005F0421" w:rsidRPr="00E20D3D">
        <w:rPr>
          <w:smallCaps/>
          <w:highlight w:val="green"/>
        </w:rPr>
        <w:t>bude doplněno na základě nabídky Zhotovitele</w:t>
      </w:r>
      <w:r w:rsidR="005F0421" w:rsidRPr="00E20D3D">
        <w:t>]</w:t>
      </w:r>
      <w:r w:rsidRPr="00E20D3D">
        <w:t>) (dále jen „</w:t>
      </w:r>
      <w:r w:rsidRPr="00E20D3D">
        <w:rPr>
          <w:b/>
        </w:rPr>
        <w:t>Cena</w:t>
      </w:r>
      <w:r w:rsidRPr="00E20D3D">
        <w:t xml:space="preserve">“), </w:t>
      </w:r>
      <w:r w:rsidR="006A246D" w:rsidRPr="00E20D3D">
        <w:t>dále, pokud bude Zhotovitel uplatňovat DPH dle Zákona o DPH, Objednatel se zavazuje uhradit Zhotoviteli i tuto DPH, a to ve výši</w:t>
      </w:r>
      <w:r w:rsidRPr="00E20D3D">
        <w:t xml:space="preserve">: </w:t>
      </w:r>
      <w:r w:rsidR="005F0421" w:rsidRPr="00E20D3D">
        <w:t>[</w:t>
      </w:r>
      <w:r w:rsidR="005F0421" w:rsidRPr="00E20D3D">
        <w:rPr>
          <w:smallCaps/>
          <w:highlight w:val="green"/>
        </w:rPr>
        <w:t>bude doplněno na základě nabídky Zhotovitele</w:t>
      </w:r>
      <w:r w:rsidR="005F0421" w:rsidRPr="00E20D3D">
        <w:t>]</w:t>
      </w:r>
      <w:r w:rsidR="006A246D" w:rsidRPr="00E20D3D">
        <w:t>;</w:t>
      </w:r>
      <w:r w:rsidRPr="00E20D3D">
        <w:t xml:space="preserve"> cena včetně DPH: </w:t>
      </w:r>
      <w:r w:rsidR="005F0421" w:rsidRPr="00E20D3D">
        <w:t>[</w:t>
      </w:r>
      <w:bookmarkStart w:id="26" w:name="_Hlk48232177"/>
      <w:r w:rsidR="005F0421" w:rsidRPr="00E20D3D">
        <w:rPr>
          <w:smallCaps/>
          <w:highlight w:val="green"/>
        </w:rPr>
        <w:t>bude doplněno na základě nabídky Zhotovitele</w:t>
      </w:r>
      <w:bookmarkEnd w:id="26"/>
      <w:r w:rsidR="005F0421" w:rsidRPr="00E20D3D">
        <w:t>]</w:t>
      </w:r>
      <w:r w:rsidRPr="00E20D3D">
        <w:t>.</w:t>
      </w:r>
      <w:bookmarkEnd w:id="24"/>
      <w:r w:rsidR="00401D5B" w:rsidRPr="00E20D3D">
        <w:t xml:space="preserve"> </w:t>
      </w:r>
      <w:r w:rsidR="004E0D3A" w:rsidRPr="00E20D3D">
        <w:t>Odměna za poskytnutí oprávnění k právům duševního vlastnictví k</w:t>
      </w:r>
      <w:r w:rsidR="00DF6B35" w:rsidRPr="00E20D3D">
        <w:t> </w:t>
      </w:r>
      <w:r w:rsidR="001F3FEB" w:rsidRPr="00E20D3D">
        <w:t>Předmětu Plnění</w:t>
      </w:r>
      <w:r w:rsidR="004E0D3A" w:rsidRPr="00E20D3D">
        <w:t xml:space="preserve"> je zahrnuta v Ceně. </w:t>
      </w:r>
      <w:r w:rsidR="00401D5B" w:rsidRPr="00E20D3D">
        <w:t>Bude-li z jakéhokoliv důvodu nezbytné nebo účelné určit výši odměny za</w:t>
      </w:r>
      <w:r w:rsidR="005B6B33" w:rsidRPr="00E20D3D">
        <w:t> </w:t>
      </w:r>
      <w:r w:rsidR="00401D5B" w:rsidRPr="00E20D3D">
        <w:t>poskytnutí oprávnění k právům duševního vlastnictví k</w:t>
      </w:r>
      <w:r w:rsidR="00B804B2" w:rsidRPr="00E20D3D">
        <w:t> </w:t>
      </w:r>
      <w:r w:rsidR="001F3FEB" w:rsidRPr="00E20D3D">
        <w:t>Předmětu Plnění</w:t>
      </w:r>
      <w:r w:rsidR="00401D5B" w:rsidRPr="00E20D3D">
        <w:t>, pak</w:t>
      </w:r>
      <w:r w:rsidR="005B6B33" w:rsidRPr="00E20D3D">
        <w:t> </w:t>
      </w:r>
      <w:r w:rsidR="004E0D3A" w:rsidRPr="00E20D3D">
        <w:t xml:space="preserve">se </w:t>
      </w:r>
      <w:r w:rsidR="00401D5B" w:rsidRPr="00E20D3D">
        <w:t xml:space="preserve">Strany </w:t>
      </w:r>
      <w:r w:rsidR="004E0D3A" w:rsidRPr="00E20D3D">
        <w:t>zavazují vyčíslit výši této odměny bez zbytečného odkladu po doručení požadavku na toto vyčíslení druhé Straně</w:t>
      </w:r>
      <w:r w:rsidR="008B1C8F" w:rsidRPr="00E20D3D">
        <w:t xml:space="preserve"> a poskytnout si v tomto ohledu vzájemně veškerou potřebnou </w:t>
      </w:r>
      <w:r w:rsidR="008B1C8F" w:rsidRPr="00D60CD7">
        <w:t>součinnost</w:t>
      </w:r>
      <w:r w:rsidR="00254C52" w:rsidRPr="00D60CD7">
        <w:t>.</w:t>
      </w:r>
    </w:p>
    <w:p w14:paraId="5CDBA5FF" w14:textId="4B506927" w:rsidR="00D72701" w:rsidRPr="00D60CD7" w:rsidRDefault="00D72701" w:rsidP="00B64D58">
      <w:pPr>
        <w:pStyle w:val="Clanek11"/>
      </w:pPr>
      <w:r w:rsidRPr="00D60CD7">
        <w:t xml:space="preserve">Podrobný rozpis </w:t>
      </w:r>
      <w:r w:rsidR="00934CCA" w:rsidRPr="00D60CD7">
        <w:t>c</w:t>
      </w:r>
      <w:r w:rsidRPr="00D60CD7">
        <w:t xml:space="preserve">eny dle jednotlivých částí Plnění je uveden v Příloze č. </w:t>
      </w:r>
      <w:r w:rsidR="00612197" w:rsidRPr="00D60CD7">
        <w:rPr>
          <w:rFonts w:asciiTheme="majorHAnsi" w:hAnsiTheme="majorHAnsi"/>
        </w:rPr>
        <w:t>1</w:t>
      </w:r>
      <w:r w:rsidRPr="00D60CD7">
        <w:t xml:space="preserve"> </w:t>
      </w:r>
      <w:r w:rsidRPr="00D60CD7">
        <w:rPr>
          <w:i/>
        </w:rPr>
        <w:t>Cena Plnění.</w:t>
      </w:r>
      <w:bookmarkEnd w:id="25"/>
    </w:p>
    <w:p w14:paraId="1BE06B8F" w14:textId="1A78001A" w:rsidR="00B32178" w:rsidRPr="00E20D3D" w:rsidRDefault="00B32178" w:rsidP="00B64D58">
      <w:pPr>
        <w:pStyle w:val="Clanek11"/>
      </w:pPr>
      <w:r w:rsidRPr="00D60CD7">
        <w:t xml:space="preserve">Cena obsahuje veškeré náklady Zhotovitele na provedení celého Díla v jakosti dle této Smlouvy a jejích </w:t>
      </w:r>
      <w:r w:rsidR="000C54AD" w:rsidRPr="00D60CD7">
        <w:t>P</w:t>
      </w:r>
      <w:r w:rsidRPr="00D60CD7">
        <w:t>říloh</w:t>
      </w:r>
      <w:r w:rsidR="006A0A39" w:rsidRPr="00D60CD7">
        <w:t>, jakož i dle Zadávací dokumentace a jejích příloh</w:t>
      </w:r>
      <w:r w:rsidRPr="00D60CD7">
        <w:t>, zejména veškeré náklady spojené s úplným a kvalitním provedením Díla, poskytnutí nezbytných oprávnění k duševnímu vlastnictví</w:t>
      </w:r>
      <w:r w:rsidRPr="00E20D3D">
        <w:t xml:space="preserve">, náklady na dodávky, </w:t>
      </w:r>
      <w:r w:rsidR="005A522B" w:rsidRPr="00E20D3D">
        <w:t xml:space="preserve">náklady na </w:t>
      </w:r>
      <w:r w:rsidR="005A522B">
        <w:t xml:space="preserve">realizaci terénních prací a dalších činností dle Technické specifikace, </w:t>
      </w:r>
      <w:r w:rsidR="005A522B" w:rsidRPr="00E20D3D">
        <w:t>náklady na</w:t>
      </w:r>
      <w:r w:rsidR="005A522B">
        <w:t xml:space="preserve"> projektové řízení</w:t>
      </w:r>
      <w:r w:rsidRPr="00E20D3D">
        <w:t>, náklady na práci techniků</w:t>
      </w:r>
      <w:r w:rsidR="00D20982">
        <w:t xml:space="preserve"> a dalších pracovníků</w:t>
      </w:r>
      <w:r w:rsidRPr="00E20D3D">
        <w:t xml:space="preserve"> Zhotovitele, jejich dopravní a jiné náhrady, provozní náklady, pojištění, cla, změny kurzů a jakékoliv další výdaje spojené s realizací Díla</w:t>
      </w:r>
      <w:r w:rsidR="00F21D1A" w:rsidRPr="00E20D3D">
        <w:t>; a zohledňuje veškerá rizika a vlivy (včetně inflačních a kurzových), jež mohou během realizace Díla vyvstat</w:t>
      </w:r>
      <w:r w:rsidRPr="00E20D3D">
        <w:t>.</w:t>
      </w:r>
    </w:p>
    <w:p w14:paraId="5AF85C9D" w14:textId="46651C39" w:rsidR="00245FE3" w:rsidRPr="00E20D3D" w:rsidRDefault="00B32178" w:rsidP="00B64D58">
      <w:pPr>
        <w:pStyle w:val="Clanek11"/>
      </w:pPr>
      <w:bookmarkStart w:id="27" w:name="_Hlk43238270"/>
      <w:r w:rsidRPr="00E20D3D">
        <w:t xml:space="preserve">DPH bude uplatněna ve výši dle platných právních předpisů </w:t>
      </w:r>
      <w:r w:rsidR="00E63189" w:rsidRPr="00E20D3D">
        <w:t xml:space="preserve">účinných </w:t>
      </w:r>
      <w:r w:rsidRPr="00E20D3D">
        <w:t xml:space="preserve">ke dni zdanitelného plnění. </w:t>
      </w:r>
      <w:bookmarkEnd w:id="27"/>
      <w:r w:rsidR="00491FA6" w:rsidRPr="00E20D3D">
        <w:t xml:space="preserve">Výše DPH může být </w:t>
      </w:r>
      <w:r w:rsidRPr="00E20D3D">
        <w:t xml:space="preserve">ve vztahu k Ceně </w:t>
      </w:r>
      <w:r w:rsidR="00491FA6" w:rsidRPr="00E20D3D">
        <w:t xml:space="preserve">uplatněna </w:t>
      </w:r>
      <w:r w:rsidR="00245FE3" w:rsidRPr="00E20D3D">
        <w:t xml:space="preserve">i </w:t>
      </w:r>
      <w:r w:rsidR="00491FA6" w:rsidRPr="00E20D3D">
        <w:t xml:space="preserve">v rozdílné výši, než je uvedeno </w:t>
      </w:r>
      <w:r w:rsidR="002D003D" w:rsidRPr="00E20D3D">
        <w:t xml:space="preserve">v článku </w:t>
      </w:r>
      <w:r w:rsidR="002D003D" w:rsidRPr="00E20D3D">
        <w:fldChar w:fldCharType="begin"/>
      </w:r>
      <w:r w:rsidR="002D003D" w:rsidRPr="00E20D3D">
        <w:instrText xml:space="preserve"> REF _Ref43360331 \r \h </w:instrText>
      </w:r>
      <w:r w:rsidR="001859F0">
        <w:instrText xml:space="preserve"> \* MERGEFORMAT </w:instrText>
      </w:r>
      <w:r w:rsidR="002D003D" w:rsidRPr="00E20D3D">
        <w:fldChar w:fldCharType="separate"/>
      </w:r>
      <w:r w:rsidR="00CA7078">
        <w:t>6.2</w:t>
      </w:r>
      <w:r w:rsidR="002D003D" w:rsidRPr="00E20D3D">
        <w:fldChar w:fldCharType="end"/>
      </w:r>
      <w:r w:rsidR="002D003D" w:rsidRPr="00E20D3D">
        <w:t xml:space="preserve"> </w:t>
      </w:r>
      <w:r w:rsidR="00491FA6" w:rsidRPr="00E20D3D">
        <w:t xml:space="preserve">v závislosti na platných právních předpisech </w:t>
      </w:r>
      <w:r w:rsidR="002D003D" w:rsidRPr="00E20D3D">
        <w:t xml:space="preserve">účinných </w:t>
      </w:r>
      <w:r w:rsidR="00491FA6" w:rsidRPr="00E20D3D">
        <w:t>ke</w:t>
      </w:r>
      <w:r w:rsidR="005B6B33" w:rsidRPr="00E20D3D">
        <w:t> </w:t>
      </w:r>
      <w:r w:rsidR="00491FA6" w:rsidRPr="00E20D3D">
        <w:t>dni zdanitelného plnění</w:t>
      </w:r>
      <w:r w:rsidR="00245FE3" w:rsidRPr="00E20D3D">
        <w:t>;</w:t>
      </w:r>
      <w:r w:rsidR="00491FA6" w:rsidRPr="00E20D3D">
        <w:t xml:space="preserve"> v takovém případě není zapotřebí uzavírat dodatek k</w:t>
      </w:r>
      <w:r w:rsidR="005B6B33" w:rsidRPr="00E20D3D">
        <w:t> </w:t>
      </w:r>
      <w:r w:rsidR="00491FA6" w:rsidRPr="00E20D3D">
        <w:t>této</w:t>
      </w:r>
      <w:r w:rsidR="005B6B33" w:rsidRPr="00E20D3D">
        <w:t> </w:t>
      </w:r>
      <w:r w:rsidR="00491FA6" w:rsidRPr="00E20D3D">
        <w:t>Smlouvě</w:t>
      </w:r>
      <w:r w:rsidR="002D003D" w:rsidRPr="00E20D3D">
        <w:t>.</w:t>
      </w:r>
    </w:p>
    <w:p w14:paraId="1D93E907" w14:textId="2FE33661" w:rsidR="00164E34" w:rsidRPr="00D60CD7" w:rsidRDefault="0053123F" w:rsidP="00B64D58">
      <w:pPr>
        <w:pStyle w:val="Clanek11"/>
      </w:pPr>
      <w:r w:rsidRPr="00612197">
        <w:t xml:space="preserve">Objednatel se zavazuje Cenu platit po </w:t>
      </w:r>
      <w:r w:rsidRPr="00D60CD7">
        <w:t xml:space="preserve">částech po provedení jednotlivých </w:t>
      </w:r>
      <w:r w:rsidR="003657F6" w:rsidRPr="00D60CD7">
        <w:t>Etap</w:t>
      </w:r>
      <w:r w:rsidR="00CA490E" w:rsidRPr="00D60CD7">
        <w:t xml:space="preserve"> a Podetap</w:t>
      </w:r>
      <w:r w:rsidRPr="00D60CD7">
        <w:t xml:space="preserve">, a to ve výši </w:t>
      </w:r>
      <w:r w:rsidR="00934CCA" w:rsidRPr="00D60CD7">
        <w:t xml:space="preserve">a za podmínek uvedených </w:t>
      </w:r>
      <w:r w:rsidRPr="00D60CD7">
        <w:t xml:space="preserve">v Příloze č. </w:t>
      </w:r>
      <w:r w:rsidR="00612197" w:rsidRPr="00D60CD7">
        <w:rPr>
          <w:rFonts w:asciiTheme="majorHAnsi" w:hAnsiTheme="majorHAnsi"/>
        </w:rPr>
        <w:t>1</w:t>
      </w:r>
      <w:r w:rsidR="00E60107" w:rsidRPr="00D60CD7">
        <w:t xml:space="preserve"> </w:t>
      </w:r>
      <w:r w:rsidRPr="00D60CD7">
        <w:rPr>
          <w:i/>
        </w:rPr>
        <w:t>Cena</w:t>
      </w:r>
      <w:r w:rsidR="00E60107" w:rsidRPr="00D60CD7">
        <w:rPr>
          <w:i/>
        </w:rPr>
        <w:t xml:space="preserve"> Plnění</w:t>
      </w:r>
      <w:r w:rsidR="002D003D" w:rsidRPr="00D60CD7">
        <w:t>.</w:t>
      </w:r>
      <w:r w:rsidR="00D535CE" w:rsidRPr="00D535CE">
        <w:t xml:space="preserve"> </w:t>
      </w:r>
      <w:r w:rsidR="00164E34" w:rsidRPr="00D535CE">
        <w:t>Cen</w:t>
      </w:r>
      <w:r w:rsidR="00D20982">
        <w:t>a</w:t>
      </w:r>
      <w:r w:rsidR="00164E34" w:rsidRPr="00D535CE">
        <w:t xml:space="preserve"> </w:t>
      </w:r>
      <w:r w:rsidR="00164E34" w:rsidRPr="00CC106A">
        <w:t xml:space="preserve">bude stanovena na základě </w:t>
      </w:r>
      <w:r w:rsidR="00D20982">
        <w:t xml:space="preserve">příslušné </w:t>
      </w:r>
      <w:r w:rsidR="00164E34" w:rsidRPr="00CC106A">
        <w:t xml:space="preserve">sazby ve výši dle Přílohy č. </w:t>
      </w:r>
      <w:r w:rsidR="00164E34" w:rsidRPr="00D60CD7">
        <w:rPr>
          <w:rFonts w:asciiTheme="majorHAnsi" w:hAnsiTheme="majorHAnsi"/>
        </w:rPr>
        <w:t>1</w:t>
      </w:r>
      <w:r w:rsidR="00164E34" w:rsidRPr="00D60CD7">
        <w:t xml:space="preserve"> </w:t>
      </w:r>
      <w:r w:rsidR="00164E34" w:rsidRPr="00D60CD7">
        <w:rPr>
          <w:i/>
        </w:rPr>
        <w:t>Cena Plnění</w:t>
      </w:r>
      <w:r w:rsidR="00164E34" w:rsidRPr="00CC106A">
        <w:t xml:space="preserve"> za každ</w:t>
      </w:r>
      <w:r w:rsidR="00164E34">
        <w:t>ý</w:t>
      </w:r>
      <w:r w:rsidR="00164E34" w:rsidRPr="00CC106A">
        <w:t xml:space="preserve"> </w:t>
      </w:r>
      <w:r w:rsidR="00164E34">
        <w:t xml:space="preserve">1 kilometr </w:t>
      </w:r>
      <w:r w:rsidR="00164E34">
        <w:br/>
        <w:t>(1 km)</w:t>
      </w:r>
      <w:r w:rsidR="00164E34" w:rsidRPr="00CC106A">
        <w:t xml:space="preserve"> </w:t>
      </w:r>
      <w:r w:rsidR="00164E34">
        <w:t>Infrastruktury, o níž v příslušné Etapě či Podetapě byla pořízena data</w:t>
      </w:r>
      <w:r w:rsidR="00164E34" w:rsidRPr="00D535CE">
        <w:t xml:space="preserve"> dle </w:t>
      </w:r>
      <w:r w:rsidR="00164E34" w:rsidRPr="00D20982">
        <w:t>Technické specifikace</w:t>
      </w:r>
      <w:r w:rsidR="00164E34">
        <w:t>.</w:t>
      </w:r>
    </w:p>
    <w:p w14:paraId="492ACD2B" w14:textId="33469023" w:rsidR="00A2381D" w:rsidRPr="00D60CD7" w:rsidRDefault="00C6288E" w:rsidP="00B64D58">
      <w:pPr>
        <w:pStyle w:val="Clanek11"/>
      </w:pPr>
      <w:bookmarkStart w:id="28" w:name="_Hlk27391226"/>
      <w:bookmarkStart w:id="29" w:name="_Ref43360622"/>
      <w:r w:rsidRPr="00D60CD7">
        <w:t>Cena je výslovně sjednávána jako nejvyšší možná</w:t>
      </w:r>
      <w:r w:rsidR="00D35BD6" w:rsidRPr="00D60CD7">
        <w:t>, pevná</w:t>
      </w:r>
      <w:r w:rsidRPr="00D60CD7">
        <w:t xml:space="preserve"> a nepřekročitelná</w:t>
      </w:r>
      <w:r w:rsidR="001A134B" w:rsidRPr="00D60CD7">
        <w:t xml:space="preserve"> </w:t>
      </w:r>
      <w:bookmarkStart w:id="30" w:name="_Hlk43238534"/>
      <w:r w:rsidR="001A134B" w:rsidRPr="00D60CD7">
        <w:t>a Strany při jejím stanovení zohlednily její přiměřenost vzhledem k předpokládaným výnosům z</w:t>
      </w:r>
      <w:r w:rsidR="005B6B33" w:rsidRPr="00D60CD7">
        <w:t> </w:t>
      </w:r>
      <w:r w:rsidR="001A134B" w:rsidRPr="00D60CD7">
        <w:t>oprávnění udělených dle této Smlouvy</w:t>
      </w:r>
      <w:bookmarkEnd w:id="30"/>
      <w:r w:rsidRPr="00D60CD7">
        <w:t>.</w:t>
      </w:r>
      <w:bookmarkEnd w:id="28"/>
      <w:r w:rsidR="002D003D" w:rsidRPr="00D60CD7">
        <w:t xml:space="preserve"> Bez ohledu na předchozí větu tohoto článku</w:t>
      </w:r>
      <w:r w:rsidR="005B6B33" w:rsidRPr="00D60CD7">
        <w:t> </w:t>
      </w:r>
      <w:r w:rsidR="002D003D" w:rsidRPr="00D60CD7">
        <w:fldChar w:fldCharType="begin"/>
      </w:r>
      <w:r w:rsidR="002D003D" w:rsidRPr="00D60CD7">
        <w:instrText xml:space="preserve"> REF _Ref43360622 \r \h  \* MERGEFORMAT </w:instrText>
      </w:r>
      <w:r w:rsidR="002D003D" w:rsidRPr="00D60CD7">
        <w:fldChar w:fldCharType="separate"/>
      </w:r>
      <w:r w:rsidR="00CA7078">
        <w:t>6.7</w:t>
      </w:r>
      <w:r w:rsidR="002D003D" w:rsidRPr="00D60CD7">
        <w:fldChar w:fldCharType="end"/>
      </w:r>
      <w:r w:rsidR="002D003D" w:rsidRPr="00D60CD7">
        <w:t xml:space="preserve"> lze </w:t>
      </w:r>
      <w:r w:rsidR="002D003D" w:rsidRPr="00D60CD7">
        <w:rPr>
          <w:rFonts w:ascii="Verdana" w:hAnsi="Verdana" w:cs="Calibri"/>
        </w:rPr>
        <w:t xml:space="preserve">Cenu překročit pouze </w:t>
      </w:r>
      <w:r w:rsidR="002D003D" w:rsidRPr="00D60CD7">
        <w:rPr>
          <w:rFonts w:ascii="Verdana" w:hAnsi="Verdana" w:cs="Berlin Sans FB"/>
        </w:rPr>
        <w:t>ú</w:t>
      </w:r>
      <w:r w:rsidR="002D003D" w:rsidRPr="00D60CD7">
        <w:rPr>
          <w:rFonts w:ascii="Verdana" w:hAnsi="Verdana" w:cs="Calibri"/>
        </w:rPr>
        <w:t>měrně k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>rozsahu Objednatelem po</w:t>
      </w:r>
      <w:r w:rsidR="002D003D" w:rsidRPr="00D60CD7">
        <w:rPr>
          <w:rFonts w:ascii="Verdana" w:hAnsi="Verdana" w:cs="Berlin Sans FB"/>
        </w:rPr>
        <w:t>ž</w:t>
      </w:r>
      <w:r w:rsidR="002D003D" w:rsidRPr="00D60CD7">
        <w:rPr>
          <w:rFonts w:ascii="Verdana" w:hAnsi="Verdana" w:cs="Calibri"/>
        </w:rPr>
        <w:t>adovan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ho a Zhotovitelem poskytnut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ho Plněn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 xml:space="preserve"> mimo rámec specifikovaného rozsahu Díla dle</w:t>
      </w:r>
      <w:r w:rsidR="005B6B33" w:rsidRPr="00D60CD7">
        <w:rPr>
          <w:rFonts w:ascii="Verdana" w:hAnsi="Verdana" w:cs="Calibri"/>
        </w:rPr>
        <w:t> </w:t>
      </w:r>
      <w:r w:rsidR="009C2FE6" w:rsidRPr="00D60CD7">
        <w:rPr>
          <w:rFonts w:ascii="Verdana" w:hAnsi="Verdana" w:cs="Calibri"/>
        </w:rPr>
        <w:t>Technické specifikace</w:t>
      </w:r>
      <w:r w:rsidR="002D003D" w:rsidRPr="00D60CD7">
        <w:rPr>
          <w:rFonts w:ascii="Verdana" w:hAnsi="Verdana" w:cs="Calibri"/>
        </w:rPr>
        <w:t>; v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>takov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m př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>padě bude změna D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>la ře</w:t>
      </w:r>
      <w:r w:rsidR="002D003D" w:rsidRPr="00D60CD7">
        <w:rPr>
          <w:rFonts w:ascii="Verdana" w:hAnsi="Verdana" w:cs="Berlin Sans FB"/>
        </w:rPr>
        <w:t>š</w:t>
      </w:r>
      <w:r w:rsidR="002D003D" w:rsidRPr="00D60CD7">
        <w:rPr>
          <w:rFonts w:ascii="Verdana" w:hAnsi="Verdana" w:cs="Calibri"/>
        </w:rPr>
        <w:t>ena pouze a v</w:t>
      </w:r>
      <w:r w:rsidR="002D003D" w:rsidRPr="00D60CD7">
        <w:rPr>
          <w:rFonts w:ascii="Verdana" w:hAnsi="Verdana" w:cs="Berlin Sans FB"/>
        </w:rPr>
        <w:t>ý</w:t>
      </w:r>
      <w:r w:rsidR="002D003D" w:rsidRPr="00D60CD7">
        <w:rPr>
          <w:rFonts w:ascii="Verdana" w:hAnsi="Verdana" w:cs="Calibri"/>
        </w:rPr>
        <w:t>hradně v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 xml:space="preserve">souladu se </w:t>
      </w:r>
      <w:bookmarkEnd w:id="29"/>
      <w:r w:rsidR="002D003D" w:rsidRPr="00D60CD7">
        <w:rPr>
          <w:rFonts w:ascii="Verdana" w:hAnsi="Verdana" w:cs="Calibri"/>
        </w:rPr>
        <w:t>ZZVZ.</w:t>
      </w:r>
    </w:p>
    <w:p w14:paraId="1FE4AA3E" w14:textId="7F427F08" w:rsidR="001A134B" w:rsidRPr="00D60CD7" w:rsidRDefault="001A134B" w:rsidP="00B64D58">
      <w:pPr>
        <w:pStyle w:val="Clanek11"/>
      </w:pPr>
      <w:r w:rsidRPr="00D60CD7">
        <w:t xml:space="preserve">Zhotovitel </w:t>
      </w:r>
      <w:r w:rsidR="00E501E7" w:rsidRPr="00D60CD7">
        <w:t>není</w:t>
      </w:r>
      <w:r w:rsidR="00747109" w:rsidRPr="00D60CD7">
        <w:t xml:space="preserve"> </w:t>
      </w:r>
      <w:r w:rsidRPr="00D60CD7">
        <w:t>oprávněn požadovat během provádění Díla přiměřenou část odměny ve smyslu §</w:t>
      </w:r>
      <w:r w:rsidR="005B6B33" w:rsidRPr="00D60CD7">
        <w:t> </w:t>
      </w:r>
      <w:r w:rsidRPr="00D60CD7">
        <w:t>2611</w:t>
      </w:r>
      <w:r w:rsidR="005B6B33" w:rsidRPr="00D60CD7">
        <w:t> </w:t>
      </w:r>
      <w:r w:rsidRPr="00D60CD7">
        <w:t>Občanského</w:t>
      </w:r>
      <w:r w:rsidR="005B6B33" w:rsidRPr="00D60CD7">
        <w:t> </w:t>
      </w:r>
      <w:r w:rsidRPr="00D60CD7">
        <w:t>zákoníku</w:t>
      </w:r>
      <w:r w:rsidR="00E501E7" w:rsidRPr="00D60CD7">
        <w:t xml:space="preserve"> za jiných podmínek než uvedených v</w:t>
      </w:r>
      <w:r w:rsidR="00CD0A90" w:rsidRPr="00D60CD7">
        <w:t xml:space="preserve"> této Smlouvě a její</w:t>
      </w:r>
      <w:r w:rsidR="00E501E7" w:rsidRPr="00D60CD7">
        <w:t xml:space="preserve"> Příloze č. </w:t>
      </w:r>
      <w:r w:rsidR="00612197" w:rsidRPr="00D60CD7">
        <w:rPr>
          <w:rFonts w:asciiTheme="majorHAnsi" w:hAnsiTheme="majorHAnsi"/>
        </w:rPr>
        <w:t>1</w:t>
      </w:r>
      <w:r w:rsidR="00E501E7" w:rsidRPr="00D60CD7">
        <w:t xml:space="preserve"> </w:t>
      </w:r>
      <w:r w:rsidR="00E501E7" w:rsidRPr="00D60CD7">
        <w:rPr>
          <w:i/>
        </w:rPr>
        <w:t>Cena Plnění</w:t>
      </w:r>
      <w:r w:rsidRPr="00D60CD7">
        <w:t>. Strany se souhlasně dohodly na vyloučení aplikace ustanovení §</w:t>
      </w:r>
      <w:r w:rsidR="005B6B33" w:rsidRPr="00D60CD7">
        <w:t> </w:t>
      </w:r>
      <w:r w:rsidRPr="00D60CD7">
        <w:t>2436</w:t>
      </w:r>
      <w:r w:rsidR="005B6B33" w:rsidRPr="00D60CD7">
        <w:t> </w:t>
      </w:r>
      <w:r w:rsidRPr="00D60CD7">
        <w:t>Občanského zákoníku upravujícího úhradu hotových výdajů a povinnost poskytnout odpovídající zálohu.</w:t>
      </w:r>
    </w:p>
    <w:p w14:paraId="764E24CE" w14:textId="51A55F1A" w:rsidR="00A2381D" w:rsidRPr="00D60CD7" w:rsidRDefault="00A2381D" w:rsidP="00B64D58">
      <w:pPr>
        <w:pStyle w:val="Clanek11"/>
      </w:pPr>
      <w:r w:rsidRPr="00D60CD7">
        <w:t>Právo na zaplacení příslušné části Ceny Zhotoviteli vzniká (</w:t>
      </w:r>
      <w:r w:rsidR="00934CCA" w:rsidRPr="00D60CD7">
        <w:t xml:space="preserve">tedy </w:t>
      </w:r>
      <w:r w:rsidRPr="00D60CD7">
        <w:t xml:space="preserve">okamžik, ke kterému je Zhotovitel oprávněn vystavit </w:t>
      </w:r>
      <w:r w:rsidR="00C263B8" w:rsidRPr="00D60CD7">
        <w:t>F</w:t>
      </w:r>
      <w:r w:rsidRPr="00D60CD7">
        <w:t>akturu</w:t>
      </w:r>
      <w:r w:rsidR="0071127C" w:rsidRPr="00D60CD7">
        <w:t xml:space="preserve"> nastává</w:t>
      </w:r>
      <w:r w:rsidRPr="00D60CD7">
        <w:t xml:space="preserve">) </w:t>
      </w:r>
      <w:r w:rsidR="007936D4" w:rsidRPr="00D60CD7">
        <w:t>provedením</w:t>
      </w:r>
      <w:r w:rsidRPr="00D60CD7">
        <w:t xml:space="preserve"> příslušné </w:t>
      </w:r>
      <w:r w:rsidR="00024FE8" w:rsidRPr="00D60CD7">
        <w:t>Etapy</w:t>
      </w:r>
      <w:r w:rsidR="001F3FEB" w:rsidRPr="00D60CD7">
        <w:t xml:space="preserve"> (resp</w:t>
      </w:r>
      <w:r w:rsidR="00A21B39" w:rsidRPr="00D60CD7">
        <w:t>.</w:t>
      </w:r>
      <w:r w:rsidR="001F3FEB" w:rsidRPr="00D60CD7">
        <w:t xml:space="preserve"> příslušné Podetapy)</w:t>
      </w:r>
      <w:r w:rsidRPr="00D60CD7">
        <w:t xml:space="preserve"> ve</w:t>
      </w:r>
      <w:r w:rsidR="005B6B33" w:rsidRPr="00D60CD7">
        <w:t> </w:t>
      </w:r>
      <w:r w:rsidRPr="00D60CD7">
        <w:t xml:space="preserve">smyslu </w:t>
      </w:r>
      <w:r w:rsidR="00594467" w:rsidRPr="00D60CD7">
        <w:t>Harmonogramu projektu</w:t>
      </w:r>
      <w:r w:rsidR="005C14A3" w:rsidRPr="00D60CD7">
        <w:t xml:space="preserve"> a </w:t>
      </w:r>
      <w:r w:rsidRPr="00D60CD7">
        <w:t xml:space="preserve">Přílohy č. </w:t>
      </w:r>
      <w:r w:rsidR="00612197" w:rsidRPr="00D60CD7">
        <w:rPr>
          <w:rFonts w:asciiTheme="majorHAnsi" w:hAnsiTheme="majorHAnsi"/>
        </w:rPr>
        <w:t>1</w:t>
      </w:r>
      <w:r w:rsidRPr="00D60CD7">
        <w:t xml:space="preserve"> </w:t>
      </w:r>
      <w:r w:rsidRPr="00D60CD7">
        <w:rPr>
          <w:i/>
        </w:rPr>
        <w:t>Cena</w:t>
      </w:r>
      <w:r w:rsidR="000648CB" w:rsidRPr="00D60CD7">
        <w:rPr>
          <w:i/>
        </w:rPr>
        <w:t xml:space="preserve"> Plnění</w:t>
      </w:r>
      <w:r w:rsidRPr="00D60CD7">
        <w:t xml:space="preserve"> a vyznačením v Akceptačním protokolu „Akceptováno</w:t>
      </w:r>
      <w:r w:rsidR="00BE745D" w:rsidRPr="00D60CD7">
        <w:t xml:space="preserve"> bez výhrad</w:t>
      </w:r>
      <w:r w:rsidRPr="00D60CD7">
        <w:t xml:space="preserve">“ u posledního výstupu příslušné </w:t>
      </w:r>
      <w:r w:rsidR="009037C4" w:rsidRPr="00D60CD7">
        <w:t>Etap</w:t>
      </w:r>
      <w:r w:rsidR="00075BAD" w:rsidRPr="00D60CD7">
        <w:t>y</w:t>
      </w:r>
      <w:r w:rsidRPr="00D60CD7">
        <w:t xml:space="preserve"> </w:t>
      </w:r>
      <w:r w:rsidR="00594467" w:rsidRPr="00D60CD7">
        <w:t xml:space="preserve">či Podetapy </w:t>
      </w:r>
      <w:r w:rsidRPr="00D60CD7">
        <w:t xml:space="preserve">provádění Díla. </w:t>
      </w:r>
      <w:r w:rsidR="00E60107" w:rsidRPr="00D60CD7">
        <w:t xml:space="preserve">Pokud je v Akceptačním protokolu vyznačeno „Akceptováno s výhradou“, vzniká Zhotoviteli právo na zaplacení příslušné části Ceny až </w:t>
      </w:r>
      <w:r w:rsidR="00E60107" w:rsidRPr="00D60CD7">
        <w:lastRenderedPageBreak/>
        <w:t>po odstranění vytčených vad</w:t>
      </w:r>
      <w:r w:rsidR="001F3FEB" w:rsidRPr="00D60CD7">
        <w:t xml:space="preserve"> a podpisem nového Akceptačního protokolu</w:t>
      </w:r>
      <w:r w:rsidR="00C3273F" w:rsidRPr="00D60CD7">
        <w:t xml:space="preserve"> ze strany Objednatele</w:t>
      </w:r>
      <w:r w:rsidR="001F3FEB" w:rsidRPr="00D60CD7">
        <w:t>, v němž je uvedena skutečnost, že došlo k</w:t>
      </w:r>
      <w:r w:rsidR="00594467" w:rsidRPr="00D60CD7">
        <w:t> </w:t>
      </w:r>
      <w:r w:rsidR="001F3FEB" w:rsidRPr="00D60CD7">
        <w:t>odstranění vytčených vad</w:t>
      </w:r>
      <w:r w:rsidR="00E60107" w:rsidRPr="00D60CD7">
        <w:t>.</w:t>
      </w:r>
    </w:p>
    <w:p w14:paraId="206AE127" w14:textId="7370C89F" w:rsidR="001A134B" w:rsidRPr="00E20D3D" w:rsidRDefault="001A134B" w:rsidP="00B64D58">
      <w:pPr>
        <w:pStyle w:val="Clanek11"/>
      </w:pPr>
      <w:bookmarkStart w:id="31" w:name="_Ref50653881"/>
      <w:bookmarkStart w:id="32" w:name="_Hlk43239349"/>
      <w:r w:rsidRPr="00D60CD7">
        <w:t>Cena bude hrazena na základě daňového dokladu</w:t>
      </w:r>
      <w:r w:rsidR="005C14A3" w:rsidRPr="00D60CD7">
        <w:t xml:space="preserve"> – </w:t>
      </w:r>
      <w:r w:rsidR="005D48D0" w:rsidRPr="00D60CD7">
        <w:t>Faktury,</w:t>
      </w:r>
      <w:r w:rsidRPr="00D60CD7">
        <w:t xml:space="preserve"> kter</w:t>
      </w:r>
      <w:r w:rsidR="005D48D0" w:rsidRPr="00D60CD7">
        <w:t>ou</w:t>
      </w:r>
      <w:r w:rsidRPr="00D60CD7">
        <w:t xml:space="preserve"> je Zhotovitel oprávněn vystavit nejdříve v den vzniku práva na zaplacení. Faktura musí obsahovat všechny náležitosti daňového dokladu ve smyslu platných a účinných obecně závazných právních předpisů Č</w:t>
      </w:r>
      <w:r w:rsidR="009B4648" w:rsidRPr="00D60CD7">
        <w:t>eské republiky</w:t>
      </w:r>
      <w:r w:rsidRPr="00D60CD7">
        <w:t>, zejména náležitosti dle</w:t>
      </w:r>
      <w:r w:rsidR="005B6B33" w:rsidRPr="00D60CD7">
        <w:t> </w:t>
      </w:r>
      <w:r w:rsidRPr="00D60CD7">
        <w:t>§</w:t>
      </w:r>
      <w:r w:rsidR="005B6B33" w:rsidRPr="00D60CD7">
        <w:t> </w:t>
      </w:r>
      <w:r w:rsidRPr="00D60CD7">
        <w:t>29</w:t>
      </w:r>
      <w:r w:rsidR="005B6B33" w:rsidRPr="00D60CD7">
        <w:t> </w:t>
      </w:r>
      <w:r w:rsidR="00121490" w:rsidRPr="00D60CD7">
        <w:t>Zákon</w:t>
      </w:r>
      <w:r w:rsidR="005D48D0" w:rsidRPr="00D60CD7">
        <w:t>a</w:t>
      </w:r>
      <w:r w:rsidR="00121490" w:rsidRPr="00D60CD7">
        <w:t xml:space="preserve"> o DPH </w:t>
      </w:r>
      <w:r w:rsidRPr="00D60CD7">
        <w:t>a §</w:t>
      </w:r>
      <w:r w:rsidR="009B4648" w:rsidRPr="00D60CD7">
        <w:t> </w:t>
      </w:r>
      <w:r w:rsidRPr="00D60CD7">
        <w:t>435 Občanského zákoníku. Cena bude hrazena přímo na bankovní účet Zhotovitele vedený u banky v České republice specifikovaný v</w:t>
      </w:r>
      <w:r w:rsidR="005B6B33" w:rsidRPr="00D60CD7">
        <w:t> </w:t>
      </w:r>
      <w:r w:rsidRPr="00D60CD7">
        <w:t>této Smlouvě, nebude-li na Faktuře uveden jiný bankovní účet; ve všech případech se musí jednat o účet</w:t>
      </w:r>
      <w:r w:rsidRPr="00E20D3D">
        <w:t xml:space="preserve"> ve smyslu </w:t>
      </w:r>
      <w:r w:rsidR="009B4648" w:rsidRPr="00E20D3D">
        <w:t xml:space="preserve">článku </w:t>
      </w:r>
      <w:r w:rsidR="009B4648" w:rsidRPr="00E20D3D">
        <w:fldChar w:fldCharType="begin"/>
      </w:r>
      <w:r w:rsidR="009B4648" w:rsidRPr="00E20D3D">
        <w:instrText xml:space="preserve"> REF _Ref43206577 \w \h </w:instrText>
      </w:r>
      <w:r w:rsidR="001859F0">
        <w:instrText xml:space="preserve"> \* MERGEFORMAT </w:instrText>
      </w:r>
      <w:r w:rsidR="009B4648" w:rsidRPr="00E20D3D">
        <w:fldChar w:fldCharType="separate"/>
      </w:r>
      <w:r w:rsidR="00CA7078">
        <w:t>6.15</w:t>
      </w:r>
      <w:r w:rsidR="009B4648" w:rsidRPr="00E20D3D">
        <w:fldChar w:fldCharType="end"/>
      </w:r>
      <w:r w:rsidRPr="00E20D3D">
        <w:t>.</w:t>
      </w:r>
      <w:r w:rsidR="005D48D0" w:rsidRPr="00E20D3D">
        <w:t xml:space="preserve"> </w:t>
      </w:r>
      <w:bookmarkEnd w:id="31"/>
    </w:p>
    <w:p w14:paraId="3F4C58C1" w14:textId="60C861D5" w:rsidR="001A134B" w:rsidRPr="00E20D3D" w:rsidRDefault="001A134B" w:rsidP="00B64D58">
      <w:pPr>
        <w:pStyle w:val="Clanek11"/>
      </w:pPr>
      <w:r w:rsidRPr="00E20D3D">
        <w:t>Doba splatnosti Faktury je</w:t>
      </w:r>
      <w:r w:rsidR="004232C7" w:rsidRPr="00E20D3D">
        <w:t xml:space="preserve">, s ohledem na </w:t>
      </w:r>
      <w:r w:rsidR="00C767C5" w:rsidRPr="00E20D3D">
        <w:t>povahu závazku, tj.</w:t>
      </w:r>
      <w:r w:rsidRPr="00E20D3D">
        <w:t xml:space="preserve"> </w:t>
      </w:r>
      <w:r w:rsidR="004232C7" w:rsidRPr="00E20D3D">
        <w:t>administrativní náročnost způsobu financování dopravní infrastruktury, šedesát</w:t>
      </w:r>
      <w:r w:rsidRPr="00E20D3D">
        <w:t xml:space="preserve"> (</w:t>
      </w:r>
      <w:r w:rsidR="004232C7" w:rsidRPr="00E20D3D">
        <w:t>60</w:t>
      </w:r>
      <w:r w:rsidRPr="00E20D3D">
        <w:t xml:space="preserve">) dnů ode dne doručení příslušné Faktury Objednateli. </w:t>
      </w:r>
      <w:r w:rsidR="00ED4EEB" w:rsidRPr="00E20D3D">
        <w:t>Dobu</w:t>
      </w:r>
      <w:r w:rsidR="004232C7" w:rsidRPr="00E20D3D">
        <w:t xml:space="preserve"> splatnosti Faktury považují Smluvní strany za přiměřenou i s ohledem na sjednání průběžného hrazení Ceny Díla, kterou se Strany odchýlily od § 2610 odst. 1 Občanského zákoníku. </w:t>
      </w:r>
      <w:r w:rsidRPr="00E20D3D">
        <w:t xml:space="preserve">Připadne-li termín splatnosti na den, který není </w:t>
      </w:r>
      <w:r w:rsidR="00C278AF" w:rsidRPr="00E20D3D">
        <w:t>P</w:t>
      </w:r>
      <w:r w:rsidRPr="00E20D3D">
        <w:t xml:space="preserve">racovním dnem, posouvá se termín splatnosti na nejbližší následující </w:t>
      </w:r>
      <w:r w:rsidR="00EA4837" w:rsidRPr="00E20D3D">
        <w:t>P</w:t>
      </w:r>
      <w:r w:rsidRPr="00E20D3D">
        <w:t>racovní den. Ke splnění dluhu Objednatele dojde odepsáním částky z účtu Objednatele</w:t>
      </w:r>
      <w:r w:rsidR="00ED4EEB" w:rsidRPr="00E20D3D">
        <w:t xml:space="preserve"> ve prospěch účtu Zhotovitele</w:t>
      </w:r>
      <w:r w:rsidRPr="00E20D3D">
        <w:t>.</w:t>
      </w:r>
    </w:p>
    <w:p w14:paraId="6EF5B7CE" w14:textId="4C51F868" w:rsidR="001A134B" w:rsidRPr="00E20D3D" w:rsidRDefault="001A134B" w:rsidP="00B64D58">
      <w:pPr>
        <w:pStyle w:val="Clanek11"/>
      </w:pPr>
      <w:bookmarkStart w:id="33" w:name="_Ref43206681"/>
      <w:r w:rsidRPr="00E20D3D">
        <w:t xml:space="preserve">Zhotovitel je povinen doručit Objednateli Fakturu na výše uvedenou adresu Objednatele </w:t>
      </w:r>
      <w:r w:rsidR="00C278AF" w:rsidRPr="00E20D3D">
        <w:t xml:space="preserve">nebo na e-mailovou adresu: </w:t>
      </w:r>
      <w:r w:rsidR="00C278AF" w:rsidRPr="00E20D3D">
        <w:rPr>
          <w:smallCaps/>
          <w:szCs w:val="26"/>
          <w:highlight w:val="yellow"/>
        </w:rPr>
        <w:t>[</w:t>
      </w:r>
      <w:r w:rsidR="00781AC1" w:rsidRPr="00E20D3D">
        <w:rPr>
          <w:rFonts w:asciiTheme="majorHAnsi" w:hAnsiTheme="majorHAnsi"/>
          <w:highlight w:val="yellow"/>
        </w:rPr>
        <w:t>DOPLNÍ OBJEDNATEL PŘED PODPISEM SMLOUVY</w:t>
      </w:r>
      <w:r w:rsidR="00C278AF" w:rsidRPr="00E20D3D">
        <w:rPr>
          <w:smallCaps/>
          <w:szCs w:val="26"/>
          <w:highlight w:val="yellow"/>
        </w:rPr>
        <w:t>]</w:t>
      </w:r>
      <w:r w:rsidR="00C278AF" w:rsidRPr="00E20D3D">
        <w:t xml:space="preserve"> </w:t>
      </w:r>
      <w:r w:rsidRPr="00E20D3D">
        <w:t>nejpozději do patnáctého (15.) dne od</w:t>
      </w:r>
      <w:r w:rsidR="005B6B33" w:rsidRPr="00E20D3D">
        <w:t> </w:t>
      </w:r>
      <w:r w:rsidRPr="00E20D3D">
        <w:t>vzniku práva na zaplacení Ceny anebo její části. Objednatel má po dobu splatnosti Faktury právo posoudit, zda je Faktura bezchybně vystavena a splňuje všechny náležitosti daňového dokladu ve smyslu platných a účinných obecně závazných právních předpisů Č</w:t>
      </w:r>
      <w:r w:rsidR="009B4648" w:rsidRPr="00E20D3D">
        <w:t>eské republiky</w:t>
      </w:r>
      <w:r w:rsidRPr="00E20D3D">
        <w:t>, a na její vrácení, a to i opakovaně, pokud není bezchybně vystavena anebo nesplňuje všechny náležitosti daňového dokladu ve</w:t>
      </w:r>
      <w:r w:rsidR="005B6B33" w:rsidRPr="00E20D3D">
        <w:t> </w:t>
      </w:r>
      <w:r w:rsidRPr="00E20D3D">
        <w:t>smyslu platných a účinných obecně závazných právních předpisů Č</w:t>
      </w:r>
      <w:r w:rsidR="009B4648" w:rsidRPr="00E20D3D">
        <w:t>eské republiky</w:t>
      </w:r>
      <w:r w:rsidRPr="00E20D3D">
        <w:t xml:space="preserve"> anebo k ní nebyly přiloženy všechny dokumenty ve smyslu této Smlouvy. Vrácením takové Faktury se doba splatnosti a doba pro posouzení bezchybnosti Faktury přerušuje a po dodání opravené Faktury začíná běžet doba nová.</w:t>
      </w:r>
      <w:bookmarkEnd w:id="33"/>
    </w:p>
    <w:p w14:paraId="639955EA" w14:textId="02EDABC1" w:rsidR="001A134B" w:rsidRPr="00E20D3D" w:rsidRDefault="001A134B" w:rsidP="00B64D58">
      <w:pPr>
        <w:pStyle w:val="Clanek11"/>
      </w:pPr>
      <w:r w:rsidRPr="00E20D3D">
        <w:t xml:space="preserve">Přílohou každé Faktury bude kopie všech podepsaných Akceptačních protokolů týkajících se příslušné </w:t>
      </w:r>
      <w:r w:rsidR="00C03C45" w:rsidRPr="00E20D3D">
        <w:t>Etapy</w:t>
      </w:r>
      <w:r w:rsidR="00C278AF" w:rsidRPr="00E20D3D">
        <w:t xml:space="preserve"> </w:t>
      </w:r>
      <w:r w:rsidR="00714D61" w:rsidRPr="00E20D3D">
        <w:t xml:space="preserve">či Podetapy </w:t>
      </w:r>
      <w:r w:rsidR="00C278AF" w:rsidRPr="00E20D3D">
        <w:t xml:space="preserve">a identifikační číslo projektu </w:t>
      </w:r>
      <w:r w:rsidR="00C278AF" w:rsidRPr="00E20D3D">
        <w:rPr>
          <w:smallCaps/>
          <w:szCs w:val="26"/>
          <w:highlight w:val="yellow"/>
        </w:rPr>
        <w:t>[</w:t>
      </w:r>
      <w:r w:rsidR="00781AC1" w:rsidRPr="00E20D3D">
        <w:rPr>
          <w:rFonts w:asciiTheme="majorHAnsi" w:hAnsiTheme="majorHAnsi"/>
          <w:highlight w:val="yellow"/>
        </w:rPr>
        <w:t>DOPLNÍ OBJEDNATEL PŘED PODPISEM SMLOUVY</w:t>
      </w:r>
      <w:r w:rsidR="00C278AF" w:rsidRPr="00E20D3D">
        <w:rPr>
          <w:smallCaps/>
          <w:szCs w:val="26"/>
          <w:highlight w:val="yellow"/>
        </w:rPr>
        <w:t>]</w:t>
      </w:r>
      <w:r w:rsidR="00C278AF" w:rsidRPr="00E20D3D">
        <w:rPr>
          <w:smallCaps/>
          <w:szCs w:val="26"/>
        </w:rPr>
        <w:t>.</w:t>
      </w:r>
    </w:p>
    <w:p w14:paraId="5C6232A9" w14:textId="3F7E2FA1" w:rsidR="00982640" w:rsidRPr="00E20D3D" w:rsidRDefault="00982640" w:rsidP="00B64D58">
      <w:pPr>
        <w:pStyle w:val="Clanek11"/>
      </w:pPr>
      <w:bookmarkStart w:id="34" w:name="_Ref53066392"/>
      <w:bookmarkStart w:id="35" w:name="_Hlk53066531"/>
      <w:bookmarkStart w:id="36" w:name="_Hlk53066681"/>
      <w:r w:rsidRPr="00E20D3D">
        <w:t xml:space="preserve">V případě vzniku nároku na slevu z ceny dle článku </w:t>
      </w:r>
      <w:r w:rsidR="002032DB">
        <w:t>2.6 či 2.7</w:t>
      </w:r>
      <w:r w:rsidRPr="00E20D3D">
        <w:t xml:space="preserve"> výše </w:t>
      </w:r>
      <w:r w:rsidR="00522685" w:rsidRPr="00E20D3D">
        <w:t xml:space="preserve">je </w:t>
      </w:r>
      <w:r w:rsidR="008D5609" w:rsidRPr="00E20D3D">
        <w:t xml:space="preserve">Zhotovitel povinen </w:t>
      </w:r>
      <w:r w:rsidR="00C263B8" w:rsidRPr="00E20D3D">
        <w:t xml:space="preserve">v souladu s § 36 odst. 5 Zákona o DPH </w:t>
      </w:r>
      <w:r w:rsidR="00522685" w:rsidRPr="00E20D3D">
        <w:t xml:space="preserve">zohlednit tuto slevu z ceny ve faktuře za </w:t>
      </w:r>
      <w:r w:rsidR="0084140D" w:rsidRPr="00E20D3D">
        <w:t>danou</w:t>
      </w:r>
      <w:r w:rsidR="00522685" w:rsidRPr="00E20D3D">
        <w:t xml:space="preserve"> Podetapu</w:t>
      </w:r>
      <w:r w:rsidRPr="00E20D3D">
        <w:t>.</w:t>
      </w:r>
      <w:r w:rsidR="0084140D" w:rsidRPr="00E20D3D">
        <w:t xml:space="preserve"> Nezohlední-li Zhotovitel slevu z ceny dle tohoto článku </w:t>
      </w:r>
      <w:r w:rsidR="0084140D" w:rsidRPr="00E20D3D">
        <w:fldChar w:fldCharType="begin"/>
      </w:r>
      <w:r w:rsidR="0084140D" w:rsidRPr="00E20D3D">
        <w:instrText xml:space="preserve"> REF _Ref53066392 \r \h </w:instrText>
      </w:r>
      <w:r w:rsidR="002F5E30" w:rsidRPr="00E20D3D">
        <w:instrText xml:space="preserve"> \* MERGEFORMAT </w:instrText>
      </w:r>
      <w:r w:rsidR="0084140D" w:rsidRPr="00E20D3D">
        <w:fldChar w:fldCharType="separate"/>
      </w:r>
      <w:r w:rsidR="00CA7078">
        <w:t>6.14</w:t>
      </w:r>
      <w:r w:rsidR="0084140D" w:rsidRPr="00E20D3D">
        <w:fldChar w:fldCharType="end"/>
      </w:r>
      <w:r w:rsidR="0084140D" w:rsidRPr="00E20D3D">
        <w:t xml:space="preserve"> ve faktuře za příslušnou Podetapu, je Objednatel oprávněn zaslat Fakturu zpět Zhotoviteli k opravě, kdy článek </w:t>
      </w:r>
      <w:r w:rsidR="0084140D" w:rsidRPr="00E20D3D">
        <w:fldChar w:fldCharType="begin"/>
      </w:r>
      <w:r w:rsidR="0084140D" w:rsidRPr="00E20D3D">
        <w:instrText xml:space="preserve"> REF _Ref43206681 \w \h </w:instrText>
      </w:r>
      <w:r w:rsidR="002F5E30" w:rsidRPr="00E20D3D">
        <w:instrText xml:space="preserve"> \* MERGEFORMAT </w:instrText>
      </w:r>
      <w:r w:rsidR="0084140D" w:rsidRPr="00E20D3D">
        <w:fldChar w:fldCharType="separate"/>
      </w:r>
      <w:r w:rsidR="00CA7078">
        <w:t>6.12</w:t>
      </w:r>
      <w:r w:rsidR="0084140D" w:rsidRPr="00E20D3D">
        <w:fldChar w:fldCharType="end"/>
      </w:r>
      <w:r w:rsidR="0084140D" w:rsidRPr="00E20D3D">
        <w:t xml:space="preserve"> se užije obdobně.</w:t>
      </w:r>
      <w:bookmarkEnd w:id="34"/>
      <w:r w:rsidR="00F1233E" w:rsidRPr="00E20D3D">
        <w:t xml:space="preserve"> V případě, kdy</w:t>
      </w:r>
      <w:r w:rsidR="00626BFE" w:rsidRPr="00E20D3D">
        <w:t xml:space="preserve"> by</w:t>
      </w:r>
      <w:r w:rsidR="00F1233E" w:rsidRPr="00E20D3D">
        <w:t xml:space="preserve"> výše slevy z ceny</w:t>
      </w:r>
      <w:r w:rsidR="00626BFE" w:rsidRPr="00E20D3D">
        <w:t xml:space="preserve"> dle článku </w:t>
      </w:r>
      <w:r w:rsidR="008D5609">
        <w:t>2.6 či 2.7</w:t>
      </w:r>
      <w:r w:rsidR="008D5609" w:rsidRPr="00E20D3D">
        <w:t xml:space="preserve"> </w:t>
      </w:r>
      <w:r w:rsidR="008D5609">
        <w:t xml:space="preserve">Smlouvy </w:t>
      </w:r>
      <w:r w:rsidR="00626BFE" w:rsidRPr="00E20D3D">
        <w:t>přesáhla</w:t>
      </w:r>
      <w:r w:rsidR="00F1233E" w:rsidRPr="00E20D3D">
        <w:t xml:space="preserve"> </w:t>
      </w:r>
      <w:r w:rsidR="00626BFE" w:rsidRPr="00E20D3D">
        <w:t>cenu za danou Podetapu</w:t>
      </w:r>
      <w:r w:rsidR="00C263B8" w:rsidRPr="00E20D3D">
        <w:t>, na kterou by jinak (bez vzniku práva Objednatele na slevu z ceny) vznikl Zhotoviteli nárok</w:t>
      </w:r>
      <w:r w:rsidR="00F1233E" w:rsidRPr="00E20D3D">
        <w:t>,</w:t>
      </w:r>
      <w:r w:rsidR="00626BFE" w:rsidRPr="00E20D3D">
        <w:t xml:space="preserve"> odečte Zhotovitel</w:t>
      </w:r>
      <w:r w:rsidR="00F1233E" w:rsidRPr="00E20D3D">
        <w:t xml:space="preserve"> </w:t>
      </w:r>
      <w:r w:rsidR="00626BFE" w:rsidRPr="00E20D3D">
        <w:t>částku, o kterou sleva přesahuje cenu za danou Podetapu jako slevu z částky za následující Podetapu.</w:t>
      </w:r>
    </w:p>
    <w:p w14:paraId="1F778B21" w14:textId="221BA26E" w:rsidR="001A134B" w:rsidRPr="00E20D3D" w:rsidRDefault="00096805" w:rsidP="00B64D58">
      <w:pPr>
        <w:pStyle w:val="Clanek11"/>
      </w:pPr>
      <w:bookmarkStart w:id="37" w:name="_Ref43206577"/>
      <w:bookmarkStart w:id="38" w:name="_Ref50653922"/>
      <w:bookmarkEnd w:id="35"/>
      <w:r w:rsidRPr="00E20D3D">
        <w:t xml:space="preserve">Pokud bude Zhotovitel uplatňovat DPH </w:t>
      </w:r>
      <w:r w:rsidR="00055055" w:rsidRPr="00E20D3D">
        <w:t xml:space="preserve">dle </w:t>
      </w:r>
      <w:r w:rsidR="00C94F29" w:rsidRPr="00E20D3D">
        <w:t>Zákona o DPH</w:t>
      </w:r>
      <w:r w:rsidR="00055055" w:rsidRPr="00E20D3D">
        <w:t>, platí</w:t>
      </w:r>
      <w:r w:rsidR="00C94F29" w:rsidRPr="00E20D3D">
        <w:t>, že</w:t>
      </w:r>
      <w:r w:rsidR="00A21B39" w:rsidRPr="00E20D3D">
        <w:t xml:space="preserve"> </w:t>
      </w:r>
      <w:r w:rsidR="00C75CBA" w:rsidRPr="00E20D3D">
        <w:t>v</w:t>
      </w:r>
      <w:r w:rsidR="001A134B" w:rsidRPr="00E20D3D">
        <w:t xml:space="preserve"> případě, že Zhotovitel získá v průběhu trvání </w:t>
      </w:r>
      <w:r w:rsidR="00121490" w:rsidRPr="00E20D3D">
        <w:t>smluvního</w:t>
      </w:r>
      <w:r w:rsidR="001A134B" w:rsidRPr="00E20D3D">
        <w:t xml:space="preserve"> vztahu založeného touto</w:t>
      </w:r>
      <w:r w:rsidR="005B6B33" w:rsidRPr="00E20D3D">
        <w:t> </w:t>
      </w:r>
      <w:r w:rsidR="001A134B" w:rsidRPr="00E20D3D">
        <w:t>Smlouvou rozhodnutím správce daně status nespolehlivého plátce v souladu s §</w:t>
      </w:r>
      <w:r w:rsidR="00112CA8" w:rsidRPr="00E20D3D">
        <w:t> </w:t>
      </w:r>
      <w:r w:rsidR="001A134B" w:rsidRPr="00E20D3D">
        <w:t xml:space="preserve">106a </w:t>
      </w:r>
      <w:r w:rsidR="00A76444" w:rsidRPr="00E20D3D">
        <w:t>Z</w:t>
      </w:r>
      <w:r w:rsidR="001A134B" w:rsidRPr="00E20D3D">
        <w:t>ákona o</w:t>
      </w:r>
      <w:r w:rsidR="00A71864" w:rsidRPr="00E20D3D">
        <w:t> </w:t>
      </w:r>
      <w:r w:rsidR="00A76444" w:rsidRPr="00E20D3D">
        <w:t>DPH</w:t>
      </w:r>
      <w:r w:rsidR="005D48D0" w:rsidRPr="00E20D3D">
        <w:t xml:space="preserve"> </w:t>
      </w:r>
      <w:r w:rsidR="00CD0A90" w:rsidRPr="00E20D3D">
        <w:t>a</w:t>
      </w:r>
      <w:r w:rsidR="005D48D0" w:rsidRPr="00E20D3D">
        <w:t xml:space="preserve">nebo se Objednatel dozví o </w:t>
      </w:r>
      <w:r w:rsidR="00C75CBA" w:rsidRPr="00E20D3D">
        <w:t xml:space="preserve">jiných </w:t>
      </w:r>
      <w:r w:rsidR="005D48D0" w:rsidRPr="00E20D3D">
        <w:t xml:space="preserve">skutečnostech rozhodných pro zákonné ručení Objednatele za odvod </w:t>
      </w:r>
      <w:r w:rsidR="00CD0A90" w:rsidRPr="00E20D3D">
        <w:t>daně z přidané hodnoty</w:t>
      </w:r>
      <w:r w:rsidR="005D48D0" w:rsidRPr="00E20D3D">
        <w:t xml:space="preserve"> ve smyslu § 109 Zákona o DPH</w:t>
      </w:r>
      <w:r w:rsidR="001A134B" w:rsidRPr="00E20D3D">
        <w:t>, uhradí Objednatel daň z přidan</w:t>
      </w:r>
      <w:r w:rsidR="00121490" w:rsidRPr="00E20D3D">
        <w:t>é hodnoty z</w:t>
      </w:r>
      <w:r w:rsidR="00A76444" w:rsidRPr="00E20D3D">
        <w:t> </w:t>
      </w:r>
      <w:r w:rsidR="00121490" w:rsidRPr="00E20D3D">
        <w:t>provedeného plnění</w:t>
      </w:r>
      <w:r w:rsidR="001A134B" w:rsidRPr="00E20D3D">
        <w:t xml:space="preserve"> </w:t>
      </w:r>
      <w:r w:rsidR="00121490" w:rsidRPr="00E20D3D">
        <w:t xml:space="preserve">ve smyslu </w:t>
      </w:r>
      <w:r w:rsidR="001A134B" w:rsidRPr="00E20D3D">
        <w:t xml:space="preserve">§ 109a </w:t>
      </w:r>
      <w:r w:rsidR="00121490" w:rsidRPr="00E20D3D">
        <w:t>Zákona o DPH</w:t>
      </w:r>
      <w:r w:rsidR="001A134B" w:rsidRPr="00E20D3D">
        <w:t xml:space="preserve"> přímo příslušnému správci daně namísto Zhotovitele a následně uhradí Zhotoviteli Cenu poníženou o takto zaplacenou daň</w:t>
      </w:r>
      <w:bookmarkStart w:id="39" w:name="_Hlk53578232"/>
      <w:r w:rsidR="00C75CBA" w:rsidRPr="00E20D3D">
        <w:t>, přičemž úhrada daně z přidané hodnoty se bude považovat za úhradu příslušné části Ceny Zhotoviteli</w:t>
      </w:r>
      <w:bookmarkEnd w:id="39"/>
      <w:r w:rsidR="001A134B" w:rsidRPr="00E20D3D">
        <w:t xml:space="preserve">. </w:t>
      </w:r>
      <w:r w:rsidR="00C75CBA" w:rsidRPr="00E20D3D">
        <w:t xml:space="preserve">Pokud bude Zhotovitel uplatňovat DPH dle Zákona o DPH, zavazuje se </w:t>
      </w:r>
      <w:r w:rsidR="001A134B" w:rsidRPr="00E20D3D">
        <w:t>Zhotovitel na Faktuře uvést účet zveřejněný správcem daně způsobem umožňujícím dálkový přístup</w:t>
      </w:r>
      <w:r w:rsidR="00C75CBA" w:rsidRPr="00E20D3D">
        <w:t xml:space="preserve"> </w:t>
      </w:r>
      <w:bookmarkStart w:id="40" w:name="_Hlk53578300"/>
      <w:r w:rsidR="00C75CBA" w:rsidRPr="00E20D3D">
        <w:t>ve smyslu §</w:t>
      </w:r>
      <w:r w:rsidR="00A71864" w:rsidRPr="00E20D3D">
        <w:t> </w:t>
      </w:r>
      <w:r w:rsidR="00C75CBA" w:rsidRPr="00E20D3D">
        <w:t>109 odst. 2 písm. c) Zákona o DPH</w:t>
      </w:r>
      <w:bookmarkEnd w:id="40"/>
      <w:r w:rsidR="001A134B" w:rsidRPr="00E20D3D">
        <w:t xml:space="preserve">. Je-li na Faktuře vystavené Zhotovitelem uveden jiný účet, než je účet stanovený v předchozí větě, je Objednatel oprávněn zaslat Fakturu </w:t>
      </w:r>
      <w:r w:rsidR="001A134B" w:rsidRPr="00E20D3D">
        <w:lastRenderedPageBreak/>
        <w:t xml:space="preserve">zpět Zhotoviteli k opravě, kdy </w:t>
      </w:r>
      <w:r w:rsidR="009B4648" w:rsidRPr="00E20D3D">
        <w:t xml:space="preserve">článek </w:t>
      </w:r>
      <w:r w:rsidR="009B4648" w:rsidRPr="00E20D3D">
        <w:fldChar w:fldCharType="begin"/>
      </w:r>
      <w:r w:rsidR="009B4648" w:rsidRPr="00E20D3D">
        <w:instrText xml:space="preserve"> REF _Ref43206681 \w \h </w:instrText>
      </w:r>
      <w:r w:rsidR="00257F10" w:rsidRPr="00E20D3D">
        <w:instrText xml:space="preserve"> \* MERGEFORMAT </w:instrText>
      </w:r>
      <w:r w:rsidR="009B4648" w:rsidRPr="00E20D3D">
        <w:fldChar w:fldCharType="separate"/>
      </w:r>
      <w:r w:rsidR="00CA7078">
        <w:t>6.12</w:t>
      </w:r>
      <w:r w:rsidR="009B4648" w:rsidRPr="00E20D3D">
        <w:fldChar w:fldCharType="end"/>
      </w:r>
      <w:r w:rsidR="001A134B" w:rsidRPr="00E20D3D">
        <w:t xml:space="preserve"> se užije obdobně.</w:t>
      </w:r>
      <w:bookmarkEnd w:id="37"/>
      <w:r w:rsidR="005D48D0" w:rsidRPr="00E20D3D">
        <w:t xml:space="preserve"> </w:t>
      </w:r>
      <w:r w:rsidR="00257F10" w:rsidRPr="00E20D3D">
        <w:t>Pokud bude Zhotovitel uplatňovat DPH dle Zákona o DPH, Zhotovitel prohlašuje,</w:t>
      </w:r>
      <w:r w:rsidR="005D48D0" w:rsidRPr="00E20D3D">
        <w:t xml:space="preserve"> že je majitelem a beneficientem účtu uvedeného Objednateli dle tohoto článku </w:t>
      </w:r>
      <w:r w:rsidR="005D48D0" w:rsidRPr="00E20D3D">
        <w:fldChar w:fldCharType="begin"/>
      </w:r>
      <w:r w:rsidR="005D48D0" w:rsidRPr="00E20D3D">
        <w:instrText xml:space="preserve"> REF _Ref50653922 \r \h </w:instrText>
      </w:r>
      <w:r w:rsidR="00112CA8" w:rsidRPr="00E20D3D">
        <w:instrText xml:space="preserve"> \* MERGEFORMAT </w:instrText>
      </w:r>
      <w:r w:rsidR="005D48D0" w:rsidRPr="00E20D3D">
        <w:fldChar w:fldCharType="separate"/>
      </w:r>
      <w:r w:rsidR="00CA7078">
        <w:t>6.15</w:t>
      </w:r>
      <w:r w:rsidR="005D48D0" w:rsidRPr="00E20D3D">
        <w:fldChar w:fldCharType="end"/>
      </w:r>
      <w:r w:rsidR="005D48D0" w:rsidRPr="00E20D3D">
        <w:t>, a to na základě smlouvy uzavřené s bankou se sídlem v České republice, jejíž je Zhotovitel účastníkem jako majitel účtu.</w:t>
      </w:r>
      <w:bookmarkEnd w:id="38"/>
    </w:p>
    <w:bookmarkEnd w:id="32"/>
    <w:bookmarkEnd w:id="36"/>
    <w:p w14:paraId="2AFD0B22" w14:textId="256C6E3A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Práva duševního vlastnictví</w:t>
      </w:r>
    </w:p>
    <w:p w14:paraId="534F74B0" w14:textId="6017FC76" w:rsidR="005205DD" w:rsidRPr="00316B80" w:rsidRDefault="00245FE3" w:rsidP="00B64D58">
      <w:pPr>
        <w:pStyle w:val="Clanek11"/>
      </w:pPr>
      <w:bookmarkStart w:id="41" w:name="_Hlk43240301"/>
      <w:r w:rsidRPr="00E20D3D">
        <w:t xml:space="preserve">Práva duševního vlastnictví k Dílu </w:t>
      </w:r>
      <w:bookmarkEnd w:id="41"/>
      <w:r w:rsidRPr="00E20D3D">
        <w:t>se řídí</w:t>
      </w:r>
      <w:r w:rsidR="00C6288E" w:rsidRPr="00E20D3D">
        <w:t xml:space="preserve"> </w:t>
      </w:r>
      <w:r w:rsidR="00C6288E" w:rsidRPr="00316B80">
        <w:t>článk</w:t>
      </w:r>
      <w:r w:rsidRPr="00316B80">
        <w:t>em</w:t>
      </w:r>
      <w:r w:rsidR="00C6288E" w:rsidRPr="00316B80">
        <w:t xml:space="preserve"> 6</w:t>
      </w:r>
      <w:r w:rsidR="00841FDD" w:rsidRPr="00316B80">
        <w:t xml:space="preserve"> </w:t>
      </w:r>
      <w:r w:rsidR="009C2FE6" w:rsidRPr="00316B80">
        <w:t>Zvláštních obchodních podmínek</w:t>
      </w:r>
      <w:r w:rsidR="00C6288E" w:rsidRPr="00316B80">
        <w:t>.</w:t>
      </w:r>
    </w:p>
    <w:p w14:paraId="6B9C1C2D" w14:textId="0EF1D3B4" w:rsidR="00F629D4" w:rsidRPr="00316B80" w:rsidRDefault="00F629D4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316B80">
        <w:t>Projektové řízení</w:t>
      </w:r>
    </w:p>
    <w:p w14:paraId="0135FB2E" w14:textId="04967133" w:rsidR="00F629D4" w:rsidRPr="00316B80" w:rsidRDefault="0075323D" w:rsidP="00B64D58">
      <w:pPr>
        <w:pStyle w:val="Clanek11"/>
      </w:pPr>
      <w:r w:rsidRPr="00316B80">
        <w:t>Požadavky</w:t>
      </w:r>
      <w:r w:rsidR="00035029" w:rsidRPr="00316B80">
        <w:t xml:space="preserve"> na</w:t>
      </w:r>
      <w:r w:rsidR="00283284" w:rsidRPr="00316B80">
        <w:t xml:space="preserve"> projektové řízení </w:t>
      </w:r>
      <w:r w:rsidR="00D20982" w:rsidRPr="00316B80">
        <w:t xml:space="preserve">při </w:t>
      </w:r>
      <w:r w:rsidRPr="00316B80">
        <w:t xml:space="preserve">provádění </w:t>
      </w:r>
      <w:r w:rsidR="00035029" w:rsidRPr="00316B80">
        <w:t>D</w:t>
      </w:r>
      <w:r w:rsidRPr="00316B80">
        <w:t xml:space="preserve">íla se řídí článkem </w:t>
      </w:r>
      <w:r w:rsidR="00D20982" w:rsidRPr="00316B80">
        <w:t>4</w:t>
      </w:r>
      <w:r w:rsidRPr="00316B80">
        <w:t xml:space="preserve"> </w:t>
      </w:r>
      <w:r w:rsidR="009C2FE6" w:rsidRPr="00316B80">
        <w:t>Technické specifikac</w:t>
      </w:r>
      <w:r w:rsidR="00283284" w:rsidRPr="00316B80">
        <w:t>e</w:t>
      </w:r>
      <w:r w:rsidR="007C7549" w:rsidRPr="00316B80">
        <w:t>.</w:t>
      </w:r>
    </w:p>
    <w:p w14:paraId="14E37BD2" w14:textId="77777777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Ochrana osobních údajů</w:t>
      </w:r>
    </w:p>
    <w:p w14:paraId="7611EDF2" w14:textId="71E7F8CF" w:rsidR="00C6288E" w:rsidRPr="00E20D3D" w:rsidRDefault="00A1211D" w:rsidP="00B64D58">
      <w:pPr>
        <w:pStyle w:val="Clanek11"/>
      </w:pPr>
      <w:r w:rsidRPr="00E20D3D">
        <w:t>Zhotovitel</w:t>
      </w:r>
      <w:r w:rsidR="00C6288E" w:rsidRPr="00E20D3D">
        <w:t xml:space="preserve"> bude</w:t>
      </w:r>
      <w:r w:rsidR="00981EA3" w:rsidRPr="00E20D3D">
        <w:t xml:space="preserve"> eventuálně</w:t>
      </w:r>
      <w:r w:rsidR="00C6288E" w:rsidRPr="00E20D3D">
        <w:t xml:space="preserve"> jako zpracovatel zpracovávat pro Objednatele jako správce </w:t>
      </w:r>
      <w:r w:rsidR="0092676F" w:rsidRPr="00E20D3D">
        <w:t xml:space="preserve">osobní údaje </w:t>
      </w:r>
      <w:r w:rsidR="00C6288E" w:rsidRPr="00E20D3D">
        <w:t>subjektů údajů</w:t>
      </w:r>
      <w:r w:rsidR="0092676F" w:rsidRPr="00E20D3D">
        <w:t xml:space="preserve"> následujících kategorií</w:t>
      </w:r>
      <w:r w:rsidR="00C6288E" w:rsidRPr="00E20D3D">
        <w:t>: zaměstnanci Objednatele</w:t>
      </w:r>
      <w:r w:rsidR="005B3C8A" w:rsidRPr="00E20D3D">
        <w:t xml:space="preserve"> či další pracovníci včetně externích dodavatelů Objednatele</w:t>
      </w:r>
      <w:r w:rsidR="00C6288E" w:rsidRPr="00E20D3D">
        <w:t>.</w:t>
      </w:r>
    </w:p>
    <w:p w14:paraId="28E241C5" w14:textId="6B6189DF" w:rsidR="00C6288E" w:rsidRPr="00E20D3D" w:rsidRDefault="00E60107" w:rsidP="00B64D58">
      <w:pPr>
        <w:pStyle w:val="Clanek11"/>
      </w:pPr>
      <w:r w:rsidRPr="00E20D3D">
        <w:t xml:space="preserve">Zhotovitel </w:t>
      </w:r>
      <w:r w:rsidR="004C3E33" w:rsidRPr="00E20D3D">
        <w:t>může</w:t>
      </w:r>
      <w:r w:rsidR="00C6288E" w:rsidRPr="00E20D3D">
        <w:t xml:space="preserve"> u jednotlivých kategorií subjektů údajů zpracovávat pro Objednatele následující </w:t>
      </w:r>
      <w:r w:rsidR="0092676F" w:rsidRPr="00E20D3D">
        <w:t>kategorie</w:t>
      </w:r>
      <w:r w:rsidR="00C6288E" w:rsidRPr="00E20D3D">
        <w:t xml:space="preserve"> osobních údajů: identifikační a kontaktní údaje (jméno a příjmení, datum narození, telefonní číslo, zaměstnanecké číslo, e</w:t>
      </w:r>
      <w:r w:rsidR="00157746" w:rsidRPr="00E20D3D">
        <w:t>-</w:t>
      </w:r>
      <w:r w:rsidR="00C6288E" w:rsidRPr="00E20D3D">
        <w:t>mailová adresa, trvalý pobyt – kontaktní adresa, titul); údaje spojené s pracovním zařazením zaměstnance (pracovní zařazení, oddělení, vzdělání, praxe a certifikáty)</w:t>
      </w:r>
      <w:r w:rsidR="00981EA3" w:rsidRPr="00E20D3D">
        <w:t>, polohové údaje</w:t>
      </w:r>
      <w:r w:rsidR="00C6288E" w:rsidRPr="00E20D3D">
        <w:t>.</w:t>
      </w:r>
    </w:p>
    <w:p w14:paraId="4BD0F6F5" w14:textId="3D1258B8" w:rsidR="00C6288E" w:rsidRPr="00316B80" w:rsidRDefault="008C4072" w:rsidP="00B64D58">
      <w:pPr>
        <w:pStyle w:val="Clanek11"/>
      </w:pPr>
      <w:r w:rsidRPr="00316B80">
        <w:t>Zhotovitel</w:t>
      </w:r>
      <w:r w:rsidR="00C6288E" w:rsidRPr="00316B80">
        <w:t xml:space="preserve"> </w:t>
      </w:r>
      <w:r w:rsidR="00245FE3" w:rsidRPr="00316B80">
        <w:t xml:space="preserve">je povinen </w:t>
      </w:r>
      <w:r w:rsidR="00C6288E" w:rsidRPr="00316B80">
        <w:t xml:space="preserve">dodržovat </w:t>
      </w:r>
      <w:r w:rsidR="00934CCA" w:rsidRPr="00316B80">
        <w:t>ustanovení týkající se ochrany osobních údajů ve</w:t>
      </w:r>
      <w:r w:rsidR="005B6B33" w:rsidRPr="00316B80">
        <w:t> </w:t>
      </w:r>
      <w:r w:rsidR="00934CCA" w:rsidRPr="00316B80">
        <w:t>smyslu</w:t>
      </w:r>
      <w:r w:rsidR="00934CCA" w:rsidRPr="00316B80" w:rsidDel="00934CCA">
        <w:t xml:space="preserve"> </w:t>
      </w:r>
      <w:r w:rsidR="00C6288E" w:rsidRPr="00316B80">
        <w:t xml:space="preserve">článku </w:t>
      </w:r>
      <w:r w:rsidR="0035546C" w:rsidRPr="00316B80">
        <w:t>16</w:t>
      </w:r>
      <w:r w:rsidR="00C6288E" w:rsidRPr="00316B80">
        <w:t xml:space="preserve"> </w:t>
      </w:r>
      <w:r w:rsidR="000C7C17" w:rsidRPr="00316B80">
        <w:t>Zvláštních obchodních podmínek</w:t>
      </w:r>
      <w:r w:rsidR="000648CB" w:rsidRPr="00316B80">
        <w:t>.</w:t>
      </w:r>
    </w:p>
    <w:p w14:paraId="74A6286B" w14:textId="03783C4B" w:rsidR="00156227" w:rsidRPr="00316B80" w:rsidRDefault="00156227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42" w:name="_Ref43358090"/>
      <w:r w:rsidRPr="00316B80">
        <w:t>Zánik Smlouvy</w:t>
      </w:r>
      <w:bookmarkEnd w:id="42"/>
    </w:p>
    <w:p w14:paraId="749E3CCF" w14:textId="5E1A459D" w:rsidR="00F16EFF" w:rsidRPr="00316B80" w:rsidRDefault="00E3556C" w:rsidP="00B64D58">
      <w:pPr>
        <w:pStyle w:val="Clanek11"/>
      </w:pPr>
      <w:bookmarkStart w:id="43" w:name="_Ref43203717"/>
      <w:r w:rsidRPr="00316B80">
        <w:t xml:space="preserve">Smluvní vztah založený tohoto Smlouvou může být ukončen z důvodů a </w:t>
      </w:r>
      <w:r w:rsidR="00BE75A8" w:rsidRPr="00316B80">
        <w:t>za podmínek uvedených</w:t>
      </w:r>
      <w:r w:rsidRPr="00316B80">
        <w:t xml:space="preserve"> v článku 1</w:t>
      </w:r>
      <w:r w:rsidR="0035546C" w:rsidRPr="00316B80">
        <w:t>3</w:t>
      </w:r>
      <w:r w:rsidRPr="00316B80">
        <w:t xml:space="preserve"> </w:t>
      </w:r>
      <w:r w:rsidR="000C7C17" w:rsidRPr="00316B80">
        <w:t>Zvláštních obchodních podmínek</w:t>
      </w:r>
      <w:r w:rsidRPr="00316B80">
        <w:t>.</w:t>
      </w:r>
    </w:p>
    <w:p w14:paraId="75133842" w14:textId="065859D9" w:rsidR="00156227" w:rsidRPr="00E20D3D" w:rsidRDefault="00156227" w:rsidP="00B64D58">
      <w:pPr>
        <w:pStyle w:val="Clanek11"/>
      </w:pPr>
      <w:r w:rsidRPr="00316B80">
        <w:t>V případě jednostranného ukončení této</w:t>
      </w:r>
      <w:r w:rsidRPr="00E20D3D">
        <w:t xml:space="preserve"> Smlouvy anebo jejího zániku </w:t>
      </w:r>
      <w:bookmarkStart w:id="44" w:name="_Hlk52456667"/>
      <w:r w:rsidRPr="00E20D3D">
        <w:t>jiným způsobem</w:t>
      </w:r>
      <w:r w:rsidR="000779FE" w:rsidRPr="00E20D3D">
        <w:t xml:space="preserve"> </w:t>
      </w:r>
      <w:r w:rsidRPr="00E20D3D">
        <w:t>než splněním</w:t>
      </w:r>
      <w:bookmarkEnd w:id="44"/>
      <w:r w:rsidR="000779FE" w:rsidRPr="00E20D3D">
        <w:t>,</w:t>
      </w:r>
      <w:r w:rsidR="00313C79" w:rsidRPr="00E20D3D">
        <w:t xml:space="preserve"> </w:t>
      </w:r>
      <w:r w:rsidRPr="00E20D3D">
        <w:t>má Objednatel, není-li sjednáno jinak, právo:</w:t>
      </w:r>
      <w:bookmarkEnd w:id="43"/>
    </w:p>
    <w:p w14:paraId="7D622480" w14:textId="497C89E1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45" w:name="_Ref53061111"/>
      <w:r w:rsidRPr="00E20D3D">
        <w:rPr>
          <w:rFonts w:asciiTheme="majorHAnsi" w:hAnsiTheme="majorHAnsi"/>
          <w:sz w:val="18"/>
          <w:szCs w:val="18"/>
        </w:rPr>
        <w:t>vrátit veškeré či pouze některé dodané části předmětu Díla Zhotoviteli; nebo</w:t>
      </w:r>
      <w:bookmarkEnd w:id="45"/>
    </w:p>
    <w:p w14:paraId="391F2B53" w14:textId="541749E5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46" w:name="_Ref53061137"/>
      <w:r w:rsidRPr="00E20D3D">
        <w:rPr>
          <w:rFonts w:asciiTheme="majorHAnsi" w:hAnsiTheme="majorHAnsi"/>
          <w:sz w:val="18"/>
          <w:szCs w:val="18"/>
        </w:rPr>
        <w:t>ponechat si veškeré či pouze některé dodané části předmětu Díla.</w:t>
      </w:r>
      <w:bookmarkEnd w:id="46"/>
    </w:p>
    <w:p w14:paraId="7BCDED7C" w14:textId="4BC4185C" w:rsidR="00156227" w:rsidRPr="00E20D3D" w:rsidRDefault="00156227" w:rsidP="00B64D58">
      <w:pPr>
        <w:pStyle w:val="Clanek11"/>
      </w:pPr>
      <w:bookmarkStart w:id="47" w:name="_Ref532385858"/>
      <w:r w:rsidRPr="00E20D3D">
        <w:t>Pro vyloučení pochybností si Strany sjednávají, ž</w:t>
      </w:r>
      <w:r w:rsidR="00855409" w:rsidRPr="00E20D3D">
        <w:t xml:space="preserve">e </w:t>
      </w:r>
      <w:r w:rsidRPr="00E20D3D">
        <w:t xml:space="preserve">ustanovení tohoto článku </w:t>
      </w:r>
      <w:r w:rsidR="008124B9" w:rsidRPr="00E20D3D">
        <w:fldChar w:fldCharType="begin"/>
      </w:r>
      <w:r w:rsidR="008124B9" w:rsidRPr="00E20D3D">
        <w:instrText xml:space="preserve"> REF _Ref43358090 \r \h </w:instrText>
      </w:r>
      <w:r w:rsidR="002B5F94" w:rsidRPr="00E20D3D">
        <w:instrText xml:space="preserve"> \* MERGEFORMAT </w:instrText>
      </w:r>
      <w:r w:rsidR="008124B9" w:rsidRPr="00E20D3D">
        <w:fldChar w:fldCharType="separate"/>
      </w:r>
      <w:r w:rsidR="00CA7078">
        <w:t>10</w:t>
      </w:r>
      <w:r w:rsidR="008124B9" w:rsidRPr="00E20D3D">
        <w:fldChar w:fldCharType="end"/>
      </w:r>
      <w:r w:rsidRPr="00E20D3D">
        <w:t xml:space="preserve"> se použije pro ty části Díla, ohledně kterých dosud neproběhla akceptace</w:t>
      </w:r>
      <w:r w:rsidR="00655B9B" w:rsidRPr="00E20D3D">
        <w:t xml:space="preserve"> (tj. nebylo ukončeno dané Akceptační řízení)</w:t>
      </w:r>
      <w:r w:rsidRPr="00E20D3D">
        <w:t>, i pro ty části Díla, ohledně kterých již akceptace proběhla.</w:t>
      </w:r>
      <w:bookmarkEnd w:id="47"/>
    </w:p>
    <w:p w14:paraId="4665CA7C" w14:textId="03B350F1" w:rsidR="002B5F94" w:rsidRPr="00792489" w:rsidRDefault="00953B36" w:rsidP="00B64D58">
      <w:pPr>
        <w:pStyle w:val="Clanek11"/>
      </w:pPr>
      <w:bookmarkStart w:id="48" w:name="_Hlk50758040"/>
      <w:r w:rsidRPr="00792489">
        <w:t>Po</w:t>
      </w:r>
      <w:r w:rsidR="002B5F94" w:rsidRPr="00792489">
        <w:t xml:space="preserve">kud Objednatel odstoupí od této Smlouvy během prvních dvanácti (12) měsíců </w:t>
      </w:r>
      <w:r w:rsidR="00882190" w:rsidRPr="00792489">
        <w:t xml:space="preserve">její </w:t>
      </w:r>
      <w:r w:rsidR="002B5F94" w:rsidRPr="00792489">
        <w:t>doby trvání</w:t>
      </w:r>
      <w:r w:rsidR="00D20982">
        <w:t xml:space="preserve"> či do Akceptace prvního plánu prací</w:t>
      </w:r>
      <w:r w:rsidR="002B5F94" w:rsidRPr="00792489">
        <w:t xml:space="preserve">, bude Objednatel oprávněn oslovit s nabídkou </w:t>
      </w:r>
      <w:r w:rsidR="003912EE">
        <w:t xml:space="preserve">zhotovení </w:t>
      </w:r>
      <w:r w:rsidR="002B5F94" w:rsidRPr="00792489">
        <w:t xml:space="preserve">Díla </w:t>
      </w:r>
      <w:r w:rsidR="00882190" w:rsidRPr="00792489">
        <w:t xml:space="preserve">ostatní uchazeče, kteří podali nabídku </w:t>
      </w:r>
      <w:r w:rsidR="002846AD" w:rsidRPr="00792489">
        <w:t xml:space="preserve">na </w:t>
      </w:r>
      <w:r w:rsidR="00882190" w:rsidRPr="00792489">
        <w:t xml:space="preserve">Veřejnou zakázku, a to v pořadí, v jakém se tito uchazeči umístili v rámci </w:t>
      </w:r>
      <w:r w:rsidR="007B6CDD" w:rsidRPr="00792489">
        <w:t>zadávacího</w:t>
      </w:r>
      <w:r w:rsidR="00882190" w:rsidRPr="00792489">
        <w:t xml:space="preserve"> řízení na Veřejnou zakázku.</w:t>
      </w:r>
      <w:r w:rsidR="00EA5563" w:rsidRPr="00792489">
        <w:t xml:space="preserve"> Zhotovitel v takovém případě výslovně souhlasí s tím, že uchazeč vybraný Objednatelem </w:t>
      </w:r>
      <w:r w:rsidR="003912EE">
        <w:t>podle tohoto článku 1</w:t>
      </w:r>
      <w:r w:rsidR="00F203BF">
        <w:t>0</w:t>
      </w:r>
      <w:r w:rsidR="003912EE">
        <w:t xml:space="preserve">.4 </w:t>
      </w:r>
      <w:r w:rsidR="00EA5563" w:rsidRPr="00792489">
        <w:t xml:space="preserve">namísto Zhotovitele </w:t>
      </w:r>
      <w:r w:rsidR="003912EE">
        <w:t xml:space="preserve">bude </w:t>
      </w:r>
      <w:r w:rsidR="00EA5563" w:rsidRPr="00792489">
        <w:t xml:space="preserve">oprávněn využít veškeré Předměty Plnění, které byly </w:t>
      </w:r>
      <w:r w:rsidR="00F131AF" w:rsidRPr="00792489">
        <w:t xml:space="preserve">na základě této Smlouvy </w:t>
      </w:r>
      <w:r w:rsidR="00EA5563" w:rsidRPr="00792489">
        <w:t>Zhotovitelem dodány Objednateli ke dni ukončení této Smlouvy</w:t>
      </w:r>
      <w:r w:rsidR="003912EE">
        <w:t xml:space="preserve"> v rozsahu dle této Smlouvy</w:t>
      </w:r>
      <w:r w:rsidR="00EA5563" w:rsidRPr="00792489">
        <w:t>.</w:t>
      </w:r>
      <w:bookmarkEnd w:id="48"/>
    </w:p>
    <w:p w14:paraId="261CA230" w14:textId="34BDC783" w:rsidR="00156227" w:rsidRPr="00E20D3D" w:rsidRDefault="00156227" w:rsidP="00B64D58">
      <w:pPr>
        <w:pStyle w:val="Clanek11"/>
      </w:pPr>
      <w:r w:rsidRPr="00E20D3D">
        <w:t>Rozhodne-li se Objednatel vrátit části předmětu Díla</w:t>
      </w:r>
      <w:r w:rsidR="009744E2" w:rsidRPr="00E20D3D">
        <w:t xml:space="preserve"> [ve smyslu článku </w:t>
      </w:r>
      <w:r w:rsidR="009744E2" w:rsidRPr="00E20D3D">
        <w:fldChar w:fldCharType="begin"/>
      </w:r>
      <w:r w:rsidR="009744E2" w:rsidRPr="00E20D3D">
        <w:instrText xml:space="preserve"> REF _Ref53061111 \r \h </w:instrText>
      </w:r>
      <w:r w:rsidR="001859F0">
        <w:instrText xml:space="preserve"> \* MERGEFORMAT </w:instrText>
      </w:r>
      <w:r w:rsidR="009744E2" w:rsidRPr="00E20D3D">
        <w:fldChar w:fldCharType="separate"/>
      </w:r>
      <w:r w:rsidR="00CA7078">
        <w:t>10.2.a)</w:t>
      </w:r>
      <w:r w:rsidR="009744E2" w:rsidRPr="00E20D3D">
        <w:fldChar w:fldCharType="end"/>
      </w:r>
      <w:r w:rsidR="009744E2" w:rsidRPr="00E20D3D">
        <w:t>]</w:t>
      </w:r>
      <w:r w:rsidRPr="00E20D3D">
        <w:t>, musí je vrátit bez zbytečného odkladu.</w:t>
      </w:r>
    </w:p>
    <w:p w14:paraId="3386D3E5" w14:textId="79E2FB8B" w:rsidR="00156227" w:rsidRPr="00E20D3D" w:rsidRDefault="00156227" w:rsidP="00B64D58">
      <w:pPr>
        <w:pStyle w:val="Clanek11"/>
      </w:pPr>
      <w:bookmarkStart w:id="49" w:name="_Ref532385884"/>
      <w:r w:rsidRPr="00E20D3D">
        <w:t>Za části předmětu Díla, ke kterým Objednatel uplatní své právo na ponechání si</w:t>
      </w:r>
      <w:r w:rsidR="005B6B33" w:rsidRPr="00E20D3D">
        <w:t> </w:t>
      </w:r>
      <w:r w:rsidRPr="00E20D3D">
        <w:t>předmětu Díla</w:t>
      </w:r>
      <w:r w:rsidR="009744E2" w:rsidRPr="00E20D3D">
        <w:t xml:space="preserve"> [ve smyslu článku </w:t>
      </w:r>
      <w:r w:rsidR="009744E2" w:rsidRPr="00E20D3D">
        <w:fldChar w:fldCharType="begin"/>
      </w:r>
      <w:r w:rsidR="009744E2" w:rsidRPr="00E20D3D">
        <w:instrText xml:space="preserve"> REF _Ref53061137 \r \h </w:instrText>
      </w:r>
      <w:r w:rsidR="001859F0">
        <w:instrText xml:space="preserve"> \* MERGEFORMAT </w:instrText>
      </w:r>
      <w:r w:rsidR="009744E2" w:rsidRPr="00E20D3D">
        <w:fldChar w:fldCharType="separate"/>
      </w:r>
      <w:r w:rsidR="00CA7078">
        <w:t>10.2.b)</w:t>
      </w:r>
      <w:r w:rsidR="009744E2" w:rsidRPr="00E20D3D">
        <w:fldChar w:fldCharType="end"/>
      </w:r>
      <w:r w:rsidR="009744E2" w:rsidRPr="00E20D3D">
        <w:t>]</w:t>
      </w:r>
      <w:r w:rsidRPr="00E20D3D">
        <w:t xml:space="preserve">, má Zhotovitel nárok na zaplacení části </w:t>
      </w:r>
      <w:r w:rsidRPr="00E20D3D">
        <w:lastRenderedPageBreak/>
        <w:t>Ceny pouze v rozsahu, ve</w:t>
      </w:r>
      <w:r w:rsidR="005B6B33" w:rsidRPr="00E20D3D">
        <w:t> </w:t>
      </w:r>
      <w:r w:rsidRPr="00E20D3D">
        <w:t>kterém má Objednatel z předmětné nevrácené části předmětu Díla prospěch.</w:t>
      </w:r>
      <w:bookmarkEnd w:id="49"/>
    </w:p>
    <w:p w14:paraId="567BC478" w14:textId="2B1622E7" w:rsidR="00156227" w:rsidRPr="00316B80" w:rsidRDefault="00156227" w:rsidP="00B64D58">
      <w:pPr>
        <w:pStyle w:val="Clanek11"/>
      </w:pPr>
      <w:r w:rsidRPr="00E20D3D">
        <w:t>V případě, že smluvní vztah založený touto Smlouvou zanikne v důsledku odstoupení Zhotovitele, má Zhotovitel nárok na úhradu účelně vynaložených nákladů, které jsou prokazatelné a zároveň evidované a které Zhotoviteli vznikly do účinnosti ukončení této Smlouvy a v souvislosti s její</w:t>
      </w:r>
      <w:r w:rsidR="008065D0" w:rsidRPr="00E20D3D">
        <w:t xml:space="preserve">m ukončením při provádění těch </w:t>
      </w:r>
      <w:r w:rsidR="00952C2E" w:rsidRPr="00E20D3D">
        <w:t>Etap</w:t>
      </w:r>
      <w:r w:rsidR="00C52682" w:rsidRPr="00E20D3D">
        <w:t xml:space="preserve"> </w:t>
      </w:r>
      <w:r w:rsidR="007D0688" w:rsidRPr="00E20D3D">
        <w:t xml:space="preserve">(resp. Podetap) </w:t>
      </w:r>
      <w:r w:rsidR="00C52682" w:rsidRPr="00E20D3D">
        <w:t>či dílčích částí Díla</w:t>
      </w:r>
      <w:r w:rsidRPr="00E20D3D">
        <w:t xml:space="preserve">, ohledně kterých do té doby neproběhla akceptace. Ve vztahu k částem Díla, ohledně kterých do účinnosti ukončení této Smlouvy došlo k akceptaci, má Zhotovitel právo na zaplacení dílčích částí Ceny za provedení příslušných částí Díla ve výši pro ně </w:t>
      </w:r>
      <w:r w:rsidRPr="00316B80">
        <w:t>sjednané</w:t>
      </w:r>
      <w:r w:rsidR="00D35BD6" w:rsidRPr="00316B80">
        <w:t xml:space="preserve"> v Příloze č. </w:t>
      </w:r>
      <w:r w:rsidR="00EC35C8" w:rsidRPr="00316B80">
        <w:rPr>
          <w:rFonts w:asciiTheme="majorHAnsi" w:hAnsiTheme="majorHAnsi"/>
        </w:rPr>
        <w:t>1</w:t>
      </w:r>
      <w:r w:rsidR="00D35BD6" w:rsidRPr="00316B80">
        <w:t xml:space="preserve"> </w:t>
      </w:r>
      <w:r w:rsidR="00D35BD6" w:rsidRPr="00316B80">
        <w:rPr>
          <w:i/>
        </w:rPr>
        <w:t>Cena plnění</w:t>
      </w:r>
      <w:r w:rsidRPr="00316B80">
        <w:t>.</w:t>
      </w:r>
    </w:p>
    <w:p w14:paraId="652D05FC" w14:textId="2C550209" w:rsidR="00156227" w:rsidRPr="00E20D3D" w:rsidRDefault="00D12B95" w:rsidP="00B64D58">
      <w:pPr>
        <w:pStyle w:val="Clanek11"/>
      </w:pPr>
      <w:bookmarkStart w:id="50" w:name="_Ref53061608"/>
      <w:r w:rsidRPr="00E20D3D">
        <w:t xml:space="preserve">V případě ukončení této Smlouvy či její části je Zhotovitel povinen </w:t>
      </w:r>
      <w:r w:rsidRPr="00E20D3D">
        <w:rPr>
          <w:rFonts w:asciiTheme="majorHAnsi" w:hAnsiTheme="majorHAnsi"/>
          <w:szCs w:val="18"/>
        </w:rPr>
        <w:t xml:space="preserve">předat Objednateli veškerá data, týkající se ukončované (části) Smlouvy, a to především </w:t>
      </w:r>
      <w:r w:rsidRPr="00E20D3D">
        <w:t>přihlašovací údaje do IT prostředí Objednatele a jakékoliv další údaje obdobného typu, včetně Osobních údajů a případně dat, které jsou předmětem migrace. J</w:t>
      </w:r>
      <w:r w:rsidRPr="00E20D3D">
        <w:rPr>
          <w:rFonts w:asciiTheme="majorHAnsi" w:hAnsiTheme="majorHAnsi"/>
          <w:szCs w:val="18"/>
        </w:rPr>
        <w:t>sou-li data a dokumenty dle předchozí věty uloženy kdekoliv v systému Zhotovitele, z</w:t>
      </w:r>
      <w:r w:rsidRPr="00E20D3D">
        <w:t>avazuje</w:t>
      </w:r>
      <w:r w:rsidRPr="00E20D3D">
        <w:rPr>
          <w:rFonts w:asciiTheme="majorHAnsi" w:hAnsiTheme="majorHAnsi"/>
          <w:szCs w:val="18"/>
        </w:rPr>
        <w:t xml:space="preserve"> se</w:t>
      </w:r>
      <w:r w:rsidR="005B6B33" w:rsidRPr="00E20D3D">
        <w:rPr>
          <w:rFonts w:asciiTheme="majorHAnsi" w:hAnsiTheme="majorHAnsi"/>
          <w:szCs w:val="18"/>
        </w:rPr>
        <w:t> </w:t>
      </w:r>
      <w:r w:rsidRPr="00E20D3D">
        <w:t>Zhotovitel tyto dokumenty a data bezodkladně, nejpozději však do pěti (5) dnů od</w:t>
      </w:r>
      <w:r w:rsidR="005B6B33" w:rsidRPr="00E20D3D">
        <w:t xml:space="preserve"> </w:t>
      </w:r>
      <w:r w:rsidRPr="00E20D3D">
        <w:t>ukončení trvání (části) Smlouvy, zlikvidovat</w:t>
      </w:r>
      <w:r w:rsidR="005A7943" w:rsidRPr="00E20D3D">
        <w:t>.</w:t>
      </w:r>
      <w:bookmarkEnd w:id="50"/>
    </w:p>
    <w:p w14:paraId="0B4B7EF3" w14:textId="22FE155F" w:rsidR="00156227" w:rsidRPr="00E20D3D" w:rsidRDefault="00156227" w:rsidP="00B64D58">
      <w:pPr>
        <w:pStyle w:val="Clanek11"/>
      </w:pPr>
      <w:bookmarkStart w:id="51" w:name="_Ref532375448"/>
      <w:r w:rsidRPr="00E20D3D">
        <w:t xml:space="preserve">Zhotovitel se zavazuje nejpozději do </w:t>
      </w:r>
      <w:r w:rsidR="00952C16">
        <w:t>deseti (10) kalendářních dnů</w:t>
      </w:r>
      <w:r w:rsidRPr="00E20D3D">
        <w:t xml:space="preserve"> od zániku smluvního vztahu založeného touto Smlouvou</w:t>
      </w:r>
      <w:r w:rsidR="00CD18DD" w:rsidRPr="00E20D3D">
        <w:t xml:space="preserve"> jiným způsobem než splněním</w:t>
      </w:r>
      <w:r w:rsidR="00937A6A" w:rsidRPr="00E20D3D">
        <w:t xml:space="preserve">, pokud již cokoliv z níže uvedeného bylo </w:t>
      </w:r>
      <w:r w:rsidR="00155D1F" w:rsidRPr="00E20D3D">
        <w:t xml:space="preserve">či podle Harmonogramu projektu mělo být </w:t>
      </w:r>
      <w:r w:rsidR="00937A6A" w:rsidRPr="00E20D3D">
        <w:t>dokončeno či rozpracován</w:t>
      </w:r>
      <w:r w:rsidR="00C33ADB" w:rsidRPr="00E20D3D">
        <w:t>o</w:t>
      </w:r>
      <w:r w:rsidR="00937A6A" w:rsidRPr="00E20D3D">
        <w:t xml:space="preserve"> v rámci dosavadního plnění Díla</w:t>
      </w:r>
      <w:r w:rsidRPr="00E20D3D">
        <w:t>:</w:t>
      </w:r>
      <w:bookmarkEnd w:id="51"/>
    </w:p>
    <w:p w14:paraId="6A51E10E" w14:textId="4C4D46CF" w:rsidR="00156227" w:rsidRPr="00E20D3D" w:rsidRDefault="00FA35AF" w:rsidP="001859F0">
      <w:pPr>
        <w:pStyle w:val="Claneka"/>
        <w:keepNext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</w:t>
      </w:r>
      <w:r w:rsidR="00156227" w:rsidRPr="00E20D3D">
        <w:rPr>
          <w:rFonts w:asciiTheme="majorHAnsi" w:hAnsiTheme="majorHAnsi"/>
          <w:sz w:val="18"/>
          <w:szCs w:val="18"/>
        </w:rPr>
        <w:t>řipravit</w:t>
      </w:r>
      <w:r w:rsidRPr="00E20D3D">
        <w:rPr>
          <w:rFonts w:asciiTheme="majorHAnsi" w:hAnsiTheme="majorHAnsi"/>
          <w:sz w:val="18"/>
          <w:szCs w:val="18"/>
        </w:rPr>
        <w:t xml:space="preserve"> a předat Objednateli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2631C6" w:rsidRPr="00E20D3D">
        <w:rPr>
          <w:rFonts w:asciiTheme="majorHAnsi" w:hAnsiTheme="majorHAnsi"/>
          <w:sz w:val="18"/>
          <w:szCs w:val="18"/>
        </w:rPr>
        <w:t xml:space="preserve">veškerou </w:t>
      </w:r>
      <w:r w:rsidR="00156227" w:rsidRPr="00E20D3D">
        <w:rPr>
          <w:rFonts w:asciiTheme="majorHAnsi" w:hAnsiTheme="majorHAnsi"/>
          <w:sz w:val="18"/>
          <w:szCs w:val="18"/>
        </w:rPr>
        <w:t>aktualizovanou Dokumentaci</w:t>
      </w:r>
      <w:r w:rsidR="00F203BF">
        <w:rPr>
          <w:rFonts w:asciiTheme="majorHAnsi" w:hAnsiTheme="majorHAnsi"/>
          <w:sz w:val="18"/>
          <w:szCs w:val="18"/>
        </w:rPr>
        <w:t xml:space="preserve">, informace, data a další výstupy </w:t>
      </w:r>
      <w:r w:rsidR="009771C3" w:rsidRPr="00E20D3D">
        <w:rPr>
          <w:rFonts w:asciiTheme="majorHAnsi" w:hAnsiTheme="majorHAnsi"/>
          <w:sz w:val="18"/>
          <w:szCs w:val="18"/>
        </w:rPr>
        <w:t>tvořící součást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614A5F" w:rsidRPr="00E20D3D">
        <w:rPr>
          <w:rFonts w:asciiTheme="majorHAnsi" w:hAnsiTheme="majorHAnsi"/>
          <w:sz w:val="18"/>
          <w:szCs w:val="18"/>
        </w:rPr>
        <w:t>Díla</w:t>
      </w:r>
      <w:r w:rsidR="00F203BF">
        <w:rPr>
          <w:rFonts w:asciiTheme="majorHAnsi" w:hAnsiTheme="majorHAnsi"/>
          <w:sz w:val="18"/>
          <w:szCs w:val="18"/>
        </w:rPr>
        <w:t>;</w:t>
      </w:r>
    </w:p>
    <w:p w14:paraId="7F058D3A" w14:textId="0247B816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předložit Objednateli vypracovanou kalkulaci finanční hodnoty provedeného Plnění a návrh finančního vypořádání, zejména s přihlédnutím k okamžiku zániku smluvního závazkového vztahu založeného touto Smlouvou</w:t>
      </w:r>
      <w:r w:rsidR="00F203BF">
        <w:rPr>
          <w:rFonts w:asciiTheme="majorHAnsi" w:hAnsiTheme="majorHAnsi"/>
          <w:sz w:val="18"/>
          <w:szCs w:val="18"/>
        </w:rPr>
        <w:t>;</w:t>
      </w:r>
    </w:p>
    <w:p w14:paraId="1307F4B1" w14:textId="583D863C" w:rsidR="00156227" w:rsidRPr="00E20D3D" w:rsidRDefault="00975F99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t>předat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FE3AFF" w:rsidRPr="00E20D3D">
        <w:rPr>
          <w:rFonts w:asciiTheme="majorHAnsi" w:hAnsiTheme="majorHAnsi"/>
          <w:sz w:val="18"/>
          <w:szCs w:val="18"/>
        </w:rPr>
        <w:t xml:space="preserve">veškerou </w:t>
      </w:r>
      <w:r w:rsidR="00E2566C" w:rsidRPr="00E20D3D">
        <w:rPr>
          <w:rFonts w:asciiTheme="majorHAnsi" w:hAnsiTheme="majorHAnsi"/>
          <w:sz w:val="18"/>
          <w:szCs w:val="18"/>
        </w:rPr>
        <w:t xml:space="preserve">další </w:t>
      </w:r>
      <w:r w:rsidR="00FE3AFF" w:rsidRPr="00E20D3D">
        <w:rPr>
          <w:rFonts w:asciiTheme="majorHAnsi" w:hAnsiTheme="majorHAnsi"/>
          <w:sz w:val="18"/>
          <w:szCs w:val="18"/>
        </w:rPr>
        <w:t xml:space="preserve">potřebnou </w:t>
      </w:r>
      <w:r w:rsidRPr="00E20D3D">
        <w:rPr>
          <w:rFonts w:asciiTheme="majorHAnsi" w:hAnsiTheme="majorHAnsi"/>
          <w:sz w:val="18"/>
          <w:szCs w:val="18"/>
        </w:rPr>
        <w:t>dokumentaci a poskytnout potřebnou součinnost a informace.</w:t>
      </w:r>
    </w:p>
    <w:p w14:paraId="3342DF47" w14:textId="0DD3A064" w:rsidR="00156227" w:rsidRPr="00E20D3D" w:rsidRDefault="00156227" w:rsidP="00B64D58">
      <w:pPr>
        <w:pStyle w:val="Clanek11"/>
      </w:pPr>
      <w:bookmarkStart w:id="52" w:name="_Ref43203725"/>
      <w:r w:rsidRPr="00E20D3D">
        <w:t xml:space="preserve">V případě, že povinnosti uvedené v článku </w:t>
      </w:r>
      <w:r w:rsidR="00D5478E" w:rsidRPr="00E20D3D">
        <w:fldChar w:fldCharType="begin"/>
      </w:r>
      <w:r w:rsidR="00D5478E" w:rsidRPr="00E20D3D">
        <w:instrText xml:space="preserve"> REF _Ref532375448 \r \h </w:instrText>
      </w:r>
      <w:r w:rsidR="001859F0">
        <w:instrText xml:space="preserve"> \* MERGEFORMAT </w:instrText>
      </w:r>
      <w:r w:rsidR="00D5478E" w:rsidRPr="00E20D3D">
        <w:fldChar w:fldCharType="separate"/>
      </w:r>
      <w:r w:rsidR="00CA7078">
        <w:t>10.9</w:t>
      </w:r>
      <w:r w:rsidR="00D5478E" w:rsidRPr="00E20D3D">
        <w:fldChar w:fldCharType="end"/>
      </w:r>
      <w:r w:rsidRPr="00E20D3D">
        <w:t xml:space="preserve"> jsou splněny před okamžikem zániku smluvního závazkového vztahu založeného touto Smlouvu a následně dojde ke</w:t>
      </w:r>
      <w:r w:rsidR="00C77B95" w:rsidRPr="00E20D3D">
        <w:t> </w:t>
      </w:r>
      <w:r w:rsidRPr="00E20D3D">
        <w:t>změnám, které ovlivňují výstupy těchto povinnosti (například ještě dojde ke</w:t>
      </w:r>
      <w:r w:rsidR="00C77B95" w:rsidRPr="00E20D3D">
        <w:t> </w:t>
      </w:r>
      <w:r w:rsidRPr="00E20D3D">
        <w:t>změnám ve Zdrojovém kódu), je Zhotovitel povinen splnit dotčené povinnosti dle</w:t>
      </w:r>
      <w:r w:rsidR="00C77B95" w:rsidRPr="00E20D3D">
        <w:t> </w:t>
      </w:r>
      <w:r w:rsidRPr="00E20D3D">
        <w:t xml:space="preserve">článku </w:t>
      </w:r>
      <w:r w:rsidR="00D5478E" w:rsidRPr="00E20D3D">
        <w:fldChar w:fldCharType="begin"/>
      </w:r>
      <w:r w:rsidR="00D5478E" w:rsidRPr="00E20D3D">
        <w:instrText xml:space="preserve"> REF _Ref532375448 \r \h </w:instrText>
      </w:r>
      <w:r w:rsidR="001859F0">
        <w:instrText xml:space="preserve"> \* MERGEFORMAT </w:instrText>
      </w:r>
      <w:r w:rsidR="00D5478E" w:rsidRPr="00E20D3D">
        <w:fldChar w:fldCharType="separate"/>
      </w:r>
      <w:r w:rsidR="00CA7078">
        <w:t>10.9</w:t>
      </w:r>
      <w:r w:rsidR="00D5478E" w:rsidRPr="00E20D3D">
        <w:fldChar w:fldCharType="end"/>
      </w:r>
      <w:r w:rsidRPr="00E20D3D">
        <w:t xml:space="preserve"> do </w:t>
      </w:r>
      <w:r w:rsidR="00F61C57" w:rsidRPr="00E20D3D">
        <w:t>jednoho (1) měsíce</w:t>
      </w:r>
      <w:r w:rsidRPr="00E20D3D">
        <w:t xml:space="preserve"> od zániku smluvního vztahu založeného touto</w:t>
      </w:r>
      <w:r w:rsidR="00C77B95" w:rsidRPr="00E20D3D">
        <w:t> </w:t>
      </w:r>
      <w:r w:rsidRPr="00E20D3D">
        <w:t>Smlouvou.</w:t>
      </w:r>
      <w:bookmarkEnd w:id="52"/>
    </w:p>
    <w:p w14:paraId="647DEE1D" w14:textId="5DD2DE9C" w:rsidR="00156227" w:rsidRPr="00E20D3D" w:rsidRDefault="00156227" w:rsidP="00B64D58">
      <w:pPr>
        <w:pStyle w:val="Clanek11"/>
      </w:pPr>
      <w:bookmarkStart w:id="53" w:name="_Toc523664366"/>
      <w:bookmarkStart w:id="54" w:name="_Toc523680541"/>
      <w:bookmarkStart w:id="55" w:name="_Toc532374284"/>
      <w:bookmarkStart w:id="56" w:name="_Toc532374889"/>
      <w:bookmarkStart w:id="57" w:name="_Toc532374974"/>
      <w:bookmarkStart w:id="58" w:name="_Toc532390696"/>
      <w:bookmarkStart w:id="59" w:name="_Toc532390791"/>
      <w:bookmarkStart w:id="60" w:name="_Toc532393615"/>
      <w:bookmarkStart w:id="61" w:name="_Toc532394736"/>
      <w:bookmarkStart w:id="62" w:name="_Toc532545751"/>
      <w:bookmarkStart w:id="63" w:name="_Toc532627043"/>
      <w:bookmarkStart w:id="64" w:name="_Toc532627298"/>
      <w:bookmarkStart w:id="65" w:name="_Toc532979415"/>
      <w:bookmarkStart w:id="66" w:name="_Toc532991346"/>
      <w:bookmarkStart w:id="67" w:name="_Toc532992040"/>
      <w:bookmarkStart w:id="68" w:name="_Toc533076300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E20D3D">
        <w:t xml:space="preserve">Ustanovení </w:t>
      </w:r>
      <w:r w:rsidR="00D5478E" w:rsidRPr="00E20D3D">
        <w:t xml:space="preserve">tohoto článku </w:t>
      </w:r>
      <w:r w:rsidR="00D5478E" w:rsidRPr="00E20D3D">
        <w:fldChar w:fldCharType="begin"/>
      </w:r>
      <w:r w:rsidR="00D5478E" w:rsidRPr="00E20D3D">
        <w:instrText xml:space="preserve"> REF _Ref43358090 \r \h </w:instrText>
      </w:r>
      <w:r w:rsidR="001859F0">
        <w:instrText xml:space="preserve"> \* MERGEFORMAT </w:instrText>
      </w:r>
      <w:r w:rsidR="00D5478E" w:rsidRPr="00E20D3D">
        <w:fldChar w:fldCharType="separate"/>
      </w:r>
      <w:r w:rsidR="00CA7078">
        <w:t>10</w:t>
      </w:r>
      <w:r w:rsidR="00D5478E" w:rsidRPr="00E20D3D">
        <w:fldChar w:fldCharType="end"/>
      </w:r>
      <w:r w:rsidRPr="00E20D3D">
        <w:t xml:space="preserve"> se uplatní obdobně i v případě zániku smluvního závazkového vztahu založeného touto Smlouvou pouze v jeho části, a to vždy ve</w:t>
      </w:r>
      <w:r w:rsidR="00C77B95" w:rsidRPr="00E20D3D">
        <w:t> </w:t>
      </w:r>
      <w:r w:rsidRPr="00E20D3D">
        <w:t>vztahu k zanikající části.</w:t>
      </w:r>
    </w:p>
    <w:p w14:paraId="2A9EF4EA" w14:textId="04C9F475" w:rsidR="00C6288E" w:rsidRPr="00E20D3D" w:rsidRDefault="002C18A5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Společná a z</w:t>
      </w:r>
      <w:r w:rsidR="00C6288E" w:rsidRPr="00E20D3D">
        <w:t xml:space="preserve">ávěrečná </w:t>
      </w:r>
      <w:r w:rsidR="00F4783D" w:rsidRPr="00E20D3D">
        <w:t>ustanovení</w:t>
      </w:r>
    </w:p>
    <w:p w14:paraId="51569972" w14:textId="19EBD932" w:rsidR="00ED7D3E" w:rsidRPr="00E20D3D" w:rsidRDefault="00ED7D3E" w:rsidP="00B64D58">
      <w:pPr>
        <w:pStyle w:val="Clanek11"/>
      </w:pPr>
      <w:bookmarkStart w:id="69" w:name="_Hlk43240635"/>
      <w:r w:rsidRPr="00E20D3D">
        <w:t xml:space="preserve">Povinnosti Stran související s plněním dle této Smlouvy se řídí </w:t>
      </w:r>
      <w:r w:rsidR="0019045D" w:rsidRPr="00E20D3D">
        <w:t xml:space="preserve">zadávacími podmínkami Veřejné zakázky, především </w:t>
      </w:r>
      <w:r w:rsidR="000C7C17" w:rsidRPr="00E20D3D">
        <w:t>Zadávací dokumentací</w:t>
      </w:r>
      <w:r w:rsidR="0019045D" w:rsidRPr="00E20D3D">
        <w:t xml:space="preserve"> a jejími přílohami</w:t>
      </w:r>
      <w:r w:rsidR="000C7C17" w:rsidRPr="00E20D3D">
        <w:t xml:space="preserve"> </w:t>
      </w:r>
      <w:r w:rsidR="0019045D" w:rsidRPr="00E20D3D">
        <w:t>(</w:t>
      </w:r>
      <w:r w:rsidR="000C7C17" w:rsidRPr="00E20D3D">
        <w:t>zejména Zvláštními obchodními podmínkami</w:t>
      </w:r>
      <w:r w:rsidR="0019045D" w:rsidRPr="00E20D3D">
        <w:t>)</w:t>
      </w:r>
      <w:r w:rsidRPr="00E20D3D">
        <w:t>. Odchylná ujednání v této Smlouvě mají přednost před</w:t>
      </w:r>
      <w:r w:rsidR="00C77B95" w:rsidRPr="00E20D3D">
        <w:t> </w:t>
      </w:r>
      <w:r w:rsidRPr="00E20D3D">
        <w:t xml:space="preserve">ustanoveními </w:t>
      </w:r>
      <w:r w:rsidR="000C7C17" w:rsidRPr="00E20D3D">
        <w:t>Zvláštních obchodních podmínek</w:t>
      </w:r>
      <w:r w:rsidRPr="00E20D3D">
        <w:t>.</w:t>
      </w:r>
    </w:p>
    <w:p w14:paraId="49887D87" w14:textId="07F80A3D" w:rsidR="00ED7D3E" w:rsidRPr="00E20D3D" w:rsidRDefault="00ED7D3E" w:rsidP="00B64D58">
      <w:pPr>
        <w:pStyle w:val="Clanek11"/>
      </w:pPr>
      <w:r w:rsidRPr="00E20D3D">
        <w:t xml:space="preserve">Tato Smlouva se uzavírá mezi </w:t>
      </w:r>
      <w:r w:rsidR="00614A5F" w:rsidRPr="00E20D3D">
        <w:t>S</w:t>
      </w:r>
      <w:r w:rsidRPr="00E20D3D">
        <w:t xml:space="preserve">tranami </w:t>
      </w:r>
      <w:r w:rsidR="00390518" w:rsidRPr="00E20D3D">
        <w:t xml:space="preserve">na dobu </w:t>
      </w:r>
      <w:r w:rsidRPr="00E20D3D">
        <w:t>určitou</w:t>
      </w:r>
      <w:r w:rsidR="00390518" w:rsidRPr="00E20D3D">
        <w:t xml:space="preserve">, a to do okamžiku řádného provedení Díla v souladu s touto Smlouvou a </w:t>
      </w:r>
      <w:r w:rsidR="008774C3" w:rsidRPr="00E20D3D">
        <w:t>se Zadávací dokumentací včetně všech jejích příloh (</w:t>
      </w:r>
      <w:r w:rsidR="000C7C17" w:rsidRPr="00E20D3D">
        <w:t>zejména Technickou specifikací a Zvláštními obchodními podmínkami</w:t>
      </w:r>
      <w:r w:rsidR="008774C3" w:rsidRPr="00E20D3D">
        <w:t>)</w:t>
      </w:r>
      <w:r w:rsidRPr="00E20D3D">
        <w:t>.</w:t>
      </w:r>
    </w:p>
    <w:bookmarkEnd w:id="69"/>
    <w:p w14:paraId="1077F42E" w14:textId="1F06C1B5" w:rsidR="00ED7D3E" w:rsidRPr="00E20D3D" w:rsidRDefault="00ED7D3E" w:rsidP="00B64D58">
      <w:pPr>
        <w:pStyle w:val="Clanek11"/>
      </w:pPr>
      <w:r w:rsidRPr="00E20D3D">
        <w:t xml:space="preserve">Tato Smlouva nabývá platnosti okamžikem podpisu poslední ze Stran a účinnosti dnem jejího uveřejnění v registru smluv. Bližší podmínky související s uveřejněním Smlouvy v registru smluv jsou </w:t>
      </w:r>
      <w:r w:rsidRPr="00316B80">
        <w:t>upraveny v článku 2</w:t>
      </w:r>
      <w:r w:rsidR="0035546C" w:rsidRPr="00316B80">
        <w:t>1</w:t>
      </w:r>
      <w:r w:rsidRPr="00316B80">
        <w:t xml:space="preserve"> </w:t>
      </w:r>
      <w:bookmarkStart w:id="70" w:name="_Hlk85122836"/>
      <w:r w:rsidR="000C7C17" w:rsidRPr="00316B80">
        <w:t>Zvláštních obchodních podmínek</w:t>
      </w:r>
      <w:bookmarkEnd w:id="70"/>
      <w:r w:rsidRPr="00E20D3D">
        <w:t>.</w:t>
      </w:r>
    </w:p>
    <w:p w14:paraId="35167189" w14:textId="50820324" w:rsidR="00ED7D3E" w:rsidRPr="00E20D3D" w:rsidRDefault="00ED7D3E" w:rsidP="00B64D58">
      <w:pPr>
        <w:pStyle w:val="Clanek11"/>
      </w:pPr>
      <w:bookmarkStart w:id="71" w:name="_Hlk43240561"/>
      <w:r w:rsidRPr="00E20D3D">
        <w:lastRenderedPageBreak/>
        <w:t xml:space="preserve">Osoby uzavírající tuto Smlouvu za </w:t>
      </w:r>
      <w:r w:rsidR="00614A5F" w:rsidRPr="00E20D3D">
        <w:t>S</w:t>
      </w:r>
      <w:r w:rsidRPr="00E20D3D">
        <w:t>trany souhlasí s uveřejněním svých osobních údajů, které jsou uvedeny v této Smlouvě, spolu se Smlouvou v registru smluv. Tento</w:t>
      </w:r>
      <w:r w:rsidR="00C77B95" w:rsidRPr="00E20D3D">
        <w:t> </w:t>
      </w:r>
      <w:r w:rsidRPr="00E20D3D">
        <w:t>souhlas je udělen na dobu neurčitou.</w:t>
      </w:r>
    </w:p>
    <w:bookmarkEnd w:id="71"/>
    <w:p w14:paraId="19857F7B" w14:textId="5063169A" w:rsidR="00C876DA" w:rsidRPr="00E20D3D" w:rsidRDefault="00C876DA" w:rsidP="00B64D58">
      <w:pPr>
        <w:pStyle w:val="Clanek11"/>
      </w:pPr>
      <w:r w:rsidRPr="00E20D3D">
        <w:t>Jakékoli změny Díla, včetně provedení veškerých dodatečných prací na Díle, změny technologií, personálního zabezpečení spojeného s činnostmi řádného užívání Díla, doplňky, rozšíření či zúžení Díla, je možné činit pouze za podmínek stanovených ZZVZ a na základě písemného dodatku k této Smlouvě.</w:t>
      </w:r>
    </w:p>
    <w:p w14:paraId="1A36F62F" w14:textId="17C87F60" w:rsidR="003574DA" w:rsidRPr="00316B80" w:rsidRDefault="003574DA" w:rsidP="00B64D58">
      <w:pPr>
        <w:pStyle w:val="Clanek11"/>
      </w:pPr>
      <w:r w:rsidRPr="00E20D3D">
        <w:t xml:space="preserve">Tato Smlouva je vyhotovena v elektronické podobě, přičemž obě </w:t>
      </w:r>
      <w:r w:rsidR="00614A5F" w:rsidRPr="00E20D3D">
        <w:t>S</w:t>
      </w:r>
      <w:r w:rsidRPr="00E20D3D">
        <w:t>trany obdrží její elektronický originál</w:t>
      </w:r>
      <w:r w:rsidR="00817F90" w:rsidRPr="00E20D3D">
        <w:t xml:space="preserve"> opatřený elektronickými podpisy</w:t>
      </w:r>
      <w:r w:rsidRPr="00E20D3D">
        <w:t>. V případě, že tato Smlouva z</w:t>
      </w:r>
      <w:r w:rsidR="00C77B95" w:rsidRPr="00E20D3D">
        <w:t> </w:t>
      </w:r>
      <w:r w:rsidRPr="00E20D3D">
        <w:t xml:space="preserve">jakéhokoli důvodu nebude vyhotovena v elektronické podobě, bude sepsána ve třech </w:t>
      </w:r>
      <w:r w:rsidR="001831AA" w:rsidRPr="00E20D3D">
        <w:t xml:space="preserve">(3) </w:t>
      </w:r>
      <w:r w:rsidRPr="00E20D3D">
        <w:t xml:space="preserve">vyhotoveních, přičemž jedno </w:t>
      </w:r>
      <w:r w:rsidR="001831AA" w:rsidRPr="00E20D3D">
        <w:t xml:space="preserve">(1) </w:t>
      </w:r>
      <w:r w:rsidRPr="00E20D3D">
        <w:t xml:space="preserve">vyhotovení obdrží Zhotovitel a dvě </w:t>
      </w:r>
      <w:r w:rsidR="001831AA" w:rsidRPr="00E20D3D">
        <w:t xml:space="preserve">(2) </w:t>
      </w:r>
      <w:r w:rsidRPr="00E20D3D">
        <w:t xml:space="preserve">vyhotovení </w:t>
      </w:r>
      <w:r w:rsidRPr="00316B80">
        <w:t>Objednatel.</w:t>
      </w:r>
    </w:p>
    <w:p w14:paraId="01CB38FB" w14:textId="29CA9379" w:rsidR="00C81065" w:rsidRPr="00316B80" w:rsidRDefault="00C81065" w:rsidP="00B64D58">
      <w:pPr>
        <w:pStyle w:val="Clanek11"/>
      </w:pPr>
      <w:r w:rsidRPr="00316B80">
        <w:t xml:space="preserve">Strany berou na vědomí, že předmět Veřejné zakázky je spolufinancován z dotačních prostředků Evropské unie v rámci Operačního programu Podnikání a inovace pro konkurenceschopnost 2014–2020, výzva III – Vznik a rozvoj digitálních technických map veřejnoprávních subjektů. Zhotovitel se zavazuje dodržovat podmínky dotačního titulu po celou dobu plnění předmětu Veřejné zakázky.  </w:t>
      </w:r>
    </w:p>
    <w:p w14:paraId="498F2C6F" w14:textId="3445C12B" w:rsidR="003574DA" w:rsidRPr="00E20D3D" w:rsidRDefault="003574DA" w:rsidP="00B64D58">
      <w:pPr>
        <w:pStyle w:val="Clanek11"/>
      </w:pPr>
      <w:r w:rsidRPr="00E20D3D">
        <w:t xml:space="preserve">Nedílnou součástí této Smlouvy jsou její </w:t>
      </w:r>
      <w:r w:rsidR="000C54AD" w:rsidRPr="00E20D3D">
        <w:t>P</w:t>
      </w:r>
      <w:r w:rsidRPr="00E20D3D">
        <w:t>řílohy:</w:t>
      </w:r>
    </w:p>
    <w:p w14:paraId="2113BE45" w14:textId="2C0729DD" w:rsidR="00C6288E" w:rsidRPr="00C81065" w:rsidRDefault="00C6288E" w:rsidP="001859F0">
      <w:pPr>
        <w:spacing w:after="0" w:line="276" w:lineRule="auto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0C7C17" w:rsidRPr="00C81065">
        <w:rPr>
          <w:rFonts w:asciiTheme="majorHAnsi" w:hAnsiTheme="majorHAnsi"/>
        </w:rPr>
        <w:t>1</w:t>
      </w:r>
      <w:r w:rsidRPr="00C81065">
        <w:rPr>
          <w:rFonts w:asciiTheme="majorHAnsi" w:hAnsiTheme="majorHAnsi"/>
        </w:rPr>
        <w:t xml:space="preserve"> – Cena </w:t>
      </w:r>
      <w:r w:rsidR="00697A73" w:rsidRPr="00C81065">
        <w:rPr>
          <w:rFonts w:asciiTheme="majorHAnsi" w:hAnsiTheme="majorHAnsi"/>
        </w:rPr>
        <w:t>P</w:t>
      </w:r>
      <w:r w:rsidRPr="00C81065">
        <w:rPr>
          <w:rFonts w:asciiTheme="majorHAnsi" w:hAnsiTheme="majorHAnsi"/>
        </w:rPr>
        <w:t>lnění</w:t>
      </w:r>
    </w:p>
    <w:p w14:paraId="6AA7B06B" w14:textId="349B33B5" w:rsidR="007C4CD7" w:rsidRPr="00C81065" w:rsidRDefault="007C4CD7" w:rsidP="001859F0">
      <w:pPr>
        <w:spacing w:after="0" w:line="276" w:lineRule="auto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0C7C17" w:rsidRPr="00C81065">
        <w:rPr>
          <w:rFonts w:asciiTheme="majorHAnsi" w:hAnsiTheme="majorHAnsi"/>
        </w:rPr>
        <w:t>2</w:t>
      </w:r>
      <w:r w:rsidRPr="00C81065">
        <w:rPr>
          <w:rFonts w:asciiTheme="majorHAnsi" w:hAnsiTheme="majorHAnsi"/>
        </w:rPr>
        <w:t xml:space="preserve"> – Poddodavatelé</w:t>
      </w:r>
    </w:p>
    <w:p w14:paraId="79C3298E" w14:textId="557379A8" w:rsidR="00C6288E" w:rsidRPr="00C81065" w:rsidRDefault="00C6288E" w:rsidP="001859F0">
      <w:pPr>
        <w:spacing w:after="0" w:line="276" w:lineRule="auto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2631C6" w:rsidRPr="00C81065">
        <w:rPr>
          <w:rFonts w:asciiTheme="majorHAnsi" w:hAnsiTheme="majorHAnsi"/>
        </w:rPr>
        <w:t>3</w:t>
      </w:r>
      <w:r w:rsidR="00A1211D" w:rsidRPr="00C81065">
        <w:rPr>
          <w:rFonts w:asciiTheme="majorHAnsi" w:hAnsiTheme="majorHAnsi"/>
        </w:rPr>
        <w:t xml:space="preserve"> </w:t>
      </w:r>
      <w:r w:rsidRPr="00C81065">
        <w:rPr>
          <w:rFonts w:asciiTheme="majorHAnsi" w:hAnsiTheme="majorHAnsi"/>
        </w:rPr>
        <w:t>– Realizační tým</w:t>
      </w:r>
    </w:p>
    <w:p w14:paraId="35B25DF3" w14:textId="7C82D99E" w:rsidR="00932F07" w:rsidRPr="00E20D3D" w:rsidRDefault="00932F07" w:rsidP="00932F07">
      <w:pPr>
        <w:spacing w:after="0" w:line="276" w:lineRule="auto"/>
        <w:jc w:val="both"/>
        <w:rPr>
          <w:rFonts w:asciiTheme="majorHAnsi" w:hAnsiTheme="majorHAnsi"/>
        </w:rPr>
      </w:pPr>
      <w:r w:rsidRPr="00932F07">
        <w:rPr>
          <w:rFonts w:asciiTheme="majorHAnsi" w:hAnsiTheme="majorHAnsi"/>
        </w:rPr>
        <w:t xml:space="preserve">Příloha č. </w:t>
      </w:r>
      <w:r w:rsidR="008D174C">
        <w:rPr>
          <w:rFonts w:asciiTheme="majorHAnsi" w:hAnsiTheme="majorHAnsi"/>
        </w:rPr>
        <w:t>4</w:t>
      </w:r>
      <w:r w:rsidRPr="00932F07">
        <w:rPr>
          <w:rFonts w:asciiTheme="majorHAnsi" w:hAnsiTheme="majorHAnsi"/>
        </w:rPr>
        <w:t xml:space="preserve"> – Zvláštní obchodní podmínky</w:t>
      </w:r>
    </w:p>
    <w:p w14:paraId="6C1C5D2F" w14:textId="77777777" w:rsidR="00C876DA" w:rsidRPr="00E20D3D" w:rsidRDefault="00C876DA" w:rsidP="001859F0">
      <w:pPr>
        <w:spacing w:after="0" w:line="276" w:lineRule="auto"/>
        <w:jc w:val="both"/>
        <w:rPr>
          <w:rFonts w:asciiTheme="majorHAnsi" w:hAnsiTheme="majorHAnsi"/>
        </w:rPr>
      </w:pPr>
    </w:p>
    <w:p w14:paraId="47C0DA69" w14:textId="77777777" w:rsidR="00514F2C" w:rsidRPr="00E20D3D" w:rsidRDefault="00514F2C" w:rsidP="001859F0">
      <w:pPr>
        <w:spacing w:after="0" w:line="276" w:lineRule="auto"/>
        <w:jc w:val="both"/>
        <w:rPr>
          <w:rFonts w:asciiTheme="majorHAnsi" w:hAnsiTheme="majorHAnsi"/>
        </w:rPr>
      </w:pPr>
    </w:p>
    <w:p w14:paraId="3A4DA016" w14:textId="71FC7125" w:rsidR="00514F2C" w:rsidRPr="00E20D3D" w:rsidRDefault="00514F2C" w:rsidP="00952C16">
      <w:pPr>
        <w:spacing w:after="0" w:line="276" w:lineRule="auto"/>
        <w:jc w:val="center"/>
        <w:rPr>
          <w:rFonts w:asciiTheme="majorHAnsi" w:hAnsiTheme="majorHAnsi"/>
        </w:rPr>
      </w:pPr>
      <w:r w:rsidRPr="00E20D3D">
        <w:rPr>
          <w:rFonts w:asciiTheme="majorHAnsi" w:hAnsiTheme="majorHAnsi"/>
          <w:i/>
          <w:iCs/>
        </w:rPr>
        <w:t>PODPISOVÁ STRANA NÁSLEDUJE</w:t>
      </w:r>
    </w:p>
    <w:p w14:paraId="7FB71FEE" w14:textId="4DFCAD0A" w:rsidR="000E3C91" w:rsidRPr="00E20D3D" w:rsidRDefault="000E3C91" w:rsidP="00ED7D3E">
      <w:pPr>
        <w:keepNext/>
        <w:keepLines/>
        <w:spacing w:after="0" w:line="276" w:lineRule="auto"/>
        <w:jc w:val="center"/>
        <w:rPr>
          <w:rFonts w:asciiTheme="majorHAnsi" w:hAnsiTheme="majorHAnsi"/>
          <w:i/>
        </w:rPr>
      </w:pPr>
      <w:r w:rsidRPr="00E20D3D">
        <w:rPr>
          <w:rFonts w:asciiTheme="majorHAnsi" w:hAnsiTheme="majorHAnsi"/>
          <w:i/>
        </w:rPr>
        <w:t>Podpisová strana</w:t>
      </w:r>
    </w:p>
    <w:p w14:paraId="209B451D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3805D38E" w14:textId="77777777" w:rsidR="00ED7D3E" w:rsidRPr="00E20D3D" w:rsidRDefault="00ED7D3E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1D21ECB4" w14:textId="398286C3" w:rsidR="00ED7D3E" w:rsidRPr="00E20D3D" w:rsidRDefault="00ED7D3E" w:rsidP="001859F0">
      <w:pPr>
        <w:keepNext/>
        <w:keepLines/>
        <w:spacing w:after="0" w:line="276" w:lineRule="auto"/>
        <w:jc w:val="both"/>
        <w:rPr>
          <w:rFonts w:asciiTheme="majorHAnsi" w:hAnsiTheme="majorHAnsi"/>
        </w:rPr>
      </w:pPr>
      <w:r w:rsidRPr="00E20D3D">
        <w:rPr>
          <w:b/>
          <w:szCs w:val="22"/>
        </w:rPr>
        <w:t>Strany tímto výslovně prohlašují, že tato Smlouva vyjadřuje jejich pravou a svobodnou vůli, na důkaz čehož osoby oprávněné jednat za Strany připojují níže své podpisy.</w:t>
      </w:r>
    </w:p>
    <w:p w14:paraId="7E383B55" w14:textId="77777777" w:rsidR="00C32894" w:rsidRPr="00E20D3D" w:rsidRDefault="00C32894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5F78CAB8" w14:textId="77777777" w:rsidR="00ED7D3E" w:rsidRPr="00E20D3D" w:rsidRDefault="00ED7D3E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27BB6DE" w14:textId="54481361" w:rsidR="003574DA" w:rsidRPr="00E20D3D" w:rsidRDefault="003574DA" w:rsidP="00ED7D3E">
      <w:pPr>
        <w:keepNext/>
        <w:keepLines/>
        <w:spacing w:after="6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Za Objednatele: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>Za Zhotovitele:</w:t>
      </w:r>
    </w:p>
    <w:p w14:paraId="0F23628E" w14:textId="494D05FA" w:rsidR="003574DA" w:rsidRPr="001859F0" w:rsidRDefault="000E3C91" w:rsidP="000E3C91">
      <w:pPr>
        <w:keepNext/>
        <w:keepLines/>
        <w:spacing w:after="0" w:line="276" w:lineRule="auto"/>
        <w:rPr>
          <w:rFonts w:eastAsia="Times New Roman" w:cs="Times New Roman"/>
          <w:i/>
          <w:highlight w:val="green"/>
          <w:lang w:eastAsia="cs-CZ"/>
        </w:rPr>
      </w:pPr>
      <w:r w:rsidRPr="00E20D3D">
        <w:rPr>
          <w:rFonts w:eastAsia="Times New Roman" w:cs="Times New Roman"/>
          <w:b/>
          <w:lang w:eastAsia="cs-CZ"/>
        </w:rPr>
        <w:t>Správa železnic, státní organizace</w:t>
      </w:r>
      <w:r w:rsidRPr="00E20D3D">
        <w:rPr>
          <w:rFonts w:eastAsia="Times New Roman" w:cs="Times New Roman"/>
          <w:b/>
          <w:lang w:eastAsia="cs-CZ"/>
        </w:rPr>
        <w:tab/>
      </w:r>
      <w:r w:rsidRPr="00E20D3D">
        <w:rPr>
          <w:rFonts w:eastAsia="Times New Roman" w:cs="Times New Roman"/>
          <w:b/>
          <w:lang w:eastAsia="cs-CZ"/>
        </w:rPr>
        <w:tab/>
      </w:r>
      <w:r w:rsidRPr="00E20D3D">
        <w:rPr>
          <w:rFonts w:eastAsia="Times New Roman" w:cs="Times New Roman"/>
          <w:b/>
          <w:lang w:eastAsia="cs-CZ"/>
        </w:rPr>
        <w:tab/>
      </w:r>
      <w:r w:rsidR="001859F0" w:rsidRPr="001859F0">
        <w:rPr>
          <w:rFonts w:eastAsia="Times New Roman" w:cs="Times New Roman"/>
          <w:b/>
          <w:bCs/>
          <w:iCs/>
          <w:highlight w:val="green"/>
          <w:lang w:eastAsia="cs-CZ"/>
        </w:rPr>
        <w:t>jméno osoby</w:t>
      </w:r>
      <w:r w:rsidR="001859F0">
        <w:rPr>
          <w:rFonts w:eastAsia="Times New Roman" w:cs="Times New Roman"/>
          <w:b/>
          <w:bCs/>
          <w:iCs/>
          <w:highlight w:val="green"/>
          <w:lang w:eastAsia="cs-CZ"/>
        </w:rPr>
        <w:t xml:space="preserve"> </w:t>
      </w:r>
      <w:r w:rsidR="001859F0" w:rsidRPr="001859F0">
        <w:rPr>
          <w:rFonts w:eastAsia="Times New Roman" w:cs="Times New Roman"/>
          <w:iCs/>
          <w:highlight w:val="green"/>
          <w:lang w:eastAsia="cs-CZ"/>
        </w:rPr>
        <w:t>[</w:t>
      </w:r>
      <w:r w:rsidR="001859F0" w:rsidRPr="001859F0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="001859F0" w:rsidRPr="001859F0">
        <w:rPr>
          <w:rFonts w:asciiTheme="majorHAnsi" w:hAnsiTheme="majorHAnsi" w:cs="Times New Roman"/>
          <w:iCs/>
          <w:color w:val="000000" w:themeColor="text1"/>
          <w:highlight w:val="green"/>
        </w:rPr>
        <w:t>]</w:t>
      </w:r>
    </w:p>
    <w:p w14:paraId="5B889775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2275459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59DBA2F0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9B038E9" w14:textId="77777777" w:rsidR="00870E09" w:rsidRPr="00E20D3D" w:rsidRDefault="00870E09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E24785A" w14:textId="0CA038D0" w:rsidR="00C876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………………………………</w:t>
      </w:r>
      <w:r w:rsidR="00870E09" w:rsidRPr="00E20D3D">
        <w:rPr>
          <w:rFonts w:asciiTheme="majorHAnsi" w:hAnsiTheme="majorHAnsi"/>
        </w:rPr>
        <w:t>……………………</w:t>
      </w:r>
      <w:r w:rsidR="00870E09" w:rsidRPr="00E20D3D">
        <w:rPr>
          <w:rFonts w:asciiTheme="majorHAnsi" w:hAnsiTheme="majorHAnsi"/>
        </w:rPr>
        <w:tab/>
      </w:r>
      <w:r w:rsidR="00870E09" w:rsidRPr="00E20D3D">
        <w:rPr>
          <w:rFonts w:asciiTheme="majorHAnsi" w:hAnsiTheme="majorHAnsi"/>
        </w:rPr>
        <w:tab/>
      </w:r>
      <w:r w:rsidR="00870E09" w:rsidRPr="00E20D3D">
        <w:rPr>
          <w:rFonts w:asciiTheme="majorHAnsi" w:hAnsiTheme="majorHAnsi"/>
        </w:rPr>
        <w:tab/>
        <w:t>…………………………………………………</w:t>
      </w:r>
      <w:r w:rsidR="00870E09" w:rsidRPr="00E20D3D">
        <w:rPr>
          <w:rFonts w:asciiTheme="majorHAnsi" w:hAnsiTheme="majorHAnsi"/>
        </w:rPr>
        <w:tab/>
      </w:r>
    </w:p>
    <w:p w14:paraId="0C8FC2C0" w14:textId="1D6B242A" w:rsidR="00674C8A" w:rsidRPr="00E20D3D" w:rsidRDefault="000E3C91" w:rsidP="000E3C91">
      <w:pPr>
        <w:keepNext/>
        <w:keepLines/>
        <w:spacing w:after="0"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 w:cs="Times New Roman"/>
          <w:color w:val="000000" w:themeColor="text1"/>
        </w:rPr>
        <w:t xml:space="preserve">Jméno: </w:t>
      </w:r>
      <w:r w:rsidR="00981EA3" w:rsidRPr="00E20D3D">
        <w:rPr>
          <w:rFonts w:asciiTheme="majorHAnsi" w:hAnsiTheme="majorHAnsi" w:cs="Times New Roman"/>
          <w:color w:val="000000" w:themeColor="text1"/>
        </w:rPr>
        <w:t>Bc. Jiří Svoboda, MBA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="003574DA" w:rsidRPr="00E20D3D">
        <w:rPr>
          <w:rFonts w:asciiTheme="majorHAnsi" w:hAnsiTheme="majorHAnsi"/>
        </w:rPr>
        <w:tab/>
      </w:r>
      <w:r w:rsidR="00981EA3"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 xml:space="preserve">Jméno: </w:t>
      </w:r>
      <w:r w:rsidR="003574DA"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="003574DA"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="003574DA"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  <w:bookmarkStart w:id="72" w:name="_Hlk29049208"/>
      <w:bookmarkEnd w:id="72"/>
    </w:p>
    <w:p w14:paraId="5796588B" w14:textId="104A82DC" w:rsidR="000E3C91" w:rsidRPr="00E20D3D" w:rsidRDefault="000E3C91" w:rsidP="000E3C91">
      <w:pPr>
        <w:keepNext/>
        <w:keepLines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 w:cs="Times New Roman"/>
          <w:color w:val="000000" w:themeColor="text1"/>
        </w:rPr>
        <w:t xml:space="preserve">Funkce: </w:t>
      </w:r>
      <w:r w:rsidR="00A96211" w:rsidRPr="00E20D3D">
        <w:rPr>
          <w:rFonts w:asciiTheme="majorHAnsi" w:hAnsiTheme="majorHAnsi" w:cs="Times New Roman"/>
          <w:color w:val="000000" w:themeColor="text1"/>
        </w:rPr>
        <w:t>Generální ředitel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="006B778B"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 xml:space="preserve">Funkce: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449CC0EA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CA19C9C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388A4F07" w14:textId="73BD6A95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>…………………………………………………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 xml:space="preserve">Jméno: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21A15092" w14:textId="0F7FBDF6" w:rsidR="000E3C91" w:rsidRPr="00E20D3D" w:rsidRDefault="000E3C91" w:rsidP="000E3C91">
      <w:pPr>
        <w:keepNext/>
        <w:keepLines/>
        <w:rPr>
          <w:rFonts w:asciiTheme="majorHAnsi" w:eastAsia="Times New Roman" w:hAnsiTheme="majorHAnsi" w:cs="Arial"/>
          <w:b/>
          <w:bCs/>
          <w:caps/>
        </w:rPr>
      </w:pP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  <w:t xml:space="preserve">Funkce: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sectPr w:rsidR="000E3C91" w:rsidRPr="00E20D3D" w:rsidSect="009C5AB2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985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E166D" w14:textId="77777777" w:rsidR="002676BD" w:rsidRDefault="002676BD" w:rsidP="00962258">
      <w:pPr>
        <w:spacing w:after="0" w:line="240" w:lineRule="auto"/>
      </w:pPr>
      <w:r>
        <w:separator/>
      </w:r>
    </w:p>
  </w:endnote>
  <w:endnote w:type="continuationSeparator" w:id="0">
    <w:p w14:paraId="157C53CF" w14:textId="77777777" w:rsidR="002676BD" w:rsidRDefault="002676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40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2835"/>
      <w:gridCol w:w="2921"/>
    </w:tblGrid>
    <w:tr w:rsidR="009B4765" w14:paraId="4435B70C" w14:textId="77777777" w:rsidTr="00F21D1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6351F0" w14:textId="042E5D42" w:rsidR="009B4765" w:rsidRPr="00B8518B" w:rsidRDefault="009B4765" w:rsidP="000261A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vAlign w:val="bottom"/>
        </w:tcPr>
        <w:p w14:paraId="00C79489" w14:textId="78EE1768" w:rsidR="009B4765" w:rsidRDefault="009B4765" w:rsidP="000261A8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74DA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74DA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24B9A3A4" w:rsidR="009B4765" w:rsidRDefault="009B4765" w:rsidP="000261A8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9B4765" w:rsidRDefault="009B4765" w:rsidP="000261A8">
          <w:pPr>
            <w:pStyle w:val="Zpat"/>
          </w:pPr>
        </w:p>
      </w:tc>
      <w:tc>
        <w:tcPr>
          <w:tcW w:w="2921" w:type="dxa"/>
        </w:tcPr>
        <w:p w14:paraId="6A43C050" w14:textId="77777777" w:rsidR="009B4765" w:rsidRDefault="009B4765" w:rsidP="000261A8">
          <w:pPr>
            <w:pStyle w:val="Zpat"/>
          </w:pPr>
        </w:p>
      </w:tc>
    </w:tr>
  </w:tbl>
  <w:p w14:paraId="5BBC161C" w14:textId="77777777" w:rsidR="009B4765" w:rsidRPr="00B8518B" w:rsidRDefault="009B476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3944BF0F" wp14:editId="1D6265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E621D" id="Straight Connector 3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39296" behindDoc="1" locked="1" layoutInCell="1" allowOverlap="1" wp14:anchorId="62DD2755" wp14:editId="593AD2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7C297" id="Straight Connector 2" o:spid="_x0000_s1026" style="position:absolute;z-index:-2516771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3429"/>
      <w:gridCol w:w="1552"/>
    </w:tblGrid>
    <w:tr w:rsidR="009B4765" w14:paraId="3F382227" w14:textId="77777777" w:rsidTr="009A7A9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F9F0" w14:textId="1517DC43" w:rsidR="009B4765" w:rsidRPr="00B8518B" w:rsidRDefault="009B4765" w:rsidP="000261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74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74DA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1B16CFE" w14:textId="49C3A741" w:rsidR="009B4765" w:rsidRDefault="009B4765" w:rsidP="000261A8">
          <w:pPr>
            <w:pStyle w:val="Zpat"/>
          </w:pPr>
          <w:r>
            <w:t>Správa železnic, státní organizace</w:t>
          </w:r>
        </w:p>
        <w:p w14:paraId="6F5CEAEF" w14:textId="77777777" w:rsidR="009B4765" w:rsidRDefault="009B4765" w:rsidP="000261A8">
          <w:pPr>
            <w:pStyle w:val="Zpat"/>
          </w:pPr>
          <w:r>
            <w:t>zapsána v obchodním rejstříku vedeném Městským</w:t>
          </w:r>
        </w:p>
        <w:p w14:paraId="2EAF090B" w14:textId="3258E568" w:rsidR="009B4765" w:rsidRDefault="009B4765" w:rsidP="000261A8">
          <w:pPr>
            <w:pStyle w:val="Zpat"/>
          </w:pPr>
          <w:r>
            <w:t>soudem v Praze, spisová značka A 48384</w:t>
          </w:r>
        </w:p>
      </w:tc>
      <w:tc>
        <w:tcPr>
          <w:tcW w:w="3429" w:type="dxa"/>
          <w:shd w:val="clear" w:color="auto" w:fill="auto"/>
          <w:tcMar>
            <w:left w:w="0" w:type="dxa"/>
            <w:right w:w="0" w:type="dxa"/>
          </w:tcMar>
        </w:tcPr>
        <w:p w14:paraId="0BFAAA64" w14:textId="77777777" w:rsidR="009B4765" w:rsidRDefault="009B4765" w:rsidP="0096782B">
          <w:pPr>
            <w:pStyle w:val="Zpat"/>
          </w:pPr>
          <w:r>
            <w:t>Sídlo: Dlážděná 1003/7, 110 00 Praha 1</w:t>
          </w:r>
        </w:p>
        <w:p w14:paraId="2A676511" w14:textId="77777777" w:rsidR="009B4765" w:rsidRDefault="009B4765" w:rsidP="000261A8">
          <w:pPr>
            <w:pStyle w:val="Zpat"/>
          </w:pPr>
          <w:r>
            <w:t>IČ: 709 94 234 DIČ: CZ 709 94 234</w:t>
          </w:r>
        </w:p>
        <w:p w14:paraId="5B9D137E" w14:textId="77777777" w:rsidR="009B4765" w:rsidRDefault="009B4765" w:rsidP="000261A8">
          <w:pPr>
            <w:pStyle w:val="Zpat"/>
          </w:pPr>
          <w:r>
            <w:t>www.szdc.cz</w:t>
          </w:r>
        </w:p>
      </w:tc>
      <w:tc>
        <w:tcPr>
          <w:tcW w:w="1552" w:type="dxa"/>
        </w:tcPr>
        <w:p w14:paraId="3401AC34" w14:textId="77777777" w:rsidR="009B4765" w:rsidRDefault="009B4765" w:rsidP="000261A8">
          <w:pPr>
            <w:pStyle w:val="Zpat"/>
          </w:pPr>
        </w:p>
      </w:tc>
    </w:tr>
  </w:tbl>
  <w:p w14:paraId="6D05F33C" w14:textId="60DD3030" w:rsidR="009B4765" w:rsidRPr="000261A8" w:rsidRDefault="009B4765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CF2A9F" wp14:editId="68A2EB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8FA4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D224060" wp14:editId="360C8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61F6C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85C22" w14:textId="77777777" w:rsidR="002676BD" w:rsidRDefault="002676BD" w:rsidP="00962258">
      <w:pPr>
        <w:spacing w:after="0" w:line="240" w:lineRule="auto"/>
      </w:pPr>
      <w:r>
        <w:separator/>
      </w:r>
    </w:p>
  </w:footnote>
  <w:footnote w:type="continuationSeparator" w:id="0">
    <w:p w14:paraId="583B7AED" w14:textId="77777777" w:rsidR="002676BD" w:rsidRDefault="002676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B4765" w14:paraId="53CC3BBB" w14:textId="77777777" w:rsidTr="00F21D1A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12F300" w14:textId="71296A56" w:rsidR="009B4765" w:rsidRPr="00B8518B" w:rsidRDefault="009B4765" w:rsidP="009C5AB2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40320" behindDoc="0" locked="1" layoutInCell="1" allowOverlap="1" wp14:anchorId="5CE15E40" wp14:editId="4CE9A493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72" name="Obrázek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0122DD" w14:textId="77777777" w:rsidR="009B4765" w:rsidRDefault="009B4765" w:rsidP="009C5AB2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A34649" w14:textId="77777777" w:rsidR="009B4765" w:rsidRPr="00D6163D" w:rsidRDefault="009B4765" w:rsidP="009C5AB2">
          <w:pPr>
            <w:pStyle w:val="Druhdokumentu"/>
          </w:pPr>
        </w:p>
      </w:tc>
    </w:tr>
    <w:tr w:rsidR="009B4765" w14:paraId="3881316A" w14:textId="77777777" w:rsidTr="0069410B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1C4D46" w14:textId="77777777" w:rsidR="009B4765" w:rsidRPr="00B8518B" w:rsidRDefault="009B4765" w:rsidP="009C5AB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D5631" w14:textId="77777777" w:rsidR="009B4765" w:rsidRDefault="009B4765" w:rsidP="009C5AB2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5D704E85" w14:textId="77777777" w:rsidR="009B4765" w:rsidRPr="00D6163D" w:rsidRDefault="009B4765" w:rsidP="009C5AB2">
          <w:pPr>
            <w:pStyle w:val="Druhdokumentu"/>
          </w:pPr>
        </w:p>
      </w:tc>
    </w:tr>
  </w:tbl>
  <w:p w14:paraId="5AEDEEFE" w14:textId="30CD6985" w:rsidR="009B4765" w:rsidRDefault="009B4765" w:rsidP="009C5AB2">
    <w:pPr>
      <w:pStyle w:val="Zhlav"/>
      <w:ind w:left="-1361"/>
      <w:rPr>
        <w:sz w:val="2"/>
        <w:szCs w:val="2"/>
      </w:rPr>
    </w:pPr>
  </w:p>
  <w:p w14:paraId="5355E4B0" w14:textId="007DEA63" w:rsidR="009B4765" w:rsidRDefault="009B4765" w:rsidP="0081569A">
    <w:pPr>
      <w:pStyle w:val="Zhlav"/>
      <w:ind w:left="-1134"/>
      <w:rPr>
        <w:sz w:val="2"/>
        <w:szCs w:val="2"/>
      </w:rPr>
    </w:pPr>
  </w:p>
  <w:p w14:paraId="79959B2C" w14:textId="31B07190" w:rsidR="009B4765" w:rsidRDefault="009B4765" w:rsidP="0081569A">
    <w:pPr>
      <w:pStyle w:val="Zhlav"/>
      <w:ind w:left="-1134"/>
      <w:rPr>
        <w:sz w:val="2"/>
        <w:szCs w:val="2"/>
      </w:rPr>
    </w:pPr>
  </w:p>
  <w:p w14:paraId="59015D2E" w14:textId="113EB905" w:rsidR="009B4765" w:rsidRDefault="009B4765" w:rsidP="0081569A">
    <w:pPr>
      <w:pStyle w:val="Zhlav"/>
      <w:ind w:left="-1134"/>
      <w:rPr>
        <w:sz w:val="2"/>
        <w:szCs w:val="2"/>
      </w:rPr>
    </w:pPr>
  </w:p>
  <w:p w14:paraId="2E4CBB53" w14:textId="161F2053" w:rsidR="009B4765" w:rsidRDefault="009B4765" w:rsidP="0081569A">
    <w:pPr>
      <w:pStyle w:val="Zhlav"/>
      <w:ind w:left="-1134"/>
      <w:rPr>
        <w:sz w:val="2"/>
        <w:szCs w:val="2"/>
      </w:rPr>
    </w:pPr>
  </w:p>
  <w:p w14:paraId="4327DA1B" w14:textId="63B185BF" w:rsidR="009B4765" w:rsidRDefault="009B4765" w:rsidP="0081569A">
    <w:pPr>
      <w:pStyle w:val="Zhlav"/>
      <w:ind w:left="-1134"/>
      <w:rPr>
        <w:sz w:val="2"/>
        <w:szCs w:val="2"/>
      </w:rPr>
    </w:pPr>
  </w:p>
  <w:p w14:paraId="2C64E7C0" w14:textId="079B7F87" w:rsidR="009B4765" w:rsidRDefault="009B4765" w:rsidP="0081569A">
    <w:pPr>
      <w:pStyle w:val="Zhlav"/>
      <w:ind w:left="-1134"/>
      <w:rPr>
        <w:sz w:val="2"/>
        <w:szCs w:val="2"/>
      </w:rPr>
    </w:pPr>
  </w:p>
  <w:p w14:paraId="737818C9" w14:textId="06FB6C0B" w:rsidR="009B4765" w:rsidRDefault="009B4765" w:rsidP="0081569A">
    <w:pPr>
      <w:pStyle w:val="Zhlav"/>
      <w:ind w:left="-1134"/>
      <w:rPr>
        <w:sz w:val="2"/>
        <w:szCs w:val="2"/>
      </w:rPr>
    </w:pPr>
  </w:p>
  <w:p w14:paraId="766C8416" w14:textId="68C30BD6" w:rsidR="009B4765" w:rsidRDefault="009B4765" w:rsidP="0081569A">
    <w:pPr>
      <w:pStyle w:val="Zhlav"/>
      <w:ind w:left="-1134"/>
      <w:rPr>
        <w:sz w:val="2"/>
        <w:szCs w:val="2"/>
      </w:rPr>
    </w:pPr>
  </w:p>
  <w:p w14:paraId="1DAA09C1" w14:textId="3F78E867" w:rsidR="009B4765" w:rsidRDefault="009B4765" w:rsidP="0081569A">
    <w:pPr>
      <w:pStyle w:val="Zhlav"/>
      <w:ind w:left="-1134"/>
      <w:rPr>
        <w:sz w:val="2"/>
        <w:szCs w:val="2"/>
      </w:rPr>
    </w:pPr>
  </w:p>
  <w:p w14:paraId="1C788A71" w14:textId="38EA86ED" w:rsidR="009B4765" w:rsidRDefault="009B4765" w:rsidP="0081569A">
    <w:pPr>
      <w:pStyle w:val="Zhlav"/>
      <w:ind w:left="-1134"/>
      <w:rPr>
        <w:sz w:val="2"/>
        <w:szCs w:val="2"/>
      </w:rPr>
    </w:pPr>
  </w:p>
  <w:p w14:paraId="1847007A" w14:textId="57DF2A59" w:rsidR="009B4765" w:rsidRDefault="009B4765" w:rsidP="0081569A">
    <w:pPr>
      <w:pStyle w:val="Zhlav"/>
      <w:ind w:left="-1134"/>
      <w:rPr>
        <w:sz w:val="2"/>
        <w:szCs w:val="2"/>
      </w:rPr>
    </w:pPr>
  </w:p>
  <w:p w14:paraId="27687DB6" w14:textId="2DF0C3A0" w:rsidR="009B4765" w:rsidRDefault="009B4765" w:rsidP="0081569A">
    <w:pPr>
      <w:pStyle w:val="Zhlav"/>
      <w:ind w:left="-1134"/>
      <w:rPr>
        <w:sz w:val="2"/>
        <w:szCs w:val="2"/>
      </w:rPr>
    </w:pPr>
  </w:p>
  <w:p w14:paraId="088DA3C6" w14:textId="590D7E8F" w:rsidR="009B4765" w:rsidRDefault="009B4765" w:rsidP="0081569A">
    <w:pPr>
      <w:pStyle w:val="Zhlav"/>
      <w:ind w:left="-1134"/>
      <w:rPr>
        <w:sz w:val="2"/>
        <w:szCs w:val="2"/>
      </w:rPr>
    </w:pPr>
  </w:p>
  <w:p w14:paraId="75BD16A1" w14:textId="251E2620" w:rsidR="009B4765" w:rsidRDefault="009B4765" w:rsidP="0081569A">
    <w:pPr>
      <w:pStyle w:val="Zhlav"/>
      <w:ind w:left="-1134"/>
      <w:rPr>
        <w:sz w:val="2"/>
        <w:szCs w:val="2"/>
      </w:rPr>
    </w:pPr>
  </w:p>
  <w:p w14:paraId="10A96F59" w14:textId="27DB2DB3" w:rsidR="009B4765" w:rsidRDefault="009B4765" w:rsidP="0081569A">
    <w:pPr>
      <w:pStyle w:val="Zhlav"/>
      <w:ind w:left="-1134"/>
      <w:rPr>
        <w:sz w:val="2"/>
        <w:szCs w:val="2"/>
      </w:rPr>
    </w:pPr>
  </w:p>
  <w:p w14:paraId="1E7504E5" w14:textId="588BE959" w:rsidR="009B4765" w:rsidRDefault="009B4765" w:rsidP="0081569A">
    <w:pPr>
      <w:pStyle w:val="Zhlav"/>
      <w:ind w:left="-1134"/>
      <w:rPr>
        <w:sz w:val="2"/>
        <w:szCs w:val="2"/>
      </w:rPr>
    </w:pPr>
  </w:p>
  <w:p w14:paraId="0A83DA1F" w14:textId="32F7A059" w:rsidR="009B4765" w:rsidRDefault="009B4765" w:rsidP="0081569A">
    <w:pPr>
      <w:pStyle w:val="Zhlav"/>
      <w:ind w:left="-1134"/>
      <w:rPr>
        <w:sz w:val="2"/>
        <w:szCs w:val="2"/>
      </w:rPr>
    </w:pPr>
  </w:p>
  <w:p w14:paraId="60CF5736" w14:textId="215F8CC6" w:rsidR="009B4765" w:rsidRDefault="009B4765" w:rsidP="0081569A">
    <w:pPr>
      <w:pStyle w:val="Zhlav"/>
      <w:ind w:left="-1134"/>
      <w:rPr>
        <w:sz w:val="2"/>
        <w:szCs w:val="2"/>
      </w:rPr>
    </w:pPr>
  </w:p>
  <w:p w14:paraId="69A84E36" w14:textId="2F40AC25" w:rsidR="009B4765" w:rsidRDefault="009B4765" w:rsidP="0081569A">
    <w:pPr>
      <w:pStyle w:val="Zhlav"/>
      <w:ind w:left="-1134"/>
      <w:rPr>
        <w:sz w:val="2"/>
        <w:szCs w:val="2"/>
      </w:rPr>
    </w:pPr>
  </w:p>
  <w:p w14:paraId="5F18DD62" w14:textId="577728AD" w:rsidR="009B4765" w:rsidRDefault="009B4765" w:rsidP="0081569A">
    <w:pPr>
      <w:pStyle w:val="Zhlav"/>
      <w:ind w:left="-1134"/>
      <w:rPr>
        <w:sz w:val="2"/>
        <w:szCs w:val="2"/>
      </w:rPr>
    </w:pPr>
  </w:p>
  <w:p w14:paraId="11606AB7" w14:textId="35B3EA6E" w:rsidR="009B4765" w:rsidRDefault="009B4765" w:rsidP="0081569A">
    <w:pPr>
      <w:pStyle w:val="Zhlav"/>
      <w:ind w:left="-1134"/>
      <w:rPr>
        <w:sz w:val="2"/>
        <w:szCs w:val="2"/>
      </w:rPr>
    </w:pPr>
  </w:p>
  <w:p w14:paraId="52355C25" w14:textId="77777777" w:rsidR="009B4765" w:rsidRPr="00460660" w:rsidRDefault="009B4765" w:rsidP="0081569A">
    <w:pPr>
      <w:pStyle w:val="Zhlav"/>
      <w:ind w:left="-1134"/>
      <w:rPr>
        <w:sz w:val="2"/>
        <w:szCs w:val="2"/>
      </w:rPr>
    </w:pPr>
  </w:p>
  <w:p w14:paraId="2882016C" w14:textId="434D2FB4" w:rsidR="009B4765" w:rsidRPr="00460660" w:rsidRDefault="009B4765" w:rsidP="009C5A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856"/>
    <w:multiLevelType w:val="multilevel"/>
    <w:tmpl w:val="6ABE7DA0"/>
    <w:lvl w:ilvl="0">
      <w:start w:val="1"/>
      <w:numFmt w:val="decimal"/>
      <w:pStyle w:val="Paragraf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graf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lowerLetter"/>
      <w:pStyle w:val="Paragraf2a"/>
      <w:lvlText w:val="%1.%2.%3)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lowerRoman"/>
      <w:pStyle w:val="Paragraf3"/>
      <w:lvlText w:val="%4."/>
      <w:lvlJc w:val="left"/>
      <w:pPr>
        <w:tabs>
          <w:tab w:val="num" w:pos="1797"/>
        </w:tabs>
        <w:ind w:left="1797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C2B4238E"/>
    <w:lvl w:ilvl="0">
      <w:start w:val="1"/>
      <w:numFmt w:val="decimal"/>
      <w:pStyle w:val="TPNADPIS-1slovan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106"/>
        </w:tabs>
        <w:ind w:left="1106" w:hanging="68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481A3B"/>
    <w:multiLevelType w:val="hybridMultilevel"/>
    <w:tmpl w:val="E450771E"/>
    <w:lvl w:ilvl="0" w:tplc="69E259A8">
      <w:start w:val="1"/>
      <w:numFmt w:val="upperLetter"/>
      <w:lvlText w:val="(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62753D8"/>
    <w:multiLevelType w:val="hybridMultilevel"/>
    <w:tmpl w:val="D27C9E9E"/>
    <w:lvl w:ilvl="0" w:tplc="B2FE505A">
      <w:start w:val="1"/>
      <w:numFmt w:val="lowerLetter"/>
      <w:lvlText w:val="(%1)"/>
      <w:lvlJc w:val="left"/>
      <w:pPr>
        <w:ind w:left="1352" w:hanging="360"/>
      </w:pPr>
      <w:rPr>
        <w:rFonts w:hint="default"/>
        <w:i w:val="0"/>
        <w:caps w:val="0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27B536D"/>
    <w:multiLevelType w:val="multilevel"/>
    <w:tmpl w:val="1C36A278"/>
    <w:lvl w:ilvl="0">
      <w:start w:val="1"/>
      <w:numFmt w:val="decimal"/>
      <w:lvlText w:val="%1."/>
      <w:lvlJc w:val="left"/>
      <w:pPr>
        <w:ind w:left="3762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B64F42"/>
    <w:multiLevelType w:val="multilevel"/>
    <w:tmpl w:val="E6E4604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pStyle w:val="RLTextlnkuslovan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D1232"/>
    <w:multiLevelType w:val="multilevel"/>
    <w:tmpl w:val="AA54D640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722"/>
        </w:tabs>
        <w:ind w:left="2722" w:hanging="681"/>
      </w:pPr>
      <w:rPr>
        <w:rFonts w:ascii="Arial Narrow" w:hAnsi="Arial Narrow" w:hint="default"/>
        <w:sz w:val="18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3" w15:restartNumberingAfterBreak="0">
    <w:nsid w:val="6D1C1CA1"/>
    <w:multiLevelType w:val="hybridMultilevel"/>
    <w:tmpl w:val="5EB82EF4"/>
    <w:lvl w:ilvl="0" w:tplc="A030DE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C256DB5"/>
    <w:multiLevelType w:val="hybridMultilevel"/>
    <w:tmpl w:val="7C4E4530"/>
    <w:lvl w:ilvl="0" w:tplc="4768F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5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12"/>
  </w:num>
  <w:num w:numId="10">
    <w:abstractNumId w:val="8"/>
  </w:num>
  <w:num w:numId="11">
    <w:abstractNumId w:val="1"/>
  </w:num>
  <w:num w:numId="12">
    <w:abstractNumId w:val="3"/>
  </w:num>
  <w:num w:numId="13">
    <w:abstractNumId w:val="4"/>
  </w:num>
  <w:num w:numId="14">
    <w:abstractNumId w:val="13"/>
  </w:num>
  <w:num w:numId="15">
    <w:abstractNumId w:val="14"/>
  </w:num>
  <w:num w:numId="16">
    <w:abstractNumId w:val="6"/>
  </w:num>
  <w:num w:numId="17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63"/>
    <w:rsid w:val="00006444"/>
    <w:rsid w:val="000134C2"/>
    <w:rsid w:val="000241CC"/>
    <w:rsid w:val="00024FE8"/>
    <w:rsid w:val="000261A8"/>
    <w:rsid w:val="000271F9"/>
    <w:rsid w:val="0003014F"/>
    <w:rsid w:val="000349BC"/>
    <w:rsid w:val="00034D4F"/>
    <w:rsid w:val="00035029"/>
    <w:rsid w:val="000359CC"/>
    <w:rsid w:val="00037142"/>
    <w:rsid w:val="00037500"/>
    <w:rsid w:val="00042C33"/>
    <w:rsid w:val="00043B35"/>
    <w:rsid w:val="00045419"/>
    <w:rsid w:val="00046AE1"/>
    <w:rsid w:val="000470D0"/>
    <w:rsid w:val="00047260"/>
    <w:rsid w:val="000514FC"/>
    <w:rsid w:val="0005374C"/>
    <w:rsid w:val="00055055"/>
    <w:rsid w:val="00055472"/>
    <w:rsid w:val="000556FF"/>
    <w:rsid w:val="0005659A"/>
    <w:rsid w:val="00056FA1"/>
    <w:rsid w:val="00060241"/>
    <w:rsid w:val="00060806"/>
    <w:rsid w:val="00060914"/>
    <w:rsid w:val="000648CB"/>
    <w:rsid w:val="00066AC9"/>
    <w:rsid w:val="00066C09"/>
    <w:rsid w:val="00067D67"/>
    <w:rsid w:val="00072C1E"/>
    <w:rsid w:val="0007414E"/>
    <w:rsid w:val="00075972"/>
    <w:rsid w:val="00075BAD"/>
    <w:rsid w:val="000768B4"/>
    <w:rsid w:val="000770DE"/>
    <w:rsid w:val="0007761E"/>
    <w:rsid w:val="0007781B"/>
    <w:rsid w:val="000779FE"/>
    <w:rsid w:val="00085064"/>
    <w:rsid w:val="0008555A"/>
    <w:rsid w:val="00086EC7"/>
    <w:rsid w:val="00090F9D"/>
    <w:rsid w:val="0009228B"/>
    <w:rsid w:val="00092D84"/>
    <w:rsid w:val="00096805"/>
    <w:rsid w:val="00097F37"/>
    <w:rsid w:val="000A1BD4"/>
    <w:rsid w:val="000A2029"/>
    <w:rsid w:val="000A3578"/>
    <w:rsid w:val="000B1395"/>
    <w:rsid w:val="000B186D"/>
    <w:rsid w:val="000B3A43"/>
    <w:rsid w:val="000B4EB8"/>
    <w:rsid w:val="000B578D"/>
    <w:rsid w:val="000B766B"/>
    <w:rsid w:val="000C11DA"/>
    <w:rsid w:val="000C2898"/>
    <w:rsid w:val="000C318F"/>
    <w:rsid w:val="000C328A"/>
    <w:rsid w:val="000C54AD"/>
    <w:rsid w:val="000C7C17"/>
    <w:rsid w:val="000D3781"/>
    <w:rsid w:val="000D3ADE"/>
    <w:rsid w:val="000D44D0"/>
    <w:rsid w:val="000D53E7"/>
    <w:rsid w:val="000D6837"/>
    <w:rsid w:val="000D70F3"/>
    <w:rsid w:val="000E23A7"/>
    <w:rsid w:val="000E2E68"/>
    <w:rsid w:val="000E3C91"/>
    <w:rsid w:val="000E58B0"/>
    <w:rsid w:val="000E61AD"/>
    <w:rsid w:val="000F4027"/>
    <w:rsid w:val="000F7592"/>
    <w:rsid w:val="001023B8"/>
    <w:rsid w:val="00106164"/>
    <w:rsid w:val="0010693F"/>
    <w:rsid w:val="00110ABD"/>
    <w:rsid w:val="00112CA8"/>
    <w:rsid w:val="00114472"/>
    <w:rsid w:val="00121490"/>
    <w:rsid w:val="00124944"/>
    <w:rsid w:val="001260FA"/>
    <w:rsid w:val="001307C7"/>
    <w:rsid w:val="00133678"/>
    <w:rsid w:val="001371EA"/>
    <w:rsid w:val="00140A2F"/>
    <w:rsid w:val="00142628"/>
    <w:rsid w:val="00142B1C"/>
    <w:rsid w:val="00144B5E"/>
    <w:rsid w:val="0014565C"/>
    <w:rsid w:val="001458B2"/>
    <w:rsid w:val="001503ED"/>
    <w:rsid w:val="00151AFC"/>
    <w:rsid w:val="00153B54"/>
    <w:rsid w:val="001550BC"/>
    <w:rsid w:val="00155D1F"/>
    <w:rsid w:val="00156227"/>
    <w:rsid w:val="00157746"/>
    <w:rsid w:val="001605B9"/>
    <w:rsid w:val="00160DAF"/>
    <w:rsid w:val="00162708"/>
    <w:rsid w:val="00164706"/>
    <w:rsid w:val="00164E34"/>
    <w:rsid w:val="001659E9"/>
    <w:rsid w:val="001709FC"/>
    <w:rsid w:val="00170EC5"/>
    <w:rsid w:val="00172523"/>
    <w:rsid w:val="001732B1"/>
    <w:rsid w:val="001747C1"/>
    <w:rsid w:val="00175A09"/>
    <w:rsid w:val="00177AF7"/>
    <w:rsid w:val="001831AA"/>
    <w:rsid w:val="00184053"/>
    <w:rsid w:val="00184743"/>
    <w:rsid w:val="00184890"/>
    <w:rsid w:val="001859F0"/>
    <w:rsid w:val="001874A6"/>
    <w:rsid w:val="00187BEB"/>
    <w:rsid w:val="0019045D"/>
    <w:rsid w:val="00194819"/>
    <w:rsid w:val="001951BD"/>
    <w:rsid w:val="001975F5"/>
    <w:rsid w:val="001A134B"/>
    <w:rsid w:val="001A3978"/>
    <w:rsid w:val="001A3B3D"/>
    <w:rsid w:val="001A3EE9"/>
    <w:rsid w:val="001A4E1D"/>
    <w:rsid w:val="001A6EB0"/>
    <w:rsid w:val="001B018D"/>
    <w:rsid w:val="001B7C87"/>
    <w:rsid w:val="001B7F48"/>
    <w:rsid w:val="001C1C97"/>
    <w:rsid w:val="001D124E"/>
    <w:rsid w:val="001D3BB7"/>
    <w:rsid w:val="001D3E16"/>
    <w:rsid w:val="001E475E"/>
    <w:rsid w:val="001E478A"/>
    <w:rsid w:val="001E62E1"/>
    <w:rsid w:val="001E7681"/>
    <w:rsid w:val="001F0CBF"/>
    <w:rsid w:val="001F0FAC"/>
    <w:rsid w:val="001F26E4"/>
    <w:rsid w:val="001F270E"/>
    <w:rsid w:val="001F3FEB"/>
    <w:rsid w:val="001F763F"/>
    <w:rsid w:val="001F7B20"/>
    <w:rsid w:val="002032DB"/>
    <w:rsid w:val="00204469"/>
    <w:rsid w:val="00206D6B"/>
    <w:rsid w:val="00207DF5"/>
    <w:rsid w:val="00212218"/>
    <w:rsid w:val="00213A96"/>
    <w:rsid w:val="00214619"/>
    <w:rsid w:val="0021677B"/>
    <w:rsid w:val="00220AD9"/>
    <w:rsid w:val="0022309F"/>
    <w:rsid w:val="00223B01"/>
    <w:rsid w:val="00225CF0"/>
    <w:rsid w:val="00233526"/>
    <w:rsid w:val="00234DD0"/>
    <w:rsid w:val="00235A0B"/>
    <w:rsid w:val="00236019"/>
    <w:rsid w:val="00236D95"/>
    <w:rsid w:val="0024393F"/>
    <w:rsid w:val="00245FE3"/>
    <w:rsid w:val="0024769D"/>
    <w:rsid w:val="00252F2B"/>
    <w:rsid w:val="0025345D"/>
    <w:rsid w:val="00254C52"/>
    <w:rsid w:val="0025503B"/>
    <w:rsid w:val="00257F10"/>
    <w:rsid w:val="002604EF"/>
    <w:rsid w:val="0026079A"/>
    <w:rsid w:val="00263028"/>
    <w:rsid w:val="002631C6"/>
    <w:rsid w:val="00264003"/>
    <w:rsid w:val="002676BD"/>
    <w:rsid w:val="00273FCF"/>
    <w:rsid w:val="00274597"/>
    <w:rsid w:val="00274DF7"/>
    <w:rsid w:val="00280E07"/>
    <w:rsid w:val="00281ADE"/>
    <w:rsid w:val="00281E75"/>
    <w:rsid w:val="00282724"/>
    <w:rsid w:val="00283284"/>
    <w:rsid w:val="00283A7F"/>
    <w:rsid w:val="002846AD"/>
    <w:rsid w:val="00285630"/>
    <w:rsid w:val="0028740E"/>
    <w:rsid w:val="00287B70"/>
    <w:rsid w:val="00291202"/>
    <w:rsid w:val="002916DA"/>
    <w:rsid w:val="00291B07"/>
    <w:rsid w:val="0029290C"/>
    <w:rsid w:val="00293773"/>
    <w:rsid w:val="002972AF"/>
    <w:rsid w:val="002976D1"/>
    <w:rsid w:val="00297970"/>
    <w:rsid w:val="00297A4D"/>
    <w:rsid w:val="002A15AB"/>
    <w:rsid w:val="002A6692"/>
    <w:rsid w:val="002B0B85"/>
    <w:rsid w:val="002B2ED9"/>
    <w:rsid w:val="002B3038"/>
    <w:rsid w:val="002B3E61"/>
    <w:rsid w:val="002B4A83"/>
    <w:rsid w:val="002B4F56"/>
    <w:rsid w:val="002B5F94"/>
    <w:rsid w:val="002B72B2"/>
    <w:rsid w:val="002C0247"/>
    <w:rsid w:val="002C18A5"/>
    <w:rsid w:val="002C204F"/>
    <w:rsid w:val="002C20B2"/>
    <w:rsid w:val="002C31BF"/>
    <w:rsid w:val="002C3565"/>
    <w:rsid w:val="002C3844"/>
    <w:rsid w:val="002C40B1"/>
    <w:rsid w:val="002C572A"/>
    <w:rsid w:val="002D003D"/>
    <w:rsid w:val="002D08B1"/>
    <w:rsid w:val="002D3971"/>
    <w:rsid w:val="002D3A51"/>
    <w:rsid w:val="002D50E7"/>
    <w:rsid w:val="002D5F2B"/>
    <w:rsid w:val="002D6F93"/>
    <w:rsid w:val="002D70B0"/>
    <w:rsid w:val="002E0CD7"/>
    <w:rsid w:val="002E14BB"/>
    <w:rsid w:val="002E1776"/>
    <w:rsid w:val="002E1F31"/>
    <w:rsid w:val="002E4406"/>
    <w:rsid w:val="002E6315"/>
    <w:rsid w:val="002E6AC5"/>
    <w:rsid w:val="002E6B2D"/>
    <w:rsid w:val="002F1C81"/>
    <w:rsid w:val="002F2386"/>
    <w:rsid w:val="002F3A9E"/>
    <w:rsid w:val="002F4DD3"/>
    <w:rsid w:val="002F5D74"/>
    <w:rsid w:val="002F5E30"/>
    <w:rsid w:val="002F663F"/>
    <w:rsid w:val="002F6E72"/>
    <w:rsid w:val="002F76EF"/>
    <w:rsid w:val="00302C61"/>
    <w:rsid w:val="003032CC"/>
    <w:rsid w:val="0030761A"/>
    <w:rsid w:val="00313C79"/>
    <w:rsid w:val="00314758"/>
    <w:rsid w:val="00315AB1"/>
    <w:rsid w:val="00315E53"/>
    <w:rsid w:val="00315EE3"/>
    <w:rsid w:val="00316B80"/>
    <w:rsid w:val="00320C86"/>
    <w:rsid w:val="00320FD8"/>
    <w:rsid w:val="0032272D"/>
    <w:rsid w:val="003262F5"/>
    <w:rsid w:val="00331FD8"/>
    <w:rsid w:val="00333B86"/>
    <w:rsid w:val="00333CEB"/>
    <w:rsid w:val="0034033F"/>
    <w:rsid w:val="0034103C"/>
    <w:rsid w:val="00341DCF"/>
    <w:rsid w:val="00344015"/>
    <w:rsid w:val="003440F1"/>
    <w:rsid w:val="0034498F"/>
    <w:rsid w:val="00345F08"/>
    <w:rsid w:val="00352E0E"/>
    <w:rsid w:val="0035546C"/>
    <w:rsid w:val="003574DA"/>
    <w:rsid w:val="00357BC6"/>
    <w:rsid w:val="003601D4"/>
    <w:rsid w:val="00362A98"/>
    <w:rsid w:val="00362E35"/>
    <w:rsid w:val="0036338B"/>
    <w:rsid w:val="003656E8"/>
    <w:rsid w:val="003657F6"/>
    <w:rsid w:val="003703A2"/>
    <w:rsid w:val="00371C67"/>
    <w:rsid w:val="00372E71"/>
    <w:rsid w:val="003738AC"/>
    <w:rsid w:val="00375CE7"/>
    <w:rsid w:val="00377374"/>
    <w:rsid w:val="00381D5E"/>
    <w:rsid w:val="00382D2B"/>
    <w:rsid w:val="00383365"/>
    <w:rsid w:val="0038463F"/>
    <w:rsid w:val="003869FF"/>
    <w:rsid w:val="003870C8"/>
    <w:rsid w:val="00390518"/>
    <w:rsid w:val="003909C0"/>
    <w:rsid w:val="003911D2"/>
    <w:rsid w:val="003912EE"/>
    <w:rsid w:val="003956C6"/>
    <w:rsid w:val="00395C00"/>
    <w:rsid w:val="003A2C71"/>
    <w:rsid w:val="003A41E7"/>
    <w:rsid w:val="003B3B1D"/>
    <w:rsid w:val="003B3D52"/>
    <w:rsid w:val="003B5D5F"/>
    <w:rsid w:val="003B7222"/>
    <w:rsid w:val="003B7882"/>
    <w:rsid w:val="003C0470"/>
    <w:rsid w:val="003C0678"/>
    <w:rsid w:val="003C1F50"/>
    <w:rsid w:val="003C5769"/>
    <w:rsid w:val="003C5F24"/>
    <w:rsid w:val="003D1F33"/>
    <w:rsid w:val="003D29C1"/>
    <w:rsid w:val="003D395E"/>
    <w:rsid w:val="003D6B0D"/>
    <w:rsid w:val="003E0518"/>
    <w:rsid w:val="003E614E"/>
    <w:rsid w:val="003F00C5"/>
    <w:rsid w:val="003F103A"/>
    <w:rsid w:val="003F300A"/>
    <w:rsid w:val="003F31D7"/>
    <w:rsid w:val="003F56D4"/>
    <w:rsid w:val="003F5DB7"/>
    <w:rsid w:val="003F6C37"/>
    <w:rsid w:val="003F7A33"/>
    <w:rsid w:val="00401D5B"/>
    <w:rsid w:val="00403748"/>
    <w:rsid w:val="004039A1"/>
    <w:rsid w:val="004048F6"/>
    <w:rsid w:val="00406388"/>
    <w:rsid w:val="0040655E"/>
    <w:rsid w:val="00415032"/>
    <w:rsid w:val="00417015"/>
    <w:rsid w:val="004232C7"/>
    <w:rsid w:val="00423B80"/>
    <w:rsid w:val="00425499"/>
    <w:rsid w:val="00431CA2"/>
    <w:rsid w:val="0043206A"/>
    <w:rsid w:val="004332B9"/>
    <w:rsid w:val="00433C4F"/>
    <w:rsid w:val="00433DF3"/>
    <w:rsid w:val="0043436D"/>
    <w:rsid w:val="00440423"/>
    <w:rsid w:val="00441430"/>
    <w:rsid w:val="0044483A"/>
    <w:rsid w:val="00445CFA"/>
    <w:rsid w:val="00447491"/>
    <w:rsid w:val="0044758F"/>
    <w:rsid w:val="00447E0D"/>
    <w:rsid w:val="00450F07"/>
    <w:rsid w:val="00453CD3"/>
    <w:rsid w:val="0045440D"/>
    <w:rsid w:val="004554E7"/>
    <w:rsid w:val="004579CE"/>
    <w:rsid w:val="00460660"/>
    <w:rsid w:val="00460B10"/>
    <w:rsid w:val="00464CC8"/>
    <w:rsid w:val="00465134"/>
    <w:rsid w:val="004665A5"/>
    <w:rsid w:val="00474878"/>
    <w:rsid w:val="00480A1C"/>
    <w:rsid w:val="00484A1F"/>
    <w:rsid w:val="00486107"/>
    <w:rsid w:val="004878A6"/>
    <w:rsid w:val="00491827"/>
    <w:rsid w:val="00491FA6"/>
    <w:rsid w:val="00494DCC"/>
    <w:rsid w:val="00495B75"/>
    <w:rsid w:val="004A2137"/>
    <w:rsid w:val="004A3B30"/>
    <w:rsid w:val="004A5026"/>
    <w:rsid w:val="004B0939"/>
    <w:rsid w:val="004B267B"/>
    <w:rsid w:val="004B348C"/>
    <w:rsid w:val="004C11F0"/>
    <w:rsid w:val="004C23B8"/>
    <w:rsid w:val="004C333D"/>
    <w:rsid w:val="004C33CC"/>
    <w:rsid w:val="004C3E33"/>
    <w:rsid w:val="004C4399"/>
    <w:rsid w:val="004C588C"/>
    <w:rsid w:val="004C787C"/>
    <w:rsid w:val="004D106E"/>
    <w:rsid w:val="004D12CC"/>
    <w:rsid w:val="004D2BE4"/>
    <w:rsid w:val="004D6694"/>
    <w:rsid w:val="004D7710"/>
    <w:rsid w:val="004E02A6"/>
    <w:rsid w:val="004E0D3A"/>
    <w:rsid w:val="004E143C"/>
    <w:rsid w:val="004E1C78"/>
    <w:rsid w:val="004E2C7C"/>
    <w:rsid w:val="004E3A53"/>
    <w:rsid w:val="004E6A8F"/>
    <w:rsid w:val="004E6B94"/>
    <w:rsid w:val="004E7DD8"/>
    <w:rsid w:val="004F4B9B"/>
    <w:rsid w:val="004F6904"/>
    <w:rsid w:val="004F7500"/>
    <w:rsid w:val="00505590"/>
    <w:rsid w:val="0050771F"/>
    <w:rsid w:val="0051066F"/>
    <w:rsid w:val="00511AB9"/>
    <w:rsid w:val="00514AA8"/>
    <w:rsid w:val="00514F2C"/>
    <w:rsid w:val="00515AD3"/>
    <w:rsid w:val="0051671B"/>
    <w:rsid w:val="00516FAD"/>
    <w:rsid w:val="005202F2"/>
    <w:rsid w:val="005205DD"/>
    <w:rsid w:val="00522685"/>
    <w:rsid w:val="00523EA7"/>
    <w:rsid w:val="00523F38"/>
    <w:rsid w:val="005240F5"/>
    <w:rsid w:val="005259B7"/>
    <w:rsid w:val="00526E77"/>
    <w:rsid w:val="00530E3F"/>
    <w:rsid w:val="0053123F"/>
    <w:rsid w:val="00541883"/>
    <w:rsid w:val="005424CA"/>
    <w:rsid w:val="00551F40"/>
    <w:rsid w:val="0055297D"/>
    <w:rsid w:val="00553375"/>
    <w:rsid w:val="005562F2"/>
    <w:rsid w:val="005619B6"/>
    <w:rsid w:val="00566400"/>
    <w:rsid w:val="00567BCB"/>
    <w:rsid w:val="00572BEE"/>
    <w:rsid w:val="005736B7"/>
    <w:rsid w:val="00575E5A"/>
    <w:rsid w:val="0058631C"/>
    <w:rsid w:val="00592735"/>
    <w:rsid w:val="0059384C"/>
    <w:rsid w:val="00593CE5"/>
    <w:rsid w:val="00594467"/>
    <w:rsid w:val="00594B89"/>
    <w:rsid w:val="00595F71"/>
    <w:rsid w:val="005A0320"/>
    <w:rsid w:val="005A13C9"/>
    <w:rsid w:val="005A2C59"/>
    <w:rsid w:val="005A3662"/>
    <w:rsid w:val="005A522B"/>
    <w:rsid w:val="005A77A5"/>
    <w:rsid w:val="005A7943"/>
    <w:rsid w:val="005A79C7"/>
    <w:rsid w:val="005B2B9A"/>
    <w:rsid w:val="005B3C8A"/>
    <w:rsid w:val="005B6B33"/>
    <w:rsid w:val="005C14A3"/>
    <w:rsid w:val="005C159D"/>
    <w:rsid w:val="005C2E41"/>
    <w:rsid w:val="005C7460"/>
    <w:rsid w:val="005D1D88"/>
    <w:rsid w:val="005D48D0"/>
    <w:rsid w:val="005D7F08"/>
    <w:rsid w:val="005E0CC9"/>
    <w:rsid w:val="005E2084"/>
    <w:rsid w:val="005E21F6"/>
    <w:rsid w:val="005E2609"/>
    <w:rsid w:val="005E5512"/>
    <w:rsid w:val="005F03A4"/>
    <w:rsid w:val="005F0421"/>
    <w:rsid w:val="005F1404"/>
    <w:rsid w:val="005F530A"/>
    <w:rsid w:val="00605B60"/>
    <w:rsid w:val="006077A4"/>
    <w:rsid w:val="00607FE7"/>
    <w:rsid w:val="006103AB"/>
    <w:rsid w:val="0061068E"/>
    <w:rsid w:val="00612197"/>
    <w:rsid w:val="00614642"/>
    <w:rsid w:val="00614A5F"/>
    <w:rsid w:val="00614BFC"/>
    <w:rsid w:val="00614C7A"/>
    <w:rsid w:val="00614D3E"/>
    <w:rsid w:val="00614D94"/>
    <w:rsid w:val="00615789"/>
    <w:rsid w:val="0061751C"/>
    <w:rsid w:val="00624971"/>
    <w:rsid w:val="006266EB"/>
    <w:rsid w:val="00626BFE"/>
    <w:rsid w:val="00632F9B"/>
    <w:rsid w:val="0063371F"/>
    <w:rsid w:val="00635D73"/>
    <w:rsid w:val="006402F8"/>
    <w:rsid w:val="006413B7"/>
    <w:rsid w:val="00644E0C"/>
    <w:rsid w:val="0064774B"/>
    <w:rsid w:val="00647CC8"/>
    <w:rsid w:val="00651151"/>
    <w:rsid w:val="00655B9B"/>
    <w:rsid w:val="006568EE"/>
    <w:rsid w:val="0065710C"/>
    <w:rsid w:val="00657385"/>
    <w:rsid w:val="00660257"/>
    <w:rsid w:val="00660AD3"/>
    <w:rsid w:val="006646A3"/>
    <w:rsid w:val="00666C7B"/>
    <w:rsid w:val="006716F1"/>
    <w:rsid w:val="00672FA4"/>
    <w:rsid w:val="00674C8A"/>
    <w:rsid w:val="00674E9E"/>
    <w:rsid w:val="00676142"/>
    <w:rsid w:val="00677B7F"/>
    <w:rsid w:val="006862DF"/>
    <w:rsid w:val="0068697D"/>
    <w:rsid w:val="006872CE"/>
    <w:rsid w:val="006918E5"/>
    <w:rsid w:val="00692427"/>
    <w:rsid w:val="0069270C"/>
    <w:rsid w:val="0069410B"/>
    <w:rsid w:val="00694C6B"/>
    <w:rsid w:val="00696698"/>
    <w:rsid w:val="00697A73"/>
    <w:rsid w:val="006A0A39"/>
    <w:rsid w:val="006A246D"/>
    <w:rsid w:val="006A3166"/>
    <w:rsid w:val="006A3FD6"/>
    <w:rsid w:val="006A5570"/>
    <w:rsid w:val="006A689C"/>
    <w:rsid w:val="006B0C04"/>
    <w:rsid w:val="006B31DC"/>
    <w:rsid w:val="006B3A6A"/>
    <w:rsid w:val="006B3D79"/>
    <w:rsid w:val="006B5BDA"/>
    <w:rsid w:val="006B778B"/>
    <w:rsid w:val="006C4CF6"/>
    <w:rsid w:val="006C6E41"/>
    <w:rsid w:val="006D0CDF"/>
    <w:rsid w:val="006D0DFD"/>
    <w:rsid w:val="006D11FD"/>
    <w:rsid w:val="006D1737"/>
    <w:rsid w:val="006D31A2"/>
    <w:rsid w:val="006D3C2F"/>
    <w:rsid w:val="006D7062"/>
    <w:rsid w:val="006D7AD6"/>
    <w:rsid w:val="006D7AFE"/>
    <w:rsid w:val="006E00D0"/>
    <w:rsid w:val="006E0578"/>
    <w:rsid w:val="006E314D"/>
    <w:rsid w:val="006E5B3C"/>
    <w:rsid w:val="006F17AC"/>
    <w:rsid w:val="00704068"/>
    <w:rsid w:val="00705CC5"/>
    <w:rsid w:val="0070654E"/>
    <w:rsid w:val="00710723"/>
    <w:rsid w:val="0071127C"/>
    <w:rsid w:val="007126EA"/>
    <w:rsid w:val="0071395D"/>
    <w:rsid w:val="00714D61"/>
    <w:rsid w:val="0071612C"/>
    <w:rsid w:val="0072303D"/>
    <w:rsid w:val="00723EAE"/>
    <w:rsid w:val="00723ED1"/>
    <w:rsid w:val="0072680B"/>
    <w:rsid w:val="00727AA8"/>
    <w:rsid w:val="00731B73"/>
    <w:rsid w:val="00733A4F"/>
    <w:rsid w:val="007342D2"/>
    <w:rsid w:val="0073598B"/>
    <w:rsid w:val="00737A40"/>
    <w:rsid w:val="0074137A"/>
    <w:rsid w:val="0074182C"/>
    <w:rsid w:val="00741A08"/>
    <w:rsid w:val="00741EFC"/>
    <w:rsid w:val="00743525"/>
    <w:rsid w:val="007446C9"/>
    <w:rsid w:val="00745D74"/>
    <w:rsid w:val="00747109"/>
    <w:rsid w:val="00747B4E"/>
    <w:rsid w:val="00747D39"/>
    <w:rsid w:val="0075323D"/>
    <w:rsid w:val="00757DCD"/>
    <w:rsid w:val="00760401"/>
    <w:rsid w:val="00761BF9"/>
    <w:rsid w:val="00761CDC"/>
    <w:rsid w:val="0076286B"/>
    <w:rsid w:val="00766846"/>
    <w:rsid w:val="007719EA"/>
    <w:rsid w:val="00771D0E"/>
    <w:rsid w:val="0077363D"/>
    <w:rsid w:val="00773FD4"/>
    <w:rsid w:val="00774594"/>
    <w:rsid w:val="00774C77"/>
    <w:rsid w:val="0077673A"/>
    <w:rsid w:val="00781522"/>
    <w:rsid w:val="00781AC1"/>
    <w:rsid w:val="007846E1"/>
    <w:rsid w:val="00785759"/>
    <w:rsid w:val="00786D11"/>
    <w:rsid w:val="00791522"/>
    <w:rsid w:val="00792489"/>
    <w:rsid w:val="00792713"/>
    <w:rsid w:val="007929E9"/>
    <w:rsid w:val="00793168"/>
    <w:rsid w:val="007936D4"/>
    <w:rsid w:val="00794BD5"/>
    <w:rsid w:val="00797348"/>
    <w:rsid w:val="00797646"/>
    <w:rsid w:val="007A08EF"/>
    <w:rsid w:val="007A2C40"/>
    <w:rsid w:val="007A3A05"/>
    <w:rsid w:val="007A5550"/>
    <w:rsid w:val="007A7603"/>
    <w:rsid w:val="007B570C"/>
    <w:rsid w:val="007B6CDD"/>
    <w:rsid w:val="007C4CD7"/>
    <w:rsid w:val="007C589B"/>
    <w:rsid w:val="007C5C27"/>
    <w:rsid w:val="007C5D3A"/>
    <w:rsid w:val="007C7549"/>
    <w:rsid w:val="007D0688"/>
    <w:rsid w:val="007D31C7"/>
    <w:rsid w:val="007E4A6E"/>
    <w:rsid w:val="007F56A7"/>
    <w:rsid w:val="007F57F0"/>
    <w:rsid w:val="0080016C"/>
    <w:rsid w:val="00803E34"/>
    <w:rsid w:val="00804391"/>
    <w:rsid w:val="008053D0"/>
    <w:rsid w:val="008065D0"/>
    <w:rsid w:val="00807DD0"/>
    <w:rsid w:val="00811D0E"/>
    <w:rsid w:val="008124B9"/>
    <w:rsid w:val="00814B89"/>
    <w:rsid w:val="0081569A"/>
    <w:rsid w:val="00817F90"/>
    <w:rsid w:val="00825E8B"/>
    <w:rsid w:val="00827C88"/>
    <w:rsid w:val="00833A46"/>
    <w:rsid w:val="0083445F"/>
    <w:rsid w:val="00835248"/>
    <w:rsid w:val="008356D0"/>
    <w:rsid w:val="00835D5E"/>
    <w:rsid w:val="0084140D"/>
    <w:rsid w:val="008418F8"/>
    <w:rsid w:val="00841FDD"/>
    <w:rsid w:val="008456FF"/>
    <w:rsid w:val="00852938"/>
    <w:rsid w:val="00855156"/>
    <w:rsid w:val="00855409"/>
    <w:rsid w:val="00855B02"/>
    <w:rsid w:val="00860FB6"/>
    <w:rsid w:val="008614D4"/>
    <w:rsid w:val="0086295C"/>
    <w:rsid w:val="00864244"/>
    <w:rsid w:val="008659F3"/>
    <w:rsid w:val="008667ED"/>
    <w:rsid w:val="00867A77"/>
    <w:rsid w:val="00870E09"/>
    <w:rsid w:val="00876033"/>
    <w:rsid w:val="008774C3"/>
    <w:rsid w:val="00881505"/>
    <w:rsid w:val="008819F6"/>
    <w:rsid w:val="00882190"/>
    <w:rsid w:val="0088668C"/>
    <w:rsid w:val="00886D4B"/>
    <w:rsid w:val="00892D47"/>
    <w:rsid w:val="00895406"/>
    <w:rsid w:val="00897149"/>
    <w:rsid w:val="008A0E52"/>
    <w:rsid w:val="008A3568"/>
    <w:rsid w:val="008A368D"/>
    <w:rsid w:val="008A37FA"/>
    <w:rsid w:val="008B1C8F"/>
    <w:rsid w:val="008B2E73"/>
    <w:rsid w:val="008B61D0"/>
    <w:rsid w:val="008C07C3"/>
    <w:rsid w:val="008C4072"/>
    <w:rsid w:val="008C415D"/>
    <w:rsid w:val="008D03B9"/>
    <w:rsid w:val="008D174C"/>
    <w:rsid w:val="008D2F6F"/>
    <w:rsid w:val="008D4BF8"/>
    <w:rsid w:val="008D5609"/>
    <w:rsid w:val="008D5FAA"/>
    <w:rsid w:val="008D66F4"/>
    <w:rsid w:val="008E514F"/>
    <w:rsid w:val="008E57A7"/>
    <w:rsid w:val="008F18D6"/>
    <w:rsid w:val="008F5190"/>
    <w:rsid w:val="008F5E52"/>
    <w:rsid w:val="008F66B4"/>
    <w:rsid w:val="00901630"/>
    <w:rsid w:val="00901C30"/>
    <w:rsid w:val="009037C4"/>
    <w:rsid w:val="00904780"/>
    <w:rsid w:val="00905803"/>
    <w:rsid w:val="00906973"/>
    <w:rsid w:val="0091289A"/>
    <w:rsid w:val="00912AA2"/>
    <w:rsid w:val="0091588B"/>
    <w:rsid w:val="00916AAB"/>
    <w:rsid w:val="00917205"/>
    <w:rsid w:val="00922385"/>
    <w:rsid w:val="009223DF"/>
    <w:rsid w:val="00924C43"/>
    <w:rsid w:val="0092676F"/>
    <w:rsid w:val="0093175F"/>
    <w:rsid w:val="00932F07"/>
    <w:rsid w:val="00934CCA"/>
    <w:rsid w:val="00936091"/>
    <w:rsid w:val="00936841"/>
    <w:rsid w:val="00937A6A"/>
    <w:rsid w:val="00940D8A"/>
    <w:rsid w:val="00946C3F"/>
    <w:rsid w:val="0094712F"/>
    <w:rsid w:val="00951E2C"/>
    <w:rsid w:val="00952C16"/>
    <w:rsid w:val="00952C2E"/>
    <w:rsid w:val="00953B36"/>
    <w:rsid w:val="009556F5"/>
    <w:rsid w:val="009572A5"/>
    <w:rsid w:val="00961AD0"/>
    <w:rsid w:val="00962018"/>
    <w:rsid w:val="00962118"/>
    <w:rsid w:val="00962258"/>
    <w:rsid w:val="009629C2"/>
    <w:rsid w:val="00963153"/>
    <w:rsid w:val="00963B2D"/>
    <w:rsid w:val="0096782B"/>
    <w:rsid w:val="009678B7"/>
    <w:rsid w:val="009744E2"/>
    <w:rsid w:val="00975F99"/>
    <w:rsid w:val="009771C3"/>
    <w:rsid w:val="00981C13"/>
    <w:rsid w:val="00981E74"/>
    <w:rsid w:val="00981EA3"/>
    <w:rsid w:val="00982640"/>
    <w:rsid w:val="009833E1"/>
    <w:rsid w:val="00986394"/>
    <w:rsid w:val="00986C46"/>
    <w:rsid w:val="0099091D"/>
    <w:rsid w:val="00992D9C"/>
    <w:rsid w:val="00996CB8"/>
    <w:rsid w:val="00996ED7"/>
    <w:rsid w:val="009A31BF"/>
    <w:rsid w:val="009A5D23"/>
    <w:rsid w:val="009A7466"/>
    <w:rsid w:val="009A7A90"/>
    <w:rsid w:val="009B0BE3"/>
    <w:rsid w:val="009B14A9"/>
    <w:rsid w:val="009B29DC"/>
    <w:rsid w:val="009B2E97"/>
    <w:rsid w:val="009B4648"/>
    <w:rsid w:val="009B4765"/>
    <w:rsid w:val="009B5F56"/>
    <w:rsid w:val="009C0A64"/>
    <w:rsid w:val="009C2FE6"/>
    <w:rsid w:val="009C3E09"/>
    <w:rsid w:val="009C5AB2"/>
    <w:rsid w:val="009C5E4E"/>
    <w:rsid w:val="009D1BA2"/>
    <w:rsid w:val="009D4FD4"/>
    <w:rsid w:val="009D50D4"/>
    <w:rsid w:val="009E07F4"/>
    <w:rsid w:val="009E2F88"/>
    <w:rsid w:val="009E44FE"/>
    <w:rsid w:val="009E4B16"/>
    <w:rsid w:val="009F392E"/>
    <w:rsid w:val="009F42DE"/>
    <w:rsid w:val="009F48C8"/>
    <w:rsid w:val="009F4CB9"/>
    <w:rsid w:val="00A026C6"/>
    <w:rsid w:val="00A037C2"/>
    <w:rsid w:val="00A0528D"/>
    <w:rsid w:val="00A06158"/>
    <w:rsid w:val="00A06C75"/>
    <w:rsid w:val="00A10830"/>
    <w:rsid w:val="00A1211D"/>
    <w:rsid w:val="00A161E7"/>
    <w:rsid w:val="00A16B5F"/>
    <w:rsid w:val="00A16C4C"/>
    <w:rsid w:val="00A2019E"/>
    <w:rsid w:val="00A21B39"/>
    <w:rsid w:val="00A22C4C"/>
    <w:rsid w:val="00A2381D"/>
    <w:rsid w:val="00A273E8"/>
    <w:rsid w:val="00A312DE"/>
    <w:rsid w:val="00A339F9"/>
    <w:rsid w:val="00A34288"/>
    <w:rsid w:val="00A37B7A"/>
    <w:rsid w:val="00A404A5"/>
    <w:rsid w:val="00A406DC"/>
    <w:rsid w:val="00A52238"/>
    <w:rsid w:val="00A53D6A"/>
    <w:rsid w:val="00A54ECA"/>
    <w:rsid w:val="00A6177B"/>
    <w:rsid w:val="00A66136"/>
    <w:rsid w:val="00A71864"/>
    <w:rsid w:val="00A73C65"/>
    <w:rsid w:val="00A74D0F"/>
    <w:rsid w:val="00A76444"/>
    <w:rsid w:val="00A80C33"/>
    <w:rsid w:val="00A861BA"/>
    <w:rsid w:val="00A8671C"/>
    <w:rsid w:val="00A90199"/>
    <w:rsid w:val="00A91226"/>
    <w:rsid w:val="00A93896"/>
    <w:rsid w:val="00A96211"/>
    <w:rsid w:val="00A96BCF"/>
    <w:rsid w:val="00AA080D"/>
    <w:rsid w:val="00AA36BE"/>
    <w:rsid w:val="00AA4CBB"/>
    <w:rsid w:val="00AA58E4"/>
    <w:rsid w:val="00AA65FA"/>
    <w:rsid w:val="00AA7351"/>
    <w:rsid w:val="00AB1712"/>
    <w:rsid w:val="00AB289E"/>
    <w:rsid w:val="00AB447C"/>
    <w:rsid w:val="00AC0122"/>
    <w:rsid w:val="00AC2FFE"/>
    <w:rsid w:val="00AC3262"/>
    <w:rsid w:val="00AC46F2"/>
    <w:rsid w:val="00AC7C53"/>
    <w:rsid w:val="00AD056F"/>
    <w:rsid w:val="00AD5742"/>
    <w:rsid w:val="00AD6731"/>
    <w:rsid w:val="00AD7E32"/>
    <w:rsid w:val="00AE0382"/>
    <w:rsid w:val="00AE0C3D"/>
    <w:rsid w:val="00AE281A"/>
    <w:rsid w:val="00AE4D08"/>
    <w:rsid w:val="00AF2D2F"/>
    <w:rsid w:val="00AF32CE"/>
    <w:rsid w:val="00AF5DCD"/>
    <w:rsid w:val="00B06B52"/>
    <w:rsid w:val="00B103DB"/>
    <w:rsid w:val="00B151A2"/>
    <w:rsid w:val="00B15D0D"/>
    <w:rsid w:val="00B21090"/>
    <w:rsid w:val="00B23BB9"/>
    <w:rsid w:val="00B24F7A"/>
    <w:rsid w:val="00B27B14"/>
    <w:rsid w:val="00B310AD"/>
    <w:rsid w:val="00B32178"/>
    <w:rsid w:val="00B326C2"/>
    <w:rsid w:val="00B367F2"/>
    <w:rsid w:val="00B36998"/>
    <w:rsid w:val="00B37B16"/>
    <w:rsid w:val="00B478FB"/>
    <w:rsid w:val="00B504AE"/>
    <w:rsid w:val="00B518A2"/>
    <w:rsid w:val="00B52AA6"/>
    <w:rsid w:val="00B572D8"/>
    <w:rsid w:val="00B57A80"/>
    <w:rsid w:val="00B612C0"/>
    <w:rsid w:val="00B62CF6"/>
    <w:rsid w:val="00B63425"/>
    <w:rsid w:val="00B6420E"/>
    <w:rsid w:val="00B64D58"/>
    <w:rsid w:val="00B65611"/>
    <w:rsid w:val="00B65A51"/>
    <w:rsid w:val="00B67DA0"/>
    <w:rsid w:val="00B75EE1"/>
    <w:rsid w:val="00B77481"/>
    <w:rsid w:val="00B804B2"/>
    <w:rsid w:val="00B83C63"/>
    <w:rsid w:val="00B8518B"/>
    <w:rsid w:val="00B85885"/>
    <w:rsid w:val="00B85B9F"/>
    <w:rsid w:val="00B86863"/>
    <w:rsid w:val="00B91E11"/>
    <w:rsid w:val="00B92365"/>
    <w:rsid w:val="00B931C6"/>
    <w:rsid w:val="00B977A4"/>
    <w:rsid w:val="00BA0682"/>
    <w:rsid w:val="00BA231A"/>
    <w:rsid w:val="00BA6E51"/>
    <w:rsid w:val="00BA7A60"/>
    <w:rsid w:val="00BB059B"/>
    <w:rsid w:val="00BB1951"/>
    <w:rsid w:val="00BB7511"/>
    <w:rsid w:val="00BC0C34"/>
    <w:rsid w:val="00BC1E19"/>
    <w:rsid w:val="00BC419E"/>
    <w:rsid w:val="00BC42FA"/>
    <w:rsid w:val="00BC4CE4"/>
    <w:rsid w:val="00BC5550"/>
    <w:rsid w:val="00BD02D1"/>
    <w:rsid w:val="00BD076E"/>
    <w:rsid w:val="00BD1562"/>
    <w:rsid w:val="00BD21E4"/>
    <w:rsid w:val="00BD554B"/>
    <w:rsid w:val="00BD6222"/>
    <w:rsid w:val="00BD6955"/>
    <w:rsid w:val="00BD7E91"/>
    <w:rsid w:val="00BE161B"/>
    <w:rsid w:val="00BE1697"/>
    <w:rsid w:val="00BE5E3F"/>
    <w:rsid w:val="00BE745D"/>
    <w:rsid w:val="00BE75A8"/>
    <w:rsid w:val="00BE7D13"/>
    <w:rsid w:val="00BF537C"/>
    <w:rsid w:val="00BF6A97"/>
    <w:rsid w:val="00C02D0A"/>
    <w:rsid w:val="00C0318D"/>
    <w:rsid w:val="00C03A6E"/>
    <w:rsid w:val="00C03C45"/>
    <w:rsid w:val="00C10E4D"/>
    <w:rsid w:val="00C11C50"/>
    <w:rsid w:val="00C13537"/>
    <w:rsid w:val="00C1509A"/>
    <w:rsid w:val="00C155F9"/>
    <w:rsid w:val="00C160E0"/>
    <w:rsid w:val="00C231D8"/>
    <w:rsid w:val="00C232C7"/>
    <w:rsid w:val="00C2480C"/>
    <w:rsid w:val="00C24989"/>
    <w:rsid w:val="00C263B8"/>
    <w:rsid w:val="00C26764"/>
    <w:rsid w:val="00C278AF"/>
    <w:rsid w:val="00C3273F"/>
    <w:rsid w:val="00C32894"/>
    <w:rsid w:val="00C33ADB"/>
    <w:rsid w:val="00C41B57"/>
    <w:rsid w:val="00C42E82"/>
    <w:rsid w:val="00C435E9"/>
    <w:rsid w:val="00C44806"/>
    <w:rsid w:val="00C44F6A"/>
    <w:rsid w:val="00C4676F"/>
    <w:rsid w:val="00C47AE3"/>
    <w:rsid w:val="00C47ECA"/>
    <w:rsid w:val="00C52682"/>
    <w:rsid w:val="00C53CD3"/>
    <w:rsid w:val="00C542D9"/>
    <w:rsid w:val="00C56A83"/>
    <w:rsid w:val="00C605B5"/>
    <w:rsid w:val="00C6288E"/>
    <w:rsid w:val="00C70843"/>
    <w:rsid w:val="00C7201D"/>
    <w:rsid w:val="00C75CBA"/>
    <w:rsid w:val="00C7646D"/>
    <w:rsid w:val="00C767C5"/>
    <w:rsid w:val="00C77B95"/>
    <w:rsid w:val="00C80D64"/>
    <w:rsid w:val="00C81065"/>
    <w:rsid w:val="00C811AE"/>
    <w:rsid w:val="00C83CD5"/>
    <w:rsid w:val="00C8609C"/>
    <w:rsid w:val="00C876DA"/>
    <w:rsid w:val="00C9317A"/>
    <w:rsid w:val="00C932B5"/>
    <w:rsid w:val="00C94F29"/>
    <w:rsid w:val="00CA1D7E"/>
    <w:rsid w:val="00CA2C7E"/>
    <w:rsid w:val="00CA36CE"/>
    <w:rsid w:val="00CA4847"/>
    <w:rsid w:val="00CA490E"/>
    <w:rsid w:val="00CA7078"/>
    <w:rsid w:val="00CB033F"/>
    <w:rsid w:val="00CB1E6B"/>
    <w:rsid w:val="00CB28AB"/>
    <w:rsid w:val="00CB44E6"/>
    <w:rsid w:val="00CB74DA"/>
    <w:rsid w:val="00CC04F2"/>
    <w:rsid w:val="00CC106A"/>
    <w:rsid w:val="00CC21CC"/>
    <w:rsid w:val="00CC2C09"/>
    <w:rsid w:val="00CD0A90"/>
    <w:rsid w:val="00CD18DD"/>
    <w:rsid w:val="00CD1FC4"/>
    <w:rsid w:val="00CE56F8"/>
    <w:rsid w:val="00CF027C"/>
    <w:rsid w:val="00CF17BE"/>
    <w:rsid w:val="00CF32E8"/>
    <w:rsid w:val="00CF5398"/>
    <w:rsid w:val="00CF7FDA"/>
    <w:rsid w:val="00D00E51"/>
    <w:rsid w:val="00D012A0"/>
    <w:rsid w:val="00D04239"/>
    <w:rsid w:val="00D1184A"/>
    <w:rsid w:val="00D11EFF"/>
    <w:rsid w:val="00D120BA"/>
    <w:rsid w:val="00D12B95"/>
    <w:rsid w:val="00D15AB8"/>
    <w:rsid w:val="00D200E0"/>
    <w:rsid w:val="00D20982"/>
    <w:rsid w:val="00D21061"/>
    <w:rsid w:val="00D22B99"/>
    <w:rsid w:val="00D22D20"/>
    <w:rsid w:val="00D2450A"/>
    <w:rsid w:val="00D24ED1"/>
    <w:rsid w:val="00D31CA8"/>
    <w:rsid w:val="00D31E61"/>
    <w:rsid w:val="00D35BD6"/>
    <w:rsid w:val="00D35DC9"/>
    <w:rsid w:val="00D35F37"/>
    <w:rsid w:val="00D35FB5"/>
    <w:rsid w:val="00D37B05"/>
    <w:rsid w:val="00D40022"/>
    <w:rsid w:val="00D4108E"/>
    <w:rsid w:val="00D41DEA"/>
    <w:rsid w:val="00D50565"/>
    <w:rsid w:val="00D535CE"/>
    <w:rsid w:val="00D5478E"/>
    <w:rsid w:val="00D56827"/>
    <w:rsid w:val="00D56CCD"/>
    <w:rsid w:val="00D57D16"/>
    <w:rsid w:val="00D60CD7"/>
    <w:rsid w:val="00D6163D"/>
    <w:rsid w:val="00D655FB"/>
    <w:rsid w:val="00D72701"/>
    <w:rsid w:val="00D73913"/>
    <w:rsid w:val="00D73934"/>
    <w:rsid w:val="00D74D6F"/>
    <w:rsid w:val="00D76306"/>
    <w:rsid w:val="00D800CE"/>
    <w:rsid w:val="00D831A3"/>
    <w:rsid w:val="00D84CDD"/>
    <w:rsid w:val="00D86668"/>
    <w:rsid w:val="00D87BD0"/>
    <w:rsid w:val="00D90381"/>
    <w:rsid w:val="00D90583"/>
    <w:rsid w:val="00D92FF5"/>
    <w:rsid w:val="00D93378"/>
    <w:rsid w:val="00D93D54"/>
    <w:rsid w:val="00D94593"/>
    <w:rsid w:val="00D95EB3"/>
    <w:rsid w:val="00D97C19"/>
    <w:rsid w:val="00DA27EE"/>
    <w:rsid w:val="00DA3FD8"/>
    <w:rsid w:val="00DA6E5E"/>
    <w:rsid w:val="00DB2B0F"/>
    <w:rsid w:val="00DB5F97"/>
    <w:rsid w:val="00DC104D"/>
    <w:rsid w:val="00DC3026"/>
    <w:rsid w:val="00DC36E4"/>
    <w:rsid w:val="00DC380C"/>
    <w:rsid w:val="00DC6C2C"/>
    <w:rsid w:val="00DC75F3"/>
    <w:rsid w:val="00DD46F3"/>
    <w:rsid w:val="00DD6B14"/>
    <w:rsid w:val="00DE2B5A"/>
    <w:rsid w:val="00DE56F2"/>
    <w:rsid w:val="00DE66E1"/>
    <w:rsid w:val="00DE67E8"/>
    <w:rsid w:val="00DE68F1"/>
    <w:rsid w:val="00DF116D"/>
    <w:rsid w:val="00DF5807"/>
    <w:rsid w:val="00DF6B35"/>
    <w:rsid w:val="00DF6B74"/>
    <w:rsid w:val="00E03749"/>
    <w:rsid w:val="00E064E8"/>
    <w:rsid w:val="00E065ED"/>
    <w:rsid w:val="00E10D2E"/>
    <w:rsid w:val="00E20D3D"/>
    <w:rsid w:val="00E21603"/>
    <w:rsid w:val="00E22DA5"/>
    <w:rsid w:val="00E245E6"/>
    <w:rsid w:val="00E255CB"/>
    <w:rsid w:val="00E2566C"/>
    <w:rsid w:val="00E3556C"/>
    <w:rsid w:val="00E40685"/>
    <w:rsid w:val="00E41AAF"/>
    <w:rsid w:val="00E4216F"/>
    <w:rsid w:val="00E43DF3"/>
    <w:rsid w:val="00E45566"/>
    <w:rsid w:val="00E466A9"/>
    <w:rsid w:val="00E501E7"/>
    <w:rsid w:val="00E57670"/>
    <w:rsid w:val="00E60107"/>
    <w:rsid w:val="00E63189"/>
    <w:rsid w:val="00E67734"/>
    <w:rsid w:val="00E719EE"/>
    <w:rsid w:val="00E759CC"/>
    <w:rsid w:val="00E75E4B"/>
    <w:rsid w:val="00E77178"/>
    <w:rsid w:val="00E775F6"/>
    <w:rsid w:val="00E867E9"/>
    <w:rsid w:val="00E86F16"/>
    <w:rsid w:val="00E90396"/>
    <w:rsid w:val="00E90C16"/>
    <w:rsid w:val="00E93DAC"/>
    <w:rsid w:val="00E94350"/>
    <w:rsid w:val="00EA4837"/>
    <w:rsid w:val="00EA4DC1"/>
    <w:rsid w:val="00EA5563"/>
    <w:rsid w:val="00EA57B9"/>
    <w:rsid w:val="00EB104F"/>
    <w:rsid w:val="00EB1214"/>
    <w:rsid w:val="00EB1E71"/>
    <w:rsid w:val="00EB377E"/>
    <w:rsid w:val="00EB4002"/>
    <w:rsid w:val="00EC35C8"/>
    <w:rsid w:val="00EC4A9A"/>
    <w:rsid w:val="00ED0C20"/>
    <w:rsid w:val="00ED14BD"/>
    <w:rsid w:val="00ED3B80"/>
    <w:rsid w:val="00ED4EEB"/>
    <w:rsid w:val="00ED6855"/>
    <w:rsid w:val="00ED7D3E"/>
    <w:rsid w:val="00EE0C4C"/>
    <w:rsid w:val="00EE11E4"/>
    <w:rsid w:val="00EE35E8"/>
    <w:rsid w:val="00EF565C"/>
    <w:rsid w:val="00F0533E"/>
    <w:rsid w:val="00F05CBD"/>
    <w:rsid w:val="00F07C91"/>
    <w:rsid w:val="00F1048D"/>
    <w:rsid w:val="00F114C6"/>
    <w:rsid w:val="00F1233E"/>
    <w:rsid w:val="00F1264D"/>
    <w:rsid w:val="00F12DEC"/>
    <w:rsid w:val="00F131AF"/>
    <w:rsid w:val="00F16EFF"/>
    <w:rsid w:val="00F1715C"/>
    <w:rsid w:val="00F203BF"/>
    <w:rsid w:val="00F20D5C"/>
    <w:rsid w:val="00F21D1A"/>
    <w:rsid w:val="00F243E2"/>
    <w:rsid w:val="00F310F8"/>
    <w:rsid w:val="00F32DA1"/>
    <w:rsid w:val="00F33D1B"/>
    <w:rsid w:val="00F34B3C"/>
    <w:rsid w:val="00F35939"/>
    <w:rsid w:val="00F36A61"/>
    <w:rsid w:val="00F400F7"/>
    <w:rsid w:val="00F4115B"/>
    <w:rsid w:val="00F4302C"/>
    <w:rsid w:val="00F4416B"/>
    <w:rsid w:val="00F45607"/>
    <w:rsid w:val="00F4783D"/>
    <w:rsid w:val="00F5070F"/>
    <w:rsid w:val="00F51BD3"/>
    <w:rsid w:val="00F52DD0"/>
    <w:rsid w:val="00F54887"/>
    <w:rsid w:val="00F56CA1"/>
    <w:rsid w:val="00F613A4"/>
    <w:rsid w:val="00F61C57"/>
    <w:rsid w:val="00F61DE3"/>
    <w:rsid w:val="00F629D4"/>
    <w:rsid w:val="00F6370B"/>
    <w:rsid w:val="00F659EB"/>
    <w:rsid w:val="00F668BA"/>
    <w:rsid w:val="00F7037A"/>
    <w:rsid w:val="00F70C82"/>
    <w:rsid w:val="00F7309E"/>
    <w:rsid w:val="00F7472F"/>
    <w:rsid w:val="00F75906"/>
    <w:rsid w:val="00F81DB7"/>
    <w:rsid w:val="00F83DE8"/>
    <w:rsid w:val="00F86BA6"/>
    <w:rsid w:val="00F91E61"/>
    <w:rsid w:val="00F9324C"/>
    <w:rsid w:val="00F933DF"/>
    <w:rsid w:val="00F94D05"/>
    <w:rsid w:val="00F95EC3"/>
    <w:rsid w:val="00F95EDA"/>
    <w:rsid w:val="00F960D9"/>
    <w:rsid w:val="00F969A5"/>
    <w:rsid w:val="00F97993"/>
    <w:rsid w:val="00FA35AF"/>
    <w:rsid w:val="00FA3BFE"/>
    <w:rsid w:val="00FA6D2C"/>
    <w:rsid w:val="00FB018F"/>
    <w:rsid w:val="00FB1412"/>
    <w:rsid w:val="00FB2EBD"/>
    <w:rsid w:val="00FB34D3"/>
    <w:rsid w:val="00FC1A63"/>
    <w:rsid w:val="00FC6050"/>
    <w:rsid w:val="00FC6389"/>
    <w:rsid w:val="00FC6983"/>
    <w:rsid w:val="00FD1AB8"/>
    <w:rsid w:val="00FD5A0D"/>
    <w:rsid w:val="00FE0D57"/>
    <w:rsid w:val="00FE3AFF"/>
    <w:rsid w:val="00FE50F9"/>
    <w:rsid w:val="00FF07BF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629C2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629C2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autoRedefine/>
    <w:qFormat/>
    <w:rsid w:val="00B64D58"/>
    <w:pPr>
      <w:keepNext w:val="0"/>
      <w:keepLines w:val="0"/>
      <w:numPr>
        <w:ilvl w:val="1"/>
        <w:numId w:val="5"/>
      </w:numPr>
      <w:pBdr>
        <w:top w:val="none" w:sz="0" w:space="0" w:color="auto"/>
      </w:pBdr>
      <w:spacing w:before="0" w:after="120" w:line="276" w:lineRule="auto"/>
      <w:ind w:left="567" w:hanging="567"/>
      <w:jc w:val="both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B64D58"/>
    <w:rPr>
      <w:rFonts w:eastAsia="Times New Roman" w:cs="Arial"/>
      <w:bCs/>
      <w:iCs/>
      <w:szCs w:val="28"/>
    </w:rPr>
  </w:style>
  <w:style w:type="paragraph" w:customStyle="1" w:styleId="RLTextlnkuslovan">
    <w:name w:val="RL Text článku číslovaný"/>
    <w:basedOn w:val="Normln"/>
    <w:qFormat/>
    <w:rsid w:val="00433C4F"/>
    <w:pPr>
      <w:numPr>
        <w:ilvl w:val="1"/>
        <w:numId w:val="6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ClanekiChar">
    <w:name w:val="Clanek (i) Char"/>
    <w:basedOn w:val="Standardnpsmoodstavce"/>
    <w:link w:val="Claneki"/>
    <w:rsid w:val="002C20B2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Paragraf1">
    <w:name w:val="Paragraf 1"/>
    <w:basedOn w:val="Normln"/>
    <w:rsid w:val="00001B63"/>
    <w:pPr>
      <w:keepNext/>
      <w:numPr>
        <w:numId w:val="7"/>
      </w:numPr>
      <w:spacing w:before="240" w:after="4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ragraf2">
    <w:name w:val="Paragraf 2"/>
    <w:basedOn w:val="Normln"/>
    <w:rsid w:val="00001B63"/>
    <w:pPr>
      <w:numPr>
        <w:ilvl w:val="1"/>
        <w:numId w:val="7"/>
      </w:numPr>
      <w:spacing w:before="120" w:after="4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aragraf3">
    <w:name w:val="Paragraf 3"/>
    <w:basedOn w:val="Paragraf2"/>
    <w:rsid w:val="00001B63"/>
    <w:pPr>
      <w:numPr>
        <w:ilvl w:val="3"/>
      </w:numPr>
    </w:pPr>
  </w:style>
  <w:style w:type="paragraph" w:customStyle="1" w:styleId="Paragraf2a">
    <w:name w:val="Paragraf 2a"/>
    <w:basedOn w:val="Paragraf2"/>
    <w:rsid w:val="00001B63"/>
    <w:pPr>
      <w:numPr>
        <w:ilvl w:val="2"/>
      </w:numPr>
    </w:pPr>
  </w:style>
  <w:style w:type="table" w:customStyle="1" w:styleId="Tabulkasmkou4zvraznn11">
    <w:name w:val="Tabulka s mřížkou 4 – zvýraznění 11"/>
    <w:basedOn w:val="Normlntabulka"/>
    <w:uiPriority w:val="49"/>
    <w:rsid w:val="005202F2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4C333D"/>
  </w:style>
  <w:style w:type="paragraph" w:customStyle="1" w:styleId="Level1">
    <w:name w:val="Level 1"/>
    <w:basedOn w:val="Normln"/>
    <w:next w:val="Normln"/>
    <w:rsid w:val="004D12CC"/>
    <w:pPr>
      <w:keepNext/>
      <w:numPr>
        <w:numId w:val="9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bCs/>
      <w:caps/>
      <w:kern w:val="20"/>
      <w:sz w:val="22"/>
      <w:szCs w:val="32"/>
    </w:rPr>
  </w:style>
  <w:style w:type="paragraph" w:customStyle="1" w:styleId="Level2">
    <w:name w:val="Level 2"/>
    <w:basedOn w:val="Normln"/>
    <w:rsid w:val="004D12CC"/>
    <w:pPr>
      <w:numPr>
        <w:ilvl w:val="1"/>
        <w:numId w:val="9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3">
    <w:name w:val="Level 3"/>
    <w:basedOn w:val="Normln"/>
    <w:rsid w:val="004D12CC"/>
    <w:pPr>
      <w:numPr>
        <w:ilvl w:val="2"/>
        <w:numId w:val="9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4">
    <w:name w:val="Level 4"/>
    <w:basedOn w:val="Normln"/>
    <w:rsid w:val="004D12CC"/>
    <w:pPr>
      <w:numPr>
        <w:ilvl w:val="3"/>
        <w:numId w:val="9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5">
    <w:name w:val="Level 5"/>
    <w:basedOn w:val="Normln"/>
    <w:rsid w:val="004D12CC"/>
    <w:pPr>
      <w:numPr>
        <w:ilvl w:val="4"/>
        <w:numId w:val="9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7">
    <w:name w:val="Level 7"/>
    <w:basedOn w:val="Normln"/>
    <w:rsid w:val="004D12CC"/>
    <w:pPr>
      <w:numPr>
        <w:ilvl w:val="6"/>
        <w:numId w:val="9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8">
    <w:name w:val="Level 8"/>
    <w:basedOn w:val="Normln"/>
    <w:rsid w:val="004D12CC"/>
    <w:pPr>
      <w:numPr>
        <w:ilvl w:val="7"/>
        <w:numId w:val="9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9">
    <w:name w:val="Level 9"/>
    <w:basedOn w:val="Normln"/>
    <w:rsid w:val="004D12CC"/>
    <w:pPr>
      <w:numPr>
        <w:ilvl w:val="8"/>
        <w:numId w:val="9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HHTitle2">
    <w:name w:val="HH Title 2"/>
    <w:basedOn w:val="Nzev"/>
    <w:rsid w:val="004D12CC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odraky">
    <w:name w:val="odražky"/>
    <w:basedOn w:val="Normln"/>
    <w:rsid w:val="00465134"/>
    <w:pPr>
      <w:numPr>
        <w:numId w:val="10"/>
      </w:numPr>
      <w:spacing w:after="0" w:line="360" w:lineRule="auto"/>
    </w:pPr>
    <w:rPr>
      <w:rFonts w:ascii="Arial" w:eastAsia="Times New Roman" w:hAnsi="Arial" w:cs="Times New Roman"/>
      <w:sz w:val="22"/>
      <w:szCs w:val="20"/>
      <w:lang w:val="sk-SK"/>
    </w:rPr>
  </w:style>
  <w:style w:type="table" w:styleId="Mkatabulky8">
    <w:name w:val="Table Grid 8"/>
    <w:basedOn w:val="Normlntabulka"/>
    <w:rsid w:val="00281E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2"/>
      <w:lang w:eastAsia="cs-CZ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81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281E7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tyl1">
    <w:name w:val="Styl1"/>
    <w:basedOn w:val="Nadpis1"/>
    <w:link w:val="Styl1Char"/>
    <w:rsid w:val="0059384C"/>
    <w:pPr>
      <w:keepLines w:val="0"/>
      <w:suppressAutoHyphens w:val="0"/>
      <w:spacing w:before="240" w:line="240" w:lineRule="auto"/>
      <w:ind w:left="454" w:hanging="170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"/>
    <w:rsid w:val="0059384C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customStyle="1" w:styleId="Mkatabulky1">
    <w:name w:val="Mřížka tabulky1"/>
    <w:basedOn w:val="Normlntabulka"/>
    <w:next w:val="Mkatabulky"/>
    <w:rsid w:val="0006024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azkapro1a11">
    <w:name w:val="Odrazka pro 1 a 1.1"/>
    <w:basedOn w:val="Normln"/>
    <w:qFormat/>
    <w:rsid w:val="00060241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2">
    <w:name w:val="Mřížka tabulky2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locked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876DA"/>
    <w:pPr>
      <w:keepNext/>
      <w:numPr>
        <w:ilvl w:val="1"/>
        <w:numId w:val="12"/>
      </w:numPr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C876DA"/>
    <w:pPr>
      <w:numPr>
        <w:ilvl w:val="2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C876DA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C876DA"/>
    <w:pPr>
      <w:keepNext/>
      <w:numPr>
        <w:numId w:val="12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C876DA"/>
    <w:pPr>
      <w:numPr>
        <w:ilvl w:val="3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Revize">
    <w:name w:val="Revision"/>
    <w:hidden/>
    <w:uiPriority w:val="99"/>
    <w:semiHidden/>
    <w:rsid w:val="00917205"/>
    <w:pPr>
      <w:spacing w:after="0" w:line="240" w:lineRule="auto"/>
    </w:pPr>
  </w:style>
  <w:style w:type="character" w:customStyle="1" w:styleId="Mention">
    <w:name w:val="Mention"/>
    <w:basedOn w:val="Standardnpsmoodstavce"/>
    <w:uiPriority w:val="99"/>
    <w:unhideWhenUsed/>
    <w:rsid w:val="00936841"/>
    <w:rPr>
      <w:color w:val="2B579A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36841"/>
    <w:rPr>
      <w:color w:val="605E5C"/>
      <w:shd w:val="clear" w:color="auto" w:fill="E1DFDD"/>
    </w:rPr>
  </w:style>
  <w:style w:type="paragraph" w:customStyle="1" w:styleId="TPTExt-3-odrka">
    <w:name w:val="TP_TExt-3_- odrážka"/>
    <w:basedOn w:val="Normln"/>
    <w:qFormat/>
    <w:rsid w:val="003F6C37"/>
    <w:pPr>
      <w:numPr>
        <w:numId w:val="15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Odstavecdobloku">
    <w:name w:val="Odstavec do bloku"/>
    <w:basedOn w:val="Normln"/>
    <w:qFormat/>
    <w:rsid w:val="00F203BF"/>
    <w:pPr>
      <w:spacing w:after="160" w:line="259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08B91-9A7E-4CAE-AF07-22532788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5243</Words>
  <Characters>30936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2022-02-22T08:12:00Z</dcterms:created>
  <dcterms:modified xsi:type="dcterms:W3CDTF">2022-02-22T08:13:00Z</dcterms:modified>
</cp:coreProperties>
</file>