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C234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CAC234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CAC235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CAC235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CAC2356" w14:textId="13FB258B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36091" w:rsidRPr="009C351B">
        <w:rPr>
          <w:rFonts w:ascii="Verdana" w:hAnsi="Verdana"/>
          <w:b/>
          <w:sz w:val="18"/>
          <w:szCs w:val="18"/>
        </w:rPr>
        <w:t>„</w:t>
      </w:r>
      <w:r w:rsidR="009C351B" w:rsidRPr="00E07A81">
        <w:rPr>
          <w:rFonts w:ascii="Verdana" w:hAnsi="Verdana"/>
          <w:b/>
          <w:bCs/>
          <w:sz w:val="18"/>
          <w:szCs w:val="18"/>
        </w:rPr>
        <w:t xml:space="preserve">Údržba, opravy a odstraňování závad u ST 2022 – ST Ostrava – obvod </w:t>
      </w:r>
      <w:r w:rsidR="005E2414">
        <w:rPr>
          <w:rFonts w:ascii="Verdana" w:hAnsi="Verdana"/>
          <w:b/>
          <w:bCs/>
          <w:sz w:val="18"/>
          <w:szCs w:val="18"/>
        </w:rPr>
        <w:t>2</w:t>
      </w:r>
      <w:r w:rsidR="009C351B">
        <w:rPr>
          <w:rFonts w:ascii="Verdana" w:hAnsi="Verdana"/>
          <w:b/>
          <w:bCs/>
          <w:sz w:val="18"/>
          <w:szCs w:val="18"/>
        </w:rPr>
        <w:t>“</w:t>
      </w:r>
      <w:r w:rsidRPr="00B36091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a o změně některých zákonů (zákon o ochraně hospodářské soutěže), ve znění pozdějších předpisů.  </w:t>
      </w:r>
    </w:p>
    <w:p w14:paraId="0CAC235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C235A" w14:textId="77777777" w:rsidR="000A502E" w:rsidRDefault="000A502E">
      <w:r>
        <w:separator/>
      </w:r>
    </w:p>
  </w:endnote>
  <w:endnote w:type="continuationSeparator" w:id="0">
    <w:p w14:paraId="0CAC235B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C235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AC235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C2364" w14:textId="547EDAD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1726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1726B" w:rsidRPr="00A1726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C2358" w14:textId="77777777" w:rsidR="000A502E" w:rsidRDefault="000A502E">
      <w:r>
        <w:separator/>
      </w:r>
    </w:p>
  </w:footnote>
  <w:footnote w:type="continuationSeparator" w:id="0">
    <w:p w14:paraId="0CAC2359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CAC2362" w14:textId="77777777" w:rsidTr="0045048D">
      <w:trPr>
        <w:trHeight w:val="925"/>
      </w:trPr>
      <w:tc>
        <w:tcPr>
          <w:tcW w:w="5041" w:type="dxa"/>
          <w:vAlign w:val="center"/>
        </w:tcPr>
        <w:p w14:paraId="0CAC235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CAC235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CAC236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CAC236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CAC236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131F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241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351B"/>
    <w:rsid w:val="009F321F"/>
    <w:rsid w:val="00A03009"/>
    <w:rsid w:val="00A15109"/>
    <w:rsid w:val="00A1726B"/>
    <w:rsid w:val="00A17DCD"/>
    <w:rsid w:val="00A217AF"/>
    <w:rsid w:val="00A26AB5"/>
    <w:rsid w:val="00A52FEC"/>
    <w:rsid w:val="00A55423"/>
    <w:rsid w:val="00A558DE"/>
    <w:rsid w:val="00A90ED5"/>
    <w:rsid w:val="00A93837"/>
    <w:rsid w:val="00A97E4A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6091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CAC234E"/>
  <w15:docId w15:val="{FCA2398C-9C84-4BC5-A24B-16263160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3609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B9730-9EF1-423C-845C-5FA7C23B9D41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DE1777-CE19-4812-8091-A149636D0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7</cp:revision>
  <cp:lastPrinted>2016-08-01T07:54:00Z</cp:lastPrinted>
  <dcterms:created xsi:type="dcterms:W3CDTF">2022-01-17T13:27:00Z</dcterms:created>
  <dcterms:modified xsi:type="dcterms:W3CDTF">2022-02-18T08:40:00Z</dcterms:modified>
</cp:coreProperties>
</file>