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DFD4" w14:textId="77777777" w:rsidR="00917258" w:rsidRPr="007F5A00" w:rsidRDefault="00230B65" w:rsidP="00230B65">
      <w:pPr>
        <w:pStyle w:val="Nadpis3"/>
        <w:jc w:val="center"/>
        <w:rPr>
          <w:noProof/>
          <w:sz w:val="36"/>
          <w:szCs w:val="36"/>
        </w:rPr>
      </w:pPr>
      <w:r w:rsidRPr="007F5A00">
        <w:rPr>
          <w:noProof/>
          <w:sz w:val="36"/>
          <w:szCs w:val="36"/>
        </w:rPr>
        <w:t>P</w:t>
      </w:r>
      <w:r w:rsidR="00917258" w:rsidRPr="007F5A00">
        <w:rPr>
          <w:noProof/>
          <w:sz w:val="36"/>
          <w:szCs w:val="36"/>
        </w:rPr>
        <w:t>říloha č. 1</w:t>
      </w:r>
      <w:r w:rsidRPr="007F5A00">
        <w:rPr>
          <w:noProof/>
          <w:sz w:val="36"/>
          <w:szCs w:val="36"/>
        </w:rPr>
        <w:t xml:space="preserve"> ZTP</w:t>
      </w:r>
    </w:p>
    <w:p w14:paraId="2F51C21D" w14:textId="668DE038" w:rsidR="00917258" w:rsidRPr="007F5A00" w:rsidRDefault="00230B65" w:rsidP="00230B65">
      <w:pPr>
        <w:pStyle w:val="Nadpis3"/>
        <w:jc w:val="center"/>
        <w:rPr>
          <w:noProof/>
          <w:sz w:val="36"/>
          <w:szCs w:val="36"/>
        </w:rPr>
      </w:pPr>
      <w:r w:rsidRPr="007F5A00">
        <w:rPr>
          <w:noProof/>
          <w:sz w:val="36"/>
          <w:szCs w:val="36"/>
        </w:rPr>
        <w:t>Technická zpráva</w:t>
      </w:r>
      <w:r w:rsidR="00C07824" w:rsidRPr="007F5A00">
        <w:rPr>
          <w:noProof/>
          <w:sz w:val="36"/>
          <w:szCs w:val="36"/>
        </w:rPr>
        <w:t xml:space="preserve"> </w:t>
      </w:r>
    </w:p>
    <w:p w14:paraId="085229DE" w14:textId="76BAB670" w:rsidR="005B0503" w:rsidRPr="007F5A00" w:rsidRDefault="00917258" w:rsidP="00230B65">
      <w:pPr>
        <w:pStyle w:val="Nadpis3"/>
        <w:jc w:val="center"/>
        <w:rPr>
          <w:noProof/>
          <w:sz w:val="36"/>
          <w:szCs w:val="36"/>
        </w:rPr>
      </w:pPr>
      <w:r w:rsidRPr="007F5A00">
        <w:rPr>
          <w:noProof/>
          <w:sz w:val="36"/>
          <w:szCs w:val="36"/>
        </w:rPr>
        <w:t xml:space="preserve">pro část </w:t>
      </w:r>
      <w:r w:rsidR="00C07824" w:rsidRPr="007F5A00">
        <w:rPr>
          <w:noProof/>
          <w:sz w:val="36"/>
          <w:szCs w:val="36"/>
        </w:rPr>
        <w:t>63522003</w:t>
      </w:r>
      <w:r w:rsidR="0039724C" w:rsidRPr="007F5A00">
        <w:rPr>
          <w:noProof/>
          <w:sz w:val="36"/>
          <w:szCs w:val="36"/>
        </w:rPr>
        <w:t xml:space="preserve"> </w:t>
      </w:r>
    </w:p>
    <w:p w14:paraId="515C733F" w14:textId="77777777" w:rsidR="00230B65" w:rsidRPr="007F5A00" w:rsidRDefault="00230B65" w:rsidP="00230B65">
      <w:pPr>
        <w:rPr>
          <w:sz w:val="28"/>
          <w:szCs w:val="28"/>
        </w:rPr>
      </w:pPr>
    </w:p>
    <w:p w14:paraId="05A939A7" w14:textId="5403D4CD" w:rsidR="00230B65" w:rsidRPr="007F5A00" w:rsidRDefault="00230B65" w:rsidP="000A04D1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F5A00">
        <w:rPr>
          <w:b/>
          <w:color w:val="FF0000"/>
          <w:sz w:val="24"/>
          <w:szCs w:val="24"/>
        </w:rPr>
        <w:t>Název V</w:t>
      </w:r>
      <w:r w:rsidR="000E2164" w:rsidRPr="007F5A00">
        <w:rPr>
          <w:b/>
          <w:color w:val="FF0000"/>
          <w:sz w:val="24"/>
          <w:szCs w:val="24"/>
        </w:rPr>
        <w:t>Z</w:t>
      </w:r>
      <w:r w:rsidR="000A04D1" w:rsidRPr="007F5A00">
        <w:rPr>
          <w:b/>
          <w:color w:val="FF0000"/>
          <w:sz w:val="24"/>
          <w:szCs w:val="24"/>
        </w:rPr>
        <w:t>:</w:t>
      </w:r>
    </w:p>
    <w:p w14:paraId="5E2C81A2" w14:textId="2259E265" w:rsidR="00C07824" w:rsidRPr="007F5A00" w:rsidRDefault="00C07824" w:rsidP="000A04D1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F5A00">
        <w:rPr>
          <w:rStyle w:val="FontStyle37"/>
          <w:rFonts w:ascii="Verdana" w:hAnsi="Verdana"/>
          <w:sz w:val="24"/>
          <w:szCs w:val="24"/>
        </w:rPr>
        <w:t>Údržba, opravy a odstraňování závad u ST 2022</w:t>
      </w:r>
    </w:p>
    <w:p w14:paraId="606B9E33" w14:textId="77777777" w:rsidR="00C07824" w:rsidRPr="007F5A00" w:rsidRDefault="00C07824" w:rsidP="00230B65">
      <w:pPr>
        <w:keepNext/>
        <w:keepLines/>
        <w:ind w:left="576"/>
        <w:contextualSpacing/>
        <w:jc w:val="center"/>
        <w:outlineLvl w:val="1"/>
        <w:rPr>
          <w:b/>
          <w:color w:val="FF0000"/>
          <w:sz w:val="28"/>
          <w:szCs w:val="28"/>
        </w:rPr>
      </w:pPr>
    </w:p>
    <w:p w14:paraId="78C0E4B9" w14:textId="4ACDA73D" w:rsidR="00C07824" w:rsidRPr="007F5A00" w:rsidRDefault="00917258" w:rsidP="00917258">
      <w:pPr>
        <w:keepNext/>
        <w:keepLines/>
        <w:ind w:left="576"/>
        <w:contextualSpacing/>
        <w:outlineLvl w:val="1"/>
        <w:rPr>
          <w:rStyle w:val="FontStyle37"/>
          <w:rFonts w:ascii="Verdana" w:hAnsi="Verdana"/>
          <w:sz w:val="24"/>
          <w:szCs w:val="24"/>
        </w:rPr>
      </w:pPr>
      <w:r w:rsidRPr="007F5A00">
        <w:rPr>
          <w:b/>
          <w:color w:val="FF0000"/>
          <w:sz w:val="24"/>
          <w:szCs w:val="24"/>
        </w:rPr>
        <w:t xml:space="preserve">Označení části VZ: </w:t>
      </w:r>
      <w:r w:rsidR="00C07824" w:rsidRPr="007F5A00">
        <w:rPr>
          <w:rFonts w:ascii="Verdana" w:hAnsi="Verdana"/>
          <w:b/>
          <w:color w:val="0000FF"/>
          <w:sz w:val="20"/>
          <w:szCs w:val="20"/>
        </w:rPr>
        <w:br/>
      </w:r>
      <w:r w:rsidRPr="007F5A00">
        <w:rPr>
          <w:rStyle w:val="FontStyle37"/>
          <w:rFonts w:ascii="Verdana" w:hAnsi="Verdana"/>
          <w:sz w:val="24"/>
          <w:szCs w:val="24"/>
        </w:rPr>
        <w:t xml:space="preserve">63522003 - </w:t>
      </w:r>
      <w:r w:rsidR="00230B65" w:rsidRPr="007F5A00">
        <w:rPr>
          <w:rStyle w:val="FontStyle37"/>
          <w:rFonts w:ascii="Verdana" w:hAnsi="Verdana"/>
          <w:sz w:val="24"/>
          <w:szCs w:val="24"/>
        </w:rPr>
        <w:t xml:space="preserve">Údržba, opravy a odstraňování závad u ST 2022 – </w:t>
      </w:r>
      <w:r w:rsidR="00C07824" w:rsidRPr="007F5A00">
        <w:rPr>
          <w:rStyle w:val="FontStyle37"/>
          <w:rFonts w:ascii="Verdana" w:hAnsi="Verdana"/>
          <w:sz w:val="24"/>
          <w:szCs w:val="24"/>
        </w:rPr>
        <w:t>ST Ostrava – obvod 1</w:t>
      </w:r>
      <w:r w:rsidR="000E2164" w:rsidRPr="007F5A00">
        <w:rPr>
          <w:rStyle w:val="FontStyle37"/>
          <w:rFonts w:ascii="Verdana" w:hAnsi="Verdana"/>
          <w:sz w:val="24"/>
          <w:szCs w:val="24"/>
        </w:rPr>
        <w:t xml:space="preserve"> </w:t>
      </w:r>
    </w:p>
    <w:p w14:paraId="3010B419" w14:textId="7B788E5F" w:rsidR="00230B65" w:rsidRPr="007F5A00" w:rsidRDefault="00230B65" w:rsidP="00C07824">
      <w:pPr>
        <w:keepNext/>
        <w:keepLines/>
        <w:ind w:left="708"/>
        <w:contextualSpacing/>
        <w:outlineLvl w:val="1"/>
        <w:rPr>
          <w:rFonts w:ascii="Verdana" w:hAnsi="Verdana"/>
          <w:b/>
          <w:color w:val="0000FF"/>
          <w:sz w:val="20"/>
          <w:szCs w:val="20"/>
        </w:rPr>
      </w:pPr>
    </w:p>
    <w:p w14:paraId="486B4D3E" w14:textId="2A426CBF" w:rsidR="00811628" w:rsidRPr="000E2164" w:rsidRDefault="00917258" w:rsidP="000E2164">
      <w:pPr>
        <w:pStyle w:val="Nadpis4"/>
        <w:ind w:left="576"/>
        <w:rPr>
          <w:rFonts w:asciiTheme="minorHAnsi" w:hAnsiTheme="minorHAnsi"/>
          <w:iCs w:val="0"/>
          <w:color w:val="00A1E0" w:themeColor="accent3"/>
          <w:sz w:val="20"/>
          <w:szCs w:val="20"/>
        </w:rPr>
      </w:pPr>
      <w:r w:rsidRPr="007F5A00">
        <w:rPr>
          <w:rFonts w:asciiTheme="minorHAnsi" w:hAnsiTheme="minorHAnsi"/>
          <w:sz w:val="20"/>
          <w:szCs w:val="20"/>
        </w:rPr>
        <w:t xml:space="preserve">V rámci přílohy </w:t>
      </w:r>
      <w:r w:rsidR="000E2164" w:rsidRPr="007F5A00">
        <w:rPr>
          <w:rFonts w:asciiTheme="minorHAnsi" w:hAnsiTheme="minorHAnsi"/>
          <w:sz w:val="20"/>
          <w:szCs w:val="20"/>
        </w:rPr>
        <w:t>č. 1 Zadávací</w:t>
      </w:r>
      <w:r w:rsidRPr="007F5A00">
        <w:rPr>
          <w:rFonts w:asciiTheme="minorHAnsi" w:hAnsiTheme="minorHAnsi"/>
          <w:sz w:val="20"/>
          <w:szCs w:val="20"/>
        </w:rPr>
        <w:t xml:space="preserve"> dokumentace – </w:t>
      </w:r>
      <w:r w:rsidR="0057568F" w:rsidRPr="007F5A00">
        <w:rPr>
          <w:rFonts w:asciiTheme="minorHAnsi" w:hAnsiTheme="minorHAnsi"/>
          <w:sz w:val="20"/>
          <w:szCs w:val="20"/>
        </w:rPr>
        <w:t>Specifikace</w:t>
      </w:r>
      <w:r w:rsidRPr="007F5A00">
        <w:rPr>
          <w:rFonts w:asciiTheme="minorHAnsi" w:hAnsiTheme="minorHAnsi"/>
          <w:sz w:val="20"/>
          <w:szCs w:val="20"/>
        </w:rPr>
        <w:t xml:space="preserve"> </w:t>
      </w:r>
      <w:r w:rsidR="000E2164" w:rsidRPr="007F5A00">
        <w:rPr>
          <w:rFonts w:asciiTheme="minorHAnsi" w:hAnsiTheme="minorHAnsi"/>
          <w:sz w:val="20"/>
          <w:szCs w:val="20"/>
        </w:rPr>
        <w:t xml:space="preserve">předmětu </w:t>
      </w:r>
      <w:r w:rsidRPr="007F5A00">
        <w:rPr>
          <w:rFonts w:asciiTheme="minorHAnsi" w:hAnsiTheme="minorHAnsi"/>
          <w:sz w:val="20"/>
          <w:szCs w:val="20"/>
        </w:rPr>
        <w:t xml:space="preserve">dílčích </w:t>
      </w:r>
      <w:r w:rsidR="000E2164" w:rsidRPr="007F5A00">
        <w:rPr>
          <w:rFonts w:asciiTheme="minorHAnsi" w:hAnsiTheme="minorHAnsi"/>
          <w:sz w:val="20"/>
          <w:szCs w:val="20"/>
        </w:rPr>
        <w:t>smluv</w:t>
      </w:r>
      <w:r w:rsidRPr="007F5A00">
        <w:rPr>
          <w:rFonts w:asciiTheme="minorHAnsi" w:hAnsiTheme="minorHAnsi"/>
          <w:sz w:val="20"/>
          <w:szCs w:val="20"/>
        </w:rPr>
        <w:t xml:space="preserve">, formulář </w:t>
      </w:r>
      <w:r w:rsidR="0057568F" w:rsidRPr="007F5A00">
        <w:rPr>
          <w:rFonts w:asciiTheme="minorHAnsi" w:hAnsiTheme="minorHAnsi"/>
          <w:sz w:val="20"/>
          <w:szCs w:val="20"/>
        </w:rPr>
        <w:t xml:space="preserve">pro </w:t>
      </w:r>
      <w:r w:rsidR="000E2164" w:rsidRPr="007F5A00">
        <w:rPr>
          <w:rFonts w:asciiTheme="minorHAnsi" w:hAnsiTheme="minorHAnsi"/>
          <w:sz w:val="20"/>
          <w:szCs w:val="20"/>
        </w:rPr>
        <w:t>C</w:t>
      </w:r>
      <w:r w:rsidR="0057568F" w:rsidRPr="007F5A00">
        <w:rPr>
          <w:rFonts w:asciiTheme="minorHAnsi" w:hAnsiTheme="minorHAnsi"/>
          <w:sz w:val="20"/>
          <w:szCs w:val="20"/>
        </w:rPr>
        <w:t>en</w:t>
      </w:r>
      <w:r w:rsidRPr="007F5A00">
        <w:rPr>
          <w:rFonts w:asciiTheme="minorHAnsi" w:hAnsiTheme="minorHAnsi"/>
          <w:sz w:val="20"/>
          <w:szCs w:val="20"/>
        </w:rPr>
        <w:t xml:space="preserve">ovou </w:t>
      </w:r>
      <w:r w:rsidR="0057568F" w:rsidRPr="007F5A00">
        <w:rPr>
          <w:rFonts w:asciiTheme="minorHAnsi" w:hAnsiTheme="minorHAnsi"/>
          <w:sz w:val="20"/>
          <w:szCs w:val="20"/>
        </w:rPr>
        <w:t>nabídku</w:t>
      </w:r>
      <w:r w:rsidRPr="007F5A00">
        <w:rPr>
          <w:rFonts w:asciiTheme="minorHAnsi" w:hAnsiTheme="minorHAnsi"/>
          <w:sz w:val="20"/>
          <w:szCs w:val="20"/>
        </w:rPr>
        <w:t xml:space="preserve"> vymezeno </w:t>
      </w:r>
      <w:r w:rsidR="000E2164" w:rsidRPr="007F5A00">
        <w:rPr>
          <w:rFonts w:asciiTheme="minorHAnsi" w:hAnsiTheme="minorHAnsi"/>
          <w:sz w:val="20"/>
          <w:szCs w:val="20"/>
        </w:rPr>
        <w:t>stavebním objektem</w:t>
      </w:r>
      <w:r w:rsidR="0057568F" w:rsidRPr="007F5A00">
        <w:rPr>
          <w:rFonts w:asciiTheme="minorHAnsi" w:hAnsiTheme="minorHAnsi"/>
          <w:sz w:val="20"/>
          <w:szCs w:val="20"/>
        </w:rPr>
        <w:t>:</w:t>
      </w:r>
      <w:r w:rsidRPr="007F5A00">
        <w:rPr>
          <w:rFonts w:asciiTheme="minorHAnsi" w:hAnsiTheme="minorHAnsi"/>
          <w:sz w:val="20"/>
          <w:szCs w:val="20"/>
        </w:rPr>
        <w:t xml:space="preserve"> </w:t>
      </w:r>
      <w:r w:rsidR="009269A9" w:rsidRPr="007F5A00">
        <w:rPr>
          <w:rFonts w:asciiTheme="minorHAnsi" w:hAnsiTheme="minorHAnsi"/>
          <w:iCs w:val="0"/>
          <w:color w:val="00A1E0" w:themeColor="accent3"/>
          <w:sz w:val="20"/>
          <w:szCs w:val="20"/>
        </w:rPr>
        <w:t>SO 01</w:t>
      </w:r>
      <w:r w:rsidR="00811628" w:rsidRPr="007F5A00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- </w:t>
      </w:r>
      <w:r w:rsidR="009269A9" w:rsidRPr="007F5A00">
        <w:rPr>
          <w:rFonts w:asciiTheme="minorHAnsi" w:hAnsiTheme="minorHAnsi"/>
          <w:iCs w:val="0"/>
          <w:color w:val="00A1E0" w:themeColor="accent3"/>
          <w:sz w:val="20"/>
          <w:szCs w:val="20"/>
        </w:rPr>
        <w:t>ST Ostrava</w:t>
      </w:r>
      <w:r w:rsidR="00811628" w:rsidRPr="007F5A00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– PO I</w:t>
      </w:r>
      <w:r w:rsidR="00811628" w:rsidRPr="000E2164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</w:t>
      </w:r>
    </w:p>
    <w:p w14:paraId="577F2BF9" w14:textId="4C852B81" w:rsidR="005B0503" w:rsidRDefault="00811628" w:rsidP="00230B65">
      <w:pPr>
        <w:pStyle w:val="Nadpis3"/>
        <w:tabs>
          <w:tab w:val="center" w:pos="4351"/>
          <w:tab w:val="left" w:pos="7377"/>
        </w:tabs>
        <w:spacing w:before="0" w:after="0" w:line="276" w:lineRule="auto"/>
        <w:ind w:left="720"/>
        <w:rPr>
          <w:color w:val="FF5200" w:themeColor="accent2"/>
          <w:sz w:val="32"/>
          <w:szCs w:val="32"/>
        </w:rPr>
      </w:pPr>
      <w:r w:rsidRPr="00811628">
        <w:rPr>
          <w:color w:val="FF5200" w:themeColor="accent2"/>
          <w:sz w:val="32"/>
          <w:szCs w:val="32"/>
        </w:rPr>
        <w:tab/>
      </w:r>
    </w:p>
    <w:p w14:paraId="44C6D13D" w14:textId="77777777" w:rsidR="000A17D6" w:rsidRPr="000A17D6" w:rsidRDefault="000A17D6" w:rsidP="000A17D6"/>
    <w:p w14:paraId="1A55EC93" w14:textId="77777777" w:rsidR="005B0503" w:rsidRDefault="005B0503" w:rsidP="00FB3EDA">
      <w:pPr>
        <w:pStyle w:val="Nadpis2"/>
      </w:pPr>
      <w:r>
        <w:t>Identifikační údaje</w:t>
      </w:r>
    </w:p>
    <w:p w14:paraId="6D618DF4" w14:textId="77777777" w:rsidR="005B0503" w:rsidRDefault="005B0503" w:rsidP="005B0503">
      <w:pPr>
        <w:pStyle w:val="Nadpis3"/>
      </w:pPr>
      <w:r>
        <w:t>Objednatel:</w:t>
      </w:r>
    </w:p>
    <w:p w14:paraId="528FBF94" w14:textId="77777777" w:rsidR="005B0503" w:rsidRDefault="005B0503" w:rsidP="005B0503">
      <w:pPr>
        <w:spacing w:after="0"/>
      </w:pPr>
      <w:r w:rsidRPr="00D67092">
        <w:t xml:space="preserve">Správa železnic, státní organizace, </w:t>
      </w:r>
    </w:p>
    <w:p w14:paraId="6FB56701" w14:textId="77777777" w:rsidR="005B0503" w:rsidRDefault="005B0503" w:rsidP="005B0503">
      <w:pPr>
        <w:spacing w:after="0"/>
      </w:pPr>
      <w:r w:rsidRPr="00D67092">
        <w:t xml:space="preserve">IČ: 709 94 234, </w:t>
      </w:r>
    </w:p>
    <w:p w14:paraId="1D3D9431" w14:textId="77777777" w:rsidR="005B0503" w:rsidRDefault="005B0503" w:rsidP="005B0503">
      <w:pPr>
        <w:spacing w:after="0"/>
      </w:pPr>
      <w:r w:rsidRPr="00D67092">
        <w:t xml:space="preserve">se sídlem </w:t>
      </w:r>
      <w:r w:rsidR="00C736A7">
        <w:t xml:space="preserve">Dlážděná 1003/7, 110 00 </w:t>
      </w:r>
      <w:r w:rsidRPr="00D67092">
        <w:t>Praha 1 - Nové Měs</w:t>
      </w:r>
      <w:r w:rsidR="00C736A7">
        <w:t>to</w:t>
      </w:r>
    </w:p>
    <w:p w14:paraId="5E6AD4F8" w14:textId="77777777" w:rsidR="005B0503" w:rsidRDefault="005B0503" w:rsidP="005B0503">
      <w:pPr>
        <w:spacing w:after="0"/>
      </w:pPr>
    </w:p>
    <w:p w14:paraId="43791EA3" w14:textId="77777777" w:rsidR="00DE5D66" w:rsidRDefault="00DE5D66" w:rsidP="00DE5D66">
      <w:pPr>
        <w:spacing w:after="0"/>
      </w:pPr>
      <w:r>
        <w:t xml:space="preserve">Oblastní ředitelství Ostrava </w:t>
      </w:r>
    </w:p>
    <w:p w14:paraId="18992650" w14:textId="77777777" w:rsidR="00DE5D66" w:rsidRDefault="00C736A7" w:rsidP="00DE5D66">
      <w:pPr>
        <w:spacing w:after="0"/>
      </w:pPr>
      <w:r>
        <w:t xml:space="preserve">se sídlem Muglinovská 1038, </w:t>
      </w:r>
      <w:r w:rsidR="00DE5D66">
        <w:t>702 00 Ostrava</w:t>
      </w:r>
    </w:p>
    <w:p w14:paraId="465F8F66" w14:textId="77777777" w:rsidR="00DE5D66" w:rsidRDefault="00DE5D66" w:rsidP="00DE5D66">
      <w:pPr>
        <w:spacing w:after="0"/>
      </w:pPr>
    </w:p>
    <w:p w14:paraId="5B0D08B4" w14:textId="77777777" w:rsidR="005B0503" w:rsidRPr="00224750" w:rsidRDefault="005B0503" w:rsidP="005B0503">
      <w:pPr>
        <w:pStyle w:val="Nadpis3"/>
      </w:pPr>
      <w:r w:rsidRPr="00224750">
        <w:t>Místo</w:t>
      </w:r>
      <w:r w:rsidR="00C736A7">
        <w:t xml:space="preserve"> a</w:t>
      </w:r>
      <w:r w:rsidRPr="00224750">
        <w:t xml:space="preserve"> </w:t>
      </w:r>
      <w:r w:rsidR="00C736A7">
        <w:t>doba</w:t>
      </w:r>
      <w:r w:rsidR="00C736A7" w:rsidRPr="00224750">
        <w:t xml:space="preserve"> </w:t>
      </w:r>
      <w:r w:rsidRPr="00224750">
        <w:t xml:space="preserve">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14:paraId="1E13DAA1" w14:textId="1AB35CBE" w:rsidR="00FA0B97" w:rsidRDefault="00FA0B97" w:rsidP="00FA0B97">
      <w:pPr>
        <w:spacing w:after="0"/>
        <w:jc w:val="both"/>
      </w:pPr>
      <w:r w:rsidRPr="00FA0B97">
        <w:t>Práce budo</w:t>
      </w:r>
      <w:r w:rsidR="009269A9">
        <w:t>u vykonávány v obvodu ST Ostrava</w:t>
      </w:r>
      <w:r w:rsidRPr="00FA0B97">
        <w:t xml:space="preserve">, </w:t>
      </w:r>
      <w:r>
        <w:t>provozní oddělení I</w:t>
      </w:r>
      <w:r w:rsidRPr="00FA0B97">
        <w:t xml:space="preserve">. Jedná se o následující traťmistrovské okrsky: </w:t>
      </w:r>
    </w:p>
    <w:p w14:paraId="6DF9A8FB" w14:textId="77777777" w:rsidR="000A04D1" w:rsidRDefault="000A04D1" w:rsidP="00FA0B97">
      <w:pPr>
        <w:spacing w:after="0"/>
        <w:jc w:val="both"/>
      </w:pPr>
    </w:p>
    <w:p w14:paraId="7AB701EA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Ostrava</w:t>
      </w:r>
    </w:p>
    <w:p w14:paraId="59D16D62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 xml:space="preserve">TO Ostrava </w:t>
      </w:r>
      <w:proofErr w:type="spellStart"/>
      <w:r>
        <w:t>Svinov</w:t>
      </w:r>
      <w:proofErr w:type="spellEnd"/>
    </w:p>
    <w:p w14:paraId="525E40B6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Suchdol nad Odrou</w:t>
      </w:r>
    </w:p>
    <w:p w14:paraId="04E5667B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Studénka</w:t>
      </w:r>
    </w:p>
    <w:p w14:paraId="6F99206C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Opava</w:t>
      </w:r>
    </w:p>
    <w:p w14:paraId="607DC1B9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lastRenderedPageBreak/>
        <w:t>TO Krnov</w:t>
      </w:r>
    </w:p>
    <w:p w14:paraId="537DC506" w14:textId="77777777" w:rsidR="00FA0B97" w:rsidRDefault="009269A9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Bruntál</w:t>
      </w:r>
    </w:p>
    <w:p w14:paraId="1AFC69D3" w14:textId="77777777" w:rsidR="00C736A7" w:rsidRDefault="00C736A7" w:rsidP="009269A9">
      <w:pPr>
        <w:spacing w:after="0"/>
        <w:jc w:val="both"/>
      </w:pPr>
    </w:p>
    <w:p w14:paraId="2CFB8063" w14:textId="77777777" w:rsidR="00C736A7" w:rsidRDefault="00C736A7" w:rsidP="00C736A7">
      <w:pPr>
        <w:spacing w:after="0"/>
        <w:jc w:val="both"/>
      </w:pPr>
    </w:p>
    <w:p w14:paraId="47791A13" w14:textId="73D668E8" w:rsidR="00033889" w:rsidRPr="00033889" w:rsidRDefault="00033889" w:rsidP="00033889">
      <w:r>
        <w:t xml:space="preserve">Rámcová dohoda </w:t>
      </w:r>
      <w:r w:rsidRPr="007F5A00">
        <w:t xml:space="preserve">bude uzavřena na období </w:t>
      </w:r>
      <w:r w:rsidR="000E2164" w:rsidRPr="007F5A00">
        <w:t>od účinnosti rámcové dohody do 30. 4. 2023</w:t>
      </w:r>
      <w:r w:rsidR="00C736A7" w:rsidRPr="007F5A00">
        <w:t>.</w:t>
      </w:r>
    </w:p>
    <w:p w14:paraId="0BEA2904" w14:textId="77777777" w:rsidR="005B0503" w:rsidRDefault="00F44A40" w:rsidP="005B0503">
      <w:pPr>
        <w:pStyle w:val="Nadpis3"/>
      </w:pPr>
      <w:r>
        <w:t>Předmět plnění</w:t>
      </w:r>
      <w:r w:rsidR="00033889" w:rsidRPr="00033889">
        <w:t xml:space="preserve"> </w:t>
      </w:r>
      <w:r w:rsidR="00033889">
        <w:t>a rozsah prací</w:t>
      </w:r>
    </w:p>
    <w:p w14:paraId="31343753" w14:textId="77777777" w:rsidR="00F44A40" w:rsidRDefault="00F44A40" w:rsidP="000E2164">
      <w:pPr>
        <w:jc w:val="both"/>
      </w:pPr>
      <w:r>
        <w:t>Práce</w:t>
      </w:r>
      <w:r w:rsidR="00C736A7">
        <w:t xml:space="preserve"> </w:t>
      </w:r>
      <w:r>
        <w:t xml:space="preserve">a dodávky materiálu </w:t>
      </w:r>
      <w:r w:rsidR="00C736A7">
        <w:t xml:space="preserve">údržbového charakteru </w:t>
      </w:r>
      <w:r>
        <w:t>budou probíhat dle dílčích</w:t>
      </w:r>
      <w:r w:rsidR="007F1270">
        <w:t xml:space="preserve"> </w:t>
      </w:r>
      <w:r>
        <w:t>požadavků</w:t>
      </w:r>
      <w:r w:rsidR="007F1270">
        <w:t xml:space="preserve"> zadávanými v předstihu</w:t>
      </w:r>
      <w:r>
        <w:t xml:space="preserve"> jednotli</w:t>
      </w:r>
      <w:r w:rsidR="007F1270">
        <w:t>vými</w:t>
      </w:r>
      <w:r>
        <w:t xml:space="preserve"> TO a budou sloužit k odstranění </w:t>
      </w:r>
      <w:r w:rsidR="00015FF2">
        <w:t xml:space="preserve">všeobecných </w:t>
      </w:r>
      <w:r>
        <w:t>závad </w:t>
      </w:r>
      <w:r w:rsidR="00C736A7">
        <w:t>na železničním</w:t>
      </w:r>
      <w:r w:rsidR="00015FF2">
        <w:t xml:space="preserve"> svršku i spodku </w:t>
      </w:r>
      <w:r>
        <w:t>zjištěných z pravidelných revizí výhybek, pochůzek, jízd vozidel s měřícím zařízení</w:t>
      </w:r>
      <w:r w:rsidR="00D7358D">
        <w:t>m</w:t>
      </w:r>
      <w:r>
        <w:t xml:space="preserve"> (MV, MD MMD, DJ NDT), samostatných kontrol i z výsledků </w:t>
      </w:r>
      <w:r w:rsidR="00C736A7">
        <w:t>komplexních</w:t>
      </w:r>
      <w:r>
        <w:t xml:space="preserve"> prohlídek. </w:t>
      </w:r>
    </w:p>
    <w:p w14:paraId="3B3B3FD2" w14:textId="2AEAB665" w:rsidR="00033889" w:rsidRPr="0082758F" w:rsidRDefault="00015FF2" w:rsidP="000E2164">
      <w:pPr>
        <w:jc w:val="both"/>
        <w:rPr>
          <w:color w:val="FF0000"/>
        </w:rPr>
      </w:pPr>
      <w:r>
        <w:t>K tomuto účelu slouží</w:t>
      </w:r>
      <w:r w:rsidR="00033889">
        <w:t> soupis prací</w:t>
      </w:r>
      <w:r w:rsidR="00D7358D">
        <w:t xml:space="preserve"> a materiálu</w:t>
      </w:r>
      <w:r>
        <w:t>, v němž</w:t>
      </w:r>
      <w:r w:rsidR="00033889">
        <w:t xml:space="preserve"> jsou uvedeny všechny předpokládané položky prací a dodávek materiálu potřebné k</w:t>
      </w:r>
      <w:r>
        <w:t xml:space="preserve"> řádnému</w:t>
      </w:r>
      <w:r w:rsidR="00033889">
        <w:t xml:space="preserve"> plnění rámcové dohody. </w:t>
      </w:r>
      <w:r w:rsidR="00C736A7">
        <w:t>Celkové m</w:t>
      </w:r>
      <w:r w:rsidR="00033889">
        <w:t>nožství u jednotlivých položek v soutěžním soupisu je statisticky stanoveno tak, aby pokrylo předpokládaný rozsah prací na dané období</w:t>
      </w:r>
      <w:r w:rsidR="00C736A7">
        <w:t xml:space="preserve"> a zohlednilo využití jednotlivých položek v průběhu trvání rámcové dohody</w:t>
      </w:r>
      <w:r w:rsidR="00033889">
        <w:t xml:space="preserve">. </w:t>
      </w:r>
    </w:p>
    <w:p w14:paraId="6B0C3EDE" w14:textId="72607482" w:rsidR="00F44A40" w:rsidRDefault="00033889" w:rsidP="000E2164">
      <w:pPr>
        <w:jc w:val="both"/>
      </w:pPr>
      <w:r>
        <w:t xml:space="preserve">Dílčí </w:t>
      </w:r>
      <w:r w:rsidRPr="00015FF2">
        <w:t>p</w:t>
      </w:r>
      <w:r w:rsidR="00F44A40" w:rsidRPr="00015FF2">
        <w:t xml:space="preserve">ožadavky </w:t>
      </w:r>
      <w:r w:rsidR="00D7358D" w:rsidRPr="007F5A00">
        <w:t>pro upřesnění pracovní náplně a objednání</w:t>
      </w:r>
      <w:r w:rsidR="00F44A40" w:rsidRPr="007F5A00">
        <w:t xml:space="preserve"> </w:t>
      </w:r>
      <w:r w:rsidR="00D7358D" w:rsidRPr="007F5A00">
        <w:t xml:space="preserve">materiálu </w:t>
      </w:r>
      <w:r w:rsidR="00F44A40" w:rsidRPr="007F5A00">
        <w:t>budou předávány ze</w:t>
      </w:r>
      <w:r w:rsidR="00015FF2" w:rsidRPr="007F5A00">
        <w:t xml:space="preserve"> strany objednatele</w:t>
      </w:r>
      <w:r w:rsidR="00D7358D" w:rsidRPr="007F5A00">
        <w:t xml:space="preserve"> formou dílčí</w:t>
      </w:r>
      <w:r w:rsidR="00C736A7" w:rsidRPr="007F5A00">
        <w:t>ch</w:t>
      </w:r>
      <w:r w:rsidR="00D7358D" w:rsidRPr="007F5A00">
        <w:t xml:space="preserve"> objednáv</w:t>
      </w:r>
      <w:r w:rsidR="00C736A7" w:rsidRPr="007F5A00">
        <w:t>ek</w:t>
      </w:r>
      <w:r w:rsidR="000E2164" w:rsidRPr="007F5A00">
        <w:t xml:space="preserve"> v souladu s rámcovou dohodou</w:t>
      </w:r>
      <w:r w:rsidR="00015FF2" w:rsidRPr="007F5A00">
        <w:t xml:space="preserve">. </w:t>
      </w:r>
      <w:r w:rsidR="00F44A40" w:rsidRPr="007F5A00">
        <w:t>V rámci možností budou požadavky zadávány v ucelených celcích v místě pracovního nasazení.</w:t>
      </w:r>
      <w:r w:rsidRPr="007F5A00">
        <w:t xml:space="preserve"> Vzhledem k možnému nepředvídatelnému vzniku závad v době plnění zakázky si zadavatel vyhrazuje právo upravovat množství jednotlivých položek dle aktuálních potřeb</w:t>
      </w:r>
      <w:r w:rsidR="000E2164" w:rsidRPr="007F5A00">
        <w:t>.</w:t>
      </w:r>
    </w:p>
    <w:p w14:paraId="4FD4B3D9" w14:textId="77777777" w:rsidR="00DE5D66" w:rsidRDefault="00015FF2" w:rsidP="000E2164">
      <w:pPr>
        <w:jc w:val="both"/>
      </w:pPr>
      <w:r>
        <w:t xml:space="preserve">Práce budou prováděny </w:t>
      </w:r>
      <w:r w:rsidR="00D7358D">
        <w:t>ve smyslu plného</w:t>
      </w:r>
      <w:r>
        <w:t xml:space="preserve"> popisu a poznámek </w:t>
      </w:r>
      <w:r w:rsidR="00D7358D">
        <w:t xml:space="preserve">uvedených u </w:t>
      </w:r>
      <w:r>
        <w:t xml:space="preserve">jednotlivých položek. </w:t>
      </w:r>
      <w:r w:rsidR="00DE5D66">
        <w:t>Plný popis a poznámky u položek lze získat se sborníku ÚOŽI</w:t>
      </w:r>
      <w:r w:rsidR="00DE5D66" w:rsidRPr="00DE5D66">
        <w:t xml:space="preserve"> (ÚRS PRAHA, a.s., Pražská 18, 102 00 Praha 10, 12/2014)</w:t>
      </w:r>
      <w:r w:rsidR="00DE5D66">
        <w:t>, nebo na požádání od objednatele</w:t>
      </w:r>
      <w:r w:rsidR="00DE5D66" w:rsidRPr="00DE5D66">
        <w:t>.</w:t>
      </w:r>
      <w:r w:rsidR="00DE5D66">
        <w:t xml:space="preserve"> </w:t>
      </w:r>
    </w:p>
    <w:p w14:paraId="2E046692" w14:textId="77777777" w:rsidR="00FA0B97" w:rsidRDefault="00F44A40" w:rsidP="00FA0B97">
      <w:r>
        <w:t>Práce budou prováděny dle předpis</w:t>
      </w:r>
      <w:r w:rsidR="00D7358D">
        <w:t xml:space="preserve">u </w:t>
      </w:r>
      <w:r>
        <w:t xml:space="preserve">S3/1 a SR 103/2S a dalších </w:t>
      </w:r>
      <w:r w:rsidR="00553C7B">
        <w:t xml:space="preserve">aktuálních </w:t>
      </w:r>
      <w:r>
        <w:t>platných předpisů</w:t>
      </w:r>
      <w:r w:rsidR="00D7358D">
        <w:t>, pokynů a nařízení</w:t>
      </w:r>
      <w:r>
        <w:t xml:space="preserve"> SŽ</w:t>
      </w:r>
      <w:r w:rsidR="00553C7B">
        <w:t xml:space="preserve"> a norem</w:t>
      </w:r>
      <w:r w:rsidR="00D7358D">
        <w:t xml:space="preserve"> ČSN-EN</w:t>
      </w:r>
      <w:r>
        <w:t>.</w:t>
      </w:r>
    </w:p>
    <w:p w14:paraId="79DFC79A" w14:textId="77777777" w:rsidR="005B0503" w:rsidRDefault="005B0503" w:rsidP="0057215B">
      <w:pPr>
        <w:pStyle w:val="Nadpis3"/>
      </w:pPr>
      <w:r>
        <w:t>VON – Vedlejší a ostatní náklady</w:t>
      </w:r>
    </w:p>
    <w:p w14:paraId="30095A78" w14:textId="41DFD061" w:rsidR="005B0503" w:rsidRPr="00C736A7" w:rsidRDefault="005B0503" w:rsidP="007F5A00">
      <w:pPr>
        <w:jc w:val="both"/>
      </w:pPr>
      <w:r>
        <w:t>VON jsou v soupisu prací a mate</w:t>
      </w:r>
      <w:r w:rsidR="00D7358D">
        <w:t xml:space="preserve">riálu uvedeny jako zvláštní díl. </w:t>
      </w:r>
      <w:r>
        <w:t>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14:paraId="71E07C6A" w14:textId="77777777" w:rsidR="005B0503" w:rsidRDefault="005B0503" w:rsidP="005B0503">
      <w:pPr>
        <w:pStyle w:val="Nadpis3"/>
      </w:pPr>
      <w:r>
        <w:t>Plánované výluky</w:t>
      </w:r>
      <w:r w:rsidR="00553C7B">
        <w:t>:</w:t>
      </w:r>
    </w:p>
    <w:p w14:paraId="4C11F202" w14:textId="25D29CE6" w:rsidR="00FB3EDA" w:rsidRDefault="00FB3EDA" w:rsidP="00E53017">
      <w:pPr>
        <w:jc w:val="both"/>
      </w:pPr>
      <w:r w:rsidRPr="007F5A00">
        <w:t xml:space="preserve">Práce budou vykonávány zčásti za provozu bez výluk, zčásti budou využívány výluky zajištěné ze strany objednatele dle aktuálního plánu výluk. Pro práce budou přednostně využívány výluky zadané v ročním plánu výluk, především u výluk na jednokolejných tratích. Na výlukách musí být vždy přítomen určený vedoucí práce zhotovitele dle </w:t>
      </w:r>
      <w:r w:rsidR="00E53017" w:rsidRPr="007F5A00">
        <w:t>R</w:t>
      </w:r>
      <w:r w:rsidRPr="007F5A00">
        <w:t xml:space="preserve">D (případně i zaměstnanec pro řízení sledu). Při neúčasti nebude výluka zahájena a bude naúčtována smluvní pokuta dle </w:t>
      </w:r>
      <w:r w:rsidR="00E53017" w:rsidRPr="007F5A00">
        <w:t>R</w:t>
      </w:r>
      <w:r w:rsidRPr="007F5A00">
        <w:t>D.</w:t>
      </w:r>
    </w:p>
    <w:p w14:paraId="677E082C" w14:textId="77777777" w:rsidR="005B0503" w:rsidRPr="00B72050" w:rsidRDefault="00F342C6" w:rsidP="00E53017">
      <w:pPr>
        <w:jc w:val="both"/>
      </w:pPr>
      <w:r>
        <w:t xml:space="preserve">Pro maximální využití výlukových časů </w:t>
      </w:r>
      <w:r w:rsidRPr="0057215B">
        <w:t xml:space="preserve">budou </w:t>
      </w:r>
      <w:r>
        <w:t xml:space="preserve">v </w:t>
      </w:r>
      <w:r w:rsidR="0057215B" w:rsidRPr="0057215B">
        <w:t xml:space="preserve">rámci možností zadávány </w:t>
      </w:r>
      <w:r w:rsidRPr="0057215B">
        <w:t xml:space="preserve">požadavky </w:t>
      </w:r>
      <w:r w:rsidR="0057215B" w:rsidRPr="0057215B">
        <w:t>v ucelených pracovních celcích na delší dobu v jednom místě pracovního nasazení.</w:t>
      </w:r>
    </w:p>
    <w:p w14:paraId="690C6AD4" w14:textId="77777777" w:rsidR="005B0503" w:rsidRDefault="005B0503" w:rsidP="005B0503">
      <w:pPr>
        <w:pStyle w:val="Nadpis3"/>
      </w:pPr>
      <w:r>
        <w:t>Zhotovitel zajistí a dodá</w:t>
      </w:r>
      <w:r w:rsidR="00553C7B">
        <w:t>:</w:t>
      </w:r>
    </w:p>
    <w:p w14:paraId="1C6B47F8" w14:textId="388A9EE6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Veškeré práce, materiál</w:t>
      </w:r>
      <w:r w:rsidR="00E53017">
        <w:t>y</w:t>
      </w:r>
      <w:r>
        <w:t xml:space="preserve"> a přepravy </w:t>
      </w:r>
      <w:r w:rsidR="0057215B">
        <w:t xml:space="preserve">požadované v dílčích </w:t>
      </w:r>
      <w:r w:rsidR="00DE5D66">
        <w:t>objednávkách vystavených na základě požadavků</w:t>
      </w:r>
      <w:r w:rsidR="0057215B">
        <w:t xml:space="preserve"> TO</w:t>
      </w:r>
      <w:r>
        <w:t>.</w:t>
      </w:r>
    </w:p>
    <w:p w14:paraId="5AB4BFB9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Zajistí a projedná v dostatečném předstihu uzávěry dotčených přejezdů</w:t>
      </w:r>
      <w:r w:rsidR="00DE5D66">
        <w:t xml:space="preserve"> a zaměření inženýrských sítí na základě podkladů objednatele</w:t>
      </w:r>
      <w:r>
        <w:t>.</w:t>
      </w:r>
      <w:r w:rsidRPr="00A632A4">
        <w:t xml:space="preserve"> </w:t>
      </w:r>
    </w:p>
    <w:p w14:paraId="632BF2BF" w14:textId="77777777" w:rsidR="005B0503" w:rsidRPr="007F5A00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 w:rsidRPr="007F5A00">
        <w:lastRenderedPageBreak/>
        <w:t>Dodá při konečné předávce datové výstupy ASP pro kontrolu dosažených posunů a zdvihů koleje.</w:t>
      </w:r>
    </w:p>
    <w:p w14:paraId="280C81B9" w14:textId="6F71D5D5" w:rsidR="005B0503" w:rsidRPr="007F5A00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7F5A00">
        <w:rPr>
          <w:color w:val="000000" w:themeColor="text1"/>
        </w:rPr>
        <w:t xml:space="preserve">Dodá protokol o rovinatosti svarů u nových kolejnic dle TKP a u užitých kolejnic dle </w:t>
      </w:r>
      <w:r w:rsidR="001F6CA9" w:rsidRPr="007F5A00">
        <w:rPr>
          <w:color w:val="000000" w:themeColor="text1"/>
        </w:rPr>
        <w:t>předpisu SŽ S3/5.</w:t>
      </w:r>
      <w:r w:rsidRPr="007F5A00">
        <w:rPr>
          <w:color w:val="000000" w:themeColor="text1"/>
        </w:rPr>
        <w:t xml:space="preserve"> Geometrie svarů musí být přeměřena schválenými měřidly a musí být doloženo grafickým záznamem nebo v zápisu o měření. </w:t>
      </w:r>
    </w:p>
    <w:p w14:paraId="02D9651C" w14:textId="1B68DA03" w:rsidR="000A17D6" w:rsidRPr="007F5A00" w:rsidRDefault="000A17D6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 w:rsidRPr="007F5A00">
        <w:t xml:space="preserve">Další záležitosti uvedené ve Zvláštních a Všeobecných technických podmínkách, či </w:t>
      </w:r>
      <w:r w:rsidR="00E53017" w:rsidRPr="007F5A00">
        <w:t xml:space="preserve">Rámcové dohodě nebo Dílčích smlouvách (objednávkách). </w:t>
      </w:r>
    </w:p>
    <w:p w14:paraId="6908A0E9" w14:textId="77777777" w:rsidR="005B0503" w:rsidRDefault="005B0503" w:rsidP="005B0503">
      <w:pPr>
        <w:pStyle w:val="Nadpis3"/>
      </w:pPr>
      <w:r w:rsidRPr="00B76044">
        <w:t>Objednatel dodá</w:t>
      </w:r>
      <w:r w:rsidR="00553C7B" w:rsidRPr="00B76044">
        <w:t>:</w:t>
      </w:r>
    </w:p>
    <w:p w14:paraId="0B11FE44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Seznam vlastníků kabelových tras a inženýrských sítí. </w:t>
      </w:r>
    </w:p>
    <w:p w14:paraId="4C54253C" w14:textId="77777777" w:rsidR="005B0503" w:rsidRPr="0057215B" w:rsidRDefault="005B0503" w:rsidP="0057215B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přehled a plán výluk</w:t>
      </w:r>
      <w:r>
        <w:tab/>
      </w:r>
      <w:r w:rsidRPr="0057215B">
        <w:rPr>
          <w:color w:val="FF5200" w:themeColor="accent2"/>
        </w:rPr>
        <w:tab/>
      </w:r>
    </w:p>
    <w:p w14:paraId="532540EB" w14:textId="77777777"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  <w:r w:rsidR="00553C7B">
        <w:t>:</w:t>
      </w:r>
    </w:p>
    <w:p w14:paraId="5738543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Při provádění výkopových prací je třeba dbát na to, aby nebyla poškozena jiná podzemní zařízení. Před započetím výkopových prací proto zhotovitel zajistí vytýčení stávajících podzemních inženýrských sítí v místě stavby. Bez tohoto vytýčení nesmí stavební organizace zahájit výkopové práce. </w:t>
      </w:r>
    </w:p>
    <w:p w14:paraId="2703511E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14:paraId="454BB9E6" w14:textId="77777777" w:rsidR="005B0503" w:rsidRDefault="005B0503" w:rsidP="00B9586F">
      <w:pPr>
        <w:pStyle w:val="Odstavecseseznamem"/>
        <w:numPr>
          <w:ilvl w:val="0"/>
          <w:numId w:val="37"/>
        </w:numPr>
        <w:spacing w:after="120"/>
        <w:contextualSpacing w:val="0"/>
        <w:jc w:val="both"/>
      </w:pPr>
      <w:r>
        <w:t>Nejdelší možná účtovatelná přeprava mechanizace na místo prováděných prací je 200 km.</w:t>
      </w:r>
      <w:r w:rsidR="00B9586F" w:rsidRPr="00B9586F">
        <w:t xml:space="preserve"> Přeprava mechanizace do 50 km od staveniště je v položkách sborníku ÚOŽI započítána v jejich ceně.</w:t>
      </w:r>
    </w:p>
    <w:p w14:paraId="052789C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Poplatek za použití dopravní cesty je započítán v rozpočtových položkách za přepravu</w:t>
      </w:r>
      <w:r w:rsidR="0057215B">
        <w:t xml:space="preserve"> nebo přímo v jednotlivých položkách</w:t>
      </w:r>
      <w:r>
        <w:t xml:space="preserve">. </w:t>
      </w:r>
    </w:p>
    <w:p w14:paraId="58DCFC8B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Ocelový šrot a veškerý vyzískaný materiál bude protokolárně předán pověřené osobě správce tratí.</w:t>
      </w:r>
    </w:p>
    <w:p w14:paraId="30D14041" w14:textId="77777777" w:rsidR="0057215B" w:rsidRDefault="005B0503" w:rsidP="00DE5D66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 průběhu prací </w:t>
      </w:r>
      <w:r w:rsidR="0057215B">
        <w:t xml:space="preserve">zasahujících do GPK </w:t>
      </w:r>
      <w:r>
        <w:t>bude přítomen subjekt zajišťující po celou dobu potřebné geodetické práce.</w:t>
      </w:r>
    </w:p>
    <w:p w14:paraId="669ADCB2" w14:textId="65C20CA7" w:rsidR="0057215B" w:rsidRPr="007F5A00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 w:rsidRPr="007F5A00">
        <w:t>Při předání staveniště a při převzetí prací musí být přítomen zástupce zhotovitele u</w:t>
      </w:r>
      <w:r w:rsidR="00DD2838" w:rsidRPr="007F5A00">
        <w:t>vedený v</w:t>
      </w:r>
      <w:r w:rsidR="00E53017" w:rsidRPr="007F5A00">
        <w:t> rámcové dohodě</w:t>
      </w:r>
      <w:r w:rsidR="00DD2838" w:rsidRPr="007F5A00">
        <w:t>. S</w:t>
      </w:r>
      <w:r w:rsidRPr="007F5A00">
        <w:t xml:space="preserve"> </w:t>
      </w:r>
      <w:r w:rsidR="00DD2838" w:rsidRPr="007F5A00">
        <w:t xml:space="preserve">Technickým dozorem </w:t>
      </w:r>
      <w:r w:rsidR="00E53017" w:rsidRPr="007F5A00">
        <w:t>stavebníka</w:t>
      </w:r>
      <w:r w:rsidRPr="007F5A00">
        <w:t xml:space="preserve"> musí zhotovitel v dostatečném předstihu odsouhlasit technologie a termín provádění prací. </w:t>
      </w:r>
      <w:r w:rsidR="00DD2838" w:rsidRPr="007F5A00">
        <w:t>Technický dozor</w:t>
      </w:r>
      <w:r w:rsidRPr="007F5A00">
        <w:t xml:space="preserve"> předává staveniště, určuje přesný rozsah prací, přebírá a potvrzuje práci ve stavebním deníku a soupisu provedených prací.</w:t>
      </w:r>
    </w:p>
    <w:p w14:paraId="5E1185C2" w14:textId="77777777" w:rsidR="0057215B" w:rsidRDefault="0057215B" w:rsidP="0057215B">
      <w:pPr>
        <w:pStyle w:val="Odstavecseseznamem"/>
      </w:pPr>
    </w:p>
    <w:p w14:paraId="61454F4C" w14:textId="77777777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>Technický dozor potvrzuje zjišťovací protokol na základě přiložené kopie stavebního deníku a potvrzeného soupisu provedených prací. Rovněž určuje místo nasazení pracovníků zhotovitele.</w:t>
      </w:r>
    </w:p>
    <w:p w14:paraId="3AFFFF0F" w14:textId="77777777" w:rsidR="0057215B" w:rsidRDefault="0057215B" w:rsidP="0057215B">
      <w:pPr>
        <w:pStyle w:val="Odstavecseseznamem"/>
      </w:pPr>
    </w:p>
    <w:p w14:paraId="09E8C43C" w14:textId="77777777" w:rsidR="00FB3EDA" w:rsidRDefault="0057215B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>Po jízdě měřícího vozu, měřící drezíny je zhotovitel povinen odstranit závady v termínech uvedených dle ČSN 736360-2. Jedná se především o odstraňování okamžitých závad (ručním podbitím pražců, opravu rozchodu apod.). Zhotovitel musí respektovat tyto termíny tím způsobem, že nastoupí na místa určená technickým dozorem, nejdéle do 7 kalendářních dnů po výzvě e-mailem u závad mezních provozních odchylek (hladina IAL) a do 30 dní u provozních odchylek (hladina IL).</w:t>
      </w:r>
    </w:p>
    <w:p w14:paraId="41BCE6D9" w14:textId="77777777" w:rsidR="00DE5D66" w:rsidRDefault="00DE5D66" w:rsidP="00DE5D66">
      <w:pPr>
        <w:pStyle w:val="Odstavecseseznamem"/>
      </w:pPr>
    </w:p>
    <w:p w14:paraId="6169EE89" w14:textId="77777777" w:rsidR="00FB3EDA" w:rsidRDefault="00FB3EDA" w:rsidP="00DE5D66">
      <w:pPr>
        <w:pStyle w:val="Odstavecseseznamem"/>
        <w:numPr>
          <w:ilvl w:val="0"/>
          <w:numId w:val="37"/>
        </w:numPr>
        <w:spacing w:after="120"/>
        <w:jc w:val="both"/>
      </w:pPr>
      <w:r w:rsidRPr="00FB3EDA">
        <w:lastRenderedPageBreak/>
        <w:t>Objednatel požaduje, aby vrtule včetně vrtaných otvorů do měněných dřevěných pražců příčných a výhybkových byly řádně ošetřeny asfaltovým hydroizolačním přípravkem (např.: modifikovaná asfaltová emulze, výrobce Metrum, s.r.o., a podobné výrobky) tak, že po zavrtání vrtulí bude vždy část přípravku vytlačena z otvoru ven kolem hlavy vrtule.</w:t>
      </w:r>
    </w:p>
    <w:p w14:paraId="37F0FA3A" w14:textId="77777777" w:rsidR="0057215B" w:rsidRDefault="0057215B" w:rsidP="0057215B">
      <w:pPr>
        <w:pStyle w:val="Odstavecseseznamem"/>
      </w:pPr>
    </w:p>
    <w:p w14:paraId="32BC5199" w14:textId="32216BBF" w:rsidR="00DE5D66" w:rsidRPr="007F5A00" w:rsidRDefault="00DE5D66" w:rsidP="00DE5D66">
      <w:pPr>
        <w:pStyle w:val="Odstavecseseznamem"/>
        <w:numPr>
          <w:ilvl w:val="0"/>
          <w:numId w:val="37"/>
        </w:numPr>
        <w:spacing w:after="120"/>
        <w:jc w:val="both"/>
      </w:pPr>
      <w:r w:rsidRPr="007F5A00">
        <w:t xml:space="preserve">Při nesplnění zde požadovaných povinností zhotovitele budou sankční pokuty účtovány dle </w:t>
      </w:r>
      <w:r w:rsidR="00E53017" w:rsidRPr="007F5A00">
        <w:t>rámcové dohody</w:t>
      </w:r>
      <w:r w:rsidRPr="007F5A00">
        <w:t>.</w:t>
      </w:r>
    </w:p>
    <w:p w14:paraId="0A1DB416" w14:textId="77777777" w:rsidR="00553C7B" w:rsidRDefault="00553C7B" w:rsidP="00553C7B">
      <w:pPr>
        <w:pStyle w:val="Nadpis3"/>
      </w:pPr>
      <w:r>
        <w:t>Kontaktní pracovníci</w:t>
      </w:r>
      <w:r w:rsidR="00811628">
        <w:t xml:space="preserve"> PO I</w:t>
      </w:r>
      <w:r>
        <w:t>:</w:t>
      </w:r>
    </w:p>
    <w:p w14:paraId="7AE7C54C" w14:textId="77777777" w:rsidR="00EE233A" w:rsidRDefault="00553C7B" w:rsidP="00553C7B">
      <w:pPr>
        <w:spacing w:line="360" w:lineRule="auto"/>
      </w:pPr>
      <w:r w:rsidRPr="000A17D6">
        <w:rPr>
          <w:rStyle w:val="Siln"/>
        </w:rPr>
        <w:t>Ve věcech technických:</w:t>
      </w:r>
      <w:r w:rsidR="00ED081C">
        <w:t xml:space="preserve">       </w:t>
      </w:r>
    </w:p>
    <w:tbl>
      <w:tblPr>
        <w:tblW w:w="8505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5"/>
        <w:gridCol w:w="6310"/>
      </w:tblGrid>
      <w:tr w:rsidR="00ED081C" w:rsidRPr="000000FA" w14:paraId="63D8F095" w14:textId="77777777" w:rsidTr="000000FA">
        <w:tc>
          <w:tcPr>
            <w:tcW w:w="2206" w:type="dxa"/>
            <w:vAlign w:val="center"/>
          </w:tcPr>
          <w:p w14:paraId="2888EEF8" w14:textId="77777777" w:rsidR="00ED081C" w:rsidRPr="000000FA" w:rsidRDefault="00EE233A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 xml:space="preserve">                                       </w:t>
            </w:r>
            <w:r w:rsidR="00ED081C"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446B66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Ing. Miroslav JÍCHA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(přednosta ST)</w:t>
            </w:r>
          </w:p>
        </w:tc>
      </w:tr>
      <w:tr w:rsidR="00ED081C" w:rsidRPr="000000FA" w14:paraId="24C7CE3C" w14:textId="77777777" w:rsidTr="000000FA">
        <w:tc>
          <w:tcPr>
            <w:tcW w:w="2206" w:type="dxa"/>
            <w:vAlign w:val="center"/>
          </w:tcPr>
          <w:p w14:paraId="14927DBE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2EE8DEE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Jicha@spravazeleznic.cz</w:t>
            </w:r>
          </w:p>
        </w:tc>
      </w:tr>
      <w:tr w:rsidR="00ED081C" w:rsidRPr="000000FA" w14:paraId="25CDE3EE" w14:textId="77777777" w:rsidTr="000000FA">
        <w:tc>
          <w:tcPr>
            <w:tcW w:w="2206" w:type="dxa"/>
            <w:vAlign w:val="center"/>
          </w:tcPr>
          <w:p w14:paraId="203FA76B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06829F" w14:textId="2F27165F" w:rsidR="00ED081C" w:rsidRPr="000000FA" w:rsidRDefault="00ED081C" w:rsidP="00962D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+420 972</w:t>
            </w:r>
            <w:r w:rsidR="00962DE6">
              <w:rPr>
                <w:rFonts w:asciiTheme="minorHAnsi" w:hAnsiTheme="minorHAnsi" w:cstheme="minorHAnsi"/>
                <w:sz w:val="18"/>
                <w:szCs w:val="18"/>
              </w:rPr>
              <w:t> 766 160</w:t>
            </w:r>
          </w:p>
        </w:tc>
      </w:tr>
    </w:tbl>
    <w:p w14:paraId="66ADF6F4" w14:textId="77777777" w:rsidR="00ED081C" w:rsidRPr="000000FA" w:rsidRDefault="00ED081C" w:rsidP="00ED081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D081C" w:rsidRPr="000000FA" w14:paraId="41142058" w14:textId="77777777" w:rsidTr="00395E29">
        <w:tc>
          <w:tcPr>
            <w:tcW w:w="2206" w:type="dxa"/>
            <w:vAlign w:val="center"/>
          </w:tcPr>
          <w:p w14:paraId="3AE7D225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A75B7AC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Ing. Radomír KLVAŇA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(VPO I)</w:t>
            </w:r>
          </w:p>
        </w:tc>
      </w:tr>
      <w:tr w:rsidR="00ED081C" w:rsidRPr="000000FA" w14:paraId="174C99CF" w14:textId="77777777" w:rsidTr="00395E29">
        <w:tc>
          <w:tcPr>
            <w:tcW w:w="2206" w:type="dxa"/>
            <w:vAlign w:val="center"/>
          </w:tcPr>
          <w:p w14:paraId="3C29A829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524FEB8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KlvanaR@spravazeleznic.cz</w:t>
            </w:r>
          </w:p>
        </w:tc>
      </w:tr>
      <w:tr w:rsidR="00ED081C" w:rsidRPr="000000FA" w14:paraId="698A6DC6" w14:textId="77777777" w:rsidTr="00395E29">
        <w:tc>
          <w:tcPr>
            <w:tcW w:w="2206" w:type="dxa"/>
            <w:vAlign w:val="center"/>
          </w:tcPr>
          <w:p w14:paraId="70B5602E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37B793" w14:textId="422252C7" w:rsidR="00ED081C" w:rsidRPr="000000FA" w:rsidRDefault="00ED081C" w:rsidP="00962D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+420</w:t>
            </w:r>
            <w:r w:rsidR="00962DE6">
              <w:rPr>
                <w:rFonts w:asciiTheme="minorHAnsi" w:hAnsiTheme="minorHAnsi" w:cstheme="minorHAnsi"/>
                <w:sz w:val="18"/>
                <w:szCs w:val="18"/>
              </w:rPr>
              <w:t> 724 039 304</w:t>
            </w:r>
          </w:p>
        </w:tc>
      </w:tr>
    </w:tbl>
    <w:p w14:paraId="2E3269D7" w14:textId="77777777" w:rsidR="00ED081C" w:rsidRPr="000000FA" w:rsidRDefault="00ED081C" w:rsidP="00ED081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D081C" w:rsidRPr="000000FA" w14:paraId="526EE1E1" w14:textId="77777777" w:rsidTr="00395E29">
        <w:tc>
          <w:tcPr>
            <w:tcW w:w="2206" w:type="dxa"/>
            <w:vAlign w:val="center"/>
          </w:tcPr>
          <w:p w14:paraId="5F133226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77BBDC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Dalibor HÁBL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ED081C" w:rsidRPr="000000FA" w14:paraId="1DB13AED" w14:textId="77777777" w:rsidTr="00395E29">
        <w:tc>
          <w:tcPr>
            <w:tcW w:w="2206" w:type="dxa"/>
            <w:vAlign w:val="center"/>
          </w:tcPr>
          <w:p w14:paraId="02DC516E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2C9086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Habl@spravazeleznic.cz</w:t>
            </w:r>
          </w:p>
        </w:tc>
      </w:tr>
      <w:tr w:rsidR="00ED081C" w:rsidRPr="000000FA" w14:paraId="473C4EE6" w14:textId="77777777" w:rsidTr="00395E29">
        <w:tc>
          <w:tcPr>
            <w:tcW w:w="2206" w:type="dxa"/>
            <w:vAlign w:val="center"/>
          </w:tcPr>
          <w:p w14:paraId="332E6333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5A071D9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+420 972 766 310</w:t>
            </w:r>
          </w:p>
        </w:tc>
      </w:tr>
    </w:tbl>
    <w:p w14:paraId="6FABA8D1" w14:textId="77777777" w:rsidR="00ED081C" w:rsidRPr="000000FA" w:rsidRDefault="00ED081C" w:rsidP="00ED081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D081C" w:rsidRPr="000000FA" w14:paraId="123A3C4D" w14:textId="77777777" w:rsidTr="00395E29">
        <w:tc>
          <w:tcPr>
            <w:tcW w:w="2206" w:type="dxa"/>
            <w:vAlign w:val="center"/>
          </w:tcPr>
          <w:p w14:paraId="27783CE8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AC5682C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Ladislav POTOKI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ED081C" w:rsidRPr="000000FA" w14:paraId="283C8B6A" w14:textId="77777777" w:rsidTr="00395E29">
        <w:tc>
          <w:tcPr>
            <w:tcW w:w="2206" w:type="dxa"/>
            <w:vAlign w:val="center"/>
          </w:tcPr>
          <w:p w14:paraId="5F28010E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CBD60F0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Potoki@</w:t>
            </w: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spravazeleznic.cz</w:t>
            </w:r>
          </w:p>
        </w:tc>
      </w:tr>
      <w:tr w:rsidR="00ED081C" w:rsidRPr="000000FA" w14:paraId="4EC9E2F3" w14:textId="77777777" w:rsidTr="00395E29">
        <w:tc>
          <w:tcPr>
            <w:tcW w:w="2206" w:type="dxa"/>
            <w:vAlign w:val="center"/>
          </w:tcPr>
          <w:p w14:paraId="35BD2C23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531142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+420 602 727 964</w:t>
            </w:r>
          </w:p>
        </w:tc>
      </w:tr>
    </w:tbl>
    <w:p w14:paraId="3214532E" w14:textId="77777777" w:rsidR="00ED081C" w:rsidRPr="000000FA" w:rsidRDefault="00ED081C" w:rsidP="00ED081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D081C" w:rsidRPr="000000FA" w14:paraId="534EC495" w14:textId="77777777" w:rsidTr="00395E29">
        <w:tc>
          <w:tcPr>
            <w:tcW w:w="2206" w:type="dxa"/>
            <w:vAlign w:val="center"/>
          </w:tcPr>
          <w:p w14:paraId="50C7C973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B883465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Martin URBAN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ED081C" w:rsidRPr="000000FA" w14:paraId="380902A0" w14:textId="77777777" w:rsidTr="00395E29">
        <w:tc>
          <w:tcPr>
            <w:tcW w:w="2206" w:type="dxa"/>
            <w:vAlign w:val="center"/>
          </w:tcPr>
          <w:p w14:paraId="0FD86352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66F66F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UrbanM@</w:t>
            </w: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spravazeleznic.cz</w:t>
            </w:r>
          </w:p>
        </w:tc>
      </w:tr>
      <w:tr w:rsidR="00ED081C" w:rsidRPr="000000FA" w14:paraId="04A7E5CF" w14:textId="77777777" w:rsidTr="00395E29">
        <w:tc>
          <w:tcPr>
            <w:tcW w:w="2206" w:type="dxa"/>
            <w:vAlign w:val="center"/>
          </w:tcPr>
          <w:p w14:paraId="4CB6892B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B916AF" w14:textId="77777777" w:rsidR="00ED081C" w:rsidRPr="000000FA" w:rsidRDefault="00ED081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+420 702 245 598</w:t>
            </w:r>
          </w:p>
        </w:tc>
      </w:tr>
    </w:tbl>
    <w:p w14:paraId="363788BB" w14:textId="77777777" w:rsidR="00917258" w:rsidRDefault="007B4CB4" w:rsidP="00866D4A">
      <w:pPr>
        <w:spacing w:line="360" w:lineRule="auto"/>
      </w:pPr>
      <w:r w:rsidRPr="000000FA">
        <w:t xml:space="preserve">                    </w:t>
      </w:r>
    </w:p>
    <w:p w14:paraId="3827EC73" w14:textId="1F8E6EA6" w:rsidR="00866D4A" w:rsidRPr="000000FA" w:rsidRDefault="007B4CB4" w:rsidP="00866D4A">
      <w:pPr>
        <w:spacing w:line="360" w:lineRule="auto"/>
      </w:pPr>
      <w:r w:rsidRPr="000000F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A73ADE" w14:textId="77777777" w:rsidR="00B94EA2" w:rsidRPr="000000FA" w:rsidRDefault="00B94EA2" w:rsidP="00EE233A">
      <w:pPr>
        <w:spacing w:after="0" w:line="360" w:lineRule="auto"/>
        <w:rPr>
          <w:rStyle w:val="Siln"/>
        </w:rPr>
      </w:pPr>
    </w:p>
    <w:p w14:paraId="6EA6BEBB" w14:textId="4C81B37A" w:rsidR="00015FF2" w:rsidRPr="000000FA" w:rsidRDefault="00EE233A" w:rsidP="00EE233A">
      <w:pPr>
        <w:spacing w:after="0" w:line="360" w:lineRule="auto"/>
      </w:pPr>
      <w:bookmarkStart w:id="0" w:name="_GoBack"/>
      <w:bookmarkEnd w:id="0"/>
      <w:r w:rsidRPr="007F5A00">
        <w:rPr>
          <w:rStyle w:val="Siln"/>
        </w:rPr>
        <w:t xml:space="preserve">Technický dozor </w:t>
      </w:r>
      <w:r w:rsidR="00917258" w:rsidRPr="007F5A00">
        <w:rPr>
          <w:rStyle w:val="Siln"/>
        </w:rPr>
        <w:t>stavebníka</w:t>
      </w:r>
      <w:r w:rsidRPr="007F5A00">
        <w:rPr>
          <w:rStyle w:val="Siln"/>
        </w:rPr>
        <w:t>:</w:t>
      </w:r>
      <w:r w:rsidRPr="000000FA">
        <w:tab/>
      </w:r>
    </w:p>
    <w:tbl>
      <w:tblPr>
        <w:tblW w:w="8505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6"/>
        <w:gridCol w:w="6309"/>
      </w:tblGrid>
      <w:tr w:rsidR="00642D9C" w:rsidRPr="000000FA" w14:paraId="41539055" w14:textId="77777777" w:rsidTr="000000FA">
        <w:tc>
          <w:tcPr>
            <w:tcW w:w="2206" w:type="dxa"/>
            <w:vAlign w:val="center"/>
          </w:tcPr>
          <w:p w14:paraId="0DF00CAA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228BA1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Dalibor HÁBL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642D9C" w:rsidRPr="000000FA" w14:paraId="3858687E" w14:textId="77777777" w:rsidTr="000000FA">
        <w:tc>
          <w:tcPr>
            <w:tcW w:w="2206" w:type="dxa"/>
            <w:vAlign w:val="center"/>
          </w:tcPr>
          <w:p w14:paraId="3DD4D57C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90ED043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Habl@spravazeleznic.cz</w:t>
            </w:r>
          </w:p>
        </w:tc>
      </w:tr>
      <w:tr w:rsidR="00642D9C" w:rsidRPr="000000FA" w14:paraId="721490DD" w14:textId="77777777" w:rsidTr="000000FA">
        <w:tc>
          <w:tcPr>
            <w:tcW w:w="2206" w:type="dxa"/>
            <w:vAlign w:val="center"/>
          </w:tcPr>
          <w:p w14:paraId="32AD6E8F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4277340C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+420 972 766 310</w:t>
            </w:r>
          </w:p>
        </w:tc>
      </w:tr>
    </w:tbl>
    <w:p w14:paraId="1A066CB1" w14:textId="77777777" w:rsidR="00642D9C" w:rsidRPr="000000FA" w:rsidRDefault="00642D9C" w:rsidP="00642D9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6AC4F110" w14:textId="77777777" w:rsidTr="00395E29">
        <w:tc>
          <w:tcPr>
            <w:tcW w:w="2206" w:type="dxa"/>
            <w:vAlign w:val="center"/>
          </w:tcPr>
          <w:p w14:paraId="03848644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1F8884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Ladislav POTOKI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642D9C" w:rsidRPr="000000FA" w14:paraId="319EA1A7" w14:textId="77777777" w:rsidTr="00395E29">
        <w:tc>
          <w:tcPr>
            <w:tcW w:w="2206" w:type="dxa"/>
            <w:vAlign w:val="center"/>
          </w:tcPr>
          <w:p w14:paraId="2060ED19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1749C58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Potoki@</w:t>
            </w: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spravazeleznic.cz</w:t>
            </w:r>
          </w:p>
        </w:tc>
      </w:tr>
      <w:tr w:rsidR="00642D9C" w:rsidRPr="000000FA" w14:paraId="62BD3A19" w14:textId="77777777" w:rsidTr="00395E29">
        <w:tc>
          <w:tcPr>
            <w:tcW w:w="2206" w:type="dxa"/>
            <w:vAlign w:val="center"/>
          </w:tcPr>
          <w:p w14:paraId="2DAC5AA9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81EDAD0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+420 602 727 964</w:t>
            </w:r>
          </w:p>
        </w:tc>
      </w:tr>
    </w:tbl>
    <w:p w14:paraId="106AB770" w14:textId="77777777" w:rsidR="00642D9C" w:rsidRPr="000000FA" w:rsidRDefault="00642D9C" w:rsidP="00642D9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Theme="minorHAnsi" w:hAnsiTheme="minorHAnsi" w:cs="Calibri"/>
          <w:bCs/>
          <w:i/>
          <w:iCs w:val="0"/>
          <w:szCs w:val="18"/>
        </w:rPr>
      </w:pPr>
    </w:p>
    <w:tbl>
      <w:tblPr>
        <w:tblW w:w="855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8"/>
        <w:gridCol w:w="6350"/>
      </w:tblGrid>
      <w:tr w:rsidR="00642D9C" w:rsidRPr="000000FA" w14:paraId="15174413" w14:textId="77777777" w:rsidTr="000000FA">
        <w:trPr>
          <w:trHeight w:val="382"/>
        </w:trPr>
        <w:tc>
          <w:tcPr>
            <w:tcW w:w="2208" w:type="dxa"/>
            <w:vAlign w:val="center"/>
          </w:tcPr>
          <w:p w14:paraId="690BFBCE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Jméno a příjmení</w:t>
            </w:r>
          </w:p>
        </w:tc>
        <w:tc>
          <w:tcPr>
            <w:tcW w:w="6350" w:type="dxa"/>
            <w:vAlign w:val="center"/>
          </w:tcPr>
          <w:p w14:paraId="0BC80FEA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b/>
                <w:sz w:val="18"/>
                <w:szCs w:val="18"/>
              </w:rPr>
              <w:t xml:space="preserve">Martin URBAN </w:t>
            </w:r>
            <w:r w:rsidRPr="000000FA">
              <w:rPr>
                <w:rFonts w:asciiTheme="minorHAnsi" w:hAnsiTheme="minorHAnsi"/>
                <w:sz w:val="18"/>
                <w:szCs w:val="18"/>
              </w:rPr>
              <w:t>(VPI-vrchní traťmistr)</w:t>
            </w:r>
          </w:p>
        </w:tc>
      </w:tr>
      <w:tr w:rsidR="00642D9C" w:rsidRPr="000000FA" w14:paraId="1842D317" w14:textId="77777777" w:rsidTr="000000FA">
        <w:trPr>
          <w:trHeight w:val="392"/>
        </w:trPr>
        <w:tc>
          <w:tcPr>
            <w:tcW w:w="2208" w:type="dxa"/>
            <w:vAlign w:val="center"/>
          </w:tcPr>
          <w:p w14:paraId="389B4BFE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E-mail</w:t>
            </w:r>
          </w:p>
        </w:tc>
        <w:tc>
          <w:tcPr>
            <w:tcW w:w="6350" w:type="dxa"/>
            <w:vAlign w:val="center"/>
          </w:tcPr>
          <w:p w14:paraId="38BF26DE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UrbanM@</w:t>
            </w:r>
            <w:r w:rsidRPr="000000FA">
              <w:rPr>
                <w:rFonts w:asciiTheme="minorHAnsi" w:hAnsiTheme="minorHAnsi" w:cstheme="minorHAnsi"/>
                <w:sz w:val="18"/>
                <w:szCs w:val="18"/>
              </w:rPr>
              <w:t>spravazeleznic.cz</w:t>
            </w:r>
          </w:p>
        </w:tc>
      </w:tr>
      <w:tr w:rsidR="00642D9C" w:rsidRPr="000000FA" w14:paraId="01364D4F" w14:textId="77777777" w:rsidTr="000000FA">
        <w:trPr>
          <w:trHeight w:val="382"/>
        </w:trPr>
        <w:tc>
          <w:tcPr>
            <w:tcW w:w="2208" w:type="dxa"/>
            <w:vAlign w:val="center"/>
          </w:tcPr>
          <w:p w14:paraId="56A8D4EC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Telefon</w:t>
            </w:r>
          </w:p>
        </w:tc>
        <w:tc>
          <w:tcPr>
            <w:tcW w:w="6350" w:type="dxa"/>
            <w:vAlign w:val="center"/>
          </w:tcPr>
          <w:p w14:paraId="25FD4B16" w14:textId="77777777" w:rsidR="00642D9C" w:rsidRPr="000000FA" w:rsidRDefault="00642D9C" w:rsidP="00395E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sz w:val="18"/>
                <w:szCs w:val="18"/>
                <w:highlight w:val="green"/>
              </w:rPr>
            </w:pPr>
            <w:r w:rsidRPr="000000FA">
              <w:rPr>
                <w:rFonts w:asciiTheme="minorHAnsi" w:hAnsiTheme="minorHAnsi"/>
                <w:sz w:val="18"/>
                <w:szCs w:val="18"/>
              </w:rPr>
              <w:t>+420 702 245 598</w:t>
            </w:r>
          </w:p>
        </w:tc>
      </w:tr>
    </w:tbl>
    <w:p w14:paraId="1B4079A9" w14:textId="77777777" w:rsidR="00642D9C" w:rsidRPr="000000FA" w:rsidRDefault="00642D9C" w:rsidP="00EE233A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5DDF65E0" w14:textId="77777777" w:rsidTr="00395E29">
        <w:tc>
          <w:tcPr>
            <w:tcW w:w="2206" w:type="dxa"/>
            <w:vAlign w:val="center"/>
          </w:tcPr>
          <w:p w14:paraId="13881773" w14:textId="77777777" w:rsidR="00642D9C" w:rsidRPr="000000FA" w:rsidRDefault="00642D9C" w:rsidP="00642D9C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66F84797" w14:textId="77777777" w:rsidR="00642D9C" w:rsidRPr="000000FA" w:rsidRDefault="00642D9C" w:rsidP="00642D9C">
            <w:pPr>
              <w:spacing w:after="0" w:line="360" w:lineRule="auto"/>
            </w:pPr>
            <w:r w:rsidRPr="000000FA">
              <w:rPr>
                <w:b/>
              </w:rPr>
              <w:t xml:space="preserve">Mikuláš </w:t>
            </w:r>
            <w:proofErr w:type="spellStart"/>
            <w:r w:rsidRPr="000000FA">
              <w:rPr>
                <w:b/>
              </w:rPr>
              <w:t>Wenhardt</w:t>
            </w:r>
            <w:proofErr w:type="spellEnd"/>
            <w:r w:rsidRPr="000000FA">
              <w:rPr>
                <w:b/>
              </w:rPr>
              <w:t xml:space="preserve"> </w:t>
            </w:r>
            <w:r w:rsidRPr="000000FA">
              <w:t>(VPS TO Ostrava)</w:t>
            </w:r>
          </w:p>
        </w:tc>
      </w:tr>
      <w:tr w:rsidR="00642D9C" w:rsidRPr="000000FA" w14:paraId="635E6C1C" w14:textId="77777777" w:rsidTr="00395E29">
        <w:tc>
          <w:tcPr>
            <w:tcW w:w="2206" w:type="dxa"/>
            <w:vAlign w:val="center"/>
          </w:tcPr>
          <w:p w14:paraId="5E5427D4" w14:textId="77777777" w:rsidR="00642D9C" w:rsidRPr="000000FA" w:rsidRDefault="00642D9C" w:rsidP="00642D9C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5D88C79B" w14:textId="77777777" w:rsidR="00642D9C" w:rsidRPr="000000FA" w:rsidRDefault="00642D9C" w:rsidP="00642D9C">
            <w:pPr>
              <w:spacing w:after="0" w:line="360" w:lineRule="auto"/>
            </w:pPr>
            <w:r w:rsidRPr="000000FA">
              <w:t>Wenhardt@spravazeleznic.cz</w:t>
            </w:r>
          </w:p>
        </w:tc>
      </w:tr>
      <w:tr w:rsidR="00642D9C" w:rsidRPr="000000FA" w14:paraId="703EFA6B" w14:textId="77777777" w:rsidTr="00395E29">
        <w:tc>
          <w:tcPr>
            <w:tcW w:w="2206" w:type="dxa"/>
            <w:vAlign w:val="center"/>
          </w:tcPr>
          <w:p w14:paraId="3866501B" w14:textId="77777777" w:rsidR="00642D9C" w:rsidRPr="000000FA" w:rsidRDefault="00642D9C" w:rsidP="00642D9C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481BDECB" w14:textId="77777777" w:rsidR="00642D9C" w:rsidRPr="000000FA" w:rsidRDefault="00642D9C" w:rsidP="00642D9C">
            <w:pPr>
              <w:spacing w:after="0" w:line="360" w:lineRule="auto"/>
            </w:pPr>
            <w:r w:rsidRPr="000000FA">
              <w:t>+420 725 887 442</w:t>
            </w:r>
          </w:p>
        </w:tc>
      </w:tr>
    </w:tbl>
    <w:p w14:paraId="3B19D18F" w14:textId="77777777" w:rsidR="00642D9C" w:rsidRPr="000000FA" w:rsidRDefault="00642D9C" w:rsidP="00EE233A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02A29139" w14:textId="77777777" w:rsidTr="00395E29">
        <w:tc>
          <w:tcPr>
            <w:tcW w:w="2206" w:type="dxa"/>
            <w:vAlign w:val="center"/>
          </w:tcPr>
          <w:p w14:paraId="688929FF" w14:textId="77777777" w:rsidR="00642D9C" w:rsidRPr="000000FA" w:rsidRDefault="00642D9C" w:rsidP="00395E29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711D0DAD" w14:textId="77777777" w:rsidR="00642D9C" w:rsidRPr="000000FA" w:rsidRDefault="00642D9C" w:rsidP="00395E29">
            <w:pPr>
              <w:spacing w:after="0" w:line="360" w:lineRule="auto"/>
            </w:pPr>
            <w:r w:rsidRPr="000000FA">
              <w:rPr>
                <w:b/>
              </w:rPr>
              <w:t xml:space="preserve">Jan </w:t>
            </w:r>
            <w:proofErr w:type="spellStart"/>
            <w:r w:rsidRPr="000000FA">
              <w:rPr>
                <w:b/>
              </w:rPr>
              <w:t>Curylo</w:t>
            </w:r>
            <w:proofErr w:type="spellEnd"/>
            <w:r w:rsidRPr="000000FA">
              <w:rPr>
                <w:b/>
              </w:rPr>
              <w:t xml:space="preserve"> </w:t>
            </w:r>
            <w:r w:rsidRPr="000000FA">
              <w:t xml:space="preserve">(VPS TO Ostrava </w:t>
            </w:r>
            <w:proofErr w:type="spellStart"/>
            <w:r w:rsidRPr="000000FA">
              <w:t>Svinov</w:t>
            </w:r>
            <w:proofErr w:type="spellEnd"/>
            <w:r w:rsidRPr="000000FA">
              <w:t>)</w:t>
            </w:r>
          </w:p>
        </w:tc>
      </w:tr>
      <w:tr w:rsidR="00642D9C" w:rsidRPr="000000FA" w14:paraId="47330A61" w14:textId="77777777" w:rsidTr="00395E29">
        <w:tc>
          <w:tcPr>
            <w:tcW w:w="2206" w:type="dxa"/>
            <w:vAlign w:val="center"/>
          </w:tcPr>
          <w:p w14:paraId="31A9F66C" w14:textId="77777777" w:rsidR="00642D9C" w:rsidRPr="000000FA" w:rsidRDefault="00642D9C" w:rsidP="00395E29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605F6859" w14:textId="77777777" w:rsidR="00642D9C" w:rsidRPr="000000FA" w:rsidRDefault="00642D9C" w:rsidP="00395E29">
            <w:pPr>
              <w:spacing w:after="0" w:line="360" w:lineRule="auto"/>
            </w:pPr>
            <w:r w:rsidRPr="000000FA">
              <w:t>Curilo@spravazeleznic.cz</w:t>
            </w:r>
          </w:p>
        </w:tc>
      </w:tr>
      <w:tr w:rsidR="00642D9C" w:rsidRPr="000000FA" w14:paraId="49C295BB" w14:textId="77777777" w:rsidTr="00395E29">
        <w:tc>
          <w:tcPr>
            <w:tcW w:w="2206" w:type="dxa"/>
            <w:vAlign w:val="center"/>
          </w:tcPr>
          <w:p w14:paraId="0C22023C" w14:textId="77777777" w:rsidR="00642D9C" w:rsidRPr="000000FA" w:rsidRDefault="00642D9C" w:rsidP="00395E29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0FBC66DB" w14:textId="77777777" w:rsidR="00642D9C" w:rsidRPr="000000FA" w:rsidRDefault="00642D9C" w:rsidP="00395E29">
            <w:pPr>
              <w:spacing w:after="0" w:line="360" w:lineRule="auto"/>
            </w:pPr>
            <w:r w:rsidRPr="000000FA">
              <w:t>+420 724 365 978</w:t>
            </w:r>
          </w:p>
        </w:tc>
      </w:tr>
    </w:tbl>
    <w:p w14:paraId="48F70D49" w14:textId="77777777" w:rsidR="00642D9C" w:rsidRPr="000000FA" w:rsidRDefault="00642D9C" w:rsidP="00642D9C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4D954154" w14:textId="77777777" w:rsidTr="00395E29">
        <w:tc>
          <w:tcPr>
            <w:tcW w:w="2206" w:type="dxa"/>
            <w:vAlign w:val="center"/>
          </w:tcPr>
          <w:p w14:paraId="48C58801" w14:textId="77777777" w:rsidR="00642D9C" w:rsidRPr="000000FA" w:rsidRDefault="00642D9C" w:rsidP="00642D9C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5CFF6A13" w14:textId="77777777" w:rsidR="00642D9C" w:rsidRPr="000000FA" w:rsidRDefault="00642D9C" w:rsidP="00642D9C">
            <w:pPr>
              <w:spacing w:after="0" w:line="360" w:lineRule="auto"/>
            </w:pPr>
            <w:r w:rsidRPr="000000FA">
              <w:rPr>
                <w:b/>
              </w:rPr>
              <w:t xml:space="preserve">Zdeněk </w:t>
            </w:r>
            <w:proofErr w:type="spellStart"/>
            <w:r w:rsidRPr="000000FA">
              <w:rPr>
                <w:b/>
              </w:rPr>
              <w:t>Grabovský</w:t>
            </w:r>
            <w:proofErr w:type="spellEnd"/>
            <w:r w:rsidRPr="000000FA">
              <w:rPr>
                <w:b/>
              </w:rPr>
              <w:t xml:space="preserve"> </w:t>
            </w:r>
            <w:r w:rsidRPr="000000FA">
              <w:t xml:space="preserve">(VPS TO </w:t>
            </w:r>
            <w:r w:rsidR="00C9787B" w:rsidRPr="000000FA">
              <w:t>Studénka</w:t>
            </w:r>
            <w:r w:rsidRPr="000000FA">
              <w:t>)</w:t>
            </w:r>
          </w:p>
        </w:tc>
      </w:tr>
      <w:tr w:rsidR="00642D9C" w:rsidRPr="000000FA" w14:paraId="75FA5573" w14:textId="77777777" w:rsidTr="00395E29">
        <w:tc>
          <w:tcPr>
            <w:tcW w:w="2206" w:type="dxa"/>
            <w:vAlign w:val="center"/>
          </w:tcPr>
          <w:p w14:paraId="71F818F7" w14:textId="77777777" w:rsidR="00642D9C" w:rsidRPr="000000FA" w:rsidRDefault="00642D9C" w:rsidP="00642D9C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55E2B9AF" w14:textId="77777777" w:rsidR="00642D9C" w:rsidRPr="000000FA" w:rsidRDefault="00C9787B" w:rsidP="00642D9C">
            <w:pPr>
              <w:spacing w:after="0" w:line="360" w:lineRule="auto"/>
            </w:pPr>
            <w:r w:rsidRPr="000000FA">
              <w:t>Grabovsky</w:t>
            </w:r>
            <w:r w:rsidR="00642D9C" w:rsidRPr="000000FA">
              <w:t>@spravazeleznic.cz</w:t>
            </w:r>
          </w:p>
        </w:tc>
      </w:tr>
      <w:tr w:rsidR="00642D9C" w:rsidRPr="000000FA" w14:paraId="11DFF8F4" w14:textId="77777777" w:rsidTr="00395E29">
        <w:tc>
          <w:tcPr>
            <w:tcW w:w="2206" w:type="dxa"/>
            <w:vAlign w:val="center"/>
          </w:tcPr>
          <w:p w14:paraId="1FAD05AE" w14:textId="77777777" w:rsidR="00642D9C" w:rsidRPr="000000FA" w:rsidRDefault="00642D9C" w:rsidP="00642D9C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4BBFA313" w14:textId="77777777" w:rsidR="00642D9C" w:rsidRPr="000000FA" w:rsidRDefault="00642D9C" w:rsidP="00642D9C">
            <w:pPr>
              <w:spacing w:after="0" w:line="360" w:lineRule="auto"/>
            </w:pPr>
            <w:r w:rsidRPr="000000FA">
              <w:t>+420</w:t>
            </w:r>
            <w:r w:rsidR="00C9787B" w:rsidRPr="000000FA">
              <w:t> 725 887 443</w:t>
            </w:r>
          </w:p>
        </w:tc>
      </w:tr>
    </w:tbl>
    <w:p w14:paraId="585E7571" w14:textId="77777777" w:rsidR="00642D9C" w:rsidRPr="000000FA" w:rsidRDefault="00642D9C" w:rsidP="00642D9C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2838" w:rsidRPr="000000FA" w14:paraId="77785CB8" w14:textId="77777777" w:rsidTr="004664BB">
        <w:tc>
          <w:tcPr>
            <w:tcW w:w="2206" w:type="dxa"/>
            <w:vAlign w:val="center"/>
          </w:tcPr>
          <w:p w14:paraId="3ACC50DC" w14:textId="77777777" w:rsidR="00DD2838" w:rsidRPr="000000FA" w:rsidRDefault="00DD2838" w:rsidP="00DD2838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4B46D579" w14:textId="77777777" w:rsidR="00DD2838" w:rsidRPr="000000FA" w:rsidRDefault="005B2C4F" w:rsidP="00DD2838">
            <w:pPr>
              <w:spacing w:after="0" w:line="360" w:lineRule="auto"/>
            </w:pPr>
            <w:r w:rsidRPr="000000FA">
              <w:rPr>
                <w:b/>
              </w:rPr>
              <w:t>Pavel Rovenský</w:t>
            </w:r>
            <w:r w:rsidR="00DD2838" w:rsidRPr="000000FA">
              <w:rPr>
                <w:b/>
              </w:rPr>
              <w:t xml:space="preserve"> </w:t>
            </w:r>
            <w:r w:rsidR="00DD2838" w:rsidRPr="000000FA">
              <w:t>(VPS TO Suchdol)</w:t>
            </w:r>
          </w:p>
        </w:tc>
      </w:tr>
      <w:tr w:rsidR="00DD2838" w:rsidRPr="000000FA" w14:paraId="3CE0FB41" w14:textId="77777777" w:rsidTr="004664BB">
        <w:tc>
          <w:tcPr>
            <w:tcW w:w="2206" w:type="dxa"/>
            <w:vAlign w:val="center"/>
          </w:tcPr>
          <w:p w14:paraId="5F89EFE9" w14:textId="77777777" w:rsidR="00DD2838" w:rsidRPr="000000FA" w:rsidRDefault="00DD2838" w:rsidP="00DD2838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49C59B3B" w14:textId="77777777" w:rsidR="00DD2838" w:rsidRPr="000000FA" w:rsidRDefault="005B2C4F" w:rsidP="00DD2838">
            <w:pPr>
              <w:spacing w:after="0" w:line="360" w:lineRule="auto"/>
            </w:pPr>
            <w:r w:rsidRPr="000000FA">
              <w:t>Rovensky</w:t>
            </w:r>
            <w:r w:rsidR="00DD2838" w:rsidRPr="000000FA">
              <w:t>@spravazeleznic.cz</w:t>
            </w:r>
          </w:p>
        </w:tc>
      </w:tr>
      <w:tr w:rsidR="00DD2838" w:rsidRPr="000000FA" w14:paraId="7381EF61" w14:textId="77777777" w:rsidTr="004664BB">
        <w:tc>
          <w:tcPr>
            <w:tcW w:w="2206" w:type="dxa"/>
            <w:vAlign w:val="center"/>
          </w:tcPr>
          <w:p w14:paraId="1E13B7C5" w14:textId="77777777" w:rsidR="00DD2838" w:rsidRPr="000000FA" w:rsidRDefault="00DD2838" w:rsidP="00DD2838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757DBB28" w14:textId="77777777" w:rsidR="00DD2838" w:rsidRPr="000000FA" w:rsidRDefault="00DD2838" w:rsidP="005B2C4F">
            <w:pPr>
              <w:spacing w:after="0" w:line="360" w:lineRule="auto"/>
            </w:pPr>
            <w:r w:rsidRPr="000000FA">
              <w:t>+420</w:t>
            </w:r>
            <w:r w:rsidR="005B2C4F" w:rsidRPr="000000FA">
              <w:t> 606 706 701</w:t>
            </w:r>
          </w:p>
        </w:tc>
      </w:tr>
    </w:tbl>
    <w:p w14:paraId="5AC95432" w14:textId="77777777" w:rsidR="00DD2838" w:rsidRPr="000000FA" w:rsidRDefault="00DD2838" w:rsidP="00642D9C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6CF34564" w14:textId="77777777" w:rsidTr="00395E29">
        <w:tc>
          <w:tcPr>
            <w:tcW w:w="2206" w:type="dxa"/>
            <w:vAlign w:val="center"/>
          </w:tcPr>
          <w:p w14:paraId="78AFFB05" w14:textId="77777777" w:rsidR="00642D9C" w:rsidRPr="000000FA" w:rsidRDefault="00642D9C" w:rsidP="00642D9C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123DEE7F" w14:textId="77777777" w:rsidR="00642D9C" w:rsidRPr="000000FA" w:rsidRDefault="00C9787B" w:rsidP="00642D9C">
            <w:pPr>
              <w:spacing w:after="0" w:line="360" w:lineRule="auto"/>
            </w:pPr>
            <w:r w:rsidRPr="000000FA">
              <w:rPr>
                <w:b/>
              </w:rPr>
              <w:t xml:space="preserve">Vladimír </w:t>
            </w:r>
            <w:proofErr w:type="spellStart"/>
            <w:r w:rsidRPr="000000FA">
              <w:rPr>
                <w:b/>
              </w:rPr>
              <w:t>Mokáň</w:t>
            </w:r>
            <w:proofErr w:type="spellEnd"/>
            <w:r w:rsidR="00642D9C" w:rsidRPr="000000FA">
              <w:rPr>
                <w:b/>
              </w:rPr>
              <w:t xml:space="preserve"> </w:t>
            </w:r>
            <w:r w:rsidR="00642D9C" w:rsidRPr="000000FA">
              <w:t>(VPS TO O</w:t>
            </w:r>
            <w:r w:rsidRPr="000000FA">
              <w:t>pava</w:t>
            </w:r>
            <w:r w:rsidR="00642D9C" w:rsidRPr="000000FA">
              <w:t>)</w:t>
            </w:r>
          </w:p>
        </w:tc>
      </w:tr>
      <w:tr w:rsidR="00642D9C" w:rsidRPr="000000FA" w14:paraId="1CCF50F1" w14:textId="77777777" w:rsidTr="00395E29">
        <w:tc>
          <w:tcPr>
            <w:tcW w:w="2206" w:type="dxa"/>
            <w:vAlign w:val="center"/>
          </w:tcPr>
          <w:p w14:paraId="4BBA0391" w14:textId="77777777" w:rsidR="00642D9C" w:rsidRPr="000000FA" w:rsidRDefault="00642D9C" w:rsidP="00642D9C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3A279D6E" w14:textId="77777777" w:rsidR="00642D9C" w:rsidRPr="000000FA" w:rsidRDefault="00C9787B" w:rsidP="00642D9C">
            <w:pPr>
              <w:spacing w:after="0" w:line="360" w:lineRule="auto"/>
            </w:pPr>
            <w:r w:rsidRPr="000000FA">
              <w:t>MokanV</w:t>
            </w:r>
            <w:r w:rsidR="00642D9C" w:rsidRPr="000000FA">
              <w:t>@spravazeleznic.cz</w:t>
            </w:r>
          </w:p>
        </w:tc>
      </w:tr>
      <w:tr w:rsidR="00642D9C" w:rsidRPr="000000FA" w14:paraId="451B4818" w14:textId="77777777" w:rsidTr="00395E29">
        <w:tc>
          <w:tcPr>
            <w:tcW w:w="2206" w:type="dxa"/>
            <w:vAlign w:val="center"/>
          </w:tcPr>
          <w:p w14:paraId="5860E812" w14:textId="77777777" w:rsidR="00642D9C" w:rsidRPr="000000FA" w:rsidRDefault="00642D9C" w:rsidP="00642D9C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18B3CF10" w14:textId="77777777" w:rsidR="00642D9C" w:rsidRPr="000000FA" w:rsidRDefault="00642D9C" w:rsidP="00642D9C">
            <w:pPr>
              <w:spacing w:after="0" w:line="360" w:lineRule="auto"/>
            </w:pPr>
            <w:r w:rsidRPr="000000FA">
              <w:t>+420</w:t>
            </w:r>
            <w:r w:rsidR="00C9787B" w:rsidRPr="000000FA">
              <w:t> 606 717 258</w:t>
            </w:r>
          </w:p>
        </w:tc>
      </w:tr>
    </w:tbl>
    <w:p w14:paraId="42A98BCC" w14:textId="5F03B36E" w:rsidR="00642D9C" w:rsidRPr="000000FA" w:rsidRDefault="00642D9C" w:rsidP="00642D9C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2D9C" w:rsidRPr="000000FA" w14:paraId="32604073" w14:textId="77777777" w:rsidTr="00395E29">
        <w:tc>
          <w:tcPr>
            <w:tcW w:w="2206" w:type="dxa"/>
            <w:vAlign w:val="center"/>
          </w:tcPr>
          <w:p w14:paraId="7D64EB18" w14:textId="77777777" w:rsidR="00642D9C" w:rsidRPr="000000FA" w:rsidRDefault="00642D9C" w:rsidP="00642D9C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239BFDB1" w14:textId="77777777" w:rsidR="00642D9C" w:rsidRPr="000000FA" w:rsidRDefault="00C9787B" w:rsidP="00642D9C">
            <w:pPr>
              <w:spacing w:after="0" w:line="360" w:lineRule="auto"/>
            </w:pPr>
            <w:r w:rsidRPr="000000FA">
              <w:rPr>
                <w:b/>
              </w:rPr>
              <w:t>Stanislav Vávra</w:t>
            </w:r>
            <w:r w:rsidR="00642D9C" w:rsidRPr="000000FA">
              <w:rPr>
                <w:b/>
              </w:rPr>
              <w:t xml:space="preserve"> </w:t>
            </w:r>
            <w:r w:rsidR="00642D9C" w:rsidRPr="000000FA">
              <w:t xml:space="preserve">(VPS TO </w:t>
            </w:r>
            <w:r w:rsidRPr="000000FA">
              <w:t>Krnov</w:t>
            </w:r>
            <w:r w:rsidR="00642D9C" w:rsidRPr="000000FA">
              <w:t>)</w:t>
            </w:r>
          </w:p>
        </w:tc>
      </w:tr>
      <w:tr w:rsidR="00642D9C" w:rsidRPr="000000FA" w14:paraId="054A71C9" w14:textId="77777777" w:rsidTr="00395E29">
        <w:tc>
          <w:tcPr>
            <w:tcW w:w="2206" w:type="dxa"/>
            <w:vAlign w:val="center"/>
          </w:tcPr>
          <w:p w14:paraId="31954AC1" w14:textId="77777777" w:rsidR="00642D9C" w:rsidRPr="000000FA" w:rsidRDefault="00642D9C" w:rsidP="00642D9C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476192D3" w14:textId="77777777" w:rsidR="00642D9C" w:rsidRPr="000000FA" w:rsidRDefault="00C9787B" w:rsidP="00642D9C">
            <w:pPr>
              <w:spacing w:after="0" w:line="360" w:lineRule="auto"/>
            </w:pPr>
            <w:r w:rsidRPr="000000FA">
              <w:t>VavraS</w:t>
            </w:r>
            <w:r w:rsidR="00642D9C" w:rsidRPr="000000FA">
              <w:t>@spravazeleznic.cz</w:t>
            </w:r>
          </w:p>
        </w:tc>
      </w:tr>
      <w:tr w:rsidR="00642D9C" w:rsidRPr="000000FA" w14:paraId="3CF45AD8" w14:textId="77777777" w:rsidTr="00395E29">
        <w:tc>
          <w:tcPr>
            <w:tcW w:w="2206" w:type="dxa"/>
            <w:vAlign w:val="center"/>
          </w:tcPr>
          <w:p w14:paraId="13FBEA4A" w14:textId="77777777" w:rsidR="00642D9C" w:rsidRPr="000000FA" w:rsidRDefault="00642D9C" w:rsidP="00642D9C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4257CA30" w14:textId="77777777" w:rsidR="00642D9C" w:rsidRPr="000000FA" w:rsidRDefault="00642D9C" w:rsidP="00642D9C">
            <w:pPr>
              <w:spacing w:after="0" w:line="360" w:lineRule="auto"/>
            </w:pPr>
            <w:r w:rsidRPr="000000FA">
              <w:t>+420</w:t>
            </w:r>
            <w:r w:rsidR="00C9787B" w:rsidRPr="000000FA">
              <w:t> 606 722 294</w:t>
            </w:r>
          </w:p>
        </w:tc>
      </w:tr>
    </w:tbl>
    <w:p w14:paraId="054DEE48" w14:textId="77777777" w:rsidR="00642D9C" w:rsidRPr="000000FA" w:rsidRDefault="00642D9C" w:rsidP="00C9787B">
      <w:pPr>
        <w:spacing w:after="0" w:line="360" w:lineRule="auto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9787B" w:rsidRPr="000000FA" w14:paraId="51AA21E4" w14:textId="77777777" w:rsidTr="00395E29">
        <w:tc>
          <w:tcPr>
            <w:tcW w:w="2206" w:type="dxa"/>
            <w:vAlign w:val="center"/>
          </w:tcPr>
          <w:p w14:paraId="19BB0385" w14:textId="77777777" w:rsidR="00C9787B" w:rsidRPr="000000FA" w:rsidRDefault="00C9787B" w:rsidP="00395E29">
            <w:pPr>
              <w:spacing w:after="0" w:line="360" w:lineRule="auto"/>
            </w:pPr>
            <w:r w:rsidRPr="000000FA">
              <w:t>Jméno a příjmení</w:t>
            </w:r>
          </w:p>
        </w:tc>
        <w:tc>
          <w:tcPr>
            <w:tcW w:w="6343" w:type="dxa"/>
            <w:vAlign w:val="center"/>
          </w:tcPr>
          <w:p w14:paraId="3682C41B" w14:textId="77777777" w:rsidR="00C9787B" w:rsidRPr="000000FA" w:rsidRDefault="00C9787B" w:rsidP="00395E29">
            <w:pPr>
              <w:spacing w:after="0" w:line="360" w:lineRule="auto"/>
            </w:pPr>
            <w:r w:rsidRPr="000000FA">
              <w:rPr>
                <w:b/>
              </w:rPr>
              <w:t xml:space="preserve">Petr Suchánek </w:t>
            </w:r>
            <w:r w:rsidRPr="000000FA">
              <w:t>(VPS TO Bruntál)</w:t>
            </w:r>
          </w:p>
        </w:tc>
      </w:tr>
      <w:tr w:rsidR="00C9787B" w:rsidRPr="000000FA" w14:paraId="2925E226" w14:textId="77777777" w:rsidTr="00395E29">
        <w:tc>
          <w:tcPr>
            <w:tcW w:w="2206" w:type="dxa"/>
            <w:vAlign w:val="center"/>
          </w:tcPr>
          <w:p w14:paraId="06E2F8C1" w14:textId="77777777" w:rsidR="00C9787B" w:rsidRPr="000000FA" w:rsidRDefault="00C9787B" w:rsidP="00395E29">
            <w:pPr>
              <w:spacing w:after="0" w:line="360" w:lineRule="auto"/>
            </w:pPr>
            <w:r w:rsidRPr="000000FA">
              <w:t>E-mail</w:t>
            </w:r>
          </w:p>
        </w:tc>
        <w:tc>
          <w:tcPr>
            <w:tcW w:w="6343" w:type="dxa"/>
            <w:vAlign w:val="center"/>
          </w:tcPr>
          <w:p w14:paraId="4C6DBE2F" w14:textId="77777777" w:rsidR="00C9787B" w:rsidRPr="000000FA" w:rsidRDefault="00C9787B" w:rsidP="00395E29">
            <w:pPr>
              <w:spacing w:after="0" w:line="360" w:lineRule="auto"/>
            </w:pPr>
            <w:r w:rsidRPr="000000FA">
              <w:t>S</w:t>
            </w:r>
            <w:r w:rsidR="00B62541" w:rsidRPr="000000FA">
              <w:t>uchanek</w:t>
            </w:r>
            <w:r w:rsidRPr="000000FA">
              <w:t>Pet@spravazeleznic.cz</w:t>
            </w:r>
          </w:p>
        </w:tc>
      </w:tr>
      <w:tr w:rsidR="00C9787B" w:rsidRPr="000000FA" w14:paraId="586EFA72" w14:textId="77777777" w:rsidTr="0057568F">
        <w:trPr>
          <w:trHeight w:val="51"/>
        </w:trPr>
        <w:tc>
          <w:tcPr>
            <w:tcW w:w="2206" w:type="dxa"/>
            <w:vAlign w:val="center"/>
          </w:tcPr>
          <w:p w14:paraId="2D6193D0" w14:textId="77777777" w:rsidR="00C9787B" w:rsidRPr="000000FA" w:rsidRDefault="00C9787B" w:rsidP="00395E29">
            <w:pPr>
              <w:spacing w:after="0" w:line="360" w:lineRule="auto"/>
            </w:pPr>
            <w:r w:rsidRPr="000000FA">
              <w:t>Telefon</w:t>
            </w:r>
          </w:p>
        </w:tc>
        <w:tc>
          <w:tcPr>
            <w:tcW w:w="6343" w:type="dxa"/>
            <w:vAlign w:val="center"/>
          </w:tcPr>
          <w:p w14:paraId="13705B65" w14:textId="77777777" w:rsidR="00C9787B" w:rsidRPr="000000FA" w:rsidRDefault="00C9787B" w:rsidP="00395E29">
            <w:pPr>
              <w:spacing w:after="0" w:line="360" w:lineRule="auto"/>
            </w:pPr>
            <w:r w:rsidRPr="000000FA">
              <w:t xml:space="preserve">+420 606 722 </w:t>
            </w:r>
            <w:r w:rsidR="00B62541" w:rsidRPr="000000FA">
              <w:t>295</w:t>
            </w:r>
          </w:p>
        </w:tc>
      </w:tr>
    </w:tbl>
    <w:p w14:paraId="4A6B9F7C" w14:textId="77777777" w:rsidR="00395E29" w:rsidRDefault="00395E29" w:rsidP="00B94EA2">
      <w:pPr>
        <w:spacing w:line="360" w:lineRule="auto"/>
        <w:rPr>
          <w:rStyle w:val="Siln"/>
          <w:b w:val="0"/>
          <w:bCs w:val="0"/>
        </w:rPr>
      </w:pPr>
    </w:p>
    <w:sectPr w:rsidR="00395E29" w:rsidSect="0057568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2" w:right="1134" w:bottom="1702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69D2" w14:textId="77777777" w:rsidR="00226EFF" w:rsidRDefault="00226EFF" w:rsidP="00962258">
      <w:pPr>
        <w:spacing w:after="0" w:line="240" w:lineRule="auto"/>
      </w:pPr>
      <w:r>
        <w:separator/>
      </w:r>
    </w:p>
  </w:endnote>
  <w:endnote w:type="continuationSeparator" w:id="0">
    <w:p w14:paraId="0AA892D7" w14:textId="77777777" w:rsidR="00226EFF" w:rsidRDefault="00226E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95E29" w14:paraId="7132FB7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3BE14" w14:textId="705207F0" w:rsidR="00395E29" w:rsidRPr="00B8518B" w:rsidRDefault="00395E2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A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A0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FC374" w14:textId="77777777" w:rsidR="00395E29" w:rsidRDefault="00395E2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CA3034" w14:textId="77777777" w:rsidR="00395E29" w:rsidRDefault="00395E29" w:rsidP="00B8518B">
          <w:pPr>
            <w:pStyle w:val="Zpat"/>
          </w:pPr>
        </w:p>
      </w:tc>
      <w:tc>
        <w:tcPr>
          <w:tcW w:w="2921" w:type="dxa"/>
        </w:tcPr>
        <w:p w14:paraId="5EA814CE" w14:textId="77777777" w:rsidR="00395E29" w:rsidRDefault="00395E29" w:rsidP="00D831A3">
          <w:pPr>
            <w:pStyle w:val="Zpat"/>
          </w:pPr>
        </w:p>
      </w:tc>
    </w:tr>
  </w:tbl>
  <w:p w14:paraId="4BE64C97" w14:textId="77777777" w:rsidR="00395E29" w:rsidRPr="00B8518B" w:rsidRDefault="00395E2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245CD9" wp14:editId="600AEC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A28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9DF77" wp14:editId="476E9D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5AC2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95E29" w14:paraId="1C6F45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7D8981" w14:textId="530F0A5F" w:rsidR="00395E29" w:rsidRPr="00B8518B" w:rsidRDefault="00395E2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A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A0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10C83F" w14:textId="77777777" w:rsidR="00395E29" w:rsidRDefault="00395E29" w:rsidP="00460660">
          <w:pPr>
            <w:pStyle w:val="Zpat"/>
          </w:pPr>
          <w:r>
            <w:t>Správa železnic, státní organizace</w:t>
          </w:r>
        </w:p>
        <w:p w14:paraId="55DEDD12" w14:textId="77777777" w:rsidR="00395E29" w:rsidRDefault="00395E2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D3E09E" w14:textId="77777777" w:rsidR="00395E29" w:rsidRDefault="00395E29" w:rsidP="00460660">
          <w:pPr>
            <w:pStyle w:val="Zpat"/>
          </w:pPr>
          <w:r>
            <w:t>Sídlo: Dlážděná 1003/7, 110 00 Praha 1</w:t>
          </w:r>
        </w:p>
        <w:p w14:paraId="185CE884" w14:textId="77777777" w:rsidR="00395E29" w:rsidRDefault="00395E29" w:rsidP="00460660">
          <w:pPr>
            <w:pStyle w:val="Zpat"/>
          </w:pPr>
          <w:r>
            <w:t>IČO: 709 94 234 DIČ: CZ 709 94 234</w:t>
          </w:r>
        </w:p>
        <w:p w14:paraId="3F50BEA2" w14:textId="70BD5B1B" w:rsidR="00395E29" w:rsidRDefault="00395E29" w:rsidP="002353D4">
          <w:pPr>
            <w:pStyle w:val="Zpat"/>
          </w:pPr>
          <w:r>
            <w:t>www.</w:t>
          </w:r>
          <w:r w:rsidR="002353D4">
            <w:t>spravazeleznic.cz</w:t>
          </w:r>
        </w:p>
      </w:tc>
      <w:tc>
        <w:tcPr>
          <w:tcW w:w="2921" w:type="dxa"/>
        </w:tcPr>
        <w:p w14:paraId="17AE2CEA" w14:textId="1610CEC1" w:rsidR="00395E29" w:rsidRDefault="00395E29" w:rsidP="00D63118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="002353D4">
            <w:rPr>
              <w:b/>
            </w:rPr>
            <w:t>Ostrava</w:t>
          </w:r>
        </w:p>
        <w:p w14:paraId="0FFDBB3E" w14:textId="088D80CE" w:rsidR="00395E29" w:rsidRDefault="002353D4" w:rsidP="00D63118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404EFC6" w14:textId="7B7A64B1" w:rsidR="00395E29" w:rsidRDefault="002353D4" w:rsidP="002353D4">
          <w:pPr>
            <w:pStyle w:val="Zpat"/>
          </w:pPr>
          <w:r>
            <w:rPr>
              <w:b/>
            </w:rPr>
            <w:t>702 00</w:t>
          </w:r>
          <w:r w:rsidR="00395E29">
            <w:rPr>
              <w:b/>
            </w:rPr>
            <w:t xml:space="preserve"> O</w:t>
          </w:r>
          <w:r>
            <w:rPr>
              <w:b/>
            </w:rPr>
            <w:t>strava</w:t>
          </w:r>
        </w:p>
      </w:tc>
    </w:tr>
  </w:tbl>
  <w:p w14:paraId="73D8EFD3" w14:textId="77777777" w:rsidR="00395E29" w:rsidRPr="00B8518B" w:rsidRDefault="00395E2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1A7F68" wp14:editId="7F969F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1F40C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06699B5" wp14:editId="0B238C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77C5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75741A" w14:textId="77777777" w:rsidR="00395E29" w:rsidRPr="00460660" w:rsidRDefault="00395E2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D2E51" w14:textId="77777777" w:rsidR="00226EFF" w:rsidRDefault="00226EFF" w:rsidP="00962258">
      <w:pPr>
        <w:spacing w:after="0" w:line="240" w:lineRule="auto"/>
      </w:pPr>
      <w:r>
        <w:separator/>
      </w:r>
    </w:p>
  </w:footnote>
  <w:footnote w:type="continuationSeparator" w:id="0">
    <w:p w14:paraId="11EDDE00" w14:textId="77777777" w:rsidR="00226EFF" w:rsidRDefault="00226E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95E29" w14:paraId="12B8A3A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F22499" w14:textId="77777777" w:rsidR="00395E29" w:rsidRPr="00B8518B" w:rsidRDefault="00395E2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72FFB1" w14:textId="77777777" w:rsidR="00395E29" w:rsidRDefault="00395E2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C7D163" w14:textId="77777777" w:rsidR="00395E29" w:rsidRPr="00D6163D" w:rsidRDefault="00395E29" w:rsidP="00D6163D">
          <w:pPr>
            <w:pStyle w:val="Druhdokumentu"/>
          </w:pPr>
        </w:p>
      </w:tc>
    </w:tr>
  </w:tbl>
  <w:p w14:paraId="5069F0BD" w14:textId="77777777" w:rsidR="00395E29" w:rsidRPr="00D6163D" w:rsidRDefault="00395E2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95E29" w14:paraId="24F0F16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6B0F7B" w14:textId="77777777" w:rsidR="00395E29" w:rsidRPr="00B8518B" w:rsidRDefault="00395E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D90D1" w14:textId="77777777" w:rsidR="00395E29" w:rsidRDefault="00395E2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E95F11" w14:textId="77777777" w:rsidR="00395E29" w:rsidRPr="00D6163D" w:rsidRDefault="00395E29" w:rsidP="00FC6389">
          <w:pPr>
            <w:pStyle w:val="Druhdokumentu"/>
          </w:pPr>
        </w:p>
      </w:tc>
    </w:tr>
    <w:tr w:rsidR="00395E29" w14:paraId="1FA1604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6A01A4" w14:textId="77777777" w:rsidR="00395E29" w:rsidRPr="00B8518B" w:rsidRDefault="00395E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CDC8C4" w14:textId="77777777" w:rsidR="00395E29" w:rsidRDefault="00395E2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9BFF63" w14:textId="77777777" w:rsidR="00395E29" w:rsidRPr="00D6163D" w:rsidRDefault="00395E29" w:rsidP="00FC6389">
          <w:pPr>
            <w:pStyle w:val="Druhdokumentu"/>
          </w:pPr>
        </w:p>
      </w:tc>
    </w:tr>
  </w:tbl>
  <w:p w14:paraId="0CF7E34F" w14:textId="77777777" w:rsidR="00395E29" w:rsidRPr="00D6163D" w:rsidRDefault="00395E2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ACF0FF" wp14:editId="7AA6626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D7FACF" w14:textId="77777777" w:rsidR="00395E29" w:rsidRPr="00460660" w:rsidRDefault="00395E2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446B30"/>
    <w:multiLevelType w:val="hybridMultilevel"/>
    <w:tmpl w:val="BAFE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76E04E1"/>
    <w:multiLevelType w:val="hybridMultilevel"/>
    <w:tmpl w:val="1E920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019BF"/>
    <w:multiLevelType w:val="hybridMultilevel"/>
    <w:tmpl w:val="F8323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79B4C93"/>
    <w:multiLevelType w:val="hybridMultilevel"/>
    <w:tmpl w:val="BDEA6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8"/>
  </w:num>
  <w:num w:numId="35">
    <w:abstractNumId w:val="5"/>
  </w:num>
  <w:num w:numId="36">
    <w:abstractNumId w:val="13"/>
  </w:num>
  <w:num w:numId="37">
    <w:abstractNumId w:val="15"/>
  </w:num>
  <w:num w:numId="38">
    <w:abstractNumId w:val="2"/>
  </w:num>
  <w:num w:numId="39">
    <w:abstractNumId w:val="10"/>
  </w:num>
  <w:num w:numId="40">
    <w:abstractNumId w:val="17"/>
  </w:num>
  <w:num w:numId="41">
    <w:abstractNumId w:val="11"/>
  </w:num>
  <w:num w:numId="42">
    <w:abstractNumId w:val="9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03"/>
    <w:rsid w:val="000000FA"/>
    <w:rsid w:val="00002C0C"/>
    <w:rsid w:val="00015FF2"/>
    <w:rsid w:val="00033889"/>
    <w:rsid w:val="00072C1E"/>
    <w:rsid w:val="000927DA"/>
    <w:rsid w:val="000A04D1"/>
    <w:rsid w:val="000A17D6"/>
    <w:rsid w:val="000E2164"/>
    <w:rsid w:val="000E23A7"/>
    <w:rsid w:val="000F5C8F"/>
    <w:rsid w:val="0010693F"/>
    <w:rsid w:val="00114472"/>
    <w:rsid w:val="001550BC"/>
    <w:rsid w:val="001605B9"/>
    <w:rsid w:val="00170EC5"/>
    <w:rsid w:val="001747C1"/>
    <w:rsid w:val="00177EFD"/>
    <w:rsid w:val="00184743"/>
    <w:rsid w:val="00192341"/>
    <w:rsid w:val="001F6CA9"/>
    <w:rsid w:val="00207DF5"/>
    <w:rsid w:val="00226EFF"/>
    <w:rsid w:val="00230B65"/>
    <w:rsid w:val="002353D4"/>
    <w:rsid w:val="00280E07"/>
    <w:rsid w:val="00286916"/>
    <w:rsid w:val="002C31BF"/>
    <w:rsid w:val="002D08B1"/>
    <w:rsid w:val="002E0CD7"/>
    <w:rsid w:val="00313286"/>
    <w:rsid w:val="00341DCF"/>
    <w:rsid w:val="00357BC6"/>
    <w:rsid w:val="003956C6"/>
    <w:rsid w:val="00395E29"/>
    <w:rsid w:val="0039724C"/>
    <w:rsid w:val="003B7321"/>
    <w:rsid w:val="003E6A86"/>
    <w:rsid w:val="00441430"/>
    <w:rsid w:val="00450F07"/>
    <w:rsid w:val="00453CD3"/>
    <w:rsid w:val="00460660"/>
    <w:rsid w:val="00486107"/>
    <w:rsid w:val="00491827"/>
    <w:rsid w:val="004B348C"/>
    <w:rsid w:val="004C4399"/>
    <w:rsid w:val="004C5266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3B97"/>
    <w:rsid w:val="00553C7B"/>
    <w:rsid w:val="00557C28"/>
    <w:rsid w:val="00563535"/>
    <w:rsid w:val="0057215B"/>
    <w:rsid w:val="005736B7"/>
    <w:rsid w:val="0057568F"/>
    <w:rsid w:val="00575E5A"/>
    <w:rsid w:val="005B0503"/>
    <w:rsid w:val="005B2C4F"/>
    <w:rsid w:val="005F1404"/>
    <w:rsid w:val="005F1E72"/>
    <w:rsid w:val="0061068E"/>
    <w:rsid w:val="00642D9C"/>
    <w:rsid w:val="00646216"/>
    <w:rsid w:val="00650C14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B4CB4"/>
    <w:rsid w:val="007B570C"/>
    <w:rsid w:val="007C589B"/>
    <w:rsid w:val="007D38F8"/>
    <w:rsid w:val="007E4A6E"/>
    <w:rsid w:val="007F1270"/>
    <w:rsid w:val="007F56A7"/>
    <w:rsid w:val="007F5A00"/>
    <w:rsid w:val="00807DD0"/>
    <w:rsid w:val="00811628"/>
    <w:rsid w:val="0082758F"/>
    <w:rsid w:val="00852FC7"/>
    <w:rsid w:val="008659F3"/>
    <w:rsid w:val="00866D4A"/>
    <w:rsid w:val="00886D4B"/>
    <w:rsid w:val="00895406"/>
    <w:rsid w:val="008A3568"/>
    <w:rsid w:val="008D03B9"/>
    <w:rsid w:val="008E232A"/>
    <w:rsid w:val="008F18D6"/>
    <w:rsid w:val="008F420D"/>
    <w:rsid w:val="00904780"/>
    <w:rsid w:val="00917258"/>
    <w:rsid w:val="00922385"/>
    <w:rsid w:val="009223DF"/>
    <w:rsid w:val="00923DE9"/>
    <w:rsid w:val="009269A9"/>
    <w:rsid w:val="00936091"/>
    <w:rsid w:val="00940D8A"/>
    <w:rsid w:val="00962258"/>
    <w:rsid w:val="00962DE6"/>
    <w:rsid w:val="009678B7"/>
    <w:rsid w:val="009833E1"/>
    <w:rsid w:val="00992D9C"/>
    <w:rsid w:val="00996CB8"/>
    <w:rsid w:val="009B14A9"/>
    <w:rsid w:val="009B2E97"/>
    <w:rsid w:val="009E07F4"/>
    <w:rsid w:val="009F0E88"/>
    <w:rsid w:val="009F392E"/>
    <w:rsid w:val="00A03E97"/>
    <w:rsid w:val="00A07870"/>
    <w:rsid w:val="00A1558E"/>
    <w:rsid w:val="00A17095"/>
    <w:rsid w:val="00A6177B"/>
    <w:rsid w:val="00A66136"/>
    <w:rsid w:val="00A864A4"/>
    <w:rsid w:val="00AA4CBB"/>
    <w:rsid w:val="00AA65FA"/>
    <w:rsid w:val="00AA7351"/>
    <w:rsid w:val="00AD056F"/>
    <w:rsid w:val="00AD6731"/>
    <w:rsid w:val="00B15D0D"/>
    <w:rsid w:val="00B47D47"/>
    <w:rsid w:val="00B62541"/>
    <w:rsid w:val="00B75EE1"/>
    <w:rsid w:val="00B76044"/>
    <w:rsid w:val="00B77481"/>
    <w:rsid w:val="00B8518B"/>
    <w:rsid w:val="00B94EA2"/>
    <w:rsid w:val="00B9586F"/>
    <w:rsid w:val="00BD7E91"/>
    <w:rsid w:val="00C02D0A"/>
    <w:rsid w:val="00C03A6E"/>
    <w:rsid w:val="00C07824"/>
    <w:rsid w:val="00C44F6A"/>
    <w:rsid w:val="00C47AE3"/>
    <w:rsid w:val="00C736A7"/>
    <w:rsid w:val="00C8697C"/>
    <w:rsid w:val="00C9787B"/>
    <w:rsid w:val="00CD1FC4"/>
    <w:rsid w:val="00D21061"/>
    <w:rsid w:val="00D4108E"/>
    <w:rsid w:val="00D52ED6"/>
    <w:rsid w:val="00D6163D"/>
    <w:rsid w:val="00D63118"/>
    <w:rsid w:val="00D7358D"/>
    <w:rsid w:val="00D73D46"/>
    <w:rsid w:val="00D831A3"/>
    <w:rsid w:val="00DC75F3"/>
    <w:rsid w:val="00DD2838"/>
    <w:rsid w:val="00DD46F3"/>
    <w:rsid w:val="00DE56F2"/>
    <w:rsid w:val="00DE5D66"/>
    <w:rsid w:val="00DF116D"/>
    <w:rsid w:val="00E502E2"/>
    <w:rsid w:val="00E53017"/>
    <w:rsid w:val="00EB104F"/>
    <w:rsid w:val="00ED081C"/>
    <w:rsid w:val="00ED14BD"/>
    <w:rsid w:val="00EE233A"/>
    <w:rsid w:val="00EF1750"/>
    <w:rsid w:val="00F0533E"/>
    <w:rsid w:val="00F1048D"/>
    <w:rsid w:val="00F12DEC"/>
    <w:rsid w:val="00F1715C"/>
    <w:rsid w:val="00F24514"/>
    <w:rsid w:val="00F310F8"/>
    <w:rsid w:val="00F342C6"/>
    <w:rsid w:val="00F35939"/>
    <w:rsid w:val="00F44A40"/>
    <w:rsid w:val="00F45607"/>
    <w:rsid w:val="00F5558F"/>
    <w:rsid w:val="00F659EB"/>
    <w:rsid w:val="00F86BA6"/>
    <w:rsid w:val="00FA0B97"/>
    <w:rsid w:val="00FB3ED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A2548"/>
  <w14:defaultImageDpi w14:val="32767"/>
  <w15:docId w15:val="{68CAE7F4-3D55-44C3-B2D9-DB21635A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83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RLTextlnkuslovan">
    <w:name w:val="RL Text článku číslovaný"/>
    <w:basedOn w:val="Normln"/>
    <w:link w:val="RLTextlnkuslovanChar"/>
    <w:rsid w:val="00ED081C"/>
    <w:pPr>
      <w:numPr>
        <w:ilvl w:val="1"/>
        <w:numId w:val="4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ED081C"/>
    <w:pPr>
      <w:keepNext/>
      <w:numPr>
        <w:numId w:val="4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ED081C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ED081C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character" w:customStyle="1" w:styleId="FontStyle37">
    <w:name w:val="Font Style37"/>
    <w:uiPriority w:val="99"/>
    <w:rsid w:val="00C0782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172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72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72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7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72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34332-F8EB-451D-8DAA-3EAD6F45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113</TotalTime>
  <Pages>5</Pages>
  <Words>1376</Words>
  <Characters>8122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Bauerová Pavlína</cp:lastModifiedBy>
  <cp:revision>15</cp:revision>
  <cp:lastPrinted>2017-11-28T17:18:00Z</cp:lastPrinted>
  <dcterms:created xsi:type="dcterms:W3CDTF">2022-02-15T08:52:00Z</dcterms:created>
  <dcterms:modified xsi:type="dcterms:W3CDTF">2022-02-18T08:38:00Z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