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E8BB57" w14:textId="53365F18" w:rsidR="00697667" w:rsidRPr="005D66DB" w:rsidRDefault="00697667" w:rsidP="00697667">
      <w:pPr>
        <w:spacing w:before="120" w:after="120"/>
        <w:jc w:val="both"/>
        <w:rPr>
          <w:rFonts w:ascii="Verdana" w:eastAsia="Verdana" w:hAnsi="Verdana" w:cs="Calibri"/>
          <w:b/>
          <w:bCs/>
        </w:rPr>
      </w:pPr>
      <w:r w:rsidRPr="005D66DB">
        <w:rPr>
          <w:rFonts w:ascii="Verdana" w:eastAsia="Verdana" w:hAnsi="Verdana" w:cs="Calibri"/>
          <w:b/>
          <w:bCs/>
        </w:rPr>
        <w:t xml:space="preserve">Příloha č. </w:t>
      </w:r>
      <w:r>
        <w:rPr>
          <w:rFonts w:ascii="Verdana" w:eastAsia="Verdana" w:hAnsi="Verdana" w:cs="Calibri"/>
          <w:b/>
          <w:bCs/>
        </w:rPr>
        <w:t>6</w:t>
      </w:r>
      <w:r w:rsidRPr="005D66DB">
        <w:rPr>
          <w:rFonts w:ascii="Verdana" w:eastAsia="Verdana" w:hAnsi="Verdana" w:cs="Calibri"/>
          <w:b/>
          <w:bCs/>
        </w:rPr>
        <w:t xml:space="preserve"> Zadávací </w:t>
      </w:r>
      <w:bookmarkStart w:id="0" w:name="_GoBack"/>
      <w:r w:rsidRPr="005D66DB">
        <w:rPr>
          <w:rFonts w:ascii="Verdana" w:eastAsia="Verdana" w:hAnsi="Verdana" w:cs="Calibri"/>
          <w:b/>
          <w:bCs/>
        </w:rPr>
        <w:t xml:space="preserve">dokumentace </w:t>
      </w:r>
      <w:proofErr w:type="gramStart"/>
      <w:r w:rsidR="009D55EB" w:rsidRPr="009D55EB">
        <w:rPr>
          <w:rFonts w:ascii="Verdana" w:eastAsia="Verdana" w:hAnsi="Verdana" w:cs="Calibri"/>
          <w:b/>
          <w:bCs/>
        </w:rPr>
        <w:t>č.j.</w:t>
      </w:r>
      <w:proofErr w:type="gramEnd"/>
      <w:r w:rsidR="009D55EB" w:rsidRPr="009D55EB">
        <w:rPr>
          <w:rFonts w:ascii="Verdana" w:eastAsia="Verdana" w:hAnsi="Verdana" w:cs="Calibri"/>
          <w:b/>
          <w:bCs/>
        </w:rPr>
        <w:t xml:space="preserve"> 7935/2022-SŽ-GŘ-O8</w:t>
      </w:r>
      <w:bookmarkEnd w:id="0"/>
    </w:p>
    <w:p w14:paraId="5E927047" w14:textId="77777777" w:rsidR="00ED4766" w:rsidRPr="00ED4766" w:rsidRDefault="00ED4766" w:rsidP="00ED4766">
      <w:pPr>
        <w:spacing w:before="360" w:after="360" w:line="264" w:lineRule="auto"/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</w:pPr>
      <w:r w:rsidRPr="00ED4766"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  <w:t>SEZNAM VÝZNAMNÝCH ZAKÁZEK</w:t>
      </w:r>
    </w:p>
    <w:p w14:paraId="32EA3859" w14:textId="623B0548" w:rsidR="00ED4766" w:rsidRPr="00820DC2" w:rsidRDefault="00ED4766" w:rsidP="00ED4766">
      <w:pPr>
        <w:spacing w:before="360" w:after="360" w:line="264" w:lineRule="auto"/>
        <w:jc w:val="center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 xml:space="preserve">pro účely prokázání kvalifikace na veřejnou zakázku dle bodu </w:t>
      </w:r>
      <w:r w:rsidR="00C14C22">
        <w:rPr>
          <w:rFonts w:ascii="Verdana" w:eastAsia="Verdana" w:hAnsi="Verdana" w:cs="Calibri"/>
          <w:sz w:val="18"/>
          <w:szCs w:val="18"/>
        </w:rPr>
        <w:t>9</w:t>
      </w:r>
      <w:r w:rsidRPr="00820DC2">
        <w:rPr>
          <w:rFonts w:ascii="Verdana" w:eastAsia="Verdana" w:hAnsi="Verdana" w:cs="Calibri"/>
          <w:sz w:val="18"/>
          <w:szCs w:val="18"/>
        </w:rPr>
        <w:t>.</w:t>
      </w:r>
      <w:r w:rsidR="00C14C22">
        <w:rPr>
          <w:rFonts w:ascii="Verdana" w:eastAsia="Verdana" w:hAnsi="Verdana" w:cs="Calibri"/>
          <w:sz w:val="18"/>
          <w:szCs w:val="18"/>
        </w:rPr>
        <w:t>3</w:t>
      </w:r>
      <w:r w:rsidRPr="00820DC2">
        <w:rPr>
          <w:rFonts w:ascii="Verdana" w:eastAsia="Verdana" w:hAnsi="Verdana" w:cs="Calibri"/>
          <w:sz w:val="18"/>
          <w:szCs w:val="18"/>
        </w:rPr>
        <w:t xml:space="preserve"> Zadávací dokumentace </w:t>
      </w:r>
    </w:p>
    <w:p w14:paraId="5E807F07" w14:textId="1DBC746A" w:rsidR="00ED4766" w:rsidRPr="00820DC2" w:rsidRDefault="00ED4766" w:rsidP="00ED4766">
      <w:pPr>
        <w:spacing w:before="120" w:after="120" w:line="264" w:lineRule="auto"/>
        <w:jc w:val="center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>„</w:t>
      </w:r>
      <w:r w:rsidR="00C14C22" w:rsidRPr="00C14C22">
        <w:rPr>
          <w:rFonts w:ascii="Verdana" w:eastAsia="Calibri" w:hAnsi="Verdana" w:cs="Times New Roman"/>
          <w:b/>
          <w:bCs/>
          <w:sz w:val="18"/>
          <w:szCs w:val="18"/>
        </w:rPr>
        <w:t>Vznik a rozvoj digitálních technických map železnice (DTMŽ) – pořízení dat</w:t>
      </w:r>
      <w:r w:rsidRPr="00820DC2">
        <w:rPr>
          <w:rFonts w:ascii="Verdana" w:eastAsia="Calibri" w:hAnsi="Verdana" w:cs="Times New Roman"/>
          <w:sz w:val="18"/>
          <w:szCs w:val="18"/>
        </w:rPr>
        <w:t>“</w:t>
      </w:r>
    </w:p>
    <w:p w14:paraId="02962170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p w14:paraId="548D7CC2" w14:textId="26566A63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 xml:space="preserve">obchodní firma </w:t>
      </w:r>
      <w:r w:rsidRPr="0008452F">
        <w:rPr>
          <w:rFonts w:asciiTheme="majorHAnsi" w:eastAsia="Verdana" w:hAnsiTheme="majorHAnsi" w:cs="Calibri"/>
          <w:sz w:val="18"/>
          <w:szCs w:val="18"/>
          <w:highlight w:val="green"/>
        </w:rPr>
        <w:t>[</w:t>
      </w:r>
      <w:r w:rsidRPr="0008452F">
        <w:rPr>
          <w:rFonts w:asciiTheme="majorHAnsi" w:eastAsia="Verdana" w:hAnsiTheme="majorHAnsi" w:cs="Calibri"/>
          <w:b/>
          <w:sz w:val="18"/>
          <w:szCs w:val="18"/>
          <w:highlight w:val="green"/>
        </w:rPr>
        <w:t>DOPLNÍ DODAVATEL</w:t>
      </w:r>
      <w:r w:rsidRPr="0008452F">
        <w:rPr>
          <w:rFonts w:asciiTheme="majorHAnsi" w:eastAsia="Verdana" w:hAnsiTheme="majorHAnsi" w:cs="Calibri"/>
          <w:sz w:val="18"/>
          <w:szCs w:val="18"/>
          <w:highlight w:val="green"/>
        </w:rPr>
        <w:t>]</w:t>
      </w:r>
    </w:p>
    <w:p w14:paraId="52F80BB9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 xml:space="preserve">se sídlem </w:t>
      </w:r>
      <w:r w:rsidRPr="0008452F">
        <w:rPr>
          <w:rFonts w:asciiTheme="majorHAnsi" w:eastAsia="Verdana" w:hAnsiTheme="majorHAnsi" w:cs="Calibri"/>
          <w:sz w:val="18"/>
          <w:szCs w:val="18"/>
          <w:highlight w:val="green"/>
        </w:rPr>
        <w:t>[DOPLNÍ DODAVATEL]</w:t>
      </w:r>
    </w:p>
    <w:p w14:paraId="10E6A29C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 xml:space="preserve">IČO: </w:t>
      </w:r>
      <w:r w:rsidRPr="0008452F">
        <w:rPr>
          <w:rFonts w:asciiTheme="majorHAnsi" w:eastAsia="Verdana" w:hAnsiTheme="majorHAnsi" w:cs="Calibri"/>
          <w:sz w:val="18"/>
          <w:szCs w:val="18"/>
          <w:highlight w:val="green"/>
        </w:rPr>
        <w:t>[DOPLNÍ DODAVATEL]</w:t>
      </w:r>
    </w:p>
    <w:p w14:paraId="7AF8EB72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 xml:space="preserve">společnost zapsaná v obchodním rejstříku vedeném </w:t>
      </w:r>
      <w:r w:rsidRPr="0008452F">
        <w:rPr>
          <w:rFonts w:asciiTheme="majorHAnsi" w:eastAsia="Verdana" w:hAnsiTheme="majorHAnsi" w:cs="Calibri"/>
          <w:sz w:val="18"/>
          <w:szCs w:val="18"/>
          <w:highlight w:val="green"/>
        </w:rPr>
        <w:t>[DOPLNÍ DODAVATEL]</w:t>
      </w:r>
      <w:r w:rsidRPr="002703A7">
        <w:rPr>
          <w:rFonts w:asciiTheme="majorHAnsi" w:eastAsia="Verdana" w:hAnsiTheme="majorHAnsi" w:cs="Calibri"/>
          <w:sz w:val="18"/>
          <w:szCs w:val="18"/>
        </w:rPr>
        <w:t>,</w:t>
      </w:r>
    </w:p>
    <w:p w14:paraId="3A6D7E22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 xml:space="preserve">spisová značka </w:t>
      </w:r>
      <w:r w:rsidRPr="0008452F">
        <w:rPr>
          <w:rFonts w:asciiTheme="majorHAnsi" w:eastAsia="Verdana" w:hAnsiTheme="majorHAnsi" w:cs="Calibri"/>
          <w:sz w:val="18"/>
          <w:szCs w:val="18"/>
          <w:highlight w:val="green"/>
        </w:rPr>
        <w:t>[DOPLNÍ DODAVATEL]</w:t>
      </w:r>
    </w:p>
    <w:p w14:paraId="158CB2CC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 xml:space="preserve">zastoupená </w:t>
      </w:r>
      <w:r w:rsidRPr="0008452F">
        <w:rPr>
          <w:rFonts w:asciiTheme="majorHAnsi" w:eastAsia="Verdana" w:hAnsiTheme="majorHAnsi" w:cs="Calibri"/>
          <w:sz w:val="18"/>
          <w:szCs w:val="18"/>
          <w:highlight w:val="green"/>
        </w:rPr>
        <w:t>[DOPLNÍ DODAVATEL]</w:t>
      </w:r>
    </w:p>
    <w:p w14:paraId="51B40AC9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b/>
          <w:sz w:val="18"/>
          <w:szCs w:val="18"/>
        </w:rPr>
      </w:pPr>
    </w:p>
    <w:p w14:paraId="030E9039" w14:textId="2377491C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b/>
          <w:bCs/>
          <w:sz w:val="18"/>
          <w:szCs w:val="18"/>
          <w:u w:val="single"/>
        </w:rPr>
      </w:pPr>
      <w:r w:rsidRPr="002703A7">
        <w:rPr>
          <w:rFonts w:asciiTheme="majorHAnsi" w:eastAsia="Verdana" w:hAnsiTheme="majorHAnsi" w:cs="Calibri"/>
          <w:b/>
          <w:bCs/>
          <w:sz w:val="18"/>
          <w:szCs w:val="18"/>
          <w:u w:val="single"/>
        </w:rPr>
        <w:t xml:space="preserve">Pro účely prokázání kvalifikace na veřejnou zakázku dle bodu </w:t>
      </w:r>
      <w:r w:rsidR="00C14C22">
        <w:rPr>
          <w:rFonts w:asciiTheme="majorHAnsi" w:eastAsia="Verdana" w:hAnsiTheme="majorHAnsi" w:cs="Calibri"/>
          <w:b/>
          <w:bCs/>
          <w:sz w:val="18"/>
          <w:szCs w:val="18"/>
          <w:u w:val="single"/>
        </w:rPr>
        <w:t>9.3</w:t>
      </w:r>
      <w:r w:rsidR="001A784B">
        <w:rPr>
          <w:rFonts w:asciiTheme="majorHAnsi" w:eastAsia="Verdana" w:hAnsiTheme="majorHAnsi" w:cs="Calibri"/>
          <w:b/>
          <w:bCs/>
          <w:sz w:val="18"/>
          <w:szCs w:val="18"/>
          <w:u w:val="single"/>
        </w:rPr>
        <w:t>.</w:t>
      </w:r>
      <w:r w:rsidRPr="002703A7">
        <w:rPr>
          <w:rFonts w:asciiTheme="majorHAnsi" w:eastAsia="Verdana" w:hAnsiTheme="majorHAnsi" w:cs="Calibri"/>
          <w:b/>
          <w:bCs/>
          <w:sz w:val="18"/>
          <w:szCs w:val="18"/>
          <w:u w:val="single"/>
        </w:rPr>
        <w:t> Zadávací dokumentace:</w:t>
      </w:r>
    </w:p>
    <w:p w14:paraId="482A6580" w14:textId="64602797" w:rsidR="00697667" w:rsidRPr="002703A7" w:rsidRDefault="00697667" w:rsidP="00C14C22">
      <w:pPr>
        <w:widowControl w:val="0"/>
        <w:jc w:val="both"/>
        <w:rPr>
          <w:rFonts w:asciiTheme="majorHAnsi" w:eastAsia="Calibri" w:hAnsiTheme="majorHAnsi" w:cs="Calibri"/>
          <w:b/>
          <w:bCs/>
          <w:iCs/>
          <w:sz w:val="18"/>
          <w:szCs w:val="18"/>
        </w:rPr>
      </w:pPr>
      <w:bookmarkStart w:id="1" w:name="_Hlk66898782"/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ED4766" w:rsidRPr="002703A7" w14:paraId="6D71BC1B" w14:textId="77777777" w:rsidTr="00F11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2FB5D323" w14:textId="7DBB7036" w:rsidR="00ED4766" w:rsidRPr="002703A7" w:rsidRDefault="00697667" w:rsidP="00C14C2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bookmarkStart w:id="2" w:name="_Hlk50756568"/>
            <w:bookmarkEnd w:id="1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 xml:space="preserve">Dodavatel </w:t>
            </w:r>
            <w:r w:rsidR="00C14C22">
              <w:rPr>
                <w:rFonts w:asciiTheme="majorHAnsi" w:eastAsia="Verdana" w:hAnsiTheme="majorHAnsi" w:cs="Calibri"/>
                <w:sz w:val="18"/>
                <w:szCs w:val="18"/>
              </w:rPr>
              <w:t xml:space="preserve">realizoval </w:t>
            </w:r>
            <w:r w:rsidR="00C14C22" w:rsidRPr="00C14C22">
              <w:rPr>
                <w:rFonts w:asciiTheme="majorHAnsi" w:eastAsia="Verdana" w:hAnsiTheme="majorHAnsi" w:cs="Calibri"/>
                <w:sz w:val="18"/>
                <w:szCs w:val="18"/>
              </w:rPr>
              <w:t xml:space="preserve">minimálně 5 významných zakázek, přičemž předmětem každé bylo geodetické zaměření liniové dopravní a technické infrastruktury ve finančním objemu geodetických prací minimálně v hodnotě 1.500.000 Kč bez DPH. Celkový (souhrnný) finanční objem všech významných služeb musí činit min. 30 mil. Kč bez DPH.   </w:t>
            </w:r>
          </w:p>
        </w:tc>
      </w:tr>
      <w:tr w:rsidR="00ED4766" w:rsidRPr="002703A7" w14:paraId="25E3A1E7" w14:textId="77777777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3F4A4235" w14:textId="77777777" w:rsidR="00ED4766" w:rsidRPr="002703A7" w:rsidRDefault="00ED4766" w:rsidP="00F117C0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1EDAC266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4960800C" w14:textId="08F10795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Předmět plnění významné služby (popis věcného </w:t>
            </w:r>
            <w:r w:rsidR="00697667"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rozsahu – v</w:t>
            </w: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161D20A8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767A8DC4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569D9602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7690A3AA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ED4766" w:rsidRPr="002703A7" w14:paraId="2460A68E" w14:textId="77777777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28C6D92F" w14:textId="77777777" w:rsidR="00ED4766" w:rsidRPr="0008452F" w:rsidRDefault="00ED4766" w:rsidP="00F117C0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6F86B7BD" w14:textId="77777777" w:rsidR="00ED4766" w:rsidRPr="0008452F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E43BB6F" w14:textId="77777777" w:rsidR="00ED4766" w:rsidRPr="0008452F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277A48D9" w14:textId="77777777" w:rsidR="00ED4766" w:rsidRPr="0008452F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1949772A" w14:textId="77777777" w:rsidR="00ED4766" w:rsidRPr="0008452F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326D40EE" w14:textId="77777777" w:rsidR="00ED4766" w:rsidRPr="0008452F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C14C22" w:rsidRPr="002703A7" w14:paraId="098A7E49" w14:textId="77777777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2A785905" w14:textId="46D96E1F" w:rsidR="00C14C22" w:rsidRPr="0008452F" w:rsidRDefault="00C14C22" w:rsidP="00C14C22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65FBE13E" w14:textId="1E6275B4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0AFCEBDB" w14:textId="424A3715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23F0EC5A" w14:textId="342FFF6A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6CA81095" w14:textId="306656BB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069126CF" w14:textId="611A19E0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C14C22" w:rsidRPr="002703A7" w14:paraId="69BC0F84" w14:textId="77777777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1680F536" w14:textId="415F8D54" w:rsidR="00C14C22" w:rsidRPr="0008452F" w:rsidRDefault="00C14C22" w:rsidP="00C14C22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6C4BE5DE" w14:textId="09BD9906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36BE59E7" w14:textId="49A435EC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3F8BCE42" w14:textId="3BB58829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71747D8F" w14:textId="3E35562D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1D01D103" w14:textId="1F37C88D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C14C22" w:rsidRPr="002703A7" w14:paraId="4339E4D2" w14:textId="77777777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6EAC3A54" w14:textId="3A1598A6" w:rsidR="00C14C22" w:rsidRPr="0008452F" w:rsidRDefault="00C14C22" w:rsidP="00C14C22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6046A0A0" w14:textId="698DE075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08CFA90" w14:textId="02E8E5A3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0B751106" w14:textId="3BBE5EBB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251ADB30" w14:textId="1144EE7A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12578945" w14:textId="1C7D6DD4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C14C22" w:rsidRPr="002703A7" w14:paraId="198DFC5D" w14:textId="77777777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029DEEF9" w14:textId="12EB17A3" w:rsidR="00C14C22" w:rsidRPr="0008452F" w:rsidRDefault="00C14C22" w:rsidP="00C14C22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7FE5816C" w14:textId="5FF695D7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22A30A91" w14:textId="11DF39D7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63D930AB" w14:textId="3BBAB3B0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1E2D01B7" w14:textId="048C44D4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3FA78B0B" w14:textId="14391CFC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bookmarkEnd w:id="2"/>
    </w:tbl>
    <w:p w14:paraId="057A256A" w14:textId="0528D736" w:rsidR="00697667" w:rsidRPr="002703A7" w:rsidRDefault="00697667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697667" w:rsidRPr="002703A7" w14:paraId="3381B0B6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7D65552E" w14:textId="3877DC92" w:rsidR="00697667" w:rsidRPr="002703A7" w:rsidRDefault="00697667" w:rsidP="00C14C2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C14C22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Dodavatel realizoval minimálně</w:t>
            </w:r>
            <w:r w:rsidR="00C14C22" w:rsidRPr="00C14C22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 2 významné zakázky, přičemž předmětem každé bylo pořízení a zpracování geodetických dat technické infrastruktury metodou vyhledávání podzemních prvků pomocí detektoru nebo vyšetřování průběhů sítí pomocí povrchových znaků inženýrských sítí a jejich geodetického zaměření včetně jejich ověření držitelem osvědčení o oprávnění pro ověřování výsledků zeměměřických činností v rozsahu dle § 13 odst. 1 c) Zákona o zeměměřictví, vydaného Českým úřadem zeměměřickým a katastrálním (ÚOZI) ve finančním objemu každé na úrovni minimálně 500.000 Kč bez DPH. Zadavatel akceptuje prokázání i kombinací významných služeb (samostatných zakázek), které v součtu dosahují minimálně 500.000 Kč bez DPH.</w:t>
            </w:r>
          </w:p>
        </w:tc>
      </w:tr>
      <w:tr w:rsidR="00697667" w:rsidRPr="002703A7" w14:paraId="074DA3CE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1164F848" w14:textId="77777777" w:rsidR="00697667" w:rsidRPr="002703A7" w:rsidRDefault="00697667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6995A48A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2CD63FCA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Předmět plnění významné služby (popis věcného rozsahu –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3259F350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3FD8101D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5EEF1062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1454765E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697667" w:rsidRPr="002703A7" w14:paraId="65E9DA73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4891DD64" w14:textId="77777777" w:rsidR="00697667" w:rsidRPr="0008452F" w:rsidRDefault="00697667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lastRenderedPageBreak/>
              <w:t>[DOPLNÍ DODAVATEL]</w:t>
            </w:r>
          </w:p>
        </w:tc>
        <w:tc>
          <w:tcPr>
            <w:tcW w:w="2357" w:type="dxa"/>
          </w:tcPr>
          <w:p w14:paraId="1EE73114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26528763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4720A081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49BA4FE7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0B981EFF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C14C22" w:rsidRPr="002703A7" w14:paraId="20A4D9F8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43139653" w14:textId="60270069" w:rsidR="00C14C22" w:rsidRPr="0008452F" w:rsidRDefault="00C14C22" w:rsidP="00C14C22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617AD4F4" w14:textId="5347965B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40487692" w14:textId="7C601592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36F9A864" w14:textId="0D286D31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22BDC6A4" w14:textId="62F19AAF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657A51E6" w14:textId="69C81A04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0AD4D8AF" w14:textId="22896F8B" w:rsidR="00697667" w:rsidRPr="002703A7" w:rsidRDefault="00697667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697667" w:rsidRPr="002703A7" w14:paraId="016FAED9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35A120AF" w14:textId="704E7385" w:rsidR="00697667" w:rsidRPr="002703A7" w:rsidRDefault="00697667" w:rsidP="00C14C2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C14C22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Dodavatel realizoval </w:t>
            </w:r>
            <w:r w:rsidR="00C14C22" w:rsidRPr="00C14C22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minimálně 3 významné zakázky, přičemž předmětem každé byla stabilizace ŽBP nebo jiná stabilizace bodového pole a zároveň zaměření ŽBP nebo zaměření jiného bodového pole a celkový (souhrnný) finanční objem těchto zakázek činil min. 10 mil. Kč bez DPH;</w:t>
            </w:r>
          </w:p>
        </w:tc>
      </w:tr>
      <w:tr w:rsidR="00697667" w:rsidRPr="002703A7" w14:paraId="1CD79B82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34936312" w14:textId="77777777" w:rsidR="00697667" w:rsidRPr="002703A7" w:rsidRDefault="00697667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154C71C6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30B57BCE" w14:textId="201E6388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Předmět plnění významné služby (popis věcného rozsahu –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3D5B58E1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746D730F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25E3FB57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362DF9DE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697667" w:rsidRPr="002703A7" w14:paraId="6130206E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1675863F" w14:textId="77777777" w:rsidR="00697667" w:rsidRPr="0008452F" w:rsidRDefault="00697667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35ABE552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E894ABD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405073C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1FF342B8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52534FFB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C14C22" w:rsidRPr="002703A7" w14:paraId="426B27B0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30DB97F3" w14:textId="6CFA024D" w:rsidR="00C14C22" w:rsidRPr="0008452F" w:rsidRDefault="00C14C22" w:rsidP="00C14C22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73611A9E" w14:textId="4E3745D3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6F471B54" w14:textId="397E8140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5F05024" w14:textId="453146AC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3F3F3AD6" w14:textId="0E7106D5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77C101B3" w14:textId="211FE4C2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C14C22" w:rsidRPr="002703A7" w14:paraId="4990F31E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7F37162A" w14:textId="5F97B5F9" w:rsidR="00C14C22" w:rsidRPr="0008452F" w:rsidRDefault="00C14C22" w:rsidP="00C14C22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7F5A397F" w14:textId="5A2D06F1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435CC13C" w14:textId="0C704490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586DFDA0" w14:textId="4A030933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0EA7D35F" w14:textId="7184CEE7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57649ABC" w14:textId="0F026AE8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49FC4FBD" w14:textId="313EE31A" w:rsidR="00ED4766" w:rsidRPr="002703A7" w:rsidRDefault="00ED4766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697667" w:rsidRPr="002703A7" w14:paraId="77E046E2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76E0B696" w14:textId="18D3F349" w:rsidR="00C14C22" w:rsidRDefault="00697667" w:rsidP="00C14C2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Dodavatel realizoval minimálně </w:t>
            </w:r>
            <w:proofErr w:type="spellStart"/>
            <w:r w:rsidR="00C14C22" w:rsidRPr="00C14C22">
              <w:rPr>
                <w:rFonts w:asciiTheme="majorHAnsi" w:eastAsia="Verdana" w:hAnsiTheme="majorHAnsi" w:cs="Calibri"/>
                <w:sz w:val="18"/>
                <w:szCs w:val="18"/>
              </w:rPr>
              <w:t>minimálně</w:t>
            </w:r>
            <w:proofErr w:type="spellEnd"/>
            <w:r w:rsidR="00C14C22" w:rsidRPr="00C14C22">
              <w:rPr>
                <w:rFonts w:asciiTheme="majorHAnsi" w:eastAsia="Verdana" w:hAnsiTheme="majorHAnsi" w:cs="Calibri"/>
                <w:sz w:val="18"/>
                <w:szCs w:val="18"/>
              </w:rPr>
              <w:t xml:space="preserve"> 2 významné zakázky, přičemž předmětem každé bylo provádění sběru dat liniové dopravní infrastruktury leteckou fotogrammetrií zahrnující letecké snímkování spojené se zpracováním </w:t>
            </w:r>
            <w:proofErr w:type="spellStart"/>
            <w:r w:rsidR="00C14C22" w:rsidRPr="00C14C22">
              <w:rPr>
                <w:rFonts w:asciiTheme="majorHAnsi" w:eastAsia="Verdana" w:hAnsiTheme="majorHAnsi" w:cs="Calibri"/>
                <w:sz w:val="18"/>
                <w:szCs w:val="18"/>
              </w:rPr>
              <w:t>ortofotomapy</w:t>
            </w:r>
            <w:proofErr w:type="spellEnd"/>
            <w:r w:rsidR="00C14C22" w:rsidRPr="00C14C22">
              <w:rPr>
                <w:rFonts w:asciiTheme="majorHAnsi" w:eastAsia="Verdana" w:hAnsiTheme="majorHAnsi" w:cs="Calibri"/>
                <w:sz w:val="18"/>
                <w:szCs w:val="18"/>
              </w:rPr>
              <w:t>, ve finančním objemu min. 1 000 000,- Kč bez DPH pro každou významnou zakázku, s minimálně následujícími parametry</w:t>
            </w:r>
            <w:r w:rsidR="00C14C22">
              <w:rPr>
                <w:rFonts w:asciiTheme="majorHAnsi" w:eastAsia="Verdana" w:hAnsiTheme="majorHAnsi" w:cs="Calibri"/>
                <w:sz w:val="18"/>
                <w:szCs w:val="18"/>
              </w:rPr>
              <w:t xml:space="preserve">: </w:t>
            </w:r>
          </w:p>
          <w:p w14:paraId="694F86AB" w14:textId="77777777" w:rsidR="00C14C22" w:rsidRPr="00C14C22" w:rsidRDefault="00C14C22" w:rsidP="00C14C22">
            <w:pPr>
              <w:pStyle w:val="Odstavecseseznamem"/>
              <w:ind w:left="89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(i)</w:t>
            </w:r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ab/>
              <w:t xml:space="preserve">letecké snímkování bylo provedeno digitální leteckou měřickou kamerou umístěnou v </w:t>
            </w:r>
            <w:proofErr w:type="spellStart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gyrostabilizačním</w:t>
            </w:r>
            <w:proofErr w:type="spellEnd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 xml:space="preserve"> závěsu, vybavenou funkčním zařízením pro kompenzaci </w:t>
            </w:r>
            <w:proofErr w:type="spellStart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smazu</w:t>
            </w:r>
            <w:proofErr w:type="spellEnd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 xml:space="preserve"> způsobeného pohybem letadla během expozice a aparaturou pro získání přímo měřených prvků vnější orientace IMU/GNSS,</w:t>
            </w:r>
          </w:p>
          <w:p w14:paraId="2AEE4782" w14:textId="77777777" w:rsidR="00C14C22" w:rsidRPr="00C14C22" w:rsidRDefault="00C14C22" w:rsidP="00C14C22">
            <w:pPr>
              <w:pStyle w:val="Odstavecseseznamem"/>
              <w:ind w:left="89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(</w:t>
            </w:r>
            <w:proofErr w:type="spellStart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ii</w:t>
            </w:r>
            <w:proofErr w:type="spellEnd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)</w:t>
            </w:r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ab/>
              <w:t>letecké snímky byly pořízeny ve viditelném pásmu RGB a v blízkém infračerveném pásmu (NIR) v rozlišení max. 2 cm GSD,</w:t>
            </w:r>
          </w:p>
          <w:p w14:paraId="123A0399" w14:textId="77777777" w:rsidR="00C14C22" w:rsidRPr="00C14C22" w:rsidRDefault="00C14C22" w:rsidP="00C14C22">
            <w:pPr>
              <w:pStyle w:val="Odstavecseseznamem"/>
              <w:ind w:left="89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(</w:t>
            </w:r>
            <w:proofErr w:type="spellStart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iii</w:t>
            </w:r>
            <w:proofErr w:type="spellEnd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)</w:t>
            </w:r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ab/>
            </w:r>
            <w:proofErr w:type="spellStart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aerotriangulace</w:t>
            </w:r>
            <w:proofErr w:type="spellEnd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 xml:space="preserve"> leteckých snímků byla provedena s využitím </w:t>
            </w:r>
            <w:proofErr w:type="spellStart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vlícovacích</w:t>
            </w:r>
            <w:proofErr w:type="spellEnd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 xml:space="preserve"> bodů tak, že při následujícím vyhodnocení byla zajištěna minimálně 2. třída přesnosti v určení polohy i výšky,</w:t>
            </w:r>
          </w:p>
          <w:p w14:paraId="56A8AEFE" w14:textId="77777777" w:rsidR="00C14C22" w:rsidRPr="00C14C22" w:rsidRDefault="00C14C22" w:rsidP="00C14C22">
            <w:pPr>
              <w:pStyle w:val="Odstavecseseznamem"/>
              <w:ind w:left="89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(</w:t>
            </w:r>
            <w:proofErr w:type="spellStart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iv</w:t>
            </w:r>
            <w:proofErr w:type="spellEnd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)</w:t>
            </w:r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ab/>
              <w:t xml:space="preserve">z leteckých snímků byla vytvořena bezešvá, </w:t>
            </w:r>
            <w:proofErr w:type="spellStart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barevnostně</w:t>
            </w:r>
            <w:proofErr w:type="spellEnd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 xml:space="preserve"> vyrovnaná </w:t>
            </w:r>
            <w:proofErr w:type="spellStart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>ortofotomapa</w:t>
            </w:r>
            <w:proofErr w:type="spellEnd"/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 xml:space="preserve"> s rozlišením max. 3,5 cm/pixel,</w:t>
            </w:r>
          </w:p>
          <w:p w14:paraId="14681452" w14:textId="098543F6" w:rsidR="00C14C22" w:rsidRPr="00C14C22" w:rsidRDefault="00C14C22" w:rsidP="00C14C22">
            <w:pPr>
              <w:pStyle w:val="Odstavecseseznamem"/>
              <w:ind w:left="89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lastRenderedPageBreak/>
              <w:t>(v)</w:t>
            </w:r>
            <w:r w:rsidRPr="00C14C22">
              <w:rPr>
                <w:rFonts w:asciiTheme="majorHAnsi" w:eastAsia="Verdana" w:hAnsiTheme="majorHAnsi" w:cs="Calibri"/>
                <w:sz w:val="18"/>
                <w:szCs w:val="18"/>
              </w:rPr>
              <w:tab/>
              <w:t xml:space="preserve">rozsah snímkování alespoň 200 km délky dopravní infrastruktury.   </w:t>
            </w:r>
          </w:p>
        </w:tc>
      </w:tr>
      <w:tr w:rsidR="00697667" w:rsidRPr="002703A7" w14:paraId="5C7B8616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720C35AC" w14:textId="77777777" w:rsidR="00697667" w:rsidRPr="002703A7" w:rsidRDefault="00697667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59740523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52F60115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Předmět plnění významné služby (popis věcného rozsahu –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429455A6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4FA6A509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47161B0B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3618477E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697667" w:rsidRPr="002703A7" w14:paraId="74AEFE7A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09D3E79E" w14:textId="77777777" w:rsidR="00697667" w:rsidRPr="0008452F" w:rsidRDefault="00697667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216941E9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5E12533F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00107C4B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137D0C03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3F427C80" w14:textId="77777777" w:rsidR="00697667" w:rsidRPr="0008452F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C14C22" w:rsidRPr="002703A7" w14:paraId="0EBC1CF3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7F1EBB79" w14:textId="3D05357D" w:rsidR="00C14C22" w:rsidRPr="0008452F" w:rsidRDefault="00C14C22" w:rsidP="00C14C22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590B0CAA" w14:textId="0BE1C4CB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7F1AB67" w14:textId="6F47650D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2D49597F" w14:textId="20FCA49A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71FB371F" w14:textId="17436B9C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4D7EA63C" w14:textId="1083F3FA" w:rsidR="00C14C22" w:rsidRPr="0008452F" w:rsidRDefault="00C14C22" w:rsidP="00C14C22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08452F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2A199200" w14:textId="77777777" w:rsidR="00C14C22" w:rsidRDefault="00C14C22" w:rsidP="00ED4766">
      <w:pPr>
        <w:spacing w:after="120" w:line="264" w:lineRule="auto"/>
        <w:jc w:val="both"/>
        <w:rPr>
          <w:rFonts w:asciiTheme="majorHAnsi" w:eastAsia="Verdana" w:hAnsiTheme="majorHAnsi" w:cs="Calibri"/>
          <w:b/>
          <w:sz w:val="18"/>
          <w:szCs w:val="18"/>
        </w:rPr>
      </w:pPr>
    </w:p>
    <w:p w14:paraId="0E1F37B3" w14:textId="34F15A14" w:rsidR="00ED4766" w:rsidRPr="002703A7" w:rsidRDefault="00ED4766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b/>
          <w:sz w:val="18"/>
          <w:szCs w:val="18"/>
        </w:rPr>
        <w:t>*</w:t>
      </w:r>
      <w:r w:rsidRPr="002703A7">
        <w:rPr>
          <w:rFonts w:asciiTheme="majorHAnsi" w:eastAsia="Verdana" w:hAnsiTheme="majorHAnsi" w:cs="Calibri"/>
          <w:sz w:val="18"/>
          <w:szCs w:val="18"/>
        </w:rPr>
        <w:t xml:space="preserve"> V příslušném sloupci dodavatel k jednotlivým zakázkám doplní:</w:t>
      </w:r>
    </w:p>
    <w:p w14:paraId="5EA874D7" w14:textId="77777777" w:rsidR="00ED4766" w:rsidRPr="002703A7" w:rsidRDefault="00ED4766" w:rsidP="00ED4766">
      <w:pPr>
        <w:tabs>
          <w:tab w:val="left" w:pos="1560"/>
        </w:tabs>
        <w:spacing w:after="0" w:line="264" w:lineRule="auto"/>
        <w:ind w:left="1560" w:hanging="851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b/>
          <w:sz w:val="18"/>
          <w:szCs w:val="18"/>
        </w:rPr>
        <w:t xml:space="preserve">D - </w:t>
      </w:r>
      <w:r w:rsidRPr="002703A7">
        <w:rPr>
          <w:rFonts w:asciiTheme="majorHAnsi" w:eastAsia="Verdana" w:hAnsiTheme="majorHAnsi" w:cs="Calibri"/>
          <w:b/>
          <w:sz w:val="18"/>
          <w:szCs w:val="18"/>
        </w:rPr>
        <w:tab/>
      </w:r>
      <w:r w:rsidRPr="002703A7">
        <w:rPr>
          <w:rFonts w:asciiTheme="majorHAnsi" w:eastAsia="Verdana" w:hAnsiTheme="majorHAnsi" w:cs="Calibri"/>
          <w:sz w:val="18"/>
          <w:szCs w:val="18"/>
        </w:rPr>
        <w:t>pokud předmět zakázky realizoval jako dodavatel samostatně, nebo</w:t>
      </w:r>
    </w:p>
    <w:p w14:paraId="7F973963" w14:textId="77777777" w:rsidR="00ED4766" w:rsidRPr="002703A7" w:rsidRDefault="00ED4766" w:rsidP="00ED4766">
      <w:pPr>
        <w:tabs>
          <w:tab w:val="left" w:pos="1560"/>
        </w:tabs>
        <w:spacing w:after="0" w:line="264" w:lineRule="auto"/>
        <w:ind w:left="1560" w:hanging="851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b/>
          <w:sz w:val="18"/>
          <w:szCs w:val="18"/>
        </w:rPr>
        <w:t xml:space="preserve">SPOL - </w:t>
      </w:r>
      <w:r w:rsidRPr="002703A7">
        <w:rPr>
          <w:rFonts w:asciiTheme="majorHAnsi" w:eastAsia="Verdana" w:hAnsiTheme="majorHAnsi" w:cs="Calibri"/>
          <w:b/>
          <w:sz w:val="18"/>
          <w:szCs w:val="18"/>
        </w:rPr>
        <w:tab/>
      </w:r>
      <w:r w:rsidRPr="002703A7">
        <w:rPr>
          <w:rFonts w:asciiTheme="majorHAnsi" w:eastAsia="Verdana" w:hAnsiTheme="majorHAnsi" w:cs="Calibri"/>
          <w:sz w:val="18"/>
          <w:szCs w:val="18"/>
        </w:rPr>
        <w:t>pokud předmět zakázky realizoval jako společník společnosti nebo účastník sdružení či seskupení více dodavatelů, nebo</w:t>
      </w:r>
    </w:p>
    <w:p w14:paraId="678190A3" w14:textId="77777777" w:rsidR="00ED4766" w:rsidRPr="002703A7" w:rsidRDefault="00ED4766" w:rsidP="00ED4766">
      <w:pPr>
        <w:tabs>
          <w:tab w:val="left" w:pos="1560"/>
        </w:tabs>
        <w:spacing w:after="120" w:line="264" w:lineRule="auto"/>
        <w:ind w:left="1560" w:hanging="851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b/>
          <w:sz w:val="18"/>
          <w:szCs w:val="18"/>
        </w:rPr>
        <w:t xml:space="preserve">P - </w:t>
      </w:r>
      <w:r w:rsidRPr="002703A7">
        <w:rPr>
          <w:rFonts w:asciiTheme="majorHAnsi" w:eastAsia="Verdana" w:hAnsiTheme="majorHAnsi" w:cs="Calibri"/>
          <w:b/>
          <w:sz w:val="18"/>
          <w:szCs w:val="18"/>
        </w:rPr>
        <w:tab/>
      </w:r>
      <w:r w:rsidRPr="002703A7">
        <w:rPr>
          <w:rFonts w:asciiTheme="majorHAnsi" w:eastAsia="Verdana" w:hAnsiTheme="majorHAnsi" w:cs="Calibri"/>
          <w:sz w:val="18"/>
          <w:szCs w:val="18"/>
        </w:rPr>
        <w:t>pokud byl poddodavatelem jiného dodavatele.</w:t>
      </w:r>
    </w:p>
    <w:p w14:paraId="709698D9" w14:textId="21BCA3C4" w:rsidR="00ED4766" w:rsidRPr="002703A7" w:rsidRDefault="00ED4766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b/>
          <w:sz w:val="18"/>
          <w:szCs w:val="18"/>
        </w:rPr>
        <w:t>**</w:t>
      </w:r>
      <w:r w:rsidRPr="002703A7">
        <w:rPr>
          <w:rFonts w:asciiTheme="majorHAnsi" w:eastAsia="Verdana" w:hAnsiTheme="majorHAnsi" w:cs="Calibri"/>
          <w:sz w:val="18"/>
          <w:szCs w:val="18"/>
        </w:rPr>
        <w:t xml:space="preserve"> Dodavatel může použít k prokázání splnění kritéria kvalifikace i takové významné služby, které poskytl:</w:t>
      </w:r>
    </w:p>
    <w:p w14:paraId="5C72C2A7" w14:textId="77777777" w:rsidR="00ED4766" w:rsidRPr="002703A7" w:rsidRDefault="00ED4766" w:rsidP="003117A1">
      <w:pPr>
        <w:numPr>
          <w:ilvl w:val="0"/>
          <w:numId w:val="6"/>
        </w:numPr>
        <w:spacing w:after="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>společně s jinými dodavateli, a to v rozsahu, v jakém se na plnění zakázky podílel, nebo</w:t>
      </w:r>
    </w:p>
    <w:p w14:paraId="39A26A64" w14:textId="77777777" w:rsidR="00ED4766" w:rsidRPr="002703A7" w:rsidRDefault="00ED4766" w:rsidP="003117A1">
      <w:pPr>
        <w:numPr>
          <w:ilvl w:val="0"/>
          <w:numId w:val="6"/>
        </w:numPr>
        <w:spacing w:after="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 xml:space="preserve">jako poddodavatel, a to v rozsahu, v jakém se na plnění zakázky podílel. </w:t>
      </w:r>
    </w:p>
    <w:p w14:paraId="26D8637C" w14:textId="77777777" w:rsidR="00ED4766" w:rsidRPr="002703A7" w:rsidRDefault="00ED4766" w:rsidP="00ED4766">
      <w:pPr>
        <w:tabs>
          <w:tab w:val="num" w:pos="1077"/>
        </w:tabs>
        <w:spacing w:after="0" w:line="264" w:lineRule="auto"/>
        <w:ind w:left="1077"/>
        <w:jc w:val="both"/>
        <w:rPr>
          <w:rFonts w:asciiTheme="majorHAnsi" w:eastAsia="Verdana" w:hAnsiTheme="majorHAnsi" w:cs="Calibri"/>
          <w:sz w:val="18"/>
          <w:szCs w:val="18"/>
        </w:rPr>
      </w:pPr>
    </w:p>
    <w:p w14:paraId="566D47C4" w14:textId="77777777" w:rsidR="009F392E" w:rsidRPr="002703A7" w:rsidRDefault="00ED4766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b/>
          <w:sz w:val="18"/>
          <w:szCs w:val="18"/>
        </w:rPr>
        <w:t>***</w:t>
      </w:r>
      <w:r w:rsidRPr="002703A7">
        <w:rPr>
          <w:rFonts w:asciiTheme="majorHAnsi" w:eastAsia="Verdana" w:hAnsiTheme="majorHAnsi" w:cs="Calibri"/>
          <w:sz w:val="18"/>
          <w:szCs w:val="18"/>
        </w:rPr>
        <w:t xml:space="preserve"> V případě zakázek plněných v zahraničí nebo v cizí měně dodavatel uvede ekvivalent ceny v Kč. Pro přepočet z cizí měny na CZK použije poslední čtvrtletní průměrný kurz devizového trhu příslušné měny k CZK stanovený a zveřejněný ČNB ke dni zahájení zadávacího řízení.</w:t>
      </w:r>
    </w:p>
    <w:sectPr w:rsidR="009F392E" w:rsidRPr="002703A7" w:rsidSect="00ED4766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38800" w14:textId="77777777" w:rsidR="00EA3328" w:rsidRDefault="00EA3328" w:rsidP="00962258">
      <w:pPr>
        <w:spacing w:after="0" w:line="240" w:lineRule="auto"/>
      </w:pPr>
      <w:r>
        <w:separator/>
      </w:r>
    </w:p>
  </w:endnote>
  <w:endnote w:type="continuationSeparator" w:id="0">
    <w:p w14:paraId="438AC8FA" w14:textId="77777777" w:rsidR="00EA3328" w:rsidRDefault="00EA33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48DC6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094A1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55E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55E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B676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6AFD1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B7C1BF2" w14:textId="77777777" w:rsidR="00F1715C" w:rsidRDefault="00F1715C" w:rsidP="00D831A3">
          <w:pPr>
            <w:pStyle w:val="Zpat"/>
          </w:pPr>
        </w:p>
      </w:tc>
    </w:tr>
  </w:tbl>
  <w:p w14:paraId="1D3CD5F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E39F2D" wp14:editId="755E56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08FF1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3379BD" wp14:editId="34D22E1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9FAAA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FACA7D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92B04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55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55E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807A7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EE7F53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B5FBD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78C4DC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C910591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8F5495" w14:textId="77777777" w:rsidR="00F1715C" w:rsidRDefault="00F1715C" w:rsidP="00460660">
          <w:pPr>
            <w:pStyle w:val="Zpat"/>
          </w:pPr>
        </w:p>
      </w:tc>
    </w:tr>
  </w:tbl>
  <w:p w14:paraId="4DB03A3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08853D" wp14:editId="14EC5E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506305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AE14AAD" wp14:editId="3FFAB7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30B215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B6896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76B61" w14:textId="77777777" w:rsidR="00EA3328" w:rsidRDefault="00EA3328" w:rsidP="00962258">
      <w:pPr>
        <w:spacing w:after="0" w:line="240" w:lineRule="auto"/>
      </w:pPr>
      <w:r>
        <w:separator/>
      </w:r>
    </w:p>
  </w:footnote>
  <w:footnote w:type="continuationSeparator" w:id="0">
    <w:p w14:paraId="552073DC" w14:textId="77777777" w:rsidR="00EA3328" w:rsidRDefault="00EA33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21AA1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829CC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C50C6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78C4C6" w14:textId="77777777" w:rsidR="00F1715C" w:rsidRPr="00D6163D" w:rsidRDefault="00F1715C" w:rsidP="00D6163D">
          <w:pPr>
            <w:pStyle w:val="Druhdokumentu"/>
          </w:pPr>
        </w:p>
      </w:tc>
    </w:tr>
  </w:tbl>
  <w:p w14:paraId="7087C74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F6C83A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A76E2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3A512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6E282" w14:textId="77777777" w:rsidR="00F1715C" w:rsidRPr="00D6163D" w:rsidRDefault="00F1715C" w:rsidP="00FC6389">
          <w:pPr>
            <w:pStyle w:val="Druhdokumentu"/>
          </w:pPr>
        </w:p>
      </w:tc>
    </w:tr>
    <w:tr w:rsidR="009F392E" w14:paraId="20908D3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042D6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4FCDE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AAAA0" w14:textId="77777777" w:rsidR="009F392E" w:rsidRPr="00D6163D" w:rsidRDefault="009F392E" w:rsidP="00FC6389">
          <w:pPr>
            <w:pStyle w:val="Druhdokumentu"/>
          </w:pPr>
        </w:p>
      </w:tc>
    </w:tr>
  </w:tbl>
  <w:p w14:paraId="6485A58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E3EE771" wp14:editId="4E41D80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2C419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13F591D"/>
    <w:multiLevelType w:val="hybridMultilevel"/>
    <w:tmpl w:val="ED0C7D16"/>
    <w:lvl w:ilvl="0" w:tplc="04050019">
      <w:start w:val="1"/>
      <w:numFmt w:val="lowerLetter"/>
      <w:lvlText w:val="%1."/>
      <w:lvlJc w:val="left"/>
      <w:pPr>
        <w:ind w:left="1250" w:hanging="360"/>
      </w:pPr>
    </w:lvl>
    <w:lvl w:ilvl="1" w:tplc="04050019" w:tentative="1">
      <w:start w:val="1"/>
      <w:numFmt w:val="lowerLetter"/>
      <w:lvlText w:val="%2."/>
      <w:lvlJc w:val="left"/>
      <w:pPr>
        <w:ind w:left="1970" w:hanging="360"/>
      </w:pPr>
    </w:lvl>
    <w:lvl w:ilvl="2" w:tplc="0405001B" w:tentative="1">
      <w:start w:val="1"/>
      <w:numFmt w:val="lowerRoman"/>
      <w:lvlText w:val="%3."/>
      <w:lvlJc w:val="right"/>
      <w:pPr>
        <w:ind w:left="2690" w:hanging="180"/>
      </w:pPr>
    </w:lvl>
    <w:lvl w:ilvl="3" w:tplc="0405000F" w:tentative="1">
      <w:start w:val="1"/>
      <w:numFmt w:val="decimal"/>
      <w:lvlText w:val="%4."/>
      <w:lvlJc w:val="left"/>
      <w:pPr>
        <w:ind w:left="3410" w:hanging="360"/>
      </w:pPr>
    </w:lvl>
    <w:lvl w:ilvl="4" w:tplc="04050019" w:tentative="1">
      <w:start w:val="1"/>
      <w:numFmt w:val="lowerLetter"/>
      <w:lvlText w:val="%5."/>
      <w:lvlJc w:val="left"/>
      <w:pPr>
        <w:ind w:left="4130" w:hanging="360"/>
      </w:pPr>
    </w:lvl>
    <w:lvl w:ilvl="5" w:tplc="0405001B" w:tentative="1">
      <w:start w:val="1"/>
      <w:numFmt w:val="lowerRoman"/>
      <w:lvlText w:val="%6."/>
      <w:lvlJc w:val="right"/>
      <w:pPr>
        <w:ind w:left="4850" w:hanging="180"/>
      </w:pPr>
    </w:lvl>
    <w:lvl w:ilvl="6" w:tplc="0405000F" w:tentative="1">
      <w:start w:val="1"/>
      <w:numFmt w:val="decimal"/>
      <w:lvlText w:val="%7."/>
      <w:lvlJc w:val="left"/>
      <w:pPr>
        <w:ind w:left="5570" w:hanging="360"/>
      </w:pPr>
    </w:lvl>
    <w:lvl w:ilvl="7" w:tplc="04050019" w:tentative="1">
      <w:start w:val="1"/>
      <w:numFmt w:val="lowerLetter"/>
      <w:lvlText w:val="%8."/>
      <w:lvlJc w:val="left"/>
      <w:pPr>
        <w:ind w:left="6290" w:hanging="360"/>
      </w:pPr>
    </w:lvl>
    <w:lvl w:ilvl="8" w:tplc="0405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2">
    <w:nsid w:val="19C849FC"/>
    <w:multiLevelType w:val="hybridMultilevel"/>
    <w:tmpl w:val="C10A3A46"/>
    <w:lvl w:ilvl="0" w:tplc="2DE072F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784892"/>
    <w:multiLevelType w:val="hybridMultilevel"/>
    <w:tmpl w:val="AAAAE118"/>
    <w:lvl w:ilvl="0" w:tplc="0405001B">
      <w:start w:val="1"/>
      <w:numFmt w:val="lowerRoman"/>
      <w:lvlText w:val="%1."/>
      <w:lvlJc w:val="right"/>
      <w:pPr>
        <w:ind w:left="2934" w:hanging="360"/>
      </w:pPr>
    </w:lvl>
    <w:lvl w:ilvl="1" w:tplc="04050019" w:tentative="1">
      <w:start w:val="1"/>
      <w:numFmt w:val="lowerLetter"/>
      <w:lvlText w:val="%2."/>
      <w:lvlJc w:val="left"/>
      <w:pPr>
        <w:ind w:left="3654" w:hanging="360"/>
      </w:pPr>
    </w:lvl>
    <w:lvl w:ilvl="2" w:tplc="0405001B" w:tentative="1">
      <w:start w:val="1"/>
      <w:numFmt w:val="lowerRoman"/>
      <w:lvlText w:val="%3."/>
      <w:lvlJc w:val="right"/>
      <w:pPr>
        <w:ind w:left="4374" w:hanging="180"/>
      </w:pPr>
    </w:lvl>
    <w:lvl w:ilvl="3" w:tplc="0405000F" w:tentative="1">
      <w:start w:val="1"/>
      <w:numFmt w:val="decimal"/>
      <w:lvlText w:val="%4."/>
      <w:lvlJc w:val="left"/>
      <w:pPr>
        <w:ind w:left="5094" w:hanging="360"/>
      </w:pPr>
    </w:lvl>
    <w:lvl w:ilvl="4" w:tplc="04050019" w:tentative="1">
      <w:start w:val="1"/>
      <w:numFmt w:val="lowerLetter"/>
      <w:lvlText w:val="%5."/>
      <w:lvlJc w:val="left"/>
      <w:pPr>
        <w:ind w:left="5814" w:hanging="360"/>
      </w:pPr>
    </w:lvl>
    <w:lvl w:ilvl="5" w:tplc="0405001B" w:tentative="1">
      <w:start w:val="1"/>
      <w:numFmt w:val="lowerRoman"/>
      <w:lvlText w:val="%6."/>
      <w:lvlJc w:val="right"/>
      <w:pPr>
        <w:ind w:left="6534" w:hanging="180"/>
      </w:pPr>
    </w:lvl>
    <w:lvl w:ilvl="6" w:tplc="0405000F" w:tentative="1">
      <w:start w:val="1"/>
      <w:numFmt w:val="decimal"/>
      <w:lvlText w:val="%7."/>
      <w:lvlJc w:val="left"/>
      <w:pPr>
        <w:ind w:left="7254" w:hanging="360"/>
      </w:pPr>
    </w:lvl>
    <w:lvl w:ilvl="7" w:tplc="04050019" w:tentative="1">
      <w:start w:val="1"/>
      <w:numFmt w:val="lowerLetter"/>
      <w:lvlText w:val="%8."/>
      <w:lvlJc w:val="left"/>
      <w:pPr>
        <w:ind w:left="7974" w:hanging="360"/>
      </w:pPr>
    </w:lvl>
    <w:lvl w:ilvl="8" w:tplc="0405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54AE6858"/>
    <w:multiLevelType w:val="multilevel"/>
    <w:tmpl w:val="6896A8A2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58174504"/>
    <w:multiLevelType w:val="hybridMultilevel"/>
    <w:tmpl w:val="43324950"/>
    <w:lvl w:ilvl="0" w:tplc="B10208E0">
      <w:start w:val="1"/>
      <w:numFmt w:val="lowerLetter"/>
      <w:lvlText w:val="(%1)"/>
      <w:lvlJc w:val="left"/>
      <w:pPr>
        <w:ind w:left="890" w:hanging="72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63102B7E"/>
    <w:multiLevelType w:val="hybridMultilevel"/>
    <w:tmpl w:val="0AF24B5A"/>
    <w:lvl w:ilvl="0" w:tplc="ADB0B866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755477E8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289418B"/>
    <w:multiLevelType w:val="hybridMultilevel"/>
    <w:tmpl w:val="4B44EFAA"/>
    <w:lvl w:ilvl="0" w:tplc="B10208E0">
      <w:start w:val="1"/>
      <w:numFmt w:val="lowerLetter"/>
      <w:lvlText w:val="(%1)"/>
      <w:lvlJc w:val="left"/>
      <w:pPr>
        <w:ind w:left="890" w:hanging="72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5"/>
  </w:num>
  <w:num w:numId="4">
    <w:abstractNumId w:val="1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4"/>
  </w:num>
  <w:num w:numId="1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766"/>
    <w:rsid w:val="00001FE4"/>
    <w:rsid w:val="00010DE0"/>
    <w:rsid w:val="00072C1E"/>
    <w:rsid w:val="0008452F"/>
    <w:rsid w:val="000E23A7"/>
    <w:rsid w:val="0010693F"/>
    <w:rsid w:val="00114472"/>
    <w:rsid w:val="001550BC"/>
    <w:rsid w:val="001605B9"/>
    <w:rsid w:val="00170EC5"/>
    <w:rsid w:val="001747C1"/>
    <w:rsid w:val="00184743"/>
    <w:rsid w:val="001A784B"/>
    <w:rsid w:val="00207DF5"/>
    <w:rsid w:val="00216769"/>
    <w:rsid w:val="002703A7"/>
    <w:rsid w:val="00280E07"/>
    <w:rsid w:val="002A5F59"/>
    <w:rsid w:val="002C31BF"/>
    <w:rsid w:val="002D08B1"/>
    <w:rsid w:val="002D5714"/>
    <w:rsid w:val="002E0CD7"/>
    <w:rsid w:val="003117A1"/>
    <w:rsid w:val="00341DCF"/>
    <w:rsid w:val="00357BC6"/>
    <w:rsid w:val="003956C6"/>
    <w:rsid w:val="00430DD3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E49A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97667"/>
    <w:rsid w:val="006A5570"/>
    <w:rsid w:val="006A689C"/>
    <w:rsid w:val="006B3D79"/>
    <w:rsid w:val="006C4304"/>
    <w:rsid w:val="006D7AFE"/>
    <w:rsid w:val="006E0578"/>
    <w:rsid w:val="006E0FD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3E94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55EB"/>
    <w:rsid w:val="009E07F4"/>
    <w:rsid w:val="009F392E"/>
    <w:rsid w:val="00A56F78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14C22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6CB4"/>
    <w:rsid w:val="00E36C4A"/>
    <w:rsid w:val="00EA3328"/>
    <w:rsid w:val="00EB104F"/>
    <w:rsid w:val="00ED14BD"/>
    <w:rsid w:val="00ED4766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7B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19E4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4766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1-1a">
    <w:name w:val="_Odstavec_1-1_a)"/>
    <w:basedOn w:val="Normln"/>
    <w:qFormat/>
    <w:rsid w:val="00ED4766"/>
    <w:pPr>
      <w:numPr>
        <w:numId w:val="5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ED4766"/>
    <w:pPr>
      <w:numPr>
        <w:ilvl w:val="1"/>
        <w:numId w:val="5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ED4766"/>
    <w:pPr>
      <w:numPr>
        <w:ilvl w:val="2"/>
        <w:numId w:val="5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styleId="Znakapoznpodarou">
    <w:name w:val="footnote reference"/>
    <w:basedOn w:val="Standardnpsmoodstavce"/>
    <w:uiPriority w:val="99"/>
    <w:unhideWhenUsed/>
    <w:rsid w:val="00ED4766"/>
    <w:rPr>
      <w:vertAlign w:val="superscript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basedOn w:val="Standardnpsmoodstavce"/>
    <w:link w:val="Odstavecseseznamem"/>
    <w:uiPriority w:val="34"/>
    <w:qFormat/>
    <w:rsid w:val="00697667"/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216769"/>
    <w:pPr>
      <w:spacing w:after="100"/>
      <w:ind w:left="15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4766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1-1a">
    <w:name w:val="_Odstavec_1-1_a)"/>
    <w:basedOn w:val="Normln"/>
    <w:qFormat/>
    <w:rsid w:val="00ED4766"/>
    <w:pPr>
      <w:numPr>
        <w:numId w:val="5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ED4766"/>
    <w:pPr>
      <w:numPr>
        <w:ilvl w:val="1"/>
        <w:numId w:val="5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ED4766"/>
    <w:pPr>
      <w:numPr>
        <w:ilvl w:val="2"/>
        <w:numId w:val="5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styleId="Znakapoznpodarou">
    <w:name w:val="footnote reference"/>
    <w:basedOn w:val="Standardnpsmoodstavce"/>
    <w:uiPriority w:val="99"/>
    <w:unhideWhenUsed/>
    <w:rsid w:val="00ED4766"/>
    <w:rPr>
      <w:vertAlign w:val="superscript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basedOn w:val="Standardnpsmoodstavce"/>
    <w:link w:val="Odstavecseseznamem"/>
    <w:uiPriority w:val="34"/>
    <w:qFormat/>
    <w:rsid w:val="00697667"/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216769"/>
    <w:pPr>
      <w:spacing w:after="100"/>
      <w:ind w:left="1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4780AF-F50F-4BC4-8CC9-E580BB4E5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25</TotalTime>
  <Pages>4</Pages>
  <Words>987</Words>
  <Characters>5828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11</cp:revision>
  <cp:lastPrinted>2017-11-28T17:18:00Z</cp:lastPrinted>
  <dcterms:created xsi:type="dcterms:W3CDTF">2021-10-18T11:00:00Z</dcterms:created>
  <dcterms:modified xsi:type="dcterms:W3CDTF">2022-01-26T17:08:00Z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