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3B6" w:rsidRDefault="00BE53B6" w:rsidP="00C4694C">
      <w:pPr>
        <w:pStyle w:val="Zpat"/>
        <w:spacing w:before="120"/>
        <w:ind w:firstLine="0"/>
        <w:jc w:val="both"/>
        <w:rPr>
          <w:sz w:val="16"/>
          <w:szCs w:val="16"/>
        </w:rPr>
      </w:pPr>
    </w:p>
    <w:p w:rsidR="0077051F" w:rsidRPr="0077051F" w:rsidRDefault="0077051F" w:rsidP="0077051F">
      <w:pPr>
        <w:spacing w:before="40"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NAŠE ZN: </w:t>
      </w:r>
      <w:r w:rsidRPr="0077051F">
        <w:rPr>
          <w:rFonts w:ascii="Times New Roman" w:eastAsia="Times New Roman" w:hAnsi="Times New Roman" w:cs="Times New Roman"/>
          <w:sz w:val="20"/>
          <w:szCs w:val="20"/>
          <w:lang w:eastAsia="cs-CZ"/>
        </w:rPr>
        <w:tab/>
      </w:r>
      <w:r w:rsidR="00196851" w:rsidRPr="00196851">
        <w:rPr>
          <w:rFonts w:ascii="Times New Roman" w:eastAsia="Times New Roman" w:hAnsi="Times New Roman" w:cs="Times New Roman"/>
          <w:color w:val="000000"/>
          <w:sz w:val="20"/>
          <w:szCs w:val="20"/>
          <w:lang w:eastAsia="cs-CZ"/>
        </w:rPr>
        <w:t>15739/2018-SŽDC-SSV-Ú3</w:t>
      </w:r>
    </w:p>
    <w:p w:rsidR="0077051F" w:rsidRPr="0077051F" w:rsidRDefault="0077051F" w:rsidP="0077051F">
      <w:pPr>
        <w:spacing w:after="0" w:line="240" w:lineRule="auto"/>
        <w:rPr>
          <w:rFonts w:ascii="Times New Roman" w:eastAsia="Times New Roman" w:hAnsi="Times New Roman" w:cs="Times New Roman"/>
          <w:color w:val="000000"/>
          <w:sz w:val="20"/>
          <w:szCs w:val="20"/>
          <w:lang w:eastAsia="cs-CZ"/>
        </w:rPr>
      </w:pPr>
      <w:r w:rsidRPr="0077051F">
        <w:rPr>
          <w:rFonts w:ascii="Times New Roman" w:eastAsia="Times New Roman" w:hAnsi="Times New Roman" w:cs="Times New Roman"/>
          <w:sz w:val="20"/>
          <w:szCs w:val="20"/>
          <w:lang w:eastAsia="cs-CZ"/>
        </w:rPr>
        <w:t>VYŘIZUJE:</w:t>
      </w:r>
      <w:r w:rsidRPr="0077051F">
        <w:rPr>
          <w:rFonts w:ascii="Times New Roman" w:eastAsia="Times New Roman" w:hAnsi="Times New Roman" w:cs="Times New Roman"/>
          <w:sz w:val="20"/>
          <w:szCs w:val="20"/>
          <w:lang w:eastAsia="cs-CZ"/>
        </w:rPr>
        <w:tab/>
      </w:r>
      <w:r w:rsidR="005524A8">
        <w:rPr>
          <w:rFonts w:ascii="Times New Roman" w:eastAsia="Times New Roman" w:hAnsi="Times New Roman" w:cs="Times New Roman"/>
          <w:color w:val="000000"/>
          <w:sz w:val="20"/>
          <w:szCs w:val="20"/>
          <w:lang w:eastAsia="cs-CZ"/>
        </w:rPr>
        <w:t>Renáta Majerová</w:t>
      </w:r>
    </w:p>
    <w:p w:rsidR="0077051F" w:rsidRPr="0077051F" w:rsidRDefault="0077051F" w:rsidP="0077051F">
      <w:pPr>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TEL: </w:t>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005524A8">
        <w:rPr>
          <w:rFonts w:ascii="Times New Roman" w:eastAsia="Times New Roman" w:hAnsi="Times New Roman" w:cs="Times New Roman"/>
          <w:color w:val="000000"/>
          <w:sz w:val="20"/>
          <w:szCs w:val="20"/>
          <w:lang w:eastAsia="cs-CZ"/>
        </w:rPr>
        <w:t>724 932 325</w:t>
      </w:r>
    </w:p>
    <w:p w:rsidR="0077051F" w:rsidRPr="0077051F" w:rsidRDefault="0077051F" w:rsidP="0077051F">
      <w:pPr>
        <w:spacing w:after="0" w:line="240" w:lineRule="auto"/>
        <w:rPr>
          <w:rFonts w:ascii="Times New Roman" w:eastAsia="Times New Roman" w:hAnsi="Times New Roman" w:cs="Times New Roman"/>
          <w:sz w:val="20"/>
          <w:szCs w:val="20"/>
          <w:lang w:val="en-US" w:eastAsia="cs-CZ"/>
        </w:rPr>
      </w:pPr>
      <w:r w:rsidRPr="0077051F">
        <w:rPr>
          <w:rFonts w:ascii="Times New Roman" w:eastAsia="Times New Roman" w:hAnsi="Times New Roman" w:cs="Times New Roman"/>
          <w:sz w:val="20"/>
          <w:szCs w:val="20"/>
          <w:lang w:eastAsia="cs-CZ"/>
        </w:rPr>
        <w:t xml:space="preserve">E-MAIL: </w:t>
      </w:r>
      <w:r w:rsidRPr="0077051F">
        <w:rPr>
          <w:rFonts w:ascii="Times New Roman" w:eastAsia="Times New Roman" w:hAnsi="Times New Roman" w:cs="Times New Roman"/>
          <w:sz w:val="20"/>
          <w:szCs w:val="20"/>
          <w:lang w:eastAsia="cs-CZ"/>
        </w:rPr>
        <w:tab/>
      </w:r>
      <w:r w:rsidR="005524A8">
        <w:rPr>
          <w:rFonts w:ascii="Times New Roman" w:eastAsia="Times New Roman" w:hAnsi="Times New Roman" w:cs="Times New Roman"/>
          <w:sz w:val="20"/>
          <w:szCs w:val="20"/>
          <w:lang w:eastAsia="cs-CZ"/>
        </w:rPr>
        <w:t>Majerova</w:t>
      </w:r>
      <w:r w:rsidRPr="0077051F">
        <w:rPr>
          <w:rFonts w:ascii="Times New Roman" w:eastAsia="Times New Roman" w:hAnsi="Times New Roman" w:cs="Times New Roman"/>
          <w:sz w:val="20"/>
          <w:szCs w:val="20"/>
          <w:lang w:val="en-US" w:eastAsia="cs-CZ"/>
        </w:rPr>
        <w:t>@szdc.cz</w:t>
      </w:r>
    </w:p>
    <w:p w:rsidR="0077051F" w:rsidRPr="0077051F" w:rsidRDefault="0077051F" w:rsidP="0077051F">
      <w:pPr>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DATUM: </w:t>
      </w:r>
      <w:r w:rsidRPr="0077051F">
        <w:rPr>
          <w:rFonts w:ascii="Times New Roman" w:eastAsia="Times New Roman" w:hAnsi="Times New Roman" w:cs="Times New Roman"/>
          <w:sz w:val="20"/>
          <w:szCs w:val="20"/>
          <w:lang w:eastAsia="cs-CZ"/>
        </w:rPr>
        <w:tab/>
        <w:t>Olomouc/</w:t>
      </w:r>
      <w:r w:rsidR="004667EC">
        <w:rPr>
          <w:rFonts w:ascii="Times New Roman" w:eastAsia="Times New Roman" w:hAnsi="Times New Roman" w:cs="Times New Roman"/>
          <w:sz w:val="20"/>
          <w:szCs w:val="20"/>
          <w:lang w:eastAsia="cs-CZ"/>
        </w:rPr>
        <w:t>1</w:t>
      </w:r>
      <w:r w:rsidR="006C61AA">
        <w:rPr>
          <w:rFonts w:ascii="Times New Roman" w:eastAsia="Times New Roman" w:hAnsi="Times New Roman" w:cs="Times New Roman"/>
          <w:sz w:val="20"/>
          <w:szCs w:val="20"/>
          <w:lang w:eastAsia="cs-CZ"/>
        </w:rPr>
        <w:t>3</w:t>
      </w:r>
      <w:r w:rsidR="00854305">
        <w:rPr>
          <w:rFonts w:ascii="Times New Roman" w:eastAsia="Times New Roman" w:hAnsi="Times New Roman" w:cs="Times New Roman"/>
          <w:sz w:val="20"/>
          <w:szCs w:val="20"/>
          <w:lang w:eastAsia="cs-CZ"/>
        </w:rPr>
        <w:t>. 8. 2018</w:t>
      </w: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LISTŮ:   </w:t>
      </w:r>
      <w:r w:rsidR="00B05BC7">
        <w:rPr>
          <w:rFonts w:ascii="Times New Roman" w:eastAsia="Times New Roman" w:hAnsi="Times New Roman" w:cs="Times New Roman"/>
          <w:sz w:val="16"/>
          <w:szCs w:val="16"/>
          <w:lang w:eastAsia="cs-CZ"/>
        </w:rPr>
        <w:t xml:space="preserve"> 4</w:t>
      </w:r>
      <w:bookmarkStart w:id="0" w:name="_GoBack"/>
      <w:bookmarkEnd w:id="0"/>
    </w:p>
    <w:p w:rsidR="0077051F" w:rsidRPr="0077051F" w:rsidRDefault="0077051F" w:rsidP="0077051F">
      <w:pPr>
        <w:tabs>
          <w:tab w:val="center" w:pos="4536"/>
          <w:tab w:val="right" w:pos="9072"/>
        </w:tabs>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16"/>
          <w:szCs w:val="16"/>
          <w:lang w:eastAsia="cs-CZ"/>
        </w:rPr>
        <w:t>POČ. PŘÍLOH:</w:t>
      </w:r>
    </w:p>
    <w:p w:rsidR="0077051F" w:rsidRPr="0077051F" w:rsidRDefault="0077051F" w:rsidP="0077051F">
      <w:pPr>
        <w:spacing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w:t>
      </w:r>
      <w:proofErr w:type="gramStart"/>
      <w:r w:rsidRPr="0077051F">
        <w:rPr>
          <w:rFonts w:ascii="Times New Roman" w:eastAsia="Times New Roman" w:hAnsi="Times New Roman" w:cs="Times New Roman"/>
          <w:sz w:val="16"/>
          <w:szCs w:val="16"/>
          <w:lang w:eastAsia="cs-CZ"/>
        </w:rPr>
        <w:t>LISTŮ  PŘ.</w:t>
      </w:r>
      <w:proofErr w:type="gramEnd"/>
      <w:r w:rsidRPr="0077051F">
        <w:rPr>
          <w:rFonts w:ascii="Times New Roman" w:eastAsia="Times New Roman" w:hAnsi="Times New Roman" w:cs="Times New Roman"/>
          <w:sz w:val="16"/>
          <w:szCs w:val="16"/>
          <w:lang w:eastAsia="cs-CZ"/>
        </w:rPr>
        <w:t xml:space="preserve">:  </w:t>
      </w:r>
    </w:p>
    <w:p w:rsidR="00BE53B6" w:rsidRDefault="00BE53B6" w:rsidP="00EC54F5">
      <w:pPr>
        <w:jc w:val="center"/>
        <w:rPr>
          <w:b/>
          <w:bCs/>
        </w:rPr>
      </w:pPr>
    </w:p>
    <w:p w:rsidR="005F188D" w:rsidRPr="005524A8" w:rsidRDefault="00BE53B6" w:rsidP="005F188D">
      <w:pPr>
        <w:spacing w:after="0" w:line="240" w:lineRule="auto"/>
        <w:rPr>
          <w:rFonts w:ascii="Times New Roman" w:hAnsi="Times New Roman" w:cs="Times New Roman"/>
          <w:b/>
          <w:bCs/>
          <w:lang w:eastAsia="cs-CZ"/>
        </w:rPr>
      </w:pPr>
      <w:r w:rsidRPr="005524A8">
        <w:rPr>
          <w:rFonts w:ascii="Times New Roman" w:hAnsi="Times New Roman" w:cs="Times New Roman"/>
          <w:lang w:eastAsia="cs-CZ"/>
        </w:rPr>
        <w:t>Věc:</w:t>
      </w:r>
      <w:r w:rsidRPr="005524A8">
        <w:rPr>
          <w:rFonts w:ascii="Times New Roman" w:hAnsi="Times New Roman" w:cs="Times New Roman"/>
          <w:b/>
          <w:bCs/>
          <w:sz w:val="24"/>
          <w:szCs w:val="24"/>
          <w:lang w:eastAsia="cs-CZ"/>
        </w:rPr>
        <w:t xml:space="preserve"> </w:t>
      </w:r>
      <w:r w:rsidRPr="005524A8">
        <w:rPr>
          <w:rFonts w:ascii="Times New Roman" w:hAnsi="Times New Roman" w:cs="Times New Roman"/>
          <w:b/>
          <w:bCs/>
          <w:sz w:val="24"/>
          <w:szCs w:val="24"/>
          <w:lang w:eastAsia="cs-CZ"/>
        </w:rPr>
        <w:tab/>
      </w:r>
      <w:r w:rsidR="005524A8" w:rsidRPr="005524A8">
        <w:rPr>
          <w:rFonts w:ascii="Times New Roman" w:hAnsi="Times New Roman" w:cs="Times New Roman"/>
          <w:b/>
          <w:bCs/>
          <w:lang w:eastAsia="cs-CZ"/>
        </w:rPr>
        <w:t xml:space="preserve">Vybudování EPZ v </w:t>
      </w:r>
      <w:proofErr w:type="spellStart"/>
      <w:r w:rsidR="005524A8" w:rsidRPr="005524A8">
        <w:rPr>
          <w:rFonts w:ascii="Times New Roman" w:hAnsi="Times New Roman" w:cs="Times New Roman"/>
          <w:b/>
          <w:bCs/>
          <w:lang w:eastAsia="cs-CZ"/>
        </w:rPr>
        <w:t>žst</w:t>
      </w:r>
      <w:proofErr w:type="spellEnd"/>
      <w:r w:rsidR="005524A8" w:rsidRPr="005524A8">
        <w:rPr>
          <w:rFonts w:ascii="Times New Roman" w:hAnsi="Times New Roman" w:cs="Times New Roman"/>
          <w:b/>
          <w:bCs/>
          <w:lang w:eastAsia="cs-CZ"/>
        </w:rPr>
        <w:t xml:space="preserve">. Brno </w:t>
      </w:r>
      <w:proofErr w:type="spellStart"/>
      <w:proofErr w:type="gramStart"/>
      <w:r w:rsidR="005524A8" w:rsidRPr="005524A8">
        <w:rPr>
          <w:rFonts w:ascii="Times New Roman" w:hAnsi="Times New Roman" w:cs="Times New Roman"/>
          <w:b/>
          <w:bCs/>
          <w:lang w:eastAsia="cs-CZ"/>
        </w:rPr>
        <w:t>hl.n</w:t>
      </w:r>
      <w:proofErr w:type="spellEnd"/>
      <w:r w:rsidR="005524A8" w:rsidRPr="005524A8">
        <w:rPr>
          <w:rFonts w:ascii="Times New Roman" w:hAnsi="Times New Roman" w:cs="Times New Roman"/>
          <w:b/>
          <w:bCs/>
          <w:lang w:eastAsia="cs-CZ"/>
        </w:rPr>
        <w:t>.</w:t>
      </w:r>
      <w:proofErr w:type="gramEnd"/>
      <w:r w:rsidR="005524A8" w:rsidRPr="005524A8">
        <w:rPr>
          <w:rFonts w:ascii="Times New Roman" w:hAnsi="Times New Roman" w:cs="Times New Roman"/>
          <w:b/>
          <w:bCs/>
          <w:lang w:eastAsia="cs-CZ"/>
        </w:rPr>
        <w:t>, odstavné nádraží „B"</w:t>
      </w:r>
    </w:p>
    <w:p w:rsidR="00D56BFE" w:rsidRDefault="00247E89" w:rsidP="00FA5EB3">
      <w:pPr>
        <w:tabs>
          <w:tab w:val="left" w:pos="567"/>
        </w:tabs>
        <w:spacing w:after="0" w:line="240" w:lineRule="auto"/>
        <w:ind w:left="709"/>
        <w:rPr>
          <w:rFonts w:ascii="Times New Roman" w:hAnsi="Times New Roman" w:cs="Times New Roman"/>
          <w:lang w:eastAsia="cs-CZ"/>
        </w:rPr>
      </w:pPr>
      <w:r w:rsidRPr="005524A8">
        <w:rPr>
          <w:rFonts w:ascii="Times New Roman" w:hAnsi="Times New Roman" w:cs="Times New Roman"/>
          <w:lang w:eastAsia="cs-CZ"/>
        </w:rPr>
        <w:t>Vysvětlení</w:t>
      </w:r>
      <w:r w:rsidR="002D6094" w:rsidRPr="005524A8">
        <w:rPr>
          <w:rFonts w:ascii="Times New Roman" w:hAnsi="Times New Roman" w:cs="Times New Roman"/>
          <w:lang w:eastAsia="cs-CZ"/>
        </w:rPr>
        <w:t>/</w:t>
      </w:r>
      <w:r w:rsidRPr="005524A8">
        <w:rPr>
          <w:rFonts w:ascii="Times New Roman" w:hAnsi="Times New Roman" w:cs="Times New Roman"/>
          <w:lang w:eastAsia="cs-CZ"/>
        </w:rPr>
        <w:t xml:space="preserve"> </w:t>
      </w:r>
      <w:r w:rsidR="002D6094" w:rsidRPr="005524A8">
        <w:rPr>
          <w:rFonts w:ascii="Times New Roman" w:hAnsi="Times New Roman" w:cs="Times New Roman"/>
          <w:lang w:eastAsia="cs-CZ"/>
        </w:rPr>
        <w:t xml:space="preserve">změna/ doplnění </w:t>
      </w:r>
      <w:r w:rsidRPr="005524A8">
        <w:rPr>
          <w:rFonts w:ascii="Times New Roman" w:hAnsi="Times New Roman" w:cs="Times New Roman"/>
          <w:lang w:eastAsia="cs-CZ"/>
        </w:rPr>
        <w:t xml:space="preserve">zadávací dokumentace </w:t>
      </w:r>
      <w:r w:rsidR="00BE53B6" w:rsidRPr="00FA5EB3">
        <w:rPr>
          <w:rFonts w:ascii="Times New Roman" w:hAnsi="Times New Roman" w:cs="Times New Roman"/>
          <w:lang w:eastAsia="cs-CZ"/>
        </w:rPr>
        <w:t xml:space="preserve">č. </w:t>
      </w:r>
      <w:r w:rsidR="004667EC">
        <w:rPr>
          <w:rFonts w:ascii="Times New Roman" w:hAnsi="Times New Roman" w:cs="Times New Roman"/>
          <w:lang w:eastAsia="cs-CZ"/>
        </w:rPr>
        <w:t>2</w:t>
      </w:r>
      <w:r w:rsidR="00FA5EB3">
        <w:rPr>
          <w:rFonts w:ascii="Times New Roman" w:hAnsi="Times New Roman" w:cs="Times New Roman"/>
          <w:lang w:eastAsia="cs-CZ"/>
        </w:rPr>
        <w:t xml:space="preserve"> </w:t>
      </w:r>
    </w:p>
    <w:p w:rsidR="00FA5EB3" w:rsidRDefault="00FA5EB3" w:rsidP="009B7F3E">
      <w:pPr>
        <w:pStyle w:val="Bezmezer"/>
        <w:rPr>
          <w:rFonts w:ascii="Times New Roman" w:hAnsi="Times New Roman" w:cs="Times New Roman"/>
          <w:b/>
          <w:lang w:eastAsia="cs-CZ"/>
        </w:rPr>
      </w:pPr>
    </w:p>
    <w:p w:rsidR="00A767E3" w:rsidRPr="009B7F3E" w:rsidRDefault="00A767E3" w:rsidP="009B7F3E">
      <w:pPr>
        <w:pStyle w:val="Bezmezer"/>
        <w:rPr>
          <w:rFonts w:ascii="Times New Roman" w:hAnsi="Times New Roman" w:cs="Times New Roman"/>
          <w:b/>
          <w:lang w:eastAsia="cs-CZ"/>
        </w:rPr>
      </w:pPr>
    </w:p>
    <w:p w:rsidR="00BE53B6" w:rsidRDefault="00BE53B6" w:rsidP="009B7F3E">
      <w:pPr>
        <w:pStyle w:val="Bezmezer"/>
        <w:rPr>
          <w:rFonts w:ascii="Times New Roman" w:hAnsi="Times New Roman" w:cs="Times New Roman"/>
          <w:b/>
          <w:lang w:eastAsia="cs-CZ"/>
        </w:rPr>
      </w:pPr>
      <w:r w:rsidRPr="009B7F3E">
        <w:rPr>
          <w:rFonts w:ascii="Times New Roman" w:hAnsi="Times New Roman" w:cs="Times New Roman"/>
          <w:b/>
          <w:lang w:eastAsia="cs-CZ"/>
        </w:rPr>
        <w:t xml:space="preserve">Dotaz č. </w:t>
      </w:r>
      <w:r w:rsidR="004667EC">
        <w:rPr>
          <w:rFonts w:ascii="Times New Roman" w:hAnsi="Times New Roman" w:cs="Times New Roman"/>
          <w:b/>
          <w:lang w:eastAsia="cs-CZ"/>
        </w:rPr>
        <w:t>3</w:t>
      </w:r>
      <w:r w:rsidRPr="009B7F3E">
        <w:rPr>
          <w:rFonts w:ascii="Times New Roman" w:hAnsi="Times New Roman" w:cs="Times New Roman"/>
          <w:b/>
          <w:lang w:eastAsia="cs-CZ"/>
        </w:rPr>
        <w:t>:</w:t>
      </w:r>
    </w:p>
    <w:p w:rsidR="00A21329" w:rsidRPr="00A21329" w:rsidRDefault="00A21329" w:rsidP="00A21329">
      <w:pPr>
        <w:rPr>
          <w:rFonts w:ascii="Times New Roman" w:hAnsi="Times New Roman" w:cs="Times New Roman"/>
          <w:bCs/>
          <w:u w:val="single"/>
        </w:rPr>
      </w:pPr>
      <w:r w:rsidRPr="00A21329">
        <w:rPr>
          <w:rFonts w:ascii="Times New Roman" w:hAnsi="Times New Roman" w:cs="Times New Roman"/>
          <w:bCs/>
          <w:u w:val="single"/>
        </w:rPr>
        <w:t xml:space="preserve">PS 50-09-03 Trafostanice pro EPZ : </w:t>
      </w:r>
    </w:p>
    <w:p w:rsidR="00A21329" w:rsidRPr="00A21329" w:rsidRDefault="00A21329" w:rsidP="00196851">
      <w:pPr>
        <w:spacing w:after="0" w:line="240" w:lineRule="auto"/>
        <w:rPr>
          <w:rFonts w:ascii="Times New Roman" w:eastAsia="Times New Roman" w:hAnsi="Times New Roman" w:cs="Times New Roman"/>
        </w:rPr>
      </w:pPr>
      <w:r w:rsidRPr="00A21329">
        <w:rPr>
          <w:rFonts w:ascii="Times New Roman" w:eastAsia="Times New Roman" w:hAnsi="Times New Roman" w:cs="Times New Roman"/>
        </w:rPr>
        <w:t xml:space="preserve">Předpokládáme, že zařízení EPZ na </w:t>
      </w:r>
      <w:proofErr w:type="gramStart"/>
      <w:r w:rsidRPr="00A21329">
        <w:rPr>
          <w:rFonts w:ascii="Times New Roman" w:eastAsia="Times New Roman" w:hAnsi="Times New Roman" w:cs="Times New Roman"/>
        </w:rPr>
        <w:t>ON</w:t>
      </w:r>
      <w:proofErr w:type="gramEnd"/>
      <w:r w:rsidRPr="00A21329">
        <w:rPr>
          <w:rFonts w:ascii="Times New Roman" w:eastAsia="Times New Roman" w:hAnsi="Times New Roman" w:cs="Times New Roman"/>
        </w:rPr>
        <w:t xml:space="preserve"> „B“ bude využíváno i jinými dopravci, než ČD. </w:t>
      </w:r>
    </w:p>
    <w:p w:rsidR="00A21329" w:rsidRPr="00A21329" w:rsidRDefault="00A21329" w:rsidP="00196851">
      <w:pPr>
        <w:spacing w:line="240" w:lineRule="auto"/>
        <w:rPr>
          <w:rFonts w:ascii="Times New Roman" w:hAnsi="Times New Roman" w:cs="Times New Roman"/>
        </w:rPr>
      </w:pPr>
      <w:r w:rsidRPr="00A21329">
        <w:rPr>
          <w:rFonts w:ascii="Times New Roman" w:hAnsi="Times New Roman" w:cs="Times New Roman"/>
        </w:rPr>
        <w:t>Jakým</w:t>
      </w:r>
      <w:r w:rsidR="00AE2370">
        <w:rPr>
          <w:rFonts w:ascii="Times New Roman" w:hAnsi="Times New Roman" w:cs="Times New Roman"/>
        </w:rPr>
        <w:t xml:space="preserve"> způsobem (HW+SW) má být řešeno</w:t>
      </w:r>
      <w:r w:rsidRPr="00A21329">
        <w:rPr>
          <w:rFonts w:ascii="Times New Roman" w:hAnsi="Times New Roman" w:cs="Times New Roman"/>
        </w:rPr>
        <w:t>:</w:t>
      </w:r>
    </w:p>
    <w:p w:rsidR="00A21329" w:rsidRPr="00A21329" w:rsidRDefault="00A21329" w:rsidP="00196851">
      <w:pPr>
        <w:pStyle w:val="Odstavecseseznamem"/>
        <w:numPr>
          <w:ilvl w:val="0"/>
          <w:numId w:val="16"/>
        </w:numPr>
        <w:spacing w:after="0" w:line="240" w:lineRule="auto"/>
        <w:ind w:left="426" w:hanging="426"/>
        <w:contextualSpacing w:val="0"/>
        <w:rPr>
          <w:rFonts w:ascii="Times New Roman" w:eastAsia="Times New Roman" w:hAnsi="Times New Roman" w:cs="Times New Roman"/>
        </w:rPr>
      </w:pPr>
      <w:r w:rsidRPr="00A21329">
        <w:rPr>
          <w:rFonts w:ascii="Times New Roman" w:eastAsia="Times New Roman" w:hAnsi="Times New Roman" w:cs="Times New Roman"/>
        </w:rPr>
        <w:t>Přihlášení klienta (jeho identifikace – odkud, z jakého místa, jakým způsobem (kartou, mobilním telefonem, čipem, …)</w:t>
      </w:r>
    </w:p>
    <w:p w:rsidR="00A21329" w:rsidRPr="00A21329" w:rsidRDefault="00A21329" w:rsidP="00196851">
      <w:pPr>
        <w:pStyle w:val="Odstavecseseznamem"/>
        <w:numPr>
          <w:ilvl w:val="0"/>
          <w:numId w:val="16"/>
        </w:numPr>
        <w:spacing w:after="0" w:line="240" w:lineRule="auto"/>
        <w:ind w:left="426" w:hanging="426"/>
        <w:contextualSpacing w:val="0"/>
        <w:rPr>
          <w:rFonts w:ascii="Times New Roman" w:eastAsia="Times New Roman" w:hAnsi="Times New Roman" w:cs="Times New Roman"/>
        </w:rPr>
      </w:pPr>
      <w:r w:rsidRPr="00A21329">
        <w:rPr>
          <w:rFonts w:ascii="Times New Roman" w:eastAsia="Times New Roman" w:hAnsi="Times New Roman" w:cs="Times New Roman"/>
        </w:rPr>
        <w:t>Zápis jeho odběrů do zákaznického listu</w:t>
      </w:r>
    </w:p>
    <w:p w:rsidR="00A21329" w:rsidRPr="00A21329" w:rsidRDefault="00A21329" w:rsidP="00196851">
      <w:pPr>
        <w:pStyle w:val="Odstavecseseznamem"/>
        <w:numPr>
          <w:ilvl w:val="0"/>
          <w:numId w:val="16"/>
        </w:numPr>
        <w:spacing w:after="0" w:line="240" w:lineRule="auto"/>
        <w:ind w:left="426" w:hanging="426"/>
        <w:contextualSpacing w:val="0"/>
        <w:rPr>
          <w:rFonts w:ascii="Times New Roman" w:eastAsia="Times New Roman" w:hAnsi="Times New Roman" w:cs="Times New Roman"/>
        </w:rPr>
      </w:pPr>
      <w:r w:rsidRPr="00A21329">
        <w:rPr>
          <w:rFonts w:ascii="Times New Roman" w:eastAsia="Times New Roman" w:hAnsi="Times New Roman" w:cs="Times New Roman"/>
        </w:rPr>
        <w:t>Odhlášení klienta a odsouhlasení jeho spotřeby odebrané energie na stojanu/stojanech EPZ</w:t>
      </w:r>
    </w:p>
    <w:p w:rsidR="00A21329" w:rsidRDefault="00A21329" w:rsidP="00196851">
      <w:pPr>
        <w:spacing w:line="240" w:lineRule="auto"/>
        <w:rPr>
          <w:rFonts w:ascii="Times New Roman" w:hAnsi="Times New Roman" w:cs="Times New Roman"/>
        </w:rPr>
      </w:pPr>
      <w:r w:rsidRPr="00A21329">
        <w:rPr>
          <w:rFonts w:ascii="Times New Roman" w:hAnsi="Times New Roman" w:cs="Times New Roman"/>
        </w:rPr>
        <w:t>Tento dotaz souvisí i s provedením řídících skříní EPZ v kolejišti ON „B“ a s PS DŘT a DDTS.</w:t>
      </w:r>
    </w:p>
    <w:p w:rsidR="00A21329" w:rsidRDefault="00A21329" w:rsidP="00A21329">
      <w:pPr>
        <w:pStyle w:val="Bezmezer"/>
        <w:rPr>
          <w:rFonts w:ascii="Times New Roman" w:hAnsi="Times New Roman" w:cs="Times New Roman"/>
          <w:b/>
          <w:lang w:eastAsia="cs-CZ"/>
        </w:rPr>
      </w:pPr>
      <w:r w:rsidRPr="009B7F3E">
        <w:rPr>
          <w:rFonts w:ascii="Times New Roman" w:hAnsi="Times New Roman" w:cs="Times New Roman"/>
          <w:b/>
          <w:lang w:eastAsia="cs-CZ"/>
        </w:rPr>
        <w:t>Odpově</w:t>
      </w:r>
      <w:r>
        <w:rPr>
          <w:rFonts w:ascii="Times New Roman" w:hAnsi="Times New Roman" w:cs="Times New Roman"/>
          <w:b/>
          <w:lang w:eastAsia="cs-CZ"/>
        </w:rPr>
        <w:t>ď:</w:t>
      </w:r>
    </w:p>
    <w:p w:rsidR="00E65C20" w:rsidRPr="00E65C20" w:rsidRDefault="00E65C20" w:rsidP="00E65C20">
      <w:pPr>
        <w:pStyle w:val="Bezmezer"/>
        <w:numPr>
          <w:ilvl w:val="0"/>
          <w:numId w:val="17"/>
        </w:numPr>
        <w:rPr>
          <w:rFonts w:ascii="Times New Roman" w:hAnsi="Times New Roman" w:cs="Times New Roman"/>
          <w:i/>
          <w:lang w:eastAsia="cs-CZ"/>
        </w:rPr>
      </w:pPr>
      <w:proofErr w:type="gramStart"/>
      <w:r w:rsidRPr="00E65C20">
        <w:rPr>
          <w:rFonts w:ascii="Times New Roman" w:hAnsi="Times New Roman" w:cs="Times New Roman"/>
          <w:i/>
          <w:lang w:eastAsia="cs-CZ"/>
        </w:rPr>
        <w:t>telefonem s ,,dispečerem</w:t>
      </w:r>
      <w:proofErr w:type="gramEnd"/>
      <w:r w:rsidRPr="00E65C20">
        <w:rPr>
          <w:rFonts w:ascii="Times New Roman" w:hAnsi="Times New Roman" w:cs="Times New Roman"/>
          <w:i/>
          <w:lang w:eastAsia="cs-CZ"/>
        </w:rPr>
        <w:t xml:space="preserve">'', který aktivuje povolení odběru a přiřadí </w:t>
      </w:r>
      <w:proofErr w:type="spellStart"/>
      <w:r w:rsidRPr="00E65C20">
        <w:rPr>
          <w:rFonts w:ascii="Times New Roman" w:hAnsi="Times New Roman" w:cs="Times New Roman"/>
          <w:i/>
          <w:lang w:eastAsia="cs-CZ"/>
        </w:rPr>
        <w:t>zasmluvněného</w:t>
      </w:r>
      <w:proofErr w:type="spellEnd"/>
      <w:r w:rsidRPr="00E65C20">
        <w:rPr>
          <w:rFonts w:ascii="Times New Roman" w:hAnsi="Times New Roman" w:cs="Times New Roman"/>
          <w:i/>
          <w:lang w:eastAsia="cs-CZ"/>
        </w:rPr>
        <w:t xml:space="preserve"> odběratele aplikací DDTS</w:t>
      </w:r>
      <w:r w:rsidR="00D209A0">
        <w:rPr>
          <w:rFonts w:ascii="Times New Roman" w:hAnsi="Times New Roman" w:cs="Times New Roman"/>
          <w:i/>
          <w:lang w:eastAsia="cs-CZ"/>
        </w:rPr>
        <w:t>,</w:t>
      </w:r>
    </w:p>
    <w:p w:rsidR="00E65C20" w:rsidRPr="00E65C20" w:rsidRDefault="00E65C20" w:rsidP="00E65C20">
      <w:pPr>
        <w:pStyle w:val="Bezmezer"/>
        <w:numPr>
          <w:ilvl w:val="0"/>
          <w:numId w:val="17"/>
        </w:numPr>
        <w:rPr>
          <w:rFonts w:ascii="Times New Roman" w:hAnsi="Times New Roman" w:cs="Times New Roman"/>
          <w:i/>
          <w:lang w:eastAsia="cs-CZ"/>
        </w:rPr>
      </w:pPr>
      <w:r w:rsidRPr="00E65C20">
        <w:rPr>
          <w:rFonts w:ascii="Times New Roman" w:hAnsi="Times New Roman" w:cs="Times New Roman"/>
          <w:i/>
          <w:lang w:eastAsia="cs-CZ"/>
        </w:rPr>
        <w:t>pomocí aplikace DDTS (do tohoto systému jsou dálkově odečítány elektroměry a přenášeny na SŽE)</w:t>
      </w:r>
      <w:r w:rsidR="00D209A0">
        <w:rPr>
          <w:rFonts w:ascii="Times New Roman" w:hAnsi="Times New Roman" w:cs="Times New Roman"/>
          <w:i/>
          <w:lang w:eastAsia="cs-CZ"/>
        </w:rPr>
        <w:t>,</w:t>
      </w:r>
    </w:p>
    <w:p w:rsidR="00D209A0" w:rsidRPr="00D209A0" w:rsidRDefault="00D209A0" w:rsidP="00D209A0">
      <w:pPr>
        <w:pStyle w:val="Bezmezer"/>
        <w:numPr>
          <w:ilvl w:val="0"/>
          <w:numId w:val="17"/>
        </w:numPr>
        <w:rPr>
          <w:rFonts w:ascii="Times New Roman" w:hAnsi="Times New Roman" w:cs="Times New Roman"/>
          <w:i/>
          <w:lang w:eastAsia="cs-CZ"/>
        </w:rPr>
      </w:pPr>
      <w:r>
        <w:rPr>
          <w:rFonts w:ascii="Times New Roman" w:hAnsi="Times New Roman" w:cs="Times New Roman"/>
          <w:i/>
          <w:lang w:eastAsia="cs-CZ"/>
        </w:rPr>
        <w:t>o</w:t>
      </w:r>
      <w:r w:rsidRPr="00D209A0">
        <w:rPr>
          <w:rFonts w:ascii="Times New Roman" w:hAnsi="Times New Roman" w:cs="Times New Roman"/>
          <w:i/>
          <w:lang w:eastAsia="cs-CZ"/>
        </w:rPr>
        <w:t xml:space="preserve">dhlášení je řešeno přes klienta DDTS dispečerem po vypnutí </w:t>
      </w:r>
      <w:proofErr w:type="spellStart"/>
      <w:r w:rsidRPr="00D209A0">
        <w:rPr>
          <w:rFonts w:ascii="Times New Roman" w:hAnsi="Times New Roman" w:cs="Times New Roman"/>
          <w:i/>
          <w:lang w:eastAsia="cs-CZ"/>
        </w:rPr>
        <w:t>předtápěcího</w:t>
      </w:r>
      <w:proofErr w:type="spellEnd"/>
      <w:r w:rsidRPr="00D209A0">
        <w:rPr>
          <w:rFonts w:ascii="Times New Roman" w:hAnsi="Times New Roman" w:cs="Times New Roman"/>
          <w:i/>
          <w:lang w:eastAsia="cs-CZ"/>
        </w:rPr>
        <w:t xml:space="preserve"> stojanu, kdy je proveden i odečet el. </w:t>
      </w:r>
      <w:proofErr w:type="gramStart"/>
      <w:r w:rsidRPr="00D209A0">
        <w:rPr>
          <w:rFonts w:ascii="Times New Roman" w:hAnsi="Times New Roman" w:cs="Times New Roman"/>
          <w:i/>
          <w:lang w:eastAsia="cs-CZ"/>
        </w:rPr>
        <w:t>energie</w:t>
      </w:r>
      <w:proofErr w:type="gramEnd"/>
      <w:r w:rsidRPr="00D209A0">
        <w:rPr>
          <w:rFonts w:ascii="Times New Roman" w:hAnsi="Times New Roman" w:cs="Times New Roman"/>
          <w:i/>
          <w:lang w:eastAsia="cs-CZ"/>
        </w:rPr>
        <w:t>. Další zapnutí musí být opět povoleno dispečerem.</w:t>
      </w:r>
    </w:p>
    <w:p w:rsidR="00A21329" w:rsidRDefault="00A21329" w:rsidP="00A21329">
      <w:pPr>
        <w:ind w:left="720"/>
        <w:rPr>
          <w:rFonts w:ascii="Times New Roman" w:hAnsi="Times New Roman" w:cs="Times New Roman"/>
        </w:rPr>
      </w:pPr>
    </w:p>
    <w:p w:rsidR="00A21329" w:rsidRPr="00A21329" w:rsidRDefault="00A21329" w:rsidP="00A21329">
      <w:pPr>
        <w:pStyle w:val="Bezmezer"/>
        <w:rPr>
          <w:rFonts w:ascii="Times New Roman" w:hAnsi="Times New Roman" w:cs="Times New Roman"/>
          <w:b/>
          <w:lang w:eastAsia="cs-CZ"/>
        </w:rPr>
      </w:pPr>
      <w:r w:rsidRPr="009B7F3E">
        <w:rPr>
          <w:rFonts w:ascii="Times New Roman" w:hAnsi="Times New Roman" w:cs="Times New Roman"/>
          <w:b/>
          <w:lang w:eastAsia="cs-CZ"/>
        </w:rPr>
        <w:t xml:space="preserve">Dotaz č. </w:t>
      </w:r>
      <w:r>
        <w:rPr>
          <w:rFonts w:ascii="Times New Roman" w:hAnsi="Times New Roman" w:cs="Times New Roman"/>
          <w:b/>
          <w:lang w:eastAsia="cs-CZ"/>
        </w:rPr>
        <w:t>4</w:t>
      </w:r>
      <w:r w:rsidRPr="009B7F3E">
        <w:rPr>
          <w:rFonts w:ascii="Times New Roman" w:hAnsi="Times New Roman" w:cs="Times New Roman"/>
          <w:b/>
          <w:lang w:eastAsia="cs-CZ"/>
        </w:rPr>
        <w:t>:</w:t>
      </w:r>
    </w:p>
    <w:p w:rsidR="00AE2370" w:rsidRDefault="00A21329" w:rsidP="00AE2370">
      <w:pPr>
        <w:rPr>
          <w:rFonts w:ascii="Times New Roman" w:hAnsi="Times New Roman" w:cs="Times New Roman"/>
          <w:bCs/>
          <w:u w:val="single"/>
        </w:rPr>
      </w:pPr>
      <w:r w:rsidRPr="00A21329">
        <w:rPr>
          <w:rFonts w:ascii="Times New Roman" w:hAnsi="Times New Roman" w:cs="Times New Roman"/>
          <w:bCs/>
          <w:u w:val="single"/>
        </w:rPr>
        <w:t xml:space="preserve">PS 50-09-03 Trafostanice pro EPZ : </w:t>
      </w:r>
    </w:p>
    <w:p w:rsidR="00A21329" w:rsidRDefault="00A21329" w:rsidP="00196851">
      <w:pPr>
        <w:spacing w:line="240" w:lineRule="auto"/>
        <w:rPr>
          <w:rFonts w:ascii="Times New Roman" w:eastAsia="Times New Roman" w:hAnsi="Times New Roman" w:cs="Times New Roman"/>
        </w:rPr>
      </w:pPr>
      <w:r w:rsidRPr="00AE2370">
        <w:rPr>
          <w:rFonts w:ascii="Times New Roman" w:eastAsia="Times New Roman" w:hAnsi="Times New Roman" w:cs="Times New Roman"/>
        </w:rPr>
        <w:t xml:space="preserve">Jednofázové napájení zařízení EPZ bude dle projektu provedeno z třífázové izolované sítě 22 </w:t>
      </w:r>
      <w:proofErr w:type="spellStart"/>
      <w:r w:rsidRPr="00AE2370">
        <w:rPr>
          <w:rFonts w:ascii="Times New Roman" w:eastAsia="Times New Roman" w:hAnsi="Times New Roman" w:cs="Times New Roman"/>
        </w:rPr>
        <w:t>kV</w:t>
      </w:r>
      <w:proofErr w:type="spellEnd"/>
      <w:r w:rsidRPr="00AE2370">
        <w:rPr>
          <w:rFonts w:ascii="Times New Roman" w:eastAsia="Times New Roman" w:hAnsi="Times New Roman" w:cs="Times New Roman"/>
        </w:rPr>
        <w:t xml:space="preserve">, 50 Hz a to cestou výkonových transformátorů VN/VN v zapojení </w:t>
      </w:r>
      <w:proofErr w:type="spellStart"/>
      <w:r w:rsidRPr="00AE2370">
        <w:rPr>
          <w:rFonts w:ascii="Times New Roman" w:eastAsia="Times New Roman" w:hAnsi="Times New Roman" w:cs="Times New Roman"/>
        </w:rPr>
        <w:t>Vvv</w:t>
      </w:r>
      <w:proofErr w:type="spellEnd"/>
      <w:r w:rsidRPr="00AE2370">
        <w:rPr>
          <w:rFonts w:ascii="Times New Roman" w:eastAsia="Times New Roman" w:hAnsi="Times New Roman" w:cs="Times New Roman"/>
        </w:rPr>
        <w:t xml:space="preserve">. Toto připojení do sítě 22 </w:t>
      </w:r>
      <w:proofErr w:type="spellStart"/>
      <w:r w:rsidRPr="00AE2370">
        <w:rPr>
          <w:rFonts w:ascii="Times New Roman" w:eastAsia="Times New Roman" w:hAnsi="Times New Roman" w:cs="Times New Roman"/>
        </w:rPr>
        <w:t>kV</w:t>
      </w:r>
      <w:proofErr w:type="spellEnd"/>
      <w:r w:rsidRPr="00AE2370">
        <w:rPr>
          <w:rFonts w:ascii="Times New Roman" w:eastAsia="Times New Roman" w:hAnsi="Times New Roman" w:cs="Times New Roman"/>
        </w:rPr>
        <w:t xml:space="preserve"> vede nevyhnutelně k významné nesymetrii, a to až 2MVA na fázi. Kompenzace této nesymetrie není navržena, projekt ji neřeší a není v možnostech uchazečů v této fázi ji předvídat a do důsledku navrhnout. Bude výše popsanou asymetrii řešit zadavatel mimo rámec zakázky? V případě, že by mělo být součástí plnění uchazeče, poskytne zadavatel příslušné podklady pro ocenění?</w:t>
      </w:r>
    </w:p>
    <w:p w:rsidR="00AE2370" w:rsidRDefault="00AE2370" w:rsidP="00AE2370">
      <w:pPr>
        <w:pStyle w:val="Bezmezer"/>
        <w:rPr>
          <w:rFonts w:ascii="Times New Roman" w:hAnsi="Times New Roman" w:cs="Times New Roman"/>
          <w:b/>
          <w:lang w:eastAsia="cs-CZ"/>
        </w:rPr>
      </w:pPr>
      <w:r w:rsidRPr="009B7F3E">
        <w:rPr>
          <w:rFonts w:ascii="Times New Roman" w:hAnsi="Times New Roman" w:cs="Times New Roman"/>
          <w:b/>
          <w:lang w:eastAsia="cs-CZ"/>
        </w:rPr>
        <w:t>Odpově</w:t>
      </w:r>
      <w:r>
        <w:rPr>
          <w:rFonts w:ascii="Times New Roman" w:hAnsi="Times New Roman" w:cs="Times New Roman"/>
          <w:b/>
          <w:lang w:eastAsia="cs-CZ"/>
        </w:rPr>
        <w:t>ď:</w:t>
      </w:r>
    </w:p>
    <w:p w:rsidR="00E65C20" w:rsidRPr="00E65C20" w:rsidRDefault="00E65C20" w:rsidP="00E65C20">
      <w:pPr>
        <w:pStyle w:val="Bezmezer"/>
        <w:rPr>
          <w:rFonts w:ascii="Times New Roman" w:hAnsi="Times New Roman" w:cs="Times New Roman"/>
          <w:i/>
          <w:lang w:eastAsia="cs-CZ"/>
        </w:rPr>
      </w:pPr>
      <w:r w:rsidRPr="00E65C20">
        <w:rPr>
          <w:rFonts w:ascii="Times New Roman" w:hAnsi="Times New Roman" w:cs="Times New Roman"/>
          <w:i/>
          <w:lang w:eastAsia="cs-CZ"/>
        </w:rPr>
        <w:t>Zařízení na kompenzaci nesymetrie není v projektu řešeno a nebude součástí stavby.</w:t>
      </w:r>
    </w:p>
    <w:p w:rsidR="00AE2370" w:rsidRDefault="00AE2370" w:rsidP="00AE2370">
      <w:pPr>
        <w:ind w:left="720"/>
        <w:rPr>
          <w:rFonts w:ascii="Times New Roman" w:hAnsi="Times New Roman" w:cs="Times New Roman"/>
        </w:rPr>
      </w:pPr>
    </w:p>
    <w:p w:rsidR="00AE2370" w:rsidRPr="00A21329" w:rsidRDefault="00AE2370" w:rsidP="00AE2370">
      <w:pPr>
        <w:pStyle w:val="Bezmezer"/>
        <w:rPr>
          <w:rFonts w:ascii="Times New Roman" w:hAnsi="Times New Roman" w:cs="Times New Roman"/>
          <w:b/>
          <w:lang w:eastAsia="cs-CZ"/>
        </w:rPr>
      </w:pPr>
      <w:r w:rsidRPr="009B7F3E">
        <w:rPr>
          <w:rFonts w:ascii="Times New Roman" w:hAnsi="Times New Roman" w:cs="Times New Roman"/>
          <w:b/>
          <w:lang w:eastAsia="cs-CZ"/>
        </w:rPr>
        <w:t xml:space="preserve">Dotaz č. </w:t>
      </w:r>
      <w:r>
        <w:rPr>
          <w:rFonts w:ascii="Times New Roman" w:hAnsi="Times New Roman" w:cs="Times New Roman"/>
          <w:b/>
          <w:lang w:eastAsia="cs-CZ"/>
        </w:rPr>
        <w:t>5</w:t>
      </w:r>
      <w:r w:rsidRPr="009B7F3E">
        <w:rPr>
          <w:rFonts w:ascii="Times New Roman" w:hAnsi="Times New Roman" w:cs="Times New Roman"/>
          <w:b/>
          <w:lang w:eastAsia="cs-CZ"/>
        </w:rPr>
        <w:t>:</w:t>
      </w:r>
    </w:p>
    <w:p w:rsidR="00A21329" w:rsidRPr="00AE2370" w:rsidRDefault="00AE2370" w:rsidP="00AE2370">
      <w:pPr>
        <w:rPr>
          <w:rFonts w:ascii="Times New Roman" w:hAnsi="Times New Roman" w:cs="Times New Roman"/>
          <w:bCs/>
          <w:u w:val="single"/>
        </w:rPr>
      </w:pPr>
      <w:r w:rsidRPr="00A21329">
        <w:rPr>
          <w:rFonts w:ascii="Times New Roman" w:hAnsi="Times New Roman" w:cs="Times New Roman"/>
          <w:bCs/>
          <w:u w:val="single"/>
        </w:rPr>
        <w:t xml:space="preserve">PS 50-09-03 Trafostanice pro EPZ : </w:t>
      </w:r>
    </w:p>
    <w:p w:rsidR="00A21329" w:rsidRPr="00AE2370" w:rsidRDefault="00A21329" w:rsidP="00196851">
      <w:pPr>
        <w:spacing w:after="0" w:line="240" w:lineRule="auto"/>
        <w:rPr>
          <w:rFonts w:ascii="Times New Roman" w:eastAsia="Times New Roman" w:hAnsi="Times New Roman" w:cs="Times New Roman"/>
        </w:rPr>
      </w:pPr>
      <w:r w:rsidRPr="00AE2370">
        <w:rPr>
          <w:rFonts w:ascii="Times New Roman" w:eastAsia="Times New Roman" w:hAnsi="Times New Roman" w:cs="Times New Roman"/>
        </w:rPr>
        <w:lastRenderedPageBreak/>
        <w:t>Položky soutěžních výkazů výměr č. 10,32,33,102 mají podle textace a podle vysvětlení</w:t>
      </w:r>
      <w:r w:rsidRPr="00AE2370">
        <w:rPr>
          <w:rFonts w:ascii="Times New Roman" w:eastAsia="Times New Roman" w:hAnsi="Times New Roman" w:cs="Times New Roman"/>
          <w:color w:val="FF0000"/>
        </w:rPr>
        <w:t xml:space="preserve"> </w:t>
      </w:r>
      <w:r w:rsidRPr="00AE2370">
        <w:rPr>
          <w:rFonts w:ascii="Times New Roman" w:eastAsia="Times New Roman" w:hAnsi="Times New Roman" w:cs="Times New Roman"/>
        </w:rPr>
        <w:t>uvedeného pod položkou nesprávnou jednotku „m“. Tato jednotka má být „KUS“. Bude tato jednotka opravena?</w:t>
      </w:r>
    </w:p>
    <w:p w:rsidR="00AE2370" w:rsidRDefault="00AE2370" w:rsidP="00AE2370">
      <w:pPr>
        <w:pStyle w:val="Bezmezer"/>
        <w:rPr>
          <w:rFonts w:ascii="Times New Roman" w:hAnsi="Times New Roman" w:cs="Times New Roman"/>
          <w:b/>
          <w:lang w:eastAsia="cs-CZ"/>
        </w:rPr>
      </w:pPr>
    </w:p>
    <w:p w:rsidR="00AE2370" w:rsidRDefault="00AE2370" w:rsidP="00AE2370">
      <w:pPr>
        <w:pStyle w:val="Bezmezer"/>
        <w:rPr>
          <w:rFonts w:ascii="Times New Roman" w:hAnsi="Times New Roman" w:cs="Times New Roman"/>
          <w:b/>
          <w:lang w:eastAsia="cs-CZ"/>
        </w:rPr>
      </w:pPr>
      <w:r w:rsidRPr="009B7F3E">
        <w:rPr>
          <w:rFonts w:ascii="Times New Roman" w:hAnsi="Times New Roman" w:cs="Times New Roman"/>
          <w:b/>
          <w:lang w:eastAsia="cs-CZ"/>
        </w:rPr>
        <w:t>Odpově</w:t>
      </w:r>
      <w:r>
        <w:rPr>
          <w:rFonts w:ascii="Times New Roman" w:hAnsi="Times New Roman" w:cs="Times New Roman"/>
          <w:b/>
          <w:lang w:eastAsia="cs-CZ"/>
        </w:rPr>
        <w:t>ď:</w:t>
      </w:r>
    </w:p>
    <w:p w:rsidR="00E65C20" w:rsidRPr="00E65C20" w:rsidRDefault="00E65C20" w:rsidP="00E65C20">
      <w:pPr>
        <w:pStyle w:val="Bezmezer"/>
        <w:rPr>
          <w:rFonts w:ascii="Times New Roman" w:hAnsi="Times New Roman" w:cs="Times New Roman"/>
          <w:i/>
          <w:lang w:eastAsia="cs-CZ"/>
        </w:rPr>
      </w:pPr>
      <w:r w:rsidRPr="00E65C20">
        <w:rPr>
          <w:rFonts w:ascii="Times New Roman" w:hAnsi="Times New Roman" w:cs="Times New Roman"/>
          <w:i/>
          <w:lang w:eastAsia="cs-CZ"/>
        </w:rPr>
        <w:t>Jednotky nebudou opraveny. Jednotky jsou v souladu s planým třídníkem OTSKP.</w:t>
      </w:r>
    </w:p>
    <w:p w:rsidR="00AE2370" w:rsidRDefault="00AE2370" w:rsidP="00AE2370">
      <w:pPr>
        <w:ind w:left="720"/>
        <w:rPr>
          <w:rFonts w:ascii="Times New Roman" w:hAnsi="Times New Roman" w:cs="Times New Roman"/>
        </w:rPr>
      </w:pPr>
    </w:p>
    <w:p w:rsidR="00AE2370" w:rsidRDefault="00AE2370" w:rsidP="00AE2370">
      <w:pPr>
        <w:pStyle w:val="Bezmezer"/>
        <w:rPr>
          <w:rFonts w:ascii="Times New Roman" w:hAnsi="Times New Roman" w:cs="Times New Roman"/>
          <w:b/>
          <w:lang w:eastAsia="cs-CZ"/>
        </w:rPr>
      </w:pPr>
      <w:r w:rsidRPr="009B7F3E">
        <w:rPr>
          <w:rFonts w:ascii="Times New Roman" w:hAnsi="Times New Roman" w:cs="Times New Roman"/>
          <w:b/>
          <w:lang w:eastAsia="cs-CZ"/>
        </w:rPr>
        <w:t xml:space="preserve">Dotaz č. </w:t>
      </w:r>
      <w:r>
        <w:rPr>
          <w:rFonts w:ascii="Times New Roman" w:hAnsi="Times New Roman" w:cs="Times New Roman"/>
          <w:b/>
          <w:lang w:eastAsia="cs-CZ"/>
        </w:rPr>
        <w:t>6</w:t>
      </w:r>
      <w:r w:rsidRPr="009B7F3E">
        <w:rPr>
          <w:rFonts w:ascii="Times New Roman" w:hAnsi="Times New Roman" w:cs="Times New Roman"/>
          <w:b/>
          <w:lang w:eastAsia="cs-CZ"/>
        </w:rPr>
        <w:t>:</w:t>
      </w:r>
    </w:p>
    <w:p w:rsidR="00AE2370" w:rsidRDefault="00AE2370" w:rsidP="00AE2370">
      <w:pPr>
        <w:rPr>
          <w:rFonts w:ascii="Times New Roman" w:hAnsi="Times New Roman" w:cs="Times New Roman"/>
          <w:bCs/>
          <w:u w:val="single"/>
        </w:rPr>
      </w:pPr>
      <w:r w:rsidRPr="00A21329">
        <w:rPr>
          <w:rFonts w:ascii="Times New Roman" w:hAnsi="Times New Roman" w:cs="Times New Roman"/>
          <w:bCs/>
          <w:u w:val="single"/>
        </w:rPr>
        <w:t xml:space="preserve">PS </w:t>
      </w:r>
      <w:r>
        <w:rPr>
          <w:rFonts w:ascii="Times New Roman" w:hAnsi="Times New Roman" w:cs="Times New Roman"/>
          <w:bCs/>
          <w:u w:val="single"/>
        </w:rPr>
        <w:t>50-09-03 Trafostanice pro EPZ :</w:t>
      </w:r>
    </w:p>
    <w:p w:rsidR="00AE2370" w:rsidRPr="00AE2370" w:rsidRDefault="00A21329" w:rsidP="00196851">
      <w:pPr>
        <w:spacing w:line="240" w:lineRule="auto"/>
        <w:rPr>
          <w:rFonts w:ascii="Times New Roman" w:eastAsia="Times New Roman" w:hAnsi="Times New Roman" w:cs="Times New Roman"/>
        </w:rPr>
      </w:pPr>
      <w:r w:rsidRPr="00AE2370">
        <w:rPr>
          <w:rFonts w:ascii="Times New Roman" w:eastAsia="Times New Roman" w:hAnsi="Times New Roman" w:cs="Times New Roman"/>
        </w:rPr>
        <w:t xml:space="preserve">Položka soutěžního výkazu výměr </w:t>
      </w:r>
      <w:proofErr w:type="gramStart"/>
      <w:r w:rsidRPr="00AE2370">
        <w:rPr>
          <w:rFonts w:ascii="Times New Roman" w:eastAsia="Times New Roman" w:hAnsi="Times New Roman" w:cs="Times New Roman"/>
        </w:rPr>
        <w:t>č.76</w:t>
      </w:r>
      <w:proofErr w:type="gramEnd"/>
      <w:r w:rsidRPr="00AE2370">
        <w:rPr>
          <w:rFonts w:ascii="Times New Roman" w:eastAsia="Times New Roman" w:hAnsi="Times New Roman" w:cs="Times New Roman"/>
        </w:rPr>
        <w:t xml:space="preserve"> požaduje dodání SIGNÁLNÍ PANEL EPZ - ROZŠÍŘENÍ O DOTYKOVOU OBRAZOVKU VČETNĚ SOFTWARE… KUS 1. Toto zařízení nemá žádnou technickou specifikaci ani výkresový podklad. Navíc je deklarováno projektem, že signalizační tablo EPZ je předmětem PS dodávky DDTSŽDC. Co je obsahem této položky, co má být oceněno? </w:t>
      </w:r>
    </w:p>
    <w:p w:rsidR="00AE2370" w:rsidRDefault="00AE2370" w:rsidP="00AE2370">
      <w:pPr>
        <w:pStyle w:val="Bezmezer"/>
        <w:rPr>
          <w:rFonts w:ascii="Times New Roman" w:hAnsi="Times New Roman" w:cs="Times New Roman"/>
          <w:b/>
          <w:lang w:eastAsia="cs-CZ"/>
        </w:rPr>
      </w:pPr>
      <w:r w:rsidRPr="009B7F3E">
        <w:rPr>
          <w:rFonts w:ascii="Times New Roman" w:hAnsi="Times New Roman" w:cs="Times New Roman"/>
          <w:b/>
          <w:lang w:eastAsia="cs-CZ"/>
        </w:rPr>
        <w:t>Odpově</w:t>
      </w:r>
      <w:r>
        <w:rPr>
          <w:rFonts w:ascii="Times New Roman" w:hAnsi="Times New Roman" w:cs="Times New Roman"/>
          <w:b/>
          <w:lang w:eastAsia="cs-CZ"/>
        </w:rPr>
        <w:t>ď:</w:t>
      </w:r>
    </w:p>
    <w:p w:rsidR="00E65C20" w:rsidRPr="00E65C20" w:rsidRDefault="00E65C20" w:rsidP="00E65C20">
      <w:pPr>
        <w:pStyle w:val="Bezmezer"/>
        <w:rPr>
          <w:rFonts w:ascii="Times New Roman" w:hAnsi="Times New Roman" w:cs="Times New Roman"/>
          <w:i/>
          <w:lang w:eastAsia="cs-CZ"/>
        </w:rPr>
      </w:pPr>
      <w:r w:rsidRPr="00E65C20">
        <w:rPr>
          <w:rFonts w:ascii="Times New Roman" w:hAnsi="Times New Roman" w:cs="Times New Roman"/>
          <w:i/>
          <w:lang w:eastAsia="cs-CZ"/>
        </w:rPr>
        <w:t xml:space="preserve">Předmětem dodávky DDTS žádný panel není. V rozpočtu bude </w:t>
      </w:r>
      <w:proofErr w:type="spellStart"/>
      <w:r w:rsidRPr="00E65C20">
        <w:rPr>
          <w:rFonts w:ascii="Times New Roman" w:hAnsi="Times New Roman" w:cs="Times New Roman"/>
          <w:i/>
          <w:lang w:eastAsia="cs-CZ"/>
        </w:rPr>
        <w:t>naceněn</w:t>
      </w:r>
      <w:proofErr w:type="spellEnd"/>
      <w:r w:rsidRPr="00E65C20">
        <w:rPr>
          <w:rFonts w:ascii="Times New Roman" w:hAnsi="Times New Roman" w:cs="Times New Roman"/>
          <w:i/>
          <w:lang w:eastAsia="cs-CZ"/>
        </w:rPr>
        <w:t xml:space="preserve"> panel podle položky OTSKP.</w:t>
      </w:r>
    </w:p>
    <w:p w:rsidR="00AE2370" w:rsidRDefault="00AE2370" w:rsidP="00AE2370">
      <w:pPr>
        <w:rPr>
          <w:rFonts w:ascii="Times New Roman" w:hAnsi="Times New Roman" w:cs="Times New Roman"/>
        </w:rPr>
      </w:pPr>
    </w:p>
    <w:p w:rsidR="00AE2370" w:rsidRPr="00A21329" w:rsidRDefault="00AE2370" w:rsidP="00AE2370">
      <w:pPr>
        <w:pStyle w:val="Bezmezer"/>
        <w:rPr>
          <w:rFonts w:ascii="Times New Roman" w:hAnsi="Times New Roman" w:cs="Times New Roman"/>
          <w:b/>
          <w:lang w:eastAsia="cs-CZ"/>
        </w:rPr>
      </w:pPr>
      <w:r w:rsidRPr="009B7F3E">
        <w:rPr>
          <w:rFonts w:ascii="Times New Roman" w:hAnsi="Times New Roman" w:cs="Times New Roman"/>
          <w:b/>
          <w:lang w:eastAsia="cs-CZ"/>
        </w:rPr>
        <w:t xml:space="preserve">Dotaz č. </w:t>
      </w:r>
      <w:r>
        <w:rPr>
          <w:rFonts w:ascii="Times New Roman" w:hAnsi="Times New Roman" w:cs="Times New Roman"/>
          <w:b/>
          <w:lang w:eastAsia="cs-CZ"/>
        </w:rPr>
        <w:t>7</w:t>
      </w:r>
      <w:r w:rsidRPr="009B7F3E">
        <w:rPr>
          <w:rFonts w:ascii="Times New Roman" w:hAnsi="Times New Roman" w:cs="Times New Roman"/>
          <w:b/>
          <w:lang w:eastAsia="cs-CZ"/>
        </w:rPr>
        <w:t>:</w:t>
      </w:r>
    </w:p>
    <w:p w:rsidR="00AE2370" w:rsidRPr="00AE2370" w:rsidRDefault="00AE2370" w:rsidP="00AE2370">
      <w:pPr>
        <w:rPr>
          <w:rFonts w:ascii="Times New Roman" w:hAnsi="Times New Roman" w:cs="Times New Roman"/>
          <w:bCs/>
          <w:u w:val="single"/>
        </w:rPr>
      </w:pPr>
      <w:r w:rsidRPr="00A21329">
        <w:rPr>
          <w:rFonts w:ascii="Times New Roman" w:hAnsi="Times New Roman" w:cs="Times New Roman"/>
          <w:bCs/>
          <w:u w:val="single"/>
        </w:rPr>
        <w:t xml:space="preserve">PS 50-09-03 Trafostanice pro EPZ : </w:t>
      </w:r>
    </w:p>
    <w:p w:rsidR="00A21329" w:rsidRPr="0025616E" w:rsidRDefault="00A21329" w:rsidP="0025616E">
      <w:pPr>
        <w:spacing w:after="0" w:line="240" w:lineRule="auto"/>
        <w:rPr>
          <w:rFonts w:ascii="Times New Roman" w:eastAsia="Times New Roman" w:hAnsi="Times New Roman" w:cs="Times New Roman"/>
        </w:rPr>
      </w:pPr>
      <w:r w:rsidRPr="0025616E">
        <w:rPr>
          <w:rFonts w:ascii="Times New Roman" w:eastAsia="Times New Roman" w:hAnsi="Times New Roman" w:cs="Times New Roman"/>
        </w:rPr>
        <w:t xml:space="preserve">Položka soutěžního výkazu výměr </w:t>
      </w:r>
      <w:proofErr w:type="gramStart"/>
      <w:r w:rsidRPr="0025616E">
        <w:rPr>
          <w:rFonts w:ascii="Times New Roman" w:eastAsia="Times New Roman" w:hAnsi="Times New Roman" w:cs="Times New Roman"/>
        </w:rPr>
        <w:t>č.79</w:t>
      </w:r>
      <w:proofErr w:type="gramEnd"/>
      <w:r w:rsidRPr="0025616E">
        <w:rPr>
          <w:rFonts w:ascii="Times New Roman" w:eastAsia="Times New Roman" w:hAnsi="Times New Roman" w:cs="Times New Roman"/>
        </w:rPr>
        <w:t xml:space="preserve"> požaduje dodání ROZVODNICE RHAV pro havarijní vypínání trafostanice… KUS 1. Toto zařízení nemá v PD žádnou technickou specifikaci ani výkresový podklad. Co je obsahem této položky, co má být oceněno a podle jakého projektového podkladu? </w:t>
      </w:r>
    </w:p>
    <w:p w:rsidR="0025616E" w:rsidRDefault="0025616E" w:rsidP="0025616E">
      <w:pPr>
        <w:pStyle w:val="Bezmezer"/>
        <w:rPr>
          <w:rFonts w:ascii="Times New Roman" w:hAnsi="Times New Roman" w:cs="Times New Roman"/>
          <w:b/>
          <w:lang w:eastAsia="cs-CZ"/>
        </w:rPr>
      </w:pPr>
    </w:p>
    <w:p w:rsidR="0025616E" w:rsidRDefault="0025616E" w:rsidP="0025616E">
      <w:pPr>
        <w:pStyle w:val="Bezmezer"/>
        <w:rPr>
          <w:rFonts w:ascii="Times New Roman" w:hAnsi="Times New Roman" w:cs="Times New Roman"/>
          <w:b/>
          <w:lang w:eastAsia="cs-CZ"/>
        </w:rPr>
      </w:pPr>
      <w:r w:rsidRPr="009B7F3E">
        <w:rPr>
          <w:rFonts w:ascii="Times New Roman" w:hAnsi="Times New Roman" w:cs="Times New Roman"/>
          <w:b/>
          <w:lang w:eastAsia="cs-CZ"/>
        </w:rPr>
        <w:t>Odpově</w:t>
      </w:r>
      <w:r>
        <w:rPr>
          <w:rFonts w:ascii="Times New Roman" w:hAnsi="Times New Roman" w:cs="Times New Roman"/>
          <w:b/>
          <w:lang w:eastAsia="cs-CZ"/>
        </w:rPr>
        <w:t>ď:</w:t>
      </w:r>
    </w:p>
    <w:p w:rsidR="00E65C20" w:rsidRPr="00E65C20" w:rsidRDefault="00E65C20" w:rsidP="00E65C20">
      <w:pPr>
        <w:pStyle w:val="Bezmezer"/>
        <w:rPr>
          <w:rFonts w:ascii="Times New Roman" w:hAnsi="Times New Roman" w:cs="Times New Roman"/>
          <w:i/>
          <w:lang w:eastAsia="cs-CZ"/>
        </w:rPr>
      </w:pPr>
      <w:r w:rsidRPr="00E65C20">
        <w:rPr>
          <w:rFonts w:ascii="Times New Roman" w:hAnsi="Times New Roman" w:cs="Times New Roman"/>
          <w:i/>
          <w:lang w:eastAsia="cs-CZ"/>
        </w:rPr>
        <w:t>Přikládáme schéma rozvaděče RHAV. Havarijní vypínání bude řešeno v závislosti na druhu dodané technologie vítězného uchazeče.</w:t>
      </w:r>
    </w:p>
    <w:p w:rsidR="0025616E" w:rsidRDefault="00E65C20" w:rsidP="0025616E">
      <w:pPr>
        <w:rPr>
          <w:rFonts w:ascii="Times New Roman" w:hAnsi="Times New Roman" w:cs="Times New Roman"/>
        </w:rPr>
      </w:pPr>
      <w:r>
        <w:rPr>
          <w:noProof/>
          <w:lang w:eastAsia="cs-CZ"/>
        </w:rPr>
        <w:drawing>
          <wp:inline distT="0" distB="0" distL="0" distR="0" wp14:anchorId="510FA6AD" wp14:editId="47362D13">
            <wp:extent cx="5210175" cy="3867150"/>
            <wp:effectExtent l="0" t="0" r="9525" b="0"/>
            <wp:docPr id="1" name="Obrázek 1" descr="RHAV"/>
            <wp:cNvGraphicFramePr/>
            <a:graphic xmlns:a="http://schemas.openxmlformats.org/drawingml/2006/main">
              <a:graphicData uri="http://schemas.openxmlformats.org/drawingml/2006/picture">
                <pic:pic xmlns:pic="http://schemas.openxmlformats.org/drawingml/2006/picture">
                  <pic:nvPicPr>
                    <pic:cNvPr id="1" name="Obrázek 1" descr="RHAV"/>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10175" cy="3867150"/>
                    </a:xfrm>
                    <a:prstGeom prst="rect">
                      <a:avLst/>
                    </a:prstGeom>
                    <a:noFill/>
                    <a:ln>
                      <a:noFill/>
                    </a:ln>
                  </pic:spPr>
                </pic:pic>
              </a:graphicData>
            </a:graphic>
          </wp:inline>
        </w:drawing>
      </w:r>
    </w:p>
    <w:p w:rsidR="0025616E" w:rsidRPr="00A21329" w:rsidRDefault="0025616E" w:rsidP="0025616E">
      <w:pPr>
        <w:pStyle w:val="Bezmezer"/>
        <w:rPr>
          <w:rFonts w:ascii="Times New Roman" w:hAnsi="Times New Roman" w:cs="Times New Roman"/>
          <w:b/>
          <w:lang w:eastAsia="cs-CZ"/>
        </w:rPr>
      </w:pPr>
      <w:r w:rsidRPr="009B7F3E">
        <w:rPr>
          <w:rFonts w:ascii="Times New Roman" w:hAnsi="Times New Roman" w:cs="Times New Roman"/>
          <w:b/>
          <w:lang w:eastAsia="cs-CZ"/>
        </w:rPr>
        <w:lastRenderedPageBreak/>
        <w:t xml:space="preserve">Dotaz č. </w:t>
      </w:r>
      <w:r>
        <w:rPr>
          <w:rFonts w:ascii="Times New Roman" w:hAnsi="Times New Roman" w:cs="Times New Roman"/>
          <w:b/>
          <w:lang w:eastAsia="cs-CZ"/>
        </w:rPr>
        <w:t>8</w:t>
      </w:r>
      <w:r w:rsidRPr="009B7F3E">
        <w:rPr>
          <w:rFonts w:ascii="Times New Roman" w:hAnsi="Times New Roman" w:cs="Times New Roman"/>
          <w:b/>
          <w:lang w:eastAsia="cs-CZ"/>
        </w:rPr>
        <w:t>:</w:t>
      </w:r>
    </w:p>
    <w:p w:rsidR="0025616E" w:rsidRPr="00AE2370" w:rsidRDefault="0025616E" w:rsidP="0025616E">
      <w:pPr>
        <w:rPr>
          <w:rFonts w:ascii="Times New Roman" w:hAnsi="Times New Roman" w:cs="Times New Roman"/>
          <w:bCs/>
          <w:u w:val="single"/>
        </w:rPr>
      </w:pPr>
      <w:r w:rsidRPr="00A21329">
        <w:rPr>
          <w:rFonts w:ascii="Times New Roman" w:hAnsi="Times New Roman" w:cs="Times New Roman"/>
          <w:bCs/>
          <w:u w:val="single"/>
        </w:rPr>
        <w:t xml:space="preserve">PS 50-09-03 Trafostanice pro EPZ : </w:t>
      </w:r>
    </w:p>
    <w:p w:rsidR="00A21329" w:rsidRPr="0025616E" w:rsidRDefault="00A21329" w:rsidP="0025616E">
      <w:pPr>
        <w:spacing w:after="0" w:line="240" w:lineRule="auto"/>
        <w:rPr>
          <w:rFonts w:ascii="Times New Roman" w:eastAsia="Times New Roman" w:hAnsi="Times New Roman" w:cs="Times New Roman"/>
        </w:rPr>
      </w:pPr>
      <w:r w:rsidRPr="0025616E">
        <w:rPr>
          <w:rFonts w:ascii="Times New Roman" w:eastAsia="Times New Roman" w:hAnsi="Times New Roman" w:cs="Times New Roman"/>
        </w:rPr>
        <w:t xml:space="preserve">Podle přílohy </w:t>
      </w:r>
      <w:proofErr w:type="gramStart"/>
      <w:r w:rsidRPr="0025616E">
        <w:rPr>
          <w:rFonts w:ascii="Times New Roman" w:eastAsia="Times New Roman" w:hAnsi="Times New Roman" w:cs="Times New Roman"/>
        </w:rPr>
        <w:t>č.6 soutěžního</w:t>
      </w:r>
      <w:proofErr w:type="gramEnd"/>
      <w:r w:rsidRPr="0025616E">
        <w:rPr>
          <w:rFonts w:ascii="Times New Roman" w:eastAsia="Times New Roman" w:hAnsi="Times New Roman" w:cs="Times New Roman"/>
        </w:rPr>
        <w:t xml:space="preserve"> projektu je součástí tohoto PS dodání i řídícího PLC celé technologie EPZ vč. napájecích zdrojových rozvaděčů. Toto zařízení postrádá technickou dokumentaci (specifikaci a výkresovou část). Uchazeč se pouze domnívá, že pro ocenění tohoto zařízení mají být naplněny položky číslo 105 až 112 soutěžního výkazu výměr. Může zadavatel zajistit minimální </w:t>
      </w:r>
      <w:proofErr w:type="spellStart"/>
      <w:r w:rsidRPr="0025616E">
        <w:rPr>
          <w:rFonts w:ascii="Times New Roman" w:eastAsia="Times New Roman" w:hAnsi="Times New Roman" w:cs="Times New Roman"/>
        </w:rPr>
        <w:t>technicko-obchodní</w:t>
      </w:r>
      <w:proofErr w:type="spellEnd"/>
      <w:r w:rsidRPr="0025616E">
        <w:rPr>
          <w:rFonts w:ascii="Times New Roman" w:eastAsia="Times New Roman" w:hAnsi="Times New Roman" w:cs="Times New Roman"/>
        </w:rPr>
        <w:t xml:space="preserve"> specifikaci tohoto zařízení a určit cestou projektanta všechny procesy, které se budou prostřednictvím tohoto „PLC“ provádět (řízení polí technologií MŘS, obchodní monitoring spotřeb a jejich ukládání podle zákazníků, komunikace na SŽE-HK, dispe</w:t>
      </w:r>
      <w:r w:rsidR="0025616E">
        <w:rPr>
          <w:rFonts w:ascii="Times New Roman" w:eastAsia="Times New Roman" w:hAnsi="Times New Roman" w:cs="Times New Roman"/>
        </w:rPr>
        <w:t>činky SŽDC,  DDTSŽDC ….)</w:t>
      </w:r>
      <w:r w:rsidRPr="0025616E">
        <w:rPr>
          <w:rFonts w:ascii="Times New Roman" w:eastAsia="Times New Roman" w:hAnsi="Times New Roman" w:cs="Times New Roman"/>
        </w:rPr>
        <w:t>?</w:t>
      </w:r>
    </w:p>
    <w:p w:rsidR="00A21329" w:rsidRPr="009B7F3E" w:rsidRDefault="00A21329" w:rsidP="009B7F3E">
      <w:pPr>
        <w:pStyle w:val="Bezmezer"/>
        <w:rPr>
          <w:rFonts w:ascii="Times New Roman" w:hAnsi="Times New Roman" w:cs="Times New Roman"/>
          <w:b/>
          <w:lang w:eastAsia="cs-CZ"/>
        </w:rPr>
      </w:pPr>
    </w:p>
    <w:p w:rsidR="00BE53B6" w:rsidRDefault="00BE53B6" w:rsidP="009B7F3E">
      <w:pPr>
        <w:pStyle w:val="Bezmezer"/>
        <w:rPr>
          <w:rFonts w:ascii="Times New Roman" w:hAnsi="Times New Roman" w:cs="Times New Roman"/>
          <w:b/>
          <w:lang w:eastAsia="cs-CZ"/>
        </w:rPr>
      </w:pPr>
      <w:r w:rsidRPr="009B7F3E">
        <w:rPr>
          <w:rFonts w:ascii="Times New Roman" w:hAnsi="Times New Roman" w:cs="Times New Roman"/>
          <w:b/>
          <w:lang w:eastAsia="cs-CZ"/>
        </w:rPr>
        <w:t>Odpově</w:t>
      </w:r>
      <w:r w:rsidR="00DC1194">
        <w:rPr>
          <w:rFonts w:ascii="Times New Roman" w:hAnsi="Times New Roman" w:cs="Times New Roman"/>
          <w:b/>
          <w:lang w:eastAsia="cs-CZ"/>
        </w:rPr>
        <w:t>ď:</w:t>
      </w:r>
    </w:p>
    <w:p w:rsidR="00E65C20" w:rsidRPr="00E65C20" w:rsidRDefault="00E65C20" w:rsidP="00E65C20">
      <w:pPr>
        <w:pStyle w:val="Bezmezer"/>
        <w:rPr>
          <w:rFonts w:ascii="Times New Roman" w:hAnsi="Times New Roman" w:cs="Times New Roman"/>
          <w:i/>
          <w:lang w:eastAsia="cs-CZ"/>
        </w:rPr>
      </w:pPr>
      <w:r w:rsidRPr="00E65C20">
        <w:rPr>
          <w:rFonts w:ascii="Times New Roman" w:hAnsi="Times New Roman" w:cs="Times New Roman"/>
          <w:i/>
          <w:lang w:eastAsia="cs-CZ"/>
        </w:rPr>
        <w:t xml:space="preserve">Řídicí PLC řeší ovládání podružných PLC vývodových polí a umožňuje předávání informací do systému do DDTS přes rozhraní ETH. Komunikační rozhraní na </w:t>
      </w:r>
      <w:proofErr w:type="spellStart"/>
      <w:r w:rsidRPr="00E65C20">
        <w:rPr>
          <w:rFonts w:ascii="Times New Roman" w:hAnsi="Times New Roman" w:cs="Times New Roman"/>
          <w:i/>
          <w:lang w:eastAsia="cs-CZ"/>
        </w:rPr>
        <w:t>poddružné</w:t>
      </w:r>
      <w:proofErr w:type="spellEnd"/>
      <w:r w:rsidRPr="00E65C20">
        <w:rPr>
          <w:rFonts w:ascii="Times New Roman" w:hAnsi="Times New Roman" w:cs="Times New Roman"/>
          <w:i/>
          <w:lang w:eastAsia="cs-CZ"/>
        </w:rPr>
        <w:t xml:space="preserve"> PLC musí být odděleno od komunikačního rozhraní připojeného do </w:t>
      </w:r>
      <w:proofErr w:type="spellStart"/>
      <w:r w:rsidRPr="00E65C20">
        <w:rPr>
          <w:rFonts w:ascii="Times New Roman" w:hAnsi="Times New Roman" w:cs="Times New Roman"/>
          <w:i/>
          <w:lang w:eastAsia="cs-CZ"/>
        </w:rPr>
        <w:t>techlanu</w:t>
      </w:r>
      <w:proofErr w:type="spellEnd"/>
      <w:r w:rsidRPr="00E65C20">
        <w:rPr>
          <w:rFonts w:ascii="Times New Roman" w:hAnsi="Times New Roman" w:cs="Times New Roman"/>
          <w:i/>
          <w:lang w:eastAsia="cs-CZ"/>
        </w:rPr>
        <w:t>. Bude řešeno až v souvislosti s dodávkou konkrétního technologického zařízení, které dodá vítězný uchazeč.</w:t>
      </w:r>
    </w:p>
    <w:p w:rsidR="00A767E3" w:rsidRDefault="00A767E3" w:rsidP="009B7F3E">
      <w:pPr>
        <w:pStyle w:val="Bezmezer"/>
        <w:rPr>
          <w:rFonts w:ascii="Times New Roman" w:hAnsi="Times New Roman" w:cs="Times New Roman"/>
          <w:i/>
          <w:lang w:eastAsia="cs-CZ"/>
        </w:rPr>
      </w:pPr>
    </w:p>
    <w:p w:rsidR="004667EC" w:rsidRPr="00A767E3" w:rsidRDefault="004667EC" w:rsidP="009B7F3E">
      <w:pPr>
        <w:pStyle w:val="Bezmezer"/>
        <w:rPr>
          <w:rFonts w:ascii="Times New Roman" w:hAnsi="Times New Roman" w:cs="Times New Roman"/>
          <w:i/>
          <w:lang w:eastAsia="cs-CZ"/>
        </w:rPr>
      </w:pPr>
    </w:p>
    <w:p w:rsidR="00BE53B6" w:rsidRDefault="00BE53B6" w:rsidP="009B7F3E">
      <w:pPr>
        <w:pStyle w:val="Bezmezer"/>
        <w:rPr>
          <w:rFonts w:ascii="Times New Roman" w:hAnsi="Times New Roman" w:cs="Times New Roman"/>
          <w:b/>
          <w:lang w:eastAsia="cs-CZ"/>
        </w:rPr>
      </w:pPr>
      <w:r w:rsidRPr="009B7F3E">
        <w:rPr>
          <w:rFonts w:ascii="Times New Roman" w:hAnsi="Times New Roman" w:cs="Times New Roman"/>
          <w:b/>
          <w:lang w:eastAsia="cs-CZ"/>
        </w:rPr>
        <w:t>D</w:t>
      </w:r>
      <w:r w:rsidR="005F188D" w:rsidRPr="009B7F3E">
        <w:rPr>
          <w:rFonts w:ascii="Times New Roman" w:hAnsi="Times New Roman" w:cs="Times New Roman"/>
          <w:b/>
          <w:lang w:eastAsia="cs-CZ"/>
        </w:rPr>
        <w:t>o</w:t>
      </w:r>
      <w:r w:rsidRPr="009B7F3E">
        <w:rPr>
          <w:rFonts w:ascii="Times New Roman" w:hAnsi="Times New Roman" w:cs="Times New Roman"/>
          <w:b/>
          <w:lang w:eastAsia="cs-CZ"/>
        </w:rPr>
        <w:t xml:space="preserve">taz č. </w:t>
      </w:r>
      <w:r w:rsidR="0025616E">
        <w:rPr>
          <w:rFonts w:ascii="Times New Roman" w:hAnsi="Times New Roman" w:cs="Times New Roman"/>
          <w:b/>
          <w:lang w:eastAsia="cs-CZ"/>
        </w:rPr>
        <w:t>9</w:t>
      </w:r>
      <w:r w:rsidRPr="009B7F3E">
        <w:rPr>
          <w:rFonts w:ascii="Times New Roman" w:hAnsi="Times New Roman" w:cs="Times New Roman"/>
          <w:b/>
          <w:lang w:eastAsia="cs-CZ"/>
        </w:rPr>
        <w:t>:</w:t>
      </w:r>
    </w:p>
    <w:p w:rsidR="0025616E" w:rsidRPr="0025616E" w:rsidRDefault="0025616E" w:rsidP="0025616E">
      <w:pPr>
        <w:rPr>
          <w:rFonts w:ascii="Times New Roman" w:hAnsi="Times New Roman" w:cs="Times New Roman"/>
          <w:bCs/>
          <w:u w:val="single"/>
        </w:rPr>
      </w:pPr>
      <w:r w:rsidRPr="0025616E">
        <w:rPr>
          <w:rFonts w:ascii="Times New Roman" w:hAnsi="Times New Roman" w:cs="Times New Roman"/>
          <w:bCs/>
          <w:u w:val="single"/>
        </w:rPr>
        <w:t xml:space="preserve">SO  50-06-01 </w:t>
      </w:r>
    </w:p>
    <w:p w:rsidR="0025616E" w:rsidRDefault="0025616E" w:rsidP="0025616E">
      <w:pPr>
        <w:spacing w:after="0" w:line="360" w:lineRule="auto"/>
        <w:rPr>
          <w:rFonts w:ascii="Times New Roman" w:hAnsi="Times New Roman" w:cs="Times New Roman"/>
          <w:bCs/>
        </w:rPr>
      </w:pPr>
      <w:r w:rsidRPr="0025616E">
        <w:rPr>
          <w:rFonts w:ascii="Times New Roman" w:hAnsi="Times New Roman" w:cs="Times New Roman"/>
          <w:bCs/>
        </w:rPr>
        <w:t>položka č. 100 MĚŘENÍ GEOMET</w:t>
      </w:r>
      <w:r>
        <w:rPr>
          <w:rFonts w:ascii="Times New Roman" w:hAnsi="Times New Roman" w:cs="Times New Roman"/>
          <w:bCs/>
        </w:rPr>
        <w:t xml:space="preserve">RICKÉ KVALITY KOLEJE MĚŘÍCÍM VOZÍKEM KM 0,540 </w:t>
      </w:r>
    </w:p>
    <w:p w:rsidR="0025616E" w:rsidRDefault="0025616E" w:rsidP="0025616E">
      <w:pPr>
        <w:spacing w:after="0" w:line="240" w:lineRule="auto"/>
        <w:rPr>
          <w:rFonts w:ascii="Times New Roman" w:hAnsi="Times New Roman" w:cs="Times New Roman"/>
          <w:lang w:eastAsia="cs-CZ"/>
        </w:rPr>
      </w:pPr>
      <w:r w:rsidRPr="0025616E">
        <w:rPr>
          <w:rFonts w:ascii="Times New Roman" w:hAnsi="Times New Roman" w:cs="Times New Roman"/>
          <w:lang w:eastAsia="cs-CZ"/>
        </w:rPr>
        <w:t>Je tato položka s</w:t>
      </w:r>
      <w:r>
        <w:rPr>
          <w:rFonts w:ascii="Times New Roman" w:hAnsi="Times New Roman" w:cs="Times New Roman"/>
          <w:lang w:eastAsia="cs-CZ"/>
        </w:rPr>
        <w:t>kutečně součástí tohoto objektu</w:t>
      </w:r>
      <w:r w:rsidRPr="0025616E">
        <w:rPr>
          <w:rFonts w:ascii="Times New Roman" w:hAnsi="Times New Roman" w:cs="Times New Roman"/>
          <w:lang w:eastAsia="cs-CZ"/>
        </w:rPr>
        <w:t>?</w:t>
      </w:r>
    </w:p>
    <w:p w:rsidR="0025616E" w:rsidRDefault="0025616E" w:rsidP="0025616E">
      <w:pPr>
        <w:spacing w:after="0" w:line="240" w:lineRule="auto"/>
        <w:rPr>
          <w:rFonts w:ascii="Times New Roman" w:hAnsi="Times New Roman" w:cs="Times New Roman"/>
          <w:lang w:eastAsia="cs-CZ"/>
        </w:rPr>
      </w:pPr>
    </w:p>
    <w:p w:rsidR="00BE53B6" w:rsidRPr="0025616E" w:rsidRDefault="00DC1194" w:rsidP="0025616E">
      <w:pPr>
        <w:spacing w:after="0" w:line="240" w:lineRule="auto"/>
        <w:rPr>
          <w:rFonts w:ascii="Times New Roman" w:hAnsi="Times New Roman" w:cs="Times New Roman"/>
          <w:lang w:eastAsia="cs-CZ"/>
        </w:rPr>
      </w:pPr>
      <w:r>
        <w:rPr>
          <w:rFonts w:ascii="Times New Roman" w:hAnsi="Times New Roman" w:cs="Times New Roman"/>
          <w:b/>
          <w:lang w:eastAsia="cs-CZ"/>
        </w:rPr>
        <w:t>Odpověď:</w:t>
      </w:r>
    </w:p>
    <w:p w:rsidR="00E65C20" w:rsidRPr="00E65C20" w:rsidRDefault="00E65C20" w:rsidP="00E65C20">
      <w:pPr>
        <w:pStyle w:val="Bezmezer"/>
        <w:rPr>
          <w:rFonts w:ascii="Times New Roman" w:eastAsia="Times New Roman" w:hAnsi="Times New Roman" w:cs="Times New Roman"/>
          <w:i/>
          <w:lang w:eastAsia="cs-CZ"/>
        </w:rPr>
      </w:pPr>
      <w:r w:rsidRPr="00E65C20">
        <w:rPr>
          <w:rFonts w:ascii="Times New Roman" w:eastAsia="Times New Roman" w:hAnsi="Times New Roman" w:cs="Times New Roman"/>
          <w:i/>
          <w:lang w:eastAsia="cs-CZ"/>
        </w:rPr>
        <w:t>Ano, položka je součástí objektu – používá se při přechodu kabelů přes koleje a k následné kontrole kolejnic.</w:t>
      </w:r>
    </w:p>
    <w:p w:rsidR="005524A8" w:rsidRDefault="005524A8" w:rsidP="009B7F3E">
      <w:pPr>
        <w:pStyle w:val="Bezmezer"/>
        <w:rPr>
          <w:rFonts w:ascii="Times New Roman" w:eastAsia="Times New Roman" w:hAnsi="Times New Roman" w:cs="Times New Roman"/>
          <w:b/>
          <w:color w:val="FF0000"/>
          <w:lang w:eastAsia="cs-CZ"/>
        </w:rPr>
      </w:pPr>
    </w:p>
    <w:p w:rsidR="004667EC" w:rsidRDefault="004667EC" w:rsidP="009B7F3E">
      <w:pPr>
        <w:pStyle w:val="Bezmezer"/>
        <w:rPr>
          <w:rFonts w:ascii="Times New Roman" w:eastAsia="Times New Roman" w:hAnsi="Times New Roman" w:cs="Times New Roman"/>
          <w:b/>
          <w:color w:val="FF0000"/>
          <w:lang w:eastAsia="cs-CZ"/>
        </w:rPr>
      </w:pPr>
    </w:p>
    <w:p w:rsidR="004667EC" w:rsidRDefault="004667EC" w:rsidP="004667EC">
      <w:pPr>
        <w:pStyle w:val="Bezmezer"/>
        <w:rPr>
          <w:rFonts w:ascii="Times New Roman" w:hAnsi="Times New Roman" w:cs="Times New Roman"/>
          <w:b/>
          <w:lang w:eastAsia="cs-CZ"/>
        </w:rPr>
      </w:pPr>
      <w:r w:rsidRPr="009B7F3E">
        <w:rPr>
          <w:rFonts w:ascii="Times New Roman" w:hAnsi="Times New Roman" w:cs="Times New Roman"/>
          <w:b/>
          <w:lang w:eastAsia="cs-CZ"/>
        </w:rPr>
        <w:t xml:space="preserve">Dotaz č. </w:t>
      </w:r>
      <w:r w:rsidR="0025616E">
        <w:rPr>
          <w:rFonts w:ascii="Times New Roman" w:hAnsi="Times New Roman" w:cs="Times New Roman"/>
          <w:b/>
          <w:lang w:eastAsia="cs-CZ"/>
        </w:rPr>
        <w:t>10</w:t>
      </w:r>
      <w:r w:rsidRPr="009B7F3E">
        <w:rPr>
          <w:rFonts w:ascii="Times New Roman" w:hAnsi="Times New Roman" w:cs="Times New Roman"/>
          <w:b/>
          <w:lang w:eastAsia="cs-CZ"/>
        </w:rPr>
        <w:t>:</w:t>
      </w:r>
    </w:p>
    <w:p w:rsidR="0025616E" w:rsidRPr="0025616E" w:rsidRDefault="0025616E" w:rsidP="0025616E">
      <w:pPr>
        <w:rPr>
          <w:rFonts w:ascii="Times New Roman" w:hAnsi="Times New Roman" w:cs="Times New Roman"/>
          <w:bCs/>
          <w:u w:val="single"/>
        </w:rPr>
      </w:pPr>
      <w:r w:rsidRPr="0025616E">
        <w:rPr>
          <w:rFonts w:ascii="Times New Roman" w:hAnsi="Times New Roman" w:cs="Times New Roman"/>
          <w:bCs/>
          <w:u w:val="single"/>
        </w:rPr>
        <w:t xml:space="preserve">SO 50-06-02 </w:t>
      </w:r>
    </w:p>
    <w:p w:rsidR="0025616E" w:rsidRPr="0025616E" w:rsidRDefault="0025616E" w:rsidP="0025616E">
      <w:pPr>
        <w:spacing w:after="0"/>
        <w:rPr>
          <w:rFonts w:ascii="Times New Roman" w:hAnsi="Times New Roman" w:cs="Times New Roman"/>
          <w:lang w:eastAsia="cs-CZ"/>
        </w:rPr>
      </w:pPr>
      <w:r w:rsidRPr="0025616E">
        <w:rPr>
          <w:rFonts w:ascii="Times New Roman" w:hAnsi="Times New Roman" w:cs="Times New Roman"/>
          <w:bCs/>
        </w:rPr>
        <w:t>položka č. 125</w:t>
      </w:r>
      <w:r w:rsidRPr="0025616E">
        <w:rPr>
          <w:rFonts w:ascii="Times New Roman" w:hAnsi="Times New Roman" w:cs="Times New Roman"/>
          <w:lang w:eastAsia="cs-CZ"/>
        </w:rPr>
        <w:t xml:space="preserve"> KOMPLEXNÍ OBNOVA PROTIKOROZNÍ OCHRANY </w:t>
      </w:r>
    </w:p>
    <w:p w:rsidR="0025616E" w:rsidRPr="0025616E" w:rsidRDefault="0025616E" w:rsidP="0025616E">
      <w:pPr>
        <w:pStyle w:val="Bezmezer"/>
        <w:rPr>
          <w:rFonts w:ascii="Times New Roman" w:hAnsi="Times New Roman" w:cs="Times New Roman"/>
          <w:lang w:eastAsia="cs-CZ"/>
        </w:rPr>
      </w:pPr>
      <w:r w:rsidRPr="0025616E">
        <w:rPr>
          <w:rFonts w:ascii="Times New Roman" w:hAnsi="Times New Roman" w:cs="Times New Roman"/>
          <w:lang w:eastAsia="cs-CZ"/>
        </w:rPr>
        <w:t xml:space="preserve">       </w:t>
      </w:r>
      <w:r>
        <w:rPr>
          <w:rFonts w:ascii="Times New Roman" w:hAnsi="Times New Roman" w:cs="Times New Roman"/>
          <w:lang w:eastAsia="cs-CZ"/>
        </w:rPr>
        <w:t xml:space="preserve">                   OSVĚTLOVACÍ </w:t>
      </w:r>
      <w:r w:rsidRPr="0025616E">
        <w:rPr>
          <w:rFonts w:ascii="Times New Roman" w:hAnsi="Times New Roman" w:cs="Times New Roman"/>
          <w:lang w:eastAsia="cs-CZ"/>
        </w:rPr>
        <w:t xml:space="preserve">VĚŽE PŘÍHRADOVĚ O VÝŠCE 26-40 M v TD </w:t>
      </w:r>
    </w:p>
    <w:p w:rsidR="0025616E" w:rsidRDefault="0025616E" w:rsidP="0025616E">
      <w:pPr>
        <w:pStyle w:val="Bezmezer"/>
        <w:rPr>
          <w:rFonts w:ascii="Times New Roman" w:hAnsi="Times New Roman" w:cs="Times New Roman"/>
          <w:b/>
          <w:lang w:eastAsia="cs-CZ"/>
        </w:rPr>
      </w:pPr>
      <w:r w:rsidRPr="0025616E">
        <w:rPr>
          <w:rFonts w:ascii="Times New Roman" w:hAnsi="Times New Roman" w:cs="Times New Roman"/>
          <w:lang w:eastAsia="cs-CZ"/>
        </w:rPr>
        <w:t>Není uvedený typ osvětlovací věže, ani přesná výška. Prosíme o upřesnění údajů.</w:t>
      </w:r>
    </w:p>
    <w:p w:rsidR="0025616E" w:rsidRPr="009B7F3E" w:rsidRDefault="0025616E" w:rsidP="0025616E">
      <w:pPr>
        <w:pStyle w:val="Bezmezer"/>
        <w:rPr>
          <w:rFonts w:ascii="Times New Roman" w:hAnsi="Times New Roman" w:cs="Times New Roman"/>
          <w:b/>
          <w:lang w:eastAsia="cs-CZ"/>
        </w:rPr>
      </w:pPr>
    </w:p>
    <w:p w:rsidR="004667EC" w:rsidRDefault="004667EC" w:rsidP="004667EC">
      <w:pPr>
        <w:pStyle w:val="Bezmezer"/>
        <w:rPr>
          <w:rFonts w:ascii="Times New Roman" w:hAnsi="Times New Roman" w:cs="Times New Roman"/>
          <w:b/>
          <w:lang w:eastAsia="cs-CZ"/>
        </w:rPr>
      </w:pPr>
      <w:r>
        <w:rPr>
          <w:rFonts w:ascii="Times New Roman" w:hAnsi="Times New Roman" w:cs="Times New Roman"/>
          <w:b/>
          <w:lang w:eastAsia="cs-CZ"/>
        </w:rPr>
        <w:t>Odpověď:</w:t>
      </w:r>
    </w:p>
    <w:p w:rsidR="00E65C20" w:rsidRPr="00E65C20" w:rsidRDefault="00E65C20" w:rsidP="00E65C20">
      <w:pPr>
        <w:pStyle w:val="Bezmezer"/>
        <w:rPr>
          <w:rFonts w:ascii="Times New Roman" w:hAnsi="Times New Roman" w:cs="Times New Roman"/>
          <w:i/>
          <w:lang w:eastAsia="cs-CZ"/>
        </w:rPr>
      </w:pPr>
      <w:r w:rsidRPr="00E65C20">
        <w:rPr>
          <w:rFonts w:ascii="Times New Roman" w:hAnsi="Times New Roman" w:cs="Times New Roman"/>
          <w:i/>
          <w:lang w:eastAsia="cs-CZ"/>
        </w:rPr>
        <w:t>Položka je dle platného třídníku  OTSKP, která řeší věže v délce 25-40m. Řešené věže jsou vysoké 25m.</w:t>
      </w:r>
    </w:p>
    <w:p w:rsidR="009363D5" w:rsidRDefault="009363D5" w:rsidP="00C51932">
      <w:pPr>
        <w:spacing w:after="0" w:line="240" w:lineRule="auto"/>
        <w:jc w:val="both"/>
        <w:rPr>
          <w:rFonts w:ascii="Times New Roman" w:eastAsia="Times New Roman" w:hAnsi="Times New Roman" w:cs="Times New Roman"/>
          <w:color w:val="FF0000"/>
          <w:lang w:eastAsia="cs-CZ"/>
        </w:rPr>
      </w:pPr>
    </w:p>
    <w:p w:rsidR="004667EC" w:rsidRDefault="004667EC" w:rsidP="00C51932">
      <w:pPr>
        <w:spacing w:after="0" w:line="240" w:lineRule="auto"/>
        <w:jc w:val="both"/>
        <w:rPr>
          <w:rFonts w:ascii="Times New Roman" w:eastAsia="Times New Roman" w:hAnsi="Times New Roman" w:cs="Times New Roman"/>
          <w:color w:val="FF0000"/>
          <w:lang w:eastAsia="cs-CZ"/>
        </w:rPr>
      </w:pPr>
    </w:p>
    <w:p w:rsidR="004667EC" w:rsidRDefault="004667EC" w:rsidP="004667EC">
      <w:pPr>
        <w:pStyle w:val="Bezmezer"/>
        <w:rPr>
          <w:rFonts w:ascii="Times New Roman" w:hAnsi="Times New Roman" w:cs="Times New Roman"/>
          <w:b/>
          <w:lang w:eastAsia="cs-CZ"/>
        </w:rPr>
      </w:pPr>
      <w:r w:rsidRPr="009B7F3E">
        <w:rPr>
          <w:rFonts w:ascii="Times New Roman" w:hAnsi="Times New Roman" w:cs="Times New Roman"/>
          <w:b/>
          <w:lang w:eastAsia="cs-CZ"/>
        </w:rPr>
        <w:t xml:space="preserve">Dotaz č. </w:t>
      </w:r>
      <w:r w:rsidR="0025616E">
        <w:rPr>
          <w:rFonts w:ascii="Times New Roman" w:hAnsi="Times New Roman" w:cs="Times New Roman"/>
          <w:b/>
          <w:lang w:eastAsia="cs-CZ"/>
        </w:rPr>
        <w:t>11</w:t>
      </w:r>
      <w:r w:rsidRPr="009B7F3E">
        <w:rPr>
          <w:rFonts w:ascii="Times New Roman" w:hAnsi="Times New Roman" w:cs="Times New Roman"/>
          <w:b/>
          <w:lang w:eastAsia="cs-CZ"/>
        </w:rPr>
        <w:t>:</w:t>
      </w:r>
    </w:p>
    <w:p w:rsidR="0025616E" w:rsidRPr="0025616E" w:rsidRDefault="0025616E" w:rsidP="0025616E">
      <w:pPr>
        <w:rPr>
          <w:rFonts w:ascii="Times New Roman" w:hAnsi="Times New Roman" w:cs="Times New Roman"/>
          <w:bCs/>
          <w:u w:val="single"/>
        </w:rPr>
      </w:pPr>
      <w:r w:rsidRPr="0025616E">
        <w:rPr>
          <w:rFonts w:ascii="Times New Roman" w:hAnsi="Times New Roman" w:cs="Times New Roman"/>
          <w:bCs/>
          <w:u w:val="single"/>
        </w:rPr>
        <w:t xml:space="preserve">SO 50-06-04 </w:t>
      </w:r>
    </w:p>
    <w:p w:rsidR="0025616E" w:rsidRPr="0025616E" w:rsidRDefault="0025616E" w:rsidP="00196851">
      <w:pPr>
        <w:spacing w:after="0" w:line="240" w:lineRule="auto"/>
        <w:rPr>
          <w:rFonts w:ascii="Times New Roman" w:hAnsi="Times New Roman" w:cs="Times New Roman"/>
          <w:lang w:eastAsia="cs-CZ"/>
        </w:rPr>
      </w:pPr>
      <w:r w:rsidRPr="0025616E">
        <w:rPr>
          <w:rFonts w:ascii="Times New Roman" w:eastAsia="Times New Roman" w:hAnsi="Times New Roman" w:cs="Times New Roman"/>
        </w:rPr>
        <w:t xml:space="preserve">V tomto objektu je v TD uveden i tyčový zemnič. V soutěžním rozpočtu, ale není na </w:t>
      </w:r>
      <w:proofErr w:type="gramStart"/>
      <w:r w:rsidR="00196851">
        <w:rPr>
          <w:rFonts w:ascii="Times New Roman" w:eastAsia="Times New Roman" w:hAnsi="Times New Roman" w:cs="Times New Roman"/>
        </w:rPr>
        <w:t xml:space="preserve">tyčový </w:t>
      </w:r>
      <w:r w:rsidRPr="0025616E">
        <w:rPr>
          <w:rFonts w:ascii="Times New Roman" w:eastAsia="Times New Roman" w:hAnsi="Times New Roman" w:cs="Times New Roman"/>
        </w:rPr>
        <w:t>zemnič</w:t>
      </w:r>
      <w:proofErr w:type="gramEnd"/>
      <w:r w:rsidRPr="0025616E">
        <w:rPr>
          <w:rFonts w:ascii="Times New Roman" w:eastAsia="Times New Roman" w:hAnsi="Times New Roman" w:cs="Times New Roman"/>
        </w:rPr>
        <w:t xml:space="preserve"> položka.</w:t>
      </w:r>
      <w:r w:rsidRPr="0025616E">
        <w:rPr>
          <w:rFonts w:ascii="Times New Roman" w:hAnsi="Times New Roman" w:cs="Times New Roman"/>
          <w:lang w:eastAsia="cs-CZ"/>
        </w:rPr>
        <w:t xml:space="preserve"> Bude v soutěžním rozpočtu položka doplněna?</w:t>
      </w:r>
    </w:p>
    <w:p w:rsidR="0025616E" w:rsidRPr="009B7F3E" w:rsidRDefault="0025616E" w:rsidP="0025616E">
      <w:pPr>
        <w:pStyle w:val="Bezmezer"/>
        <w:rPr>
          <w:rFonts w:ascii="Times New Roman" w:hAnsi="Times New Roman" w:cs="Times New Roman"/>
          <w:b/>
          <w:lang w:eastAsia="cs-CZ"/>
        </w:rPr>
      </w:pPr>
    </w:p>
    <w:p w:rsidR="004667EC" w:rsidRDefault="004667EC" w:rsidP="004667EC">
      <w:pPr>
        <w:pStyle w:val="Bezmezer"/>
        <w:rPr>
          <w:rFonts w:ascii="Times New Roman" w:hAnsi="Times New Roman" w:cs="Times New Roman"/>
          <w:b/>
          <w:lang w:eastAsia="cs-CZ"/>
        </w:rPr>
      </w:pPr>
      <w:r>
        <w:rPr>
          <w:rFonts w:ascii="Times New Roman" w:hAnsi="Times New Roman" w:cs="Times New Roman"/>
          <w:b/>
          <w:lang w:eastAsia="cs-CZ"/>
        </w:rPr>
        <w:t>Odpověď:</w:t>
      </w:r>
    </w:p>
    <w:p w:rsidR="00E65C20" w:rsidRPr="00E65C20" w:rsidRDefault="00E65C20" w:rsidP="00E65C20">
      <w:pPr>
        <w:pStyle w:val="Bezmezer"/>
        <w:rPr>
          <w:rFonts w:ascii="Times New Roman" w:hAnsi="Times New Roman" w:cs="Times New Roman"/>
          <w:i/>
          <w:color w:val="FF0000"/>
          <w:lang w:eastAsia="cs-CZ"/>
        </w:rPr>
      </w:pPr>
      <w:r w:rsidRPr="00E65C20">
        <w:rPr>
          <w:rFonts w:ascii="Times New Roman" w:hAnsi="Times New Roman" w:cs="Times New Roman"/>
          <w:i/>
          <w:lang w:eastAsia="cs-CZ"/>
        </w:rPr>
        <w:t>V TZ je tyčový zemnič uveden omylem. V rozpočtu položka nebude doplněna.</w:t>
      </w:r>
    </w:p>
    <w:p w:rsidR="004667EC" w:rsidRDefault="004667EC" w:rsidP="00C51932">
      <w:pPr>
        <w:spacing w:after="0" w:line="240" w:lineRule="auto"/>
        <w:jc w:val="both"/>
        <w:rPr>
          <w:rFonts w:ascii="Times New Roman" w:eastAsia="Times New Roman" w:hAnsi="Times New Roman" w:cs="Times New Roman"/>
          <w:color w:val="FF0000"/>
          <w:lang w:eastAsia="cs-CZ"/>
        </w:rPr>
      </w:pPr>
    </w:p>
    <w:p w:rsidR="004667EC" w:rsidRDefault="004667EC" w:rsidP="00C51932">
      <w:pPr>
        <w:spacing w:after="0" w:line="240" w:lineRule="auto"/>
        <w:jc w:val="both"/>
        <w:rPr>
          <w:rFonts w:ascii="Times New Roman" w:eastAsia="Times New Roman" w:hAnsi="Times New Roman" w:cs="Times New Roman"/>
          <w:color w:val="FF0000"/>
          <w:lang w:eastAsia="cs-CZ"/>
        </w:rPr>
      </w:pPr>
    </w:p>
    <w:p w:rsidR="00E65C20" w:rsidRDefault="00E65C20" w:rsidP="00C51932">
      <w:pPr>
        <w:spacing w:after="0" w:line="240" w:lineRule="auto"/>
        <w:jc w:val="both"/>
        <w:rPr>
          <w:rFonts w:ascii="Times New Roman" w:eastAsia="Times New Roman" w:hAnsi="Times New Roman" w:cs="Times New Roman"/>
          <w:color w:val="FF0000"/>
          <w:lang w:eastAsia="cs-CZ"/>
        </w:rPr>
      </w:pPr>
    </w:p>
    <w:p w:rsidR="00E65C20" w:rsidRDefault="00E65C20" w:rsidP="00C51932">
      <w:pPr>
        <w:spacing w:after="0" w:line="240" w:lineRule="auto"/>
        <w:jc w:val="both"/>
        <w:rPr>
          <w:rFonts w:ascii="Times New Roman" w:eastAsia="Times New Roman" w:hAnsi="Times New Roman" w:cs="Times New Roman"/>
          <w:color w:val="FF0000"/>
          <w:lang w:eastAsia="cs-CZ"/>
        </w:rPr>
      </w:pPr>
    </w:p>
    <w:p w:rsidR="00AC6EDE" w:rsidRPr="00B05BC7" w:rsidRDefault="005E4E63" w:rsidP="005E4E63">
      <w:pPr>
        <w:spacing w:after="0"/>
        <w:jc w:val="both"/>
        <w:rPr>
          <w:rFonts w:ascii="Times New Roman" w:eastAsia="Times New Roman" w:hAnsi="Times New Roman" w:cs="Times New Roman"/>
          <w:lang w:eastAsia="cs-CZ"/>
        </w:rPr>
      </w:pPr>
      <w:r w:rsidRPr="00B05BC7">
        <w:rPr>
          <w:rFonts w:ascii="Times New Roman" w:eastAsia="Times New Roman" w:hAnsi="Times New Roman" w:cs="Times New Roman"/>
          <w:lang w:eastAsia="cs-CZ"/>
        </w:rPr>
        <w:t>Vzhledem ke skutečnosti, že</w:t>
      </w:r>
      <w:r w:rsidR="00AC6EDE" w:rsidRPr="00B05BC7">
        <w:rPr>
          <w:rFonts w:ascii="Times New Roman" w:eastAsia="Times New Roman" w:hAnsi="Times New Roman" w:cs="Times New Roman"/>
          <w:lang w:eastAsia="cs-CZ"/>
        </w:rPr>
        <w:t xml:space="preserve"> dotazy, které zadavatel obdržel dne</w:t>
      </w:r>
      <w:r w:rsidRPr="00B05BC7">
        <w:rPr>
          <w:rFonts w:ascii="Times New Roman" w:eastAsia="Times New Roman" w:hAnsi="Times New Roman" w:cs="Times New Roman"/>
          <w:lang w:eastAsia="cs-CZ"/>
        </w:rPr>
        <w:t xml:space="preserve"> </w:t>
      </w:r>
      <w:r w:rsidR="00B05BC7" w:rsidRPr="00B05BC7">
        <w:rPr>
          <w:rFonts w:ascii="Times New Roman" w:eastAsia="Times New Roman" w:hAnsi="Times New Roman" w:cs="Times New Roman"/>
          <w:lang w:eastAsia="cs-CZ"/>
        </w:rPr>
        <w:t>8</w:t>
      </w:r>
      <w:r w:rsidR="00AC6EDE" w:rsidRPr="00B05BC7">
        <w:rPr>
          <w:rFonts w:ascii="Times New Roman" w:eastAsia="Times New Roman" w:hAnsi="Times New Roman" w:cs="Times New Roman"/>
          <w:lang w:eastAsia="cs-CZ"/>
        </w:rPr>
        <w:t xml:space="preserve">. 8. 2018 (dotazy č. 3-11) </w:t>
      </w:r>
      <w:r w:rsidR="00AC6EDE" w:rsidRPr="00B05BC7">
        <w:rPr>
          <w:rFonts w:ascii="Times New Roman" w:eastAsia="Times New Roman" w:hAnsi="Times New Roman" w:cs="Times New Roman"/>
          <w:lang w:eastAsia="cs-CZ"/>
        </w:rPr>
        <w:t xml:space="preserve">vyžadovaly </w:t>
      </w:r>
      <w:r w:rsidR="00AC6EDE" w:rsidRPr="00B05BC7">
        <w:rPr>
          <w:rFonts w:ascii="Times New Roman" w:eastAsia="Times New Roman" w:hAnsi="Times New Roman" w:cs="Times New Roman"/>
          <w:lang w:eastAsia="cs-CZ"/>
        </w:rPr>
        <w:t xml:space="preserve">delší </w:t>
      </w:r>
      <w:r w:rsidR="00AC6EDE" w:rsidRPr="00B05BC7">
        <w:rPr>
          <w:rFonts w:ascii="Times New Roman" w:eastAsia="Times New Roman" w:hAnsi="Times New Roman" w:cs="Times New Roman"/>
          <w:lang w:eastAsia="cs-CZ"/>
        </w:rPr>
        <w:t xml:space="preserve">časový prostor pro zpracování odpovědi a </w:t>
      </w:r>
      <w:r w:rsidR="00AC6EDE" w:rsidRPr="00B05BC7">
        <w:rPr>
          <w:rFonts w:ascii="Times New Roman" w:eastAsia="Times New Roman" w:hAnsi="Times New Roman" w:cs="Times New Roman"/>
          <w:lang w:eastAsia="cs-CZ"/>
        </w:rPr>
        <w:t xml:space="preserve">vysvětlení </w:t>
      </w:r>
      <w:r w:rsidR="00AC6EDE" w:rsidRPr="00B05BC7">
        <w:rPr>
          <w:rFonts w:ascii="Times New Roman" w:eastAsia="Times New Roman" w:hAnsi="Times New Roman" w:cs="Times New Roman"/>
          <w:lang w:eastAsia="cs-CZ"/>
        </w:rPr>
        <w:t>zadávací dokumentace</w:t>
      </w:r>
      <w:r w:rsidR="00AC6EDE" w:rsidRPr="00B05BC7">
        <w:rPr>
          <w:rFonts w:ascii="Times New Roman" w:eastAsia="Times New Roman" w:hAnsi="Times New Roman" w:cs="Times New Roman"/>
          <w:lang w:eastAsia="cs-CZ"/>
        </w:rPr>
        <w:t xml:space="preserve">, </w:t>
      </w:r>
      <w:r w:rsidR="00AC6EDE" w:rsidRPr="00B05BC7">
        <w:rPr>
          <w:rFonts w:ascii="Times New Roman" w:eastAsia="Times New Roman" w:hAnsi="Times New Roman" w:cs="Times New Roman"/>
          <w:lang w:eastAsia="cs-CZ"/>
        </w:rPr>
        <w:t xml:space="preserve">zadavatel prodlužuje lhůtu pro podání nabídek </w:t>
      </w:r>
      <w:r w:rsidR="00AC6EDE" w:rsidRPr="00B05BC7">
        <w:rPr>
          <w:rFonts w:ascii="Times New Roman" w:eastAsia="Times New Roman" w:hAnsi="Times New Roman" w:cs="Times New Roman"/>
          <w:b/>
          <w:lang w:eastAsia="cs-CZ"/>
        </w:rPr>
        <w:t>o jeden pracovní den</w:t>
      </w:r>
      <w:r w:rsidR="00AC6EDE" w:rsidRPr="00B05BC7">
        <w:rPr>
          <w:rFonts w:ascii="Times New Roman" w:eastAsia="Times New Roman" w:hAnsi="Times New Roman" w:cs="Times New Roman"/>
          <w:lang w:eastAsia="cs-CZ"/>
        </w:rPr>
        <w:t xml:space="preserve">. </w:t>
      </w:r>
    </w:p>
    <w:p w:rsidR="004667EC" w:rsidRDefault="004667EC" w:rsidP="00C51932">
      <w:pPr>
        <w:spacing w:after="0" w:line="240" w:lineRule="auto"/>
        <w:jc w:val="both"/>
        <w:rPr>
          <w:rFonts w:ascii="Times New Roman" w:eastAsia="Times New Roman" w:hAnsi="Times New Roman" w:cs="Times New Roman"/>
          <w:color w:val="FF0000"/>
          <w:lang w:eastAsia="cs-CZ"/>
        </w:rPr>
      </w:pPr>
    </w:p>
    <w:p w:rsidR="00AC6EDE" w:rsidRDefault="00AC6EDE" w:rsidP="00C51932">
      <w:pPr>
        <w:spacing w:after="0" w:line="240" w:lineRule="auto"/>
        <w:jc w:val="both"/>
        <w:rPr>
          <w:rFonts w:ascii="Times New Roman" w:eastAsia="Times New Roman" w:hAnsi="Times New Roman" w:cs="Times New Roman"/>
          <w:color w:val="FF0000"/>
          <w:lang w:eastAsia="cs-CZ"/>
        </w:rPr>
      </w:pPr>
    </w:p>
    <w:p w:rsidR="00196851" w:rsidRDefault="00B05BC7" w:rsidP="00196851">
      <w:pPr>
        <w:spacing w:after="0" w:line="240" w:lineRule="auto"/>
        <w:jc w:val="both"/>
        <w:rPr>
          <w:rFonts w:ascii="Times New Roman" w:eastAsia="Times New Roman" w:hAnsi="Times New Roman" w:cs="Times New Roman"/>
          <w:lang w:eastAsia="cs-CZ"/>
        </w:rPr>
      </w:pPr>
      <w:r w:rsidRPr="00B05BC7">
        <w:rPr>
          <w:rFonts w:ascii="Times New Roman" w:eastAsia="Times New Roman" w:hAnsi="Times New Roman" w:cs="Times New Roman"/>
          <w:lang w:eastAsia="cs-CZ"/>
        </w:rPr>
        <w:t xml:space="preserve">Zadavatel prodlužuje lhůtu pro podání nabídek ze dne </w:t>
      </w:r>
      <w:r w:rsidR="00EF11CD" w:rsidRPr="00B05BC7">
        <w:rPr>
          <w:rFonts w:ascii="Times New Roman" w:eastAsia="Times New Roman" w:hAnsi="Times New Roman" w:cs="Times New Roman"/>
          <w:lang w:eastAsia="cs-CZ"/>
        </w:rPr>
        <w:t>15. 8. 2018</w:t>
      </w:r>
      <w:r w:rsidR="00196851" w:rsidRPr="00B05BC7">
        <w:rPr>
          <w:rFonts w:ascii="Times New Roman" w:eastAsia="Times New Roman" w:hAnsi="Times New Roman" w:cs="Times New Roman"/>
          <w:lang w:eastAsia="cs-CZ"/>
        </w:rPr>
        <w:t xml:space="preserve"> na den </w:t>
      </w:r>
      <w:r w:rsidR="00EF11CD" w:rsidRPr="00B05BC7">
        <w:rPr>
          <w:rFonts w:ascii="Times New Roman" w:eastAsia="Times New Roman" w:hAnsi="Times New Roman" w:cs="Times New Roman"/>
          <w:lang w:eastAsia="cs-CZ"/>
        </w:rPr>
        <w:t>16. 8. 2018</w:t>
      </w:r>
      <w:r w:rsidR="00196851" w:rsidRPr="00B05BC7">
        <w:rPr>
          <w:rFonts w:ascii="Times New Roman" w:eastAsia="Times New Roman" w:hAnsi="Times New Roman" w:cs="Times New Roman"/>
          <w:lang w:eastAsia="cs-CZ"/>
        </w:rPr>
        <w:t xml:space="preserve">, tedy o </w:t>
      </w:r>
      <w:r w:rsidR="00EF11CD" w:rsidRPr="00B05BC7">
        <w:rPr>
          <w:rFonts w:ascii="Times New Roman" w:eastAsia="Times New Roman" w:hAnsi="Times New Roman" w:cs="Times New Roman"/>
          <w:lang w:eastAsia="cs-CZ"/>
        </w:rPr>
        <w:t>1</w:t>
      </w:r>
      <w:r w:rsidR="00196851" w:rsidRPr="00B05BC7">
        <w:rPr>
          <w:rFonts w:ascii="Times New Roman" w:eastAsia="Times New Roman" w:hAnsi="Times New Roman" w:cs="Times New Roman"/>
          <w:lang w:eastAsia="cs-CZ"/>
        </w:rPr>
        <w:t xml:space="preserve"> pracovní den. </w:t>
      </w:r>
      <w:r w:rsidR="00196851" w:rsidRPr="00B05BC7">
        <w:rPr>
          <w:rStyle w:val="Odkaznakoment"/>
          <w:rFonts w:ascii="Times New Roman" w:eastAsia="Times New Roman" w:hAnsi="Times New Roman" w:cs="Times New Roman"/>
          <w:lang w:eastAsia="cs-CZ"/>
        </w:rPr>
        <w:t/>
      </w:r>
    </w:p>
    <w:p w:rsidR="00196851" w:rsidRDefault="00196851" w:rsidP="00196851">
      <w:pPr>
        <w:spacing w:after="0" w:line="240" w:lineRule="auto"/>
        <w:rPr>
          <w:rFonts w:ascii="Times New Roman" w:eastAsia="Times New Roman" w:hAnsi="Times New Roman" w:cs="Times New Roman"/>
          <w:b/>
          <w:lang w:eastAsia="cs-CZ"/>
        </w:rPr>
      </w:pPr>
    </w:p>
    <w:p w:rsidR="00196851" w:rsidRDefault="00196851" w:rsidP="00196851">
      <w:pPr>
        <w:spacing w:after="160" w:line="256" w:lineRule="auto"/>
        <w:rPr>
          <w:rFonts w:ascii="Times New Roman" w:hAnsi="Times New Roman" w:cs="Times New Roman"/>
          <w:u w:val="single"/>
        </w:rPr>
      </w:pPr>
      <w:r>
        <w:rPr>
          <w:rFonts w:ascii="Times New Roman" w:hAnsi="Times New Roman" w:cs="Times New Roman"/>
          <w:u w:val="single"/>
        </w:rPr>
        <w:t>V souvislosti s touto změnou lhůty pro podání nabídek se mění rovněž:</w:t>
      </w:r>
    </w:p>
    <w:p w:rsidR="00196851" w:rsidRPr="006C61AA" w:rsidRDefault="00196851" w:rsidP="00196851">
      <w:pPr>
        <w:spacing w:after="160" w:line="256" w:lineRule="auto"/>
        <w:rPr>
          <w:rFonts w:ascii="Times New Roman" w:hAnsi="Times New Roman" w:cs="Times New Roman"/>
        </w:rPr>
      </w:pPr>
      <w:r w:rsidRPr="006C61AA">
        <w:rPr>
          <w:rFonts w:ascii="Times New Roman" w:hAnsi="Times New Roman" w:cs="Times New Roman"/>
        </w:rPr>
        <w:t>čl. 12.1 odst. 2 Výzvy k podání nabídky takto (mění se pouze lhůta v první části věty):</w:t>
      </w:r>
    </w:p>
    <w:p w:rsidR="00196851" w:rsidRPr="006C61AA" w:rsidRDefault="00196851" w:rsidP="00196851">
      <w:pPr>
        <w:jc w:val="both"/>
        <w:rPr>
          <w:rFonts w:ascii="Times New Roman" w:hAnsi="Times New Roman" w:cs="Times New Roman"/>
        </w:rPr>
      </w:pPr>
      <w:r w:rsidRPr="006C61AA">
        <w:rPr>
          <w:rFonts w:ascii="Times New Roman" w:hAnsi="Times New Roman" w:cs="Times New Roman"/>
        </w:rPr>
        <w:t xml:space="preserve">„Nabídky musí být zadavateli doručeny nejpozději do </w:t>
      </w:r>
      <w:r w:rsidR="006C61AA" w:rsidRPr="006C61AA">
        <w:rPr>
          <w:rFonts w:ascii="Times New Roman" w:hAnsi="Times New Roman" w:cs="Times New Roman"/>
          <w:b/>
          <w:i/>
        </w:rPr>
        <w:t>16</w:t>
      </w:r>
      <w:r w:rsidRPr="006C61AA">
        <w:rPr>
          <w:rFonts w:ascii="Times New Roman" w:hAnsi="Times New Roman" w:cs="Times New Roman"/>
          <w:b/>
          <w:i/>
        </w:rPr>
        <w:t xml:space="preserve">. </w:t>
      </w:r>
      <w:r w:rsidR="006C61AA" w:rsidRPr="006C61AA">
        <w:rPr>
          <w:rFonts w:ascii="Times New Roman" w:hAnsi="Times New Roman" w:cs="Times New Roman"/>
          <w:b/>
          <w:i/>
        </w:rPr>
        <w:t>8. 2018 do 9</w:t>
      </w:r>
      <w:r w:rsidRPr="006C61AA">
        <w:rPr>
          <w:rFonts w:ascii="Times New Roman" w:hAnsi="Times New Roman" w:cs="Times New Roman"/>
          <w:b/>
          <w:i/>
        </w:rPr>
        <w:t>:00 hodin</w:t>
      </w:r>
      <w:r w:rsidRPr="006C61AA">
        <w:rPr>
          <w:rFonts w:ascii="Times New Roman" w:hAnsi="Times New Roman" w:cs="Times New Roman"/>
        </w:rPr>
        <w:t xml:space="preserve"> (lhůta pro podání nabídek) na adresu:…“ </w:t>
      </w:r>
    </w:p>
    <w:p w:rsidR="00196851" w:rsidRPr="006C61AA" w:rsidRDefault="00196851" w:rsidP="00196851">
      <w:pPr>
        <w:spacing w:after="160" w:line="256" w:lineRule="auto"/>
        <w:rPr>
          <w:rFonts w:ascii="Times New Roman" w:hAnsi="Times New Roman" w:cs="Times New Roman"/>
        </w:rPr>
      </w:pPr>
      <w:r w:rsidRPr="006C61AA">
        <w:rPr>
          <w:rFonts w:ascii="Times New Roman" w:hAnsi="Times New Roman" w:cs="Times New Roman"/>
        </w:rPr>
        <w:t>čl. 15.1 Výzvy k podání nabídky takto (mění se pouze čas otevírání obálek):</w:t>
      </w:r>
    </w:p>
    <w:p w:rsidR="00196851" w:rsidRPr="006C61AA" w:rsidRDefault="00196851" w:rsidP="00196851">
      <w:pPr>
        <w:spacing w:before="240" w:after="0" w:line="240" w:lineRule="auto"/>
        <w:jc w:val="both"/>
        <w:rPr>
          <w:rFonts w:ascii="Times New Roman" w:hAnsi="Times New Roman" w:cs="Times New Roman"/>
          <w:b/>
          <w:lang w:val="en-US"/>
        </w:rPr>
      </w:pPr>
      <w:r w:rsidRPr="006C61AA">
        <w:rPr>
          <w:rFonts w:ascii="Times New Roman" w:hAnsi="Times New Roman" w:cs="Times New Roman"/>
        </w:rPr>
        <w:t>„Otevírání obálek s nabídkou proběhne dne</w:t>
      </w:r>
      <w:r w:rsidRPr="006C61AA">
        <w:rPr>
          <w:rFonts w:ascii="Times New Roman" w:hAnsi="Times New Roman" w:cs="Times New Roman"/>
          <w:b/>
        </w:rPr>
        <w:t xml:space="preserve"> </w:t>
      </w:r>
      <w:proofErr w:type="gramStart"/>
      <w:r w:rsidR="006C61AA" w:rsidRPr="006C61AA">
        <w:rPr>
          <w:rFonts w:ascii="Times New Roman" w:hAnsi="Times New Roman" w:cs="Times New Roman"/>
          <w:b/>
          <w:i/>
        </w:rPr>
        <w:t>16</w:t>
      </w:r>
      <w:r w:rsidRPr="006C61AA">
        <w:rPr>
          <w:rFonts w:ascii="Times New Roman" w:hAnsi="Times New Roman" w:cs="Times New Roman"/>
          <w:b/>
          <w:i/>
          <w:lang w:val="en-US"/>
        </w:rPr>
        <w:t>.</w:t>
      </w:r>
      <w:r w:rsidR="006C61AA" w:rsidRPr="006C61AA">
        <w:rPr>
          <w:rFonts w:ascii="Times New Roman" w:hAnsi="Times New Roman" w:cs="Times New Roman"/>
          <w:b/>
          <w:i/>
          <w:lang w:val="en-US"/>
        </w:rPr>
        <w:t>8</w:t>
      </w:r>
      <w:r w:rsidRPr="006C61AA">
        <w:rPr>
          <w:rFonts w:ascii="Times New Roman" w:hAnsi="Times New Roman" w:cs="Times New Roman"/>
          <w:b/>
          <w:i/>
          <w:lang w:val="en-US"/>
        </w:rPr>
        <w:t>. 2018</w:t>
      </w:r>
      <w:proofErr w:type="gramEnd"/>
      <w:r w:rsidRPr="006C61AA">
        <w:rPr>
          <w:rFonts w:ascii="Times New Roman" w:hAnsi="Times New Roman" w:cs="Times New Roman"/>
          <w:b/>
          <w:i/>
          <w:lang w:val="en-US"/>
        </w:rPr>
        <w:t xml:space="preserve"> </w:t>
      </w:r>
      <w:r w:rsidRPr="006C61AA">
        <w:rPr>
          <w:rFonts w:ascii="Times New Roman" w:hAnsi="Times New Roman" w:cs="Times New Roman"/>
          <w:b/>
          <w:i/>
        </w:rPr>
        <w:t xml:space="preserve">od </w:t>
      </w:r>
      <w:r w:rsidR="006C61AA" w:rsidRPr="006C61AA">
        <w:rPr>
          <w:rFonts w:ascii="Times New Roman" w:hAnsi="Times New Roman" w:cs="Times New Roman"/>
          <w:b/>
          <w:i/>
        </w:rPr>
        <w:t>9</w:t>
      </w:r>
      <w:r w:rsidRPr="006C61AA">
        <w:rPr>
          <w:rFonts w:ascii="Times New Roman" w:hAnsi="Times New Roman" w:cs="Times New Roman"/>
          <w:b/>
          <w:i/>
          <w:lang w:val="en-US"/>
        </w:rPr>
        <w:t xml:space="preserve">:15 </w:t>
      </w:r>
      <w:r w:rsidRPr="006C61AA">
        <w:rPr>
          <w:rFonts w:ascii="Times New Roman" w:hAnsi="Times New Roman" w:cs="Times New Roman"/>
          <w:b/>
          <w:i/>
        </w:rPr>
        <w:t>hodin</w:t>
      </w:r>
      <w:r w:rsidRPr="006C61AA">
        <w:rPr>
          <w:rFonts w:ascii="Times New Roman" w:hAnsi="Times New Roman" w:cs="Times New Roman"/>
        </w:rPr>
        <w:t xml:space="preserve"> na adrese Správy železniční dopravní cesty, státní organizace, Stavební správa </w:t>
      </w:r>
      <w:proofErr w:type="spellStart"/>
      <w:r w:rsidRPr="006C61AA">
        <w:rPr>
          <w:rFonts w:ascii="Times New Roman" w:hAnsi="Times New Roman" w:cs="Times New Roman"/>
          <w:lang w:val="en-US"/>
        </w:rPr>
        <w:t>východ</w:t>
      </w:r>
      <w:proofErr w:type="spellEnd"/>
      <w:r w:rsidRPr="006C61AA">
        <w:rPr>
          <w:rFonts w:ascii="Times New Roman" w:hAnsi="Times New Roman" w:cs="Times New Roman"/>
        </w:rPr>
        <w:t xml:space="preserve">, Nerudova 1, 779 00 Olomouc, v kanceláři ve </w:t>
      </w:r>
      <w:r w:rsidRPr="006C61AA">
        <w:rPr>
          <w:rFonts w:ascii="Times New Roman" w:hAnsi="Times New Roman" w:cs="Times New Roman"/>
          <w:lang w:val="en-US"/>
        </w:rPr>
        <w:t>2.</w:t>
      </w:r>
      <w:r w:rsidRPr="006C61AA">
        <w:rPr>
          <w:rFonts w:ascii="Times New Roman" w:hAnsi="Times New Roman" w:cs="Times New Roman"/>
        </w:rPr>
        <w:t xml:space="preserve"> patře, č. </w:t>
      </w:r>
      <w:proofErr w:type="spellStart"/>
      <w:r w:rsidRPr="006C61AA">
        <w:rPr>
          <w:rFonts w:ascii="Times New Roman" w:hAnsi="Times New Roman" w:cs="Times New Roman"/>
        </w:rPr>
        <w:t>dv</w:t>
      </w:r>
      <w:proofErr w:type="spellEnd"/>
      <w:r w:rsidRPr="006C61AA">
        <w:rPr>
          <w:rFonts w:ascii="Times New Roman" w:hAnsi="Times New Roman" w:cs="Times New Roman"/>
        </w:rPr>
        <w:t xml:space="preserve">. </w:t>
      </w:r>
      <w:r w:rsidRPr="006C61AA">
        <w:rPr>
          <w:rFonts w:ascii="Times New Roman" w:hAnsi="Times New Roman" w:cs="Times New Roman"/>
          <w:lang w:val="en-US"/>
        </w:rPr>
        <w:t>3.58</w:t>
      </w:r>
      <w:r w:rsidRPr="006C61AA">
        <w:rPr>
          <w:rFonts w:ascii="Times New Roman" w:hAnsi="Times New Roman" w:cs="Times New Roman"/>
        </w:rPr>
        <w:t>.“</w:t>
      </w:r>
    </w:p>
    <w:p w:rsidR="00196851" w:rsidRDefault="00196851" w:rsidP="00B35C0E">
      <w:pPr>
        <w:spacing w:after="0" w:line="240" w:lineRule="auto"/>
        <w:jc w:val="both"/>
        <w:rPr>
          <w:rFonts w:ascii="Times New Roman" w:eastAsia="Times New Roman" w:hAnsi="Times New Roman" w:cs="Times New Roman"/>
          <w:lang w:eastAsia="cs-CZ"/>
        </w:rPr>
      </w:pPr>
    </w:p>
    <w:p w:rsidR="00B05BC7" w:rsidRPr="006C61AA" w:rsidRDefault="00B05BC7" w:rsidP="00B35C0E">
      <w:pPr>
        <w:spacing w:after="0" w:line="240" w:lineRule="auto"/>
        <w:jc w:val="both"/>
        <w:rPr>
          <w:rFonts w:ascii="Times New Roman" w:eastAsia="Times New Roman" w:hAnsi="Times New Roman" w:cs="Times New Roman"/>
          <w:lang w:eastAsia="cs-CZ"/>
        </w:rPr>
      </w:pPr>
    </w:p>
    <w:p w:rsidR="00B05BC7" w:rsidRDefault="00B05BC7" w:rsidP="00B05BC7">
      <w:pPr>
        <w:spacing w:after="0" w:line="240" w:lineRule="auto"/>
        <w:rPr>
          <w:rFonts w:ascii="Times New Roman" w:eastAsia="Times New Roman" w:hAnsi="Times New Roman" w:cs="Times New Roman"/>
          <w:b/>
          <w:lang w:eastAsia="cs-CZ"/>
        </w:rPr>
      </w:pPr>
      <w:r w:rsidRPr="00B05BC7">
        <w:rPr>
          <w:rFonts w:ascii="Times New Roman" w:eastAsia="Times New Roman" w:hAnsi="Times New Roman" w:cs="Times New Roman"/>
          <w:b/>
          <w:lang w:eastAsia="cs-CZ"/>
        </w:rPr>
        <w:t>Zadavatel upozorňuje, že současně dne 8. 8. 2018 obdržel dotaz č. 12, jehož zpracování vyžaduje přezkoumání zadávací dokumentace a zadavatel předpokládá současně s odpovědí na dotaz</w:t>
      </w:r>
    </w:p>
    <w:p w:rsidR="00B05BC7" w:rsidRPr="00B05BC7" w:rsidRDefault="00B05BC7" w:rsidP="00B05BC7">
      <w:pPr>
        <w:spacing w:after="0" w:line="240" w:lineRule="auto"/>
        <w:rPr>
          <w:rFonts w:ascii="Times New Roman" w:eastAsia="Times New Roman" w:hAnsi="Times New Roman" w:cs="Times New Roman"/>
          <w:b/>
          <w:lang w:eastAsia="cs-CZ"/>
        </w:rPr>
      </w:pPr>
      <w:r w:rsidRPr="00B05BC7">
        <w:rPr>
          <w:rFonts w:ascii="Times New Roman" w:eastAsia="Times New Roman" w:hAnsi="Times New Roman" w:cs="Times New Roman"/>
          <w:b/>
          <w:lang w:eastAsia="cs-CZ"/>
        </w:rPr>
        <w:t xml:space="preserve">č. 12 další prodloužení lhůty pro podání nabídek o minimálně 3 pracovní dny. </w:t>
      </w:r>
    </w:p>
    <w:p w:rsidR="00E42975" w:rsidRPr="00231D20" w:rsidRDefault="00E42975" w:rsidP="00231D20">
      <w:pPr>
        <w:spacing w:after="0" w:line="240" w:lineRule="auto"/>
        <w:rPr>
          <w:rFonts w:ascii="Times New Roman" w:eastAsia="Times New Roman" w:hAnsi="Times New Roman" w:cs="Times New Roman"/>
          <w:lang w:eastAsia="cs-CZ"/>
        </w:rPr>
      </w:pPr>
    </w:p>
    <w:p w:rsidR="00B05BC7" w:rsidRDefault="00B05BC7" w:rsidP="00016D5C">
      <w:pPr>
        <w:tabs>
          <w:tab w:val="left" w:pos="993"/>
          <w:tab w:val="center" w:pos="7371"/>
        </w:tabs>
        <w:spacing w:after="0" w:line="240" w:lineRule="auto"/>
        <w:jc w:val="both"/>
        <w:rPr>
          <w:rFonts w:ascii="Times New Roman" w:hAnsi="Times New Roman" w:cs="Times New Roman"/>
          <w:lang w:eastAsia="cs-CZ"/>
        </w:rPr>
      </w:pPr>
    </w:p>
    <w:p w:rsidR="00B05BC7" w:rsidRDefault="00B05BC7" w:rsidP="00016D5C">
      <w:pPr>
        <w:tabs>
          <w:tab w:val="left" w:pos="993"/>
          <w:tab w:val="center" w:pos="7371"/>
        </w:tabs>
        <w:spacing w:after="0" w:line="240" w:lineRule="auto"/>
        <w:jc w:val="both"/>
        <w:rPr>
          <w:rFonts w:ascii="Times New Roman" w:hAnsi="Times New Roman" w:cs="Times New Roman"/>
          <w:lang w:eastAsia="cs-CZ"/>
        </w:rPr>
      </w:pPr>
    </w:p>
    <w:p w:rsidR="00016D5C" w:rsidRPr="00016D5C" w:rsidRDefault="00016D5C" w:rsidP="00016D5C">
      <w:pPr>
        <w:tabs>
          <w:tab w:val="left" w:pos="993"/>
          <w:tab w:val="center" w:pos="7371"/>
        </w:tabs>
        <w:spacing w:after="0" w:line="240" w:lineRule="auto"/>
        <w:jc w:val="both"/>
        <w:rPr>
          <w:rFonts w:ascii="Times New Roman" w:hAnsi="Times New Roman" w:cs="Times New Roman"/>
          <w:lang w:eastAsia="cs-CZ"/>
        </w:rPr>
      </w:pPr>
      <w:r w:rsidRPr="005524A8">
        <w:rPr>
          <w:rFonts w:ascii="Times New Roman" w:hAnsi="Times New Roman" w:cs="Times New Roman"/>
          <w:lang w:eastAsia="cs-CZ"/>
        </w:rPr>
        <w:t xml:space="preserve">Vysvětlení/ změnu/ doplnění zadávací </w:t>
      </w:r>
      <w:r w:rsidRPr="00016D5C">
        <w:rPr>
          <w:rFonts w:ascii="Times New Roman" w:hAnsi="Times New Roman" w:cs="Times New Roman"/>
          <w:lang w:eastAsia="cs-CZ"/>
        </w:rPr>
        <w:t xml:space="preserve">dokumentace včetně příloh zadavatel uveřejňuje na profilu zadavatele na webovém portálu </w:t>
      </w:r>
      <w:hyperlink r:id="rId9" w:history="1">
        <w:r w:rsidRPr="00016D5C">
          <w:rPr>
            <w:rFonts w:ascii="Times New Roman" w:hAnsi="Times New Roman" w:cs="Times New Roman"/>
            <w:color w:val="0000FF"/>
            <w:u w:val="single"/>
            <w:lang w:eastAsia="cs-CZ"/>
          </w:rPr>
          <w:t>https://zakazky.szdc.cz/</w:t>
        </w:r>
      </w:hyperlink>
      <w:r w:rsidRPr="00016D5C">
        <w:rPr>
          <w:rFonts w:ascii="Times New Roman" w:hAnsi="Times New Roman" w:cs="Times New Roman"/>
          <w:u w:val="single"/>
          <w:lang w:eastAsia="cs-CZ"/>
        </w:rPr>
        <w:t>.</w:t>
      </w:r>
    </w:p>
    <w:p w:rsidR="00BE53B6" w:rsidRDefault="00BE53B6" w:rsidP="000274CE">
      <w:pPr>
        <w:spacing w:after="0" w:line="240" w:lineRule="auto"/>
        <w:jc w:val="both"/>
        <w:rPr>
          <w:rFonts w:ascii="Times New Roman" w:hAnsi="Times New Roman" w:cs="Times New Roman"/>
          <w:sz w:val="24"/>
          <w:szCs w:val="24"/>
          <w:lang w:eastAsia="cs-CZ"/>
        </w:rPr>
      </w:pPr>
    </w:p>
    <w:p w:rsidR="00B05BC7" w:rsidRDefault="00B05BC7" w:rsidP="000274CE">
      <w:pPr>
        <w:spacing w:after="0" w:line="240" w:lineRule="auto"/>
        <w:jc w:val="both"/>
        <w:rPr>
          <w:rFonts w:ascii="Times New Roman" w:hAnsi="Times New Roman" w:cs="Times New Roman"/>
          <w:sz w:val="24"/>
          <w:szCs w:val="24"/>
          <w:lang w:eastAsia="cs-CZ"/>
        </w:rPr>
      </w:pPr>
    </w:p>
    <w:p w:rsidR="00C51932" w:rsidRPr="000274CE" w:rsidRDefault="00C51932" w:rsidP="000274CE">
      <w:pPr>
        <w:spacing w:after="0" w:line="240" w:lineRule="auto"/>
        <w:jc w:val="both"/>
        <w:rPr>
          <w:rFonts w:ascii="Times New Roman" w:hAnsi="Times New Roman" w:cs="Times New Roman"/>
          <w:sz w:val="24"/>
          <w:szCs w:val="24"/>
          <w:lang w:eastAsia="cs-CZ"/>
        </w:rPr>
      </w:pPr>
    </w:p>
    <w:p w:rsidR="00BE53B6" w:rsidRPr="000274CE" w:rsidRDefault="00BE53B6" w:rsidP="000274CE">
      <w:pPr>
        <w:spacing w:after="0" w:line="240" w:lineRule="auto"/>
        <w:jc w:val="both"/>
        <w:rPr>
          <w:rFonts w:ascii="Times New Roman" w:hAnsi="Times New Roman" w:cs="Times New Roman"/>
          <w:sz w:val="24"/>
          <w:szCs w:val="24"/>
          <w:lang w:eastAsia="cs-CZ"/>
        </w:rPr>
      </w:pPr>
      <w:r w:rsidRPr="000274CE">
        <w:rPr>
          <w:rFonts w:ascii="Times New Roman" w:hAnsi="Times New Roman" w:cs="Times New Roman"/>
          <w:sz w:val="24"/>
          <w:szCs w:val="24"/>
          <w:lang w:eastAsia="cs-CZ"/>
        </w:rPr>
        <w:t>V</w:t>
      </w:r>
      <w:r w:rsidR="00F45479">
        <w:rPr>
          <w:rFonts w:ascii="Times New Roman" w:hAnsi="Times New Roman" w:cs="Times New Roman"/>
          <w:sz w:val="24"/>
          <w:szCs w:val="24"/>
          <w:lang w:eastAsia="cs-CZ"/>
        </w:rPr>
        <w:t> Olomouci</w:t>
      </w:r>
      <w:r w:rsidRPr="000274CE">
        <w:rPr>
          <w:rFonts w:ascii="Times New Roman" w:hAnsi="Times New Roman" w:cs="Times New Roman"/>
          <w:sz w:val="24"/>
          <w:szCs w:val="24"/>
          <w:lang w:eastAsia="cs-CZ"/>
        </w:rPr>
        <w:t xml:space="preserve"> dne</w:t>
      </w:r>
      <w:r w:rsidR="00C51932">
        <w:rPr>
          <w:rFonts w:ascii="Times New Roman" w:hAnsi="Times New Roman" w:cs="Times New Roman"/>
          <w:sz w:val="24"/>
          <w:szCs w:val="24"/>
          <w:lang w:eastAsia="cs-CZ"/>
        </w:rPr>
        <w:t xml:space="preserve"> </w:t>
      </w:r>
      <w:r w:rsidR="004667EC">
        <w:rPr>
          <w:rFonts w:ascii="Times New Roman" w:hAnsi="Times New Roman" w:cs="Times New Roman"/>
          <w:sz w:val="24"/>
          <w:szCs w:val="24"/>
          <w:lang w:eastAsia="cs-CZ"/>
        </w:rPr>
        <w:t>1</w:t>
      </w:r>
      <w:r w:rsidR="006C61AA">
        <w:rPr>
          <w:rFonts w:ascii="Times New Roman" w:hAnsi="Times New Roman" w:cs="Times New Roman"/>
          <w:sz w:val="24"/>
          <w:szCs w:val="24"/>
          <w:lang w:eastAsia="cs-CZ"/>
        </w:rPr>
        <w:t>3</w:t>
      </w:r>
      <w:r w:rsidR="00A767E3">
        <w:rPr>
          <w:rFonts w:ascii="Times New Roman" w:hAnsi="Times New Roman" w:cs="Times New Roman"/>
          <w:sz w:val="24"/>
          <w:szCs w:val="24"/>
          <w:lang w:eastAsia="cs-CZ"/>
        </w:rPr>
        <w:t>. 8. 2018</w:t>
      </w:r>
    </w:p>
    <w:p w:rsidR="00BE53B6" w:rsidRDefault="00BE53B6" w:rsidP="000274CE">
      <w:pPr>
        <w:spacing w:after="0" w:line="240" w:lineRule="auto"/>
        <w:jc w:val="both"/>
        <w:rPr>
          <w:rFonts w:ascii="Times New Roman" w:hAnsi="Times New Roman" w:cs="Times New Roman"/>
          <w:sz w:val="24"/>
          <w:szCs w:val="24"/>
          <w:lang w:eastAsia="cs-CZ"/>
        </w:rPr>
      </w:pPr>
    </w:p>
    <w:p w:rsidR="008E1B06" w:rsidRDefault="008E1B06" w:rsidP="00BA6796">
      <w:pPr>
        <w:spacing w:after="0" w:line="240" w:lineRule="auto"/>
        <w:ind w:left="4961" w:firstLine="567"/>
        <w:jc w:val="center"/>
        <w:rPr>
          <w:rFonts w:ascii="Times New Roman" w:eastAsia="Times New Roman" w:hAnsi="Times New Roman" w:cs="Times New Roman"/>
          <w:b/>
          <w:bCs/>
          <w:lang w:eastAsia="cs-CZ"/>
        </w:rPr>
      </w:pPr>
    </w:p>
    <w:p w:rsidR="00A767E3" w:rsidRDefault="00A767E3" w:rsidP="00BA6796">
      <w:pPr>
        <w:spacing w:after="0" w:line="240" w:lineRule="auto"/>
        <w:ind w:left="4961" w:firstLine="567"/>
        <w:jc w:val="center"/>
        <w:rPr>
          <w:rFonts w:ascii="Times New Roman" w:eastAsia="Times New Roman" w:hAnsi="Times New Roman" w:cs="Times New Roman"/>
          <w:b/>
          <w:bCs/>
          <w:lang w:eastAsia="cs-CZ"/>
        </w:rPr>
      </w:pPr>
    </w:p>
    <w:p w:rsidR="00A17FF0" w:rsidRDefault="00A17FF0" w:rsidP="00BA6796">
      <w:pPr>
        <w:spacing w:after="0" w:line="240" w:lineRule="auto"/>
        <w:ind w:left="4961" w:firstLine="567"/>
        <w:jc w:val="center"/>
        <w:rPr>
          <w:rFonts w:ascii="Times New Roman" w:eastAsia="Times New Roman" w:hAnsi="Times New Roman" w:cs="Times New Roman"/>
          <w:b/>
          <w:lang w:eastAsia="cs-CZ"/>
        </w:rPr>
      </w:pPr>
      <w:r w:rsidRPr="00A17FF0">
        <w:rPr>
          <w:rFonts w:ascii="Times New Roman" w:eastAsia="Times New Roman" w:hAnsi="Times New Roman" w:cs="Times New Roman"/>
          <w:b/>
          <w:bCs/>
          <w:lang w:eastAsia="cs-CZ"/>
        </w:rPr>
        <w:t>Ing. Miroslav Bocák</w:t>
      </w:r>
      <w:r w:rsidRPr="00A17FF0">
        <w:rPr>
          <w:rFonts w:ascii="Times New Roman" w:eastAsia="Times New Roman" w:hAnsi="Times New Roman" w:cs="Times New Roman"/>
          <w:b/>
          <w:lang w:eastAsia="cs-CZ"/>
        </w:rPr>
        <w:t xml:space="preserve"> </w:t>
      </w:r>
    </w:p>
    <w:p w:rsidR="00B52923" w:rsidRPr="00B52923" w:rsidRDefault="00A17FF0" w:rsidP="00B52923">
      <w:pPr>
        <w:tabs>
          <w:tab w:val="center" w:pos="7300"/>
          <w:tab w:val="right" w:pos="9072"/>
        </w:tabs>
        <w:spacing w:after="0" w:line="240" w:lineRule="auto"/>
        <w:ind w:left="4961" w:firstLine="567"/>
        <w:rPr>
          <w:rFonts w:ascii="Times New Roman" w:eastAsia="Times New Roman" w:hAnsi="Times New Roman" w:cs="Times New Roman"/>
          <w:lang w:eastAsia="cs-CZ"/>
        </w:rPr>
      </w:pPr>
      <w:r>
        <w:rPr>
          <w:rFonts w:ascii="Times New Roman" w:eastAsia="Times New Roman" w:hAnsi="Times New Roman" w:cs="Times New Roman"/>
          <w:lang w:eastAsia="cs-CZ"/>
        </w:rPr>
        <w:tab/>
      </w:r>
      <w:r w:rsidR="00B52923" w:rsidRPr="00B52923">
        <w:rPr>
          <w:rFonts w:ascii="Times New Roman" w:eastAsia="Times New Roman" w:hAnsi="Times New Roman" w:cs="Times New Roman"/>
          <w:lang w:eastAsia="cs-CZ"/>
        </w:rPr>
        <w:t>ředitel organizační jednotky</w:t>
      </w:r>
      <w:r w:rsidR="00B52923" w:rsidRPr="00B52923">
        <w:rPr>
          <w:rFonts w:ascii="Times New Roman" w:eastAsia="Times New Roman" w:hAnsi="Times New Roman" w:cs="Times New Roman"/>
          <w:lang w:eastAsia="cs-CZ"/>
        </w:rPr>
        <w:tab/>
      </w:r>
    </w:p>
    <w:p w:rsidR="00A17FF0" w:rsidRPr="00A17FF0" w:rsidRDefault="00B52923" w:rsidP="00B52923">
      <w:pPr>
        <w:tabs>
          <w:tab w:val="center" w:pos="7300"/>
          <w:tab w:val="right" w:pos="9072"/>
        </w:tabs>
        <w:spacing w:after="0" w:line="240" w:lineRule="auto"/>
        <w:ind w:left="4961" w:firstLine="567"/>
        <w:rPr>
          <w:rFonts w:ascii="Times New Roman" w:eastAsia="Times New Roman" w:hAnsi="Times New Roman" w:cs="Times New Roman"/>
          <w:lang w:eastAsia="cs-CZ"/>
        </w:rPr>
      </w:pPr>
      <w:r w:rsidRPr="00B52923">
        <w:rPr>
          <w:rFonts w:ascii="Times New Roman" w:eastAsia="Times New Roman" w:hAnsi="Times New Roman" w:cs="Times New Roman"/>
          <w:lang w:eastAsia="cs-CZ"/>
        </w:rPr>
        <w:t xml:space="preserve">    </w:t>
      </w:r>
      <w:r>
        <w:rPr>
          <w:rFonts w:ascii="Times New Roman" w:eastAsia="Times New Roman" w:hAnsi="Times New Roman" w:cs="Times New Roman"/>
          <w:lang w:eastAsia="cs-CZ"/>
        </w:rPr>
        <w:t xml:space="preserve">         </w:t>
      </w:r>
      <w:r w:rsidRPr="00B52923">
        <w:rPr>
          <w:rFonts w:ascii="Times New Roman" w:eastAsia="Times New Roman" w:hAnsi="Times New Roman" w:cs="Times New Roman"/>
          <w:lang w:eastAsia="cs-CZ"/>
        </w:rPr>
        <w:t>Stavební správa východ</w:t>
      </w:r>
    </w:p>
    <w:p w:rsidR="00BA6796" w:rsidRPr="00F45479" w:rsidRDefault="00BA6796" w:rsidP="00BA6796">
      <w:pPr>
        <w:spacing w:after="0" w:line="240" w:lineRule="auto"/>
        <w:ind w:left="4961" w:firstLine="567"/>
        <w:jc w:val="center"/>
        <w:rPr>
          <w:rFonts w:ascii="Times New Roman" w:eastAsia="Times New Roman" w:hAnsi="Times New Roman" w:cs="Times New Roman"/>
          <w:lang w:eastAsia="cs-CZ"/>
        </w:rPr>
      </w:pPr>
      <w:r w:rsidRPr="00F45479">
        <w:rPr>
          <w:rFonts w:ascii="Times New Roman" w:eastAsia="Times New Roman" w:hAnsi="Times New Roman" w:cs="Times New Roman"/>
          <w:lang w:eastAsia="cs-CZ"/>
        </w:rPr>
        <w:t>Správa železniční dopravní cesty,</w:t>
      </w:r>
    </w:p>
    <w:p w:rsidR="00BA6796" w:rsidRPr="00F45479" w:rsidRDefault="00BA6796" w:rsidP="00BA6796">
      <w:pPr>
        <w:spacing w:after="0" w:line="240" w:lineRule="auto"/>
        <w:ind w:left="4961" w:firstLine="567"/>
        <w:jc w:val="center"/>
        <w:rPr>
          <w:rFonts w:ascii="Times New Roman" w:eastAsia="Times New Roman" w:hAnsi="Times New Roman" w:cs="Times New Roman"/>
          <w:lang w:eastAsia="cs-CZ"/>
        </w:rPr>
      </w:pPr>
      <w:r w:rsidRPr="00F45479">
        <w:rPr>
          <w:rFonts w:ascii="Times New Roman" w:eastAsia="Times New Roman" w:hAnsi="Times New Roman" w:cs="Times New Roman"/>
          <w:lang w:eastAsia="cs-CZ"/>
        </w:rPr>
        <w:t>státní organizace</w:t>
      </w:r>
    </w:p>
    <w:sectPr w:rsidR="00BA6796" w:rsidRPr="00F45479" w:rsidSect="004A4E39">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D57" w:rsidRDefault="00BB6D57" w:rsidP="00C4694C">
      <w:pPr>
        <w:spacing w:after="0" w:line="240" w:lineRule="auto"/>
      </w:pPr>
      <w:r>
        <w:separator/>
      </w:r>
    </w:p>
  </w:endnote>
  <w:endnote w:type="continuationSeparator" w:id="0">
    <w:p w:rsidR="00BB6D57" w:rsidRDefault="00BB6D57"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147438" w:rsidRPr="00466E64" w:rsidTr="00E07BAF">
      <w:trPr>
        <w:trHeight w:hRule="exact" w:val="302"/>
      </w:trPr>
      <w:tc>
        <w:tcPr>
          <w:tcW w:w="5387" w:type="dxa"/>
          <w:vAlign w:val="bottom"/>
          <w:hideMark/>
        </w:tcPr>
        <w:p w:rsidR="00147438" w:rsidRPr="00466E64" w:rsidRDefault="00147438" w:rsidP="00E07BAF">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147438" w:rsidRPr="00466E64" w:rsidTr="00E07BAF">
      <w:trPr>
        <w:trHeight w:val="267"/>
      </w:trPr>
      <w:tc>
        <w:tcPr>
          <w:tcW w:w="5387" w:type="dxa"/>
          <w:vAlign w:val="bottom"/>
          <w:hideMark/>
        </w:tcPr>
        <w:p w:rsidR="00147438" w:rsidRPr="00466E64" w:rsidRDefault="00147438" w:rsidP="00E07BAF">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w:t>
          </w:r>
          <w:r w:rsidR="0081784F" w:rsidRPr="0081784F">
            <w:rPr>
              <w:rFonts w:ascii="Times New Roman" w:eastAsia="Times New Roman" w:hAnsi="Times New Roman" w:cs="Times New Roman"/>
              <w:sz w:val="16"/>
              <w:szCs w:val="20"/>
              <w:lang w:eastAsia="cs-CZ"/>
            </w:rPr>
            <w:t>spisová značka A 48384</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rsidR="00C51932" w:rsidRDefault="0077051F" w:rsidP="0077051F">
    <w:pPr>
      <w:pStyle w:val="Zpat"/>
      <w:tabs>
        <w:tab w:val="clear" w:pos="4536"/>
        <w:tab w:val="clear" w:pos="9072"/>
      </w:tabs>
      <w:jc w:val="right"/>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D57" w:rsidRDefault="00BB6D57" w:rsidP="00C4694C">
      <w:pPr>
        <w:spacing w:after="0" w:line="240" w:lineRule="auto"/>
      </w:pPr>
      <w:r>
        <w:separator/>
      </w:r>
    </w:p>
  </w:footnote>
  <w:footnote w:type="continuationSeparator" w:id="0">
    <w:p w:rsidR="00BB6D57" w:rsidRDefault="00BB6D57"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51F" w:rsidRPr="0077051F" w:rsidRDefault="0077051F"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14:anchorId="387E8482" wp14:editId="68AE355B">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sidRPr="0077051F">
      <w:rPr>
        <w:rFonts w:ascii="Arial" w:eastAsia="Times New Roman" w:hAnsi="Arial" w:cs="Times New Roman"/>
        <w:b/>
        <w:i/>
        <w:sz w:val="16"/>
        <w:szCs w:val="16"/>
        <w:lang w:eastAsia="cs-CZ"/>
      </w:rPr>
      <w:tab/>
    </w:r>
    <w:r w:rsidRPr="0077051F">
      <w:rPr>
        <w:rFonts w:ascii="Arial" w:eastAsia="Times New Roman" w:hAnsi="Arial" w:cs="Times New Roman"/>
        <w:b/>
        <w:i/>
        <w:sz w:val="16"/>
        <w:szCs w:val="16"/>
        <w:lang w:eastAsia="cs-CZ"/>
      </w:rPr>
      <w:tab/>
    </w:r>
    <w:r w:rsidR="00147438">
      <w:rPr>
        <w:rFonts w:ascii="Arial" w:eastAsia="Times New Roman" w:hAnsi="Arial" w:cs="Times New Roman"/>
        <w:b/>
        <w:i/>
        <w:sz w:val="16"/>
        <w:szCs w:val="16"/>
        <w:lang w:eastAsia="cs-CZ"/>
      </w:rPr>
      <w:t xml:space="preserve">         </w:t>
    </w:r>
    <w:r w:rsidRPr="0077051F">
      <w:rPr>
        <w:rFonts w:ascii="Times New Roman" w:eastAsia="Times New Roman" w:hAnsi="Times New Roman" w:cs="Times New Roman"/>
        <w:sz w:val="20"/>
        <w:szCs w:val="20"/>
        <w:lang w:eastAsia="cs-CZ"/>
      </w:rPr>
      <w:t xml:space="preserve"> </w:t>
    </w:r>
  </w:p>
  <w:p w:rsidR="0077051F" w:rsidRPr="0077051F" w:rsidRDefault="0077051F"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rsidR="0077051F" w:rsidRPr="0077051F" w:rsidRDefault="0077051F"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rsidR="0077051F" w:rsidRPr="0077051F" w:rsidRDefault="0081784F" w:rsidP="0077051F">
    <w:pPr>
      <w:tabs>
        <w:tab w:val="left" w:pos="1843"/>
      </w:tabs>
      <w:spacing w:after="0" w:line="240" w:lineRule="auto"/>
      <w:ind w:firstLine="567"/>
      <w:rPr>
        <w:rFonts w:ascii="Arial" w:eastAsia="Times New Roman" w:hAnsi="Arial" w:cs="Times New Roman"/>
        <w:i/>
        <w:sz w:val="16"/>
        <w:szCs w:val="16"/>
        <w:lang w:eastAsia="cs-CZ"/>
      </w:rPr>
    </w:pPr>
    <w:r>
      <w:rPr>
        <w:rFonts w:ascii="Arial" w:eastAsia="Times New Roman" w:hAnsi="Arial" w:cs="Times New Roman"/>
        <w:i/>
        <w:sz w:val="16"/>
        <w:szCs w:val="16"/>
        <w:lang w:eastAsia="cs-CZ"/>
      </w:rPr>
      <w:tab/>
      <w:t>779 00</w:t>
    </w:r>
    <w:r w:rsidR="0077051F" w:rsidRPr="0077051F">
      <w:rPr>
        <w:rFonts w:ascii="Arial" w:eastAsia="Times New Roman" w:hAnsi="Arial" w:cs="Times New Roman"/>
        <w:i/>
        <w:sz w:val="16"/>
        <w:szCs w:val="16"/>
        <w:lang w:eastAsia="cs-CZ"/>
      </w:rPr>
      <w:t xml:space="preserve"> Olomouc</w:t>
    </w:r>
    <w:r w:rsidR="0077051F" w:rsidRPr="0077051F">
      <w:rPr>
        <w:rFonts w:ascii="Times New Roman" w:eastAsia="Times New Roman" w:hAnsi="Times New Roman" w:cs="Times New Roman"/>
        <w:sz w:val="20"/>
        <w:szCs w:val="20"/>
        <w:lang w:eastAsia="cs-CZ"/>
      </w:rPr>
      <w:t xml:space="preserve">          </w:t>
    </w:r>
    <w:r w:rsidR="0077051F" w:rsidRPr="0077051F">
      <w:rPr>
        <w:rFonts w:ascii="Times New Roman" w:eastAsia="Times New Roman" w:hAnsi="Times New Roman" w:cs="Times New Roman"/>
        <w:sz w:val="20"/>
        <w:szCs w:val="20"/>
        <w:lang w:eastAsia="cs-CZ"/>
      </w:rPr>
      <w:tab/>
    </w:r>
    <w:r w:rsidR="0077051F" w:rsidRPr="0077051F">
      <w:rPr>
        <w:rFonts w:ascii="Times New Roman" w:eastAsia="Times New Roman" w:hAnsi="Times New Roman" w:cs="Times New Roman"/>
        <w:sz w:val="20"/>
        <w:szCs w:val="20"/>
        <w:lang w:eastAsia="cs-CZ"/>
      </w:rPr>
      <w:tab/>
    </w:r>
    <w:r w:rsidR="0077051F" w:rsidRPr="0077051F">
      <w:rPr>
        <w:rFonts w:ascii="Times New Roman" w:eastAsia="Times New Roman" w:hAnsi="Times New Roman" w:cs="Times New Roman"/>
        <w:sz w:val="20"/>
        <w:szCs w:val="20"/>
        <w:lang w:eastAsia="cs-CZ"/>
      </w:rPr>
      <w:tab/>
    </w:r>
    <w:r w:rsidR="0077051F" w:rsidRPr="0077051F">
      <w:rPr>
        <w:rFonts w:ascii="Times New Roman" w:eastAsia="Times New Roman" w:hAnsi="Times New Roman" w:cs="Times New Roman"/>
        <w:sz w:val="20"/>
        <w:szCs w:val="20"/>
        <w:lang w:eastAsia="cs-CZ"/>
      </w:rPr>
      <w:tab/>
      <w:t xml:space="preserve">   </w:t>
    </w:r>
  </w:p>
  <w:p w:rsidR="00C51932" w:rsidRPr="00C4694C" w:rsidRDefault="00C51932"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E7EC0"/>
    <w:multiLevelType w:val="multilevel"/>
    <w:tmpl w:val="A15CBD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09A82171"/>
    <w:multiLevelType w:val="hybridMultilevel"/>
    <w:tmpl w:val="0DAAA5BE"/>
    <w:lvl w:ilvl="0" w:tplc="F3D274E6">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nsid w:val="1480355D"/>
    <w:multiLevelType w:val="hybridMultilevel"/>
    <w:tmpl w:val="43FA2A50"/>
    <w:lvl w:ilvl="0" w:tplc="B9B285BE">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
    <w:nsid w:val="1E392629"/>
    <w:multiLevelType w:val="multilevel"/>
    <w:tmpl w:val="566E19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4">
    <w:nsid w:val="255D1A61"/>
    <w:multiLevelType w:val="hybridMultilevel"/>
    <w:tmpl w:val="49EAFDA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5">
    <w:nsid w:val="288956DE"/>
    <w:multiLevelType w:val="hybridMultilevel"/>
    <w:tmpl w:val="91A62A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0585C70"/>
    <w:multiLevelType w:val="hybridMultilevel"/>
    <w:tmpl w:val="520CF388"/>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7">
    <w:nsid w:val="342B0A38"/>
    <w:multiLevelType w:val="hybridMultilevel"/>
    <w:tmpl w:val="9BC45672"/>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8">
    <w:nsid w:val="379D510D"/>
    <w:multiLevelType w:val="hybridMultilevel"/>
    <w:tmpl w:val="ED2AE556"/>
    <w:lvl w:ilvl="0" w:tplc="9F72631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4143565D"/>
    <w:multiLevelType w:val="multilevel"/>
    <w:tmpl w:val="EFB0EE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0">
    <w:nsid w:val="42F97EA2"/>
    <w:multiLevelType w:val="multilevel"/>
    <w:tmpl w:val="BA1C6C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1">
    <w:nsid w:val="498E1D57"/>
    <w:multiLevelType w:val="hybridMultilevel"/>
    <w:tmpl w:val="B088D15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2">
    <w:nsid w:val="4F0D7BD7"/>
    <w:multiLevelType w:val="hybridMultilevel"/>
    <w:tmpl w:val="E94226D6"/>
    <w:lvl w:ilvl="0" w:tplc="A98A92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nsid w:val="5D87472B"/>
    <w:multiLevelType w:val="multilevel"/>
    <w:tmpl w:val="F66292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4">
    <w:nsid w:val="5EB93BC3"/>
    <w:multiLevelType w:val="hybridMultilevel"/>
    <w:tmpl w:val="DD06E68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5">
    <w:nsid w:val="602B17DD"/>
    <w:multiLevelType w:val="hybridMultilevel"/>
    <w:tmpl w:val="07E2A7B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6BF31B9D"/>
    <w:multiLevelType w:val="hybridMultilevel"/>
    <w:tmpl w:val="36CEF20E"/>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6"/>
  </w:num>
  <w:num w:numId="2">
    <w:abstractNumId w:val="11"/>
  </w:num>
  <w:num w:numId="3">
    <w:abstractNumId w:val="4"/>
  </w:num>
  <w:num w:numId="4">
    <w:abstractNumId w:val="14"/>
  </w:num>
  <w:num w:numId="5">
    <w:abstractNumId w:val="7"/>
  </w:num>
  <w:num w:numId="6">
    <w:abstractNumId w:val="0"/>
  </w:num>
  <w:num w:numId="7">
    <w:abstractNumId w:val="9"/>
  </w:num>
  <w:num w:numId="8">
    <w:abstractNumId w:val="13"/>
  </w:num>
  <w:num w:numId="9">
    <w:abstractNumId w:val="10"/>
  </w:num>
  <w:num w:numId="10">
    <w:abstractNumId w:val="3"/>
  </w:num>
  <w:num w:numId="11">
    <w:abstractNumId w:val="12"/>
  </w:num>
  <w:num w:numId="12">
    <w:abstractNumId w:val="16"/>
  </w:num>
  <w:num w:numId="13">
    <w:abstractNumId w:val="1"/>
  </w:num>
  <w:num w:numId="14">
    <w:abstractNumId w:val="5"/>
  </w:num>
  <w:num w:numId="15">
    <w:abstractNumId w:val="8"/>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117C7"/>
    <w:rsid w:val="00016D5C"/>
    <w:rsid w:val="00020C15"/>
    <w:rsid w:val="00025B2F"/>
    <w:rsid w:val="0002703A"/>
    <w:rsid w:val="000274CE"/>
    <w:rsid w:val="000409E2"/>
    <w:rsid w:val="000421AF"/>
    <w:rsid w:val="0004537F"/>
    <w:rsid w:val="00050D97"/>
    <w:rsid w:val="00056034"/>
    <w:rsid w:val="00063895"/>
    <w:rsid w:val="000652C0"/>
    <w:rsid w:val="000714F6"/>
    <w:rsid w:val="000726C1"/>
    <w:rsid w:val="000971E9"/>
    <w:rsid w:val="000A6145"/>
    <w:rsid w:val="000A70E3"/>
    <w:rsid w:val="000B6A8E"/>
    <w:rsid w:val="000C76AC"/>
    <w:rsid w:val="000E0B91"/>
    <w:rsid w:val="000E134A"/>
    <w:rsid w:val="000E3C27"/>
    <w:rsid w:val="000F3630"/>
    <w:rsid w:val="001022E7"/>
    <w:rsid w:val="001106EF"/>
    <w:rsid w:val="00110F54"/>
    <w:rsid w:val="00111B15"/>
    <w:rsid w:val="00113732"/>
    <w:rsid w:val="00133A2C"/>
    <w:rsid w:val="0013410E"/>
    <w:rsid w:val="00140306"/>
    <w:rsid w:val="00143BF7"/>
    <w:rsid w:val="00144C5E"/>
    <w:rsid w:val="00147438"/>
    <w:rsid w:val="001520EE"/>
    <w:rsid w:val="00155056"/>
    <w:rsid w:val="00155CD4"/>
    <w:rsid w:val="00160795"/>
    <w:rsid w:val="0016528E"/>
    <w:rsid w:val="00172DD3"/>
    <w:rsid w:val="001731D5"/>
    <w:rsid w:val="001759FD"/>
    <w:rsid w:val="0018343C"/>
    <w:rsid w:val="00183476"/>
    <w:rsid w:val="001851B7"/>
    <w:rsid w:val="00195AFC"/>
    <w:rsid w:val="00196851"/>
    <w:rsid w:val="001A0EC5"/>
    <w:rsid w:val="001A0ED8"/>
    <w:rsid w:val="001A2349"/>
    <w:rsid w:val="001A7E65"/>
    <w:rsid w:val="001C48B8"/>
    <w:rsid w:val="001C6C14"/>
    <w:rsid w:val="001D0A14"/>
    <w:rsid w:val="001D6750"/>
    <w:rsid w:val="001E4625"/>
    <w:rsid w:val="001E5F1A"/>
    <w:rsid w:val="001F397F"/>
    <w:rsid w:val="002005DB"/>
    <w:rsid w:val="00200ED7"/>
    <w:rsid w:val="00203B2C"/>
    <w:rsid w:val="00207F3F"/>
    <w:rsid w:val="0021664B"/>
    <w:rsid w:val="00227108"/>
    <w:rsid w:val="00231D20"/>
    <w:rsid w:val="00245024"/>
    <w:rsid w:val="00245BC6"/>
    <w:rsid w:val="00245FDA"/>
    <w:rsid w:val="00247E89"/>
    <w:rsid w:val="0025616E"/>
    <w:rsid w:val="00264799"/>
    <w:rsid w:val="00265ED6"/>
    <w:rsid w:val="00267185"/>
    <w:rsid w:val="00272646"/>
    <w:rsid w:val="002731DD"/>
    <w:rsid w:val="00273A7C"/>
    <w:rsid w:val="00283F94"/>
    <w:rsid w:val="00286C35"/>
    <w:rsid w:val="00290B27"/>
    <w:rsid w:val="00291D76"/>
    <w:rsid w:val="00293B94"/>
    <w:rsid w:val="002A0210"/>
    <w:rsid w:val="002A26A4"/>
    <w:rsid w:val="002B0427"/>
    <w:rsid w:val="002B08D3"/>
    <w:rsid w:val="002B30EF"/>
    <w:rsid w:val="002B3409"/>
    <w:rsid w:val="002B3A98"/>
    <w:rsid w:val="002B64FF"/>
    <w:rsid w:val="002B738D"/>
    <w:rsid w:val="002D6094"/>
    <w:rsid w:val="002D6A79"/>
    <w:rsid w:val="002E4F14"/>
    <w:rsid w:val="002F0F4B"/>
    <w:rsid w:val="002F2FF2"/>
    <w:rsid w:val="003044FB"/>
    <w:rsid w:val="00305219"/>
    <w:rsid w:val="00317814"/>
    <w:rsid w:val="00321983"/>
    <w:rsid w:val="003247F6"/>
    <w:rsid w:val="00331159"/>
    <w:rsid w:val="00331B06"/>
    <w:rsid w:val="003357BA"/>
    <w:rsid w:val="0035113B"/>
    <w:rsid w:val="00351EA7"/>
    <w:rsid w:val="00360CC8"/>
    <w:rsid w:val="003612BC"/>
    <w:rsid w:val="00362D91"/>
    <w:rsid w:val="0036705F"/>
    <w:rsid w:val="003701E8"/>
    <w:rsid w:val="00374DC6"/>
    <w:rsid w:val="00375826"/>
    <w:rsid w:val="00387477"/>
    <w:rsid w:val="003908A4"/>
    <w:rsid w:val="003A4A0B"/>
    <w:rsid w:val="003C0200"/>
    <w:rsid w:val="003C0E0E"/>
    <w:rsid w:val="003D7390"/>
    <w:rsid w:val="003E01F2"/>
    <w:rsid w:val="003E3E44"/>
    <w:rsid w:val="003E7939"/>
    <w:rsid w:val="00400392"/>
    <w:rsid w:val="0041457D"/>
    <w:rsid w:val="0041473F"/>
    <w:rsid w:val="004230F3"/>
    <w:rsid w:val="00434C4C"/>
    <w:rsid w:val="00435F2D"/>
    <w:rsid w:val="00440B2C"/>
    <w:rsid w:val="004424AE"/>
    <w:rsid w:val="00447B23"/>
    <w:rsid w:val="00454E57"/>
    <w:rsid w:val="00456525"/>
    <w:rsid w:val="00460A3E"/>
    <w:rsid w:val="0046296B"/>
    <w:rsid w:val="00462D70"/>
    <w:rsid w:val="004667EC"/>
    <w:rsid w:val="004817D7"/>
    <w:rsid w:val="00486EE2"/>
    <w:rsid w:val="00491EA0"/>
    <w:rsid w:val="00495DA2"/>
    <w:rsid w:val="00496722"/>
    <w:rsid w:val="004A0B32"/>
    <w:rsid w:val="004A4D8A"/>
    <w:rsid w:val="004A4E39"/>
    <w:rsid w:val="004B103C"/>
    <w:rsid w:val="004B160C"/>
    <w:rsid w:val="004C257E"/>
    <w:rsid w:val="004C4648"/>
    <w:rsid w:val="004C709A"/>
    <w:rsid w:val="004E1F6C"/>
    <w:rsid w:val="004E46D6"/>
    <w:rsid w:val="004F47B5"/>
    <w:rsid w:val="004F61E2"/>
    <w:rsid w:val="0050489B"/>
    <w:rsid w:val="00510C35"/>
    <w:rsid w:val="005111B6"/>
    <w:rsid w:val="00512091"/>
    <w:rsid w:val="00526DD8"/>
    <w:rsid w:val="005408A6"/>
    <w:rsid w:val="0054186B"/>
    <w:rsid w:val="005433FE"/>
    <w:rsid w:val="00546DF8"/>
    <w:rsid w:val="00551A74"/>
    <w:rsid w:val="005524A8"/>
    <w:rsid w:val="00557405"/>
    <w:rsid w:val="005643A1"/>
    <w:rsid w:val="005718B3"/>
    <w:rsid w:val="00572A29"/>
    <w:rsid w:val="0058118F"/>
    <w:rsid w:val="0058224E"/>
    <w:rsid w:val="00583B5D"/>
    <w:rsid w:val="0058668A"/>
    <w:rsid w:val="00587178"/>
    <w:rsid w:val="00590F8D"/>
    <w:rsid w:val="00590FE5"/>
    <w:rsid w:val="0059321D"/>
    <w:rsid w:val="005B3E3E"/>
    <w:rsid w:val="005B5309"/>
    <w:rsid w:val="005D280B"/>
    <w:rsid w:val="005E064A"/>
    <w:rsid w:val="005E368E"/>
    <w:rsid w:val="005E4018"/>
    <w:rsid w:val="005E4E63"/>
    <w:rsid w:val="005E7426"/>
    <w:rsid w:val="005F188D"/>
    <w:rsid w:val="005F2D32"/>
    <w:rsid w:val="005F3C67"/>
    <w:rsid w:val="005F4234"/>
    <w:rsid w:val="005F48E4"/>
    <w:rsid w:val="005F4C39"/>
    <w:rsid w:val="005F65C1"/>
    <w:rsid w:val="00600524"/>
    <w:rsid w:val="0060414A"/>
    <w:rsid w:val="00605BE3"/>
    <w:rsid w:val="00623D40"/>
    <w:rsid w:val="00633024"/>
    <w:rsid w:val="00633B20"/>
    <w:rsid w:val="006451DB"/>
    <w:rsid w:val="00645690"/>
    <w:rsid w:val="00646F97"/>
    <w:rsid w:val="00654967"/>
    <w:rsid w:val="006577B0"/>
    <w:rsid w:val="006635C6"/>
    <w:rsid w:val="0067338C"/>
    <w:rsid w:val="00677D10"/>
    <w:rsid w:val="00683CBA"/>
    <w:rsid w:val="00695C18"/>
    <w:rsid w:val="006A501F"/>
    <w:rsid w:val="006A6F7D"/>
    <w:rsid w:val="006B0DC8"/>
    <w:rsid w:val="006B11E6"/>
    <w:rsid w:val="006B23FB"/>
    <w:rsid w:val="006B41A8"/>
    <w:rsid w:val="006B583F"/>
    <w:rsid w:val="006C0880"/>
    <w:rsid w:val="006C61AA"/>
    <w:rsid w:val="006C70F6"/>
    <w:rsid w:val="006C7858"/>
    <w:rsid w:val="006E2196"/>
    <w:rsid w:val="006E3182"/>
    <w:rsid w:val="006F23F0"/>
    <w:rsid w:val="00704E94"/>
    <w:rsid w:val="00711D1A"/>
    <w:rsid w:val="007160E9"/>
    <w:rsid w:val="00720B92"/>
    <w:rsid w:val="00723C73"/>
    <w:rsid w:val="0072629F"/>
    <w:rsid w:val="007304B8"/>
    <w:rsid w:val="007340CB"/>
    <w:rsid w:val="007408D5"/>
    <w:rsid w:val="00740B55"/>
    <w:rsid w:val="007533BF"/>
    <w:rsid w:val="00766606"/>
    <w:rsid w:val="0077051F"/>
    <w:rsid w:val="0077500A"/>
    <w:rsid w:val="007A44F4"/>
    <w:rsid w:val="007A70C1"/>
    <w:rsid w:val="007B103F"/>
    <w:rsid w:val="007B4FF7"/>
    <w:rsid w:val="007C716C"/>
    <w:rsid w:val="007D167C"/>
    <w:rsid w:val="007D748F"/>
    <w:rsid w:val="007D7531"/>
    <w:rsid w:val="007D7A57"/>
    <w:rsid w:val="007E085F"/>
    <w:rsid w:val="007E5F0B"/>
    <w:rsid w:val="007F1942"/>
    <w:rsid w:val="00800063"/>
    <w:rsid w:val="00800741"/>
    <w:rsid w:val="00805E14"/>
    <w:rsid w:val="0080798D"/>
    <w:rsid w:val="00810FC6"/>
    <w:rsid w:val="00812075"/>
    <w:rsid w:val="008160B7"/>
    <w:rsid w:val="0081784F"/>
    <w:rsid w:val="00821FC8"/>
    <w:rsid w:val="00823EE2"/>
    <w:rsid w:val="00824828"/>
    <w:rsid w:val="00830FFB"/>
    <w:rsid w:val="008331D5"/>
    <w:rsid w:val="0084242B"/>
    <w:rsid w:val="00844F6C"/>
    <w:rsid w:val="008455FF"/>
    <w:rsid w:val="00846A55"/>
    <w:rsid w:val="00850688"/>
    <w:rsid w:val="00854305"/>
    <w:rsid w:val="008555AC"/>
    <w:rsid w:val="00855A31"/>
    <w:rsid w:val="00863EFF"/>
    <w:rsid w:val="00872683"/>
    <w:rsid w:val="00877752"/>
    <w:rsid w:val="00880439"/>
    <w:rsid w:val="008B670A"/>
    <w:rsid w:val="008D1C3D"/>
    <w:rsid w:val="008D4E6E"/>
    <w:rsid w:val="008E1B06"/>
    <w:rsid w:val="008F013A"/>
    <w:rsid w:val="008F29A2"/>
    <w:rsid w:val="008F6DD9"/>
    <w:rsid w:val="008F76DE"/>
    <w:rsid w:val="00904E8D"/>
    <w:rsid w:val="0090662F"/>
    <w:rsid w:val="00907B89"/>
    <w:rsid w:val="00913F32"/>
    <w:rsid w:val="00915740"/>
    <w:rsid w:val="009171B1"/>
    <w:rsid w:val="00917BC0"/>
    <w:rsid w:val="009244F4"/>
    <w:rsid w:val="00926FF4"/>
    <w:rsid w:val="00930C07"/>
    <w:rsid w:val="00933FCD"/>
    <w:rsid w:val="0093468A"/>
    <w:rsid w:val="009363D5"/>
    <w:rsid w:val="009406F4"/>
    <w:rsid w:val="00944327"/>
    <w:rsid w:val="009477BD"/>
    <w:rsid w:val="00956A09"/>
    <w:rsid w:val="009609A9"/>
    <w:rsid w:val="0098245D"/>
    <w:rsid w:val="00992A4E"/>
    <w:rsid w:val="0099723C"/>
    <w:rsid w:val="009974F0"/>
    <w:rsid w:val="009A01D2"/>
    <w:rsid w:val="009A0A18"/>
    <w:rsid w:val="009A1207"/>
    <w:rsid w:val="009A1CD9"/>
    <w:rsid w:val="009A2838"/>
    <w:rsid w:val="009A5F16"/>
    <w:rsid w:val="009B618C"/>
    <w:rsid w:val="009B7F3E"/>
    <w:rsid w:val="009C2FE0"/>
    <w:rsid w:val="009C39D6"/>
    <w:rsid w:val="009E4A0E"/>
    <w:rsid w:val="009F60C0"/>
    <w:rsid w:val="00A00C57"/>
    <w:rsid w:val="00A052E3"/>
    <w:rsid w:val="00A1153E"/>
    <w:rsid w:val="00A1480D"/>
    <w:rsid w:val="00A17FF0"/>
    <w:rsid w:val="00A21329"/>
    <w:rsid w:val="00A23CBD"/>
    <w:rsid w:val="00A31697"/>
    <w:rsid w:val="00A3189F"/>
    <w:rsid w:val="00A348E0"/>
    <w:rsid w:val="00A359EE"/>
    <w:rsid w:val="00A404F5"/>
    <w:rsid w:val="00A40B6A"/>
    <w:rsid w:val="00A436C1"/>
    <w:rsid w:val="00A52E0B"/>
    <w:rsid w:val="00A6041C"/>
    <w:rsid w:val="00A65A46"/>
    <w:rsid w:val="00A71437"/>
    <w:rsid w:val="00A767E3"/>
    <w:rsid w:val="00A90A72"/>
    <w:rsid w:val="00A91C8C"/>
    <w:rsid w:val="00AA6B0C"/>
    <w:rsid w:val="00AA7AD9"/>
    <w:rsid w:val="00AB355E"/>
    <w:rsid w:val="00AB5336"/>
    <w:rsid w:val="00AB5808"/>
    <w:rsid w:val="00AC0B82"/>
    <w:rsid w:val="00AC0BA3"/>
    <w:rsid w:val="00AC0C5D"/>
    <w:rsid w:val="00AC594C"/>
    <w:rsid w:val="00AC6EDE"/>
    <w:rsid w:val="00AD45D3"/>
    <w:rsid w:val="00AD6A54"/>
    <w:rsid w:val="00AE0A2B"/>
    <w:rsid w:val="00AE2370"/>
    <w:rsid w:val="00AF1918"/>
    <w:rsid w:val="00AF1F5B"/>
    <w:rsid w:val="00AF77C7"/>
    <w:rsid w:val="00B05BC7"/>
    <w:rsid w:val="00B12945"/>
    <w:rsid w:val="00B15DB8"/>
    <w:rsid w:val="00B32914"/>
    <w:rsid w:val="00B33EF9"/>
    <w:rsid w:val="00B35C0E"/>
    <w:rsid w:val="00B36FC0"/>
    <w:rsid w:val="00B41B7B"/>
    <w:rsid w:val="00B45A2F"/>
    <w:rsid w:val="00B523ED"/>
    <w:rsid w:val="00B52923"/>
    <w:rsid w:val="00B55342"/>
    <w:rsid w:val="00B566D3"/>
    <w:rsid w:val="00B56A59"/>
    <w:rsid w:val="00B57007"/>
    <w:rsid w:val="00B71FED"/>
    <w:rsid w:val="00B7589E"/>
    <w:rsid w:val="00B80C6C"/>
    <w:rsid w:val="00B8516B"/>
    <w:rsid w:val="00B9185B"/>
    <w:rsid w:val="00B97477"/>
    <w:rsid w:val="00B97D23"/>
    <w:rsid w:val="00BA02AC"/>
    <w:rsid w:val="00BA5475"/>
    <w:rsid w:val="00BA6796"/>
    <w:rsid w:val="00BB5A8F"/>
    <w:rsid w:val="00BB6D57"/>
    <w:rsid w:val="00BC0981"/>
    <w:rsid w:val="00BC2ACE"/>
    <w:rsid w:val="00BC384D"/>
    <w:rsid w:val="00BD17C3"/>
    <w:rsid w:val="00BE53B6"/>
    <w:rsid w:val="00BF05CE"/>
    <w:rsid w:val="00BF3155"/>
    <w:rsid w:val="00C10759"/>
    <w:rsid w:val="00C13921"/>
    <w:rsid w:val="00C17B52"/>
    <w:rsid w:val="00C17EDF"/>
    <w:rsid w:val="00C21F14"/>
    <w:rsid w:val="00C3185A"/>
    <w:rsid w:val="00C325BF"/>
    <w:rsid w:val="00C42580"/>
    <w:rsid w:val="00C43D1D"/>
    <w:rsid w:val="00C4694C"/>
    <w:rsid w:val="00C47C9D"/>
    <w:rsid w:val="00C51932"/>
    <w:rsid w:val="00C51AD8"/>
    <w:rsid w:val="00C54E63"/>
    <w:rsid w:val="00C61D31"/>
    <w:rsid w:val="00C82B92"/>
    <w:rsid w:val="00C91A86"/>
    <w:rsid w:val="00CA2989"/>
    <w:rsid w:val="00CA4C9A"/>
    <w:rsid w:val="00CA4D0C"/>
    <w:rsid w:val="00CA5E74"/>
    <w:rsid w:val="00CB0B84"/>
    <w:rsid w:val="00CB2166"/>
    <w:rsid w:val="00CC1077"/>
    <w:rsid w:val="00CC62A1"/>
    <w:rsid w:val="00CD3BF6"/>
    <w:rsid w:val="00CE44E6"/>
    <w:rsid w:val="00CE609B"/>
    <w:rsid w:val="00CF20E5"/>
    <w:rsid w:val="00D015F8"/>
    <w:rsid w:val="00D0236D"/>
    <w:rsid w:val="00D067EC"/>
    <w:rsid w:val="00D14E8A"/>
    <w:rsid w:val="00D209A0"/>
    <w:rsid w:val="00D22E02"/>
    <w:rsid w:val="00D25B11"/>
    <w:rsid w:val="00D3288B"/>
    <w:rsid w:val="00D3342D"/>
    <w:rsid w:val="00D423FA"/>
    <w:rsid w:val="00D50C9F"/>
    <w:rsid w:val="00D56BFE"/>
    <w:rsid w:val="00D701A3"/>
    <w:rsid w:val="00D73D19"/>
    <w:rsid w:val="00D73FE5"/>
    <w:rsid w:val="00D807F5"/>
    <w:rsid w:val="00D81310"/>
    <w:rsid w:val="00D859E7"/>
    <w:rsid w:val="00DA0DEE"/>
    <w:rsid w:val="00DA2634"/>
    <w:rsid w:val="00DA3602"/>
    <w:rsid w:val="00DA4D38"/>
    <w:rsid w:val="00DB5C3B"/>
    <w:rsid w:val="00DC1194"/>
    <w:rsid w:val="00DC228F"/>
    <w:rsid w:val="00DC2DB6"/>
    <w:rsid w:val="00DD4749"/>
    <w:rsid w:val="00DE6307"/>
    <w:rsid w:val="00DF640F"/>
    <w:rsid w:val="00E01443"/>
    <w:rsid w:val="00E03C45"/>
    <w:rsid w:val="00E17117"/>
    <w:rsid w:val="00E22756"/>
    <w:rsid w:val="00E305F2"/>
    <w:rsid w:val="00E30D4F"/>
    <w:rsid w:val="00E31692"/>
    <w:rsid w:val="00E35031"/>
    <w:rsid w:val="00E42975"/>
    <w:rsid w:val="00E43BB3"/>
    <w:rsid w:val="00E53D7C"/>
    <w:rsid w:val="00E55557"/>
    <w:rsid w:val="00E56467"/>
    <w:rsid w:val="00E620D4"/>
    <w:rsid w:val="00E65C20"/>
    <w:rsid w:val="00E70986"/>
    <w:rsid w:val="00E70FBD"/>
    <w:rsid w:val="00E761A9"/>
    <w:rsid w:val="00E8190E"/>
    <w:rsid w:val="00E844E3"/>
    <w:rsid w:val="00E85446"/>
    <w:rsid w:val="00E94467"/>
    <w:rsid w:val="00E95F2D"/>
    <w:rsid w:val="00EA5033"/>
    <w:rsid w:val="00EA5769"/>
    <w:rsid w:val="00EA6835"/>
    <w:rsid w:val="00EA73E1"/>
    <w:rsid w:val="00EB0D01"/>
    <w:rsid w:val="00EB4870"/>
    <w:rsid w:val="00EB77F6"/>
    <w:rsid w:val="00EC54F5"/>
    <w:rsid w:val="00ED1727"/>
    <w:rsid w:val="00ED6238"/>
    <w:rsid w:val="00EE1026"/>
    <w:rsid w:val="00EE7DD4"/>
    <w:rsid w:val="00EF11CD"/>
    <w:rsid w:val="00EF1378"/>
    <w:rsid w:val="00EF1420"/>
    <w:rsid w:val="00EF334C"/>
    <w:rsid w:val="00EF6039"/>
    <w:rsid w:val="00F007A1"/>
    <w:rsid w:val="00F03EA9"/>
    <w:rsid w:val="00F063F5"/>
    <w:rsid w:val="00F06B15"/>
    <w:rsid w:val="00F06D13"/>
    <w:rsid w:val="00F1418B"/>
    <w:rsid w:val="00F24CF5"/>
    <w:rsid w:val="00F272E2"/>
    <w:rsid w:val="00F3078C"/>
    <w:rsid w:val="00F31298"/>
    <w:rsid w:val="00F31995"/>
    <w:rsid w:val="00F32B14"/>
    <w:rsid w:val="00F354F1"/>
    <w:rsid w:val="00F35D81"/>
    <w:rsid w:val="00F37ECC"/>
    <w:rsid w:val="00F45479"/>
    <w:rsid w:val="00F51049"/>
    <w:rsid w:val="00F530F0"/>
    <w:rsid w:val="00F57BB0"/>
    <w:rsid w:val="00F62E3D"/>
    <w:rsid w:val="00F64F32"/>
    <w:rsid w:val="00F65997"/>
    <w:rsid w:val="00F66748"/>
    <w:rsid w:val="00F6730D"/>
    <w:rsid w:val="00F71A46"/>
    <w:rsid w:val="00F80BC2"/>
    <w:rsid w:val="00F839F6"/>
    <w:rsid w:val="00F83FDC"/>
    <w:rsid w:val="00F845DE"/>
    <w:rsid w:val="00F86990"/>
    <w:rsid w:val="00F869A7"/>
    <w:rsid w:val="00F86F02"/>
    <w:rsid w:val="00F949E5"/>
    <w:rsid w:val="00FA5C83"/>
    <w:rsid w:val="00FA5EB3"/>
    <w:rsid w:val="00FB01DA"/>
    <w:rsid w:val="00FB6EA8"/>
    <w:rsid w:val="00FC61FE"/>
    <w:rsid w:val="00FC7FD6"/>
    <w:rsid w:val="00FD20BD"/>
    <w:rsid w:val="00FD4BDA"/>
    <w:rsid w:val="00FE3C69"/>
    <w:rsid w:val="00FE3F0D"/>
    <w:rsid w:val="00FE4F61"/>
    <w:rsid w:val="00FF1136"/>
    <w:rsid w:val="00FF1946"/>
    <w:rsid w:val="00FF5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annotation reference" w:uiPriority="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21329"/>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paragraph" w:styleId="Nadpis2">
    <w:name w:val="heading 2"/>
    <w:basedOn w:val="Normln"/>
    <w:next w:val="Normln"/>
    <w:link w:val="Nadpis2Char"/>
    <w:uiPriority w:val="9"/>
    <w:semiHidden/>
    <w:unhideWhenUsed/>
    <w:qFormat/>
    <w:rsid w:val="00A404F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character" w:customStyle="1" w:styleId="Nadpis2Char">
    <w:name w:val="Nadpis 2 Char"/>
    <w:basedOn w:val="Standardnpsmoodstavce"/>
    <w:link w:val="Nadpis2"/>
    <w:uiPriority w:val="9"/>
    <w:semiHidden/>
    <w:rsid w:val="00A404F5"/>
    <w:rPr>
      <w:rFonts w:asciiTheme="majorHAnsi" w:eastAsiaTheme="majorEastAsia" w:hAnsiTheme="majorHAnsi" w:cstheme="majorBidi"/>
      <w:b/>
      <w:bCs/>
      <w:color w:val="4F81BD" w:themeColor="accent1"/>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annotation reference" w:uiPriority="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21329"/>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paragraph" w:styleId="Nadpis2">
    <w:name w:val="heading 2"/>
    <w:basedOn w:val="Normln"/>
    <w:next w:val="Normln"/>
    <w:link w:val="Nadpis2Char"/>
    <w:uiPriority w:val="9"/>
    <w:semiHidden/>
    <w:unhideWhenUsed/>
    <w:qFormat/>
    <w:rsid w:val="00A404F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character" w:customStyle="1" w:styleId="Nadpis2Char">
    <w:name w:val="Nadpis 2 Char"/>
    <w:basedOn w:val="Standardnpsmoodstavce"/>
    <w:link w:val="Nadpis2"/>
    <w:uiPriority w:val="9"/>
    <w:semiHidden/>
    <w:rsid w:val="00A404F5"/>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86736696">
      <w:bodyDiv w:val="1"/>
      <w:marLeft w:val="0"/>
      <w:marRight w:val="0"/>
      <w:marTop w:val="0"/>
      <w:marBottom w:val="0"/>
      <w:divBdr>
        <w:top w:val="none" w:sz="0" w:space="0" w:color="auto"/>
        <w:left w:val="none" w:sz="0" w:space="0" w:color="auto"/>
        <w:bottom w:val="none" w:sz="0" w:space="0" w:color="auto"/>
        <w:right w:val="none" w:sz="0" w:space="0" w:color="auto"/>
      </w:divBdr>
    </w:div>
    <w:div w:id="91052586">
      <w:bodyDiv w:val="1"/>
      <w:marLeft w:val="0"/>
      <w:marRight w:val="0"/>
      <w:marTop w:val="0"/>
      <w:marBottom w:val="0"/>
      <w:divBdr>
        <w:top w:val="none" w:sz="0" w:space="0" w:color="auto"/>
        <w:left w:val="none" w:sz="0" w:space="0" w:color="auto"/>
        <w:bottom w:val="none" w:sz="0" w:space="0" w:color="auto"/>
        <w:right w:val="none" w:sz="0" w:space="0" w:color="auto"/>
      </w:divBdr>
    </w:div>
    <w:div w:id="525289818">
      <w:bodyDiv w:val="1"/>
      <w:marLeft w:val="0"/>
      <w:marRight w:val="0"/>
      <w:marTop w:val="0"/>
      <w:marBottom w:val="0"/>
      <w:divBdr>
        <w:top w:val="none" w:sz="0" w:space="0" w:color="auto"/>
        <w:left w:val="none" w:sz="0" w:space="0" w:color="auto"/>
        <w:bottom w:val="none" w:sz="0" w:space="0" w:color="auto"/>
        <w:right w:val="none" w:sz="0" w:space="0" w:color="auto"/>
      </w:divBdr>
    </w:div>
    <w:div w:id="555823695">
      <w:bodyDiv w:val="1"/>
      <w:marLeft w:val="0"/>
      <w:marRight w:val="0"/>
      <w:marTop w:val="0"/>
      <w:marBottom w:val="0"/>
      <w:divBdr>
        <w:top w:val="none" w:sz="0" w:space="0" w:color="auto"/>
        <w:left w:val="none" w:sz="0" w:space="0" w:color="auto"/>
        <w:bottom w:val="none" w:sz="0" w:space="0" w:color="auto"/>
        <w:right w:val="none" w:sz="0" w:space="0" w:color="auto"/>
      </w:divBdr>
    </w:div>
    <w:div w:id="593973669">
      <w:bodyDiv w:val="1"/>
      <w:marLeft w:val="0"/>
      <w:marRight w:val="0"/>
      <w:marTop w:val="0"/>
      <w:marBottom w:val="0"/>
      <w:divBdr>
        <w:top w:val="none" w:sz="0" w:space="0" w:color="auto"/>
        <w:left w:val="none" w:sz="0" w:space="0" w:color="auto"/>
        <w:bottom w:val="none" w:sz="0" w:space="0" w:color="auto"/>
        <w:right w:val="none" w:sz="0" w:space="0" w:color="auto"/>
      </w:divBdr>
    </w:div>
    <w:div w:id="1030498506">
      <w:bodyDiv w:val="1"/>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1116291710">
      <w:bodyDiv w:val="1"/>
      <w:marLeft w:val="0"/>
      <w:marRight w:val="0"/>
      <w:marTop w:val="0"/>
      <w:marBottom w:val="0"/>
      <w:divBdr>
        <w:top w:val="none" w:sz="0" w:space="0" w:color="auto"/>
        <w:left w:val="none" w:sz="0" w:space="0" w:color="auto"/>
        <w:bottom w:val="none" w:sz="0" w:space="0" w:color="auto"/>
        <w:right w:val="none" w:sz="0" w:space="0" w:color="auto"/>
      </w:divBdr>
    </w:div>
    <w:div w:id="1386371598">
      <w:bodyDiv w:val="1"/>
      <w:marLeft w:val="0"/>
      <w:marRight w:val="0"/>
      <w:marTop w:val="0"/>
      <w:marBottom w:val="0"/>
      <w:divBdr>
        <w:top w:val="none" w:sz="0" w:space="0" w:color="auto"/>
        <w:left w:val="none" w:sz="0" w:space="0" w:color="auto"/>
        <w:bottom w:val="none" w:sz="0" w:space="0" w:color="auto"/>
        <w:right w:val="none" w:sz="0" w:space="0" w:color="auto"/>
      </w:divBdr>
    </w:div>
    <w:div w:id="1435662575">
      <w:bodyDiv w:val="1"/>
      <w:marLeft w:val="0"/>
      <w:marRight w:val="0"/>
      <w:marTop w:val="0"/>
      <w:marBottom w:val="0"/>
      <w:divBdr>
        <w:top w:val="none" w:sz="0" w:space="0" w:color="auto"/>
        <w:left w:val="none" w:sz="0" w:space="0" w:color="auto"/>
        <w:bottom w:val="none" w:sz="0" w:space="0" w:color="auto"/>
        <w:right w:val="none" w:sz="0" w:space="0" w:color="auto"/>
      </w:divBdr>
    </w:div>
    <w:div w:id="1449154013">
      <w:bodyDiv w:val="1"/>
      <w:marLeft w:val="0"/>
      <w:marRight w:val="0"/>
      <w:marTop w:val="0"/>
      <w:marBottom w:val="0"/>
      <w:divBdr>
        <w:top w:val="none" w:sz="0" w:space="0" w:color="auto"/>
        <w:left w:val="none" w:sz="0" w:space="0" w:color="auto"/>
        <w:bottom w:val="none" w:sz="0" w:space="0" w:color="auto"/>
        <w:right w:val="none" w:sz="0" w:space="0" w:color="auto"/>
      </w:divBdr>
    </w:div>
    <w:div w:id="1659385830">
      <w:bodyDiv w:val="1"/>
      <w:marLeft w:val="0"/>
      <w:marRight w:val="0"/>
      <w:marTop w:val="0"/>
      <w:marBottom w:val="0"/>
      <w:divBdr>
        <w:top w:val="none" w:sz="0" w:space="0" w:color="auto"/>
        <w:left w:val="none" w:sz="0" w:space="0" w:color="auto"/>
        <w:bottom w:val="none" w:sz="0" w:space="0" w:color="auto"/>
        <w:right w:val="none" w:sz="0" w:space="0" w:color="auto"/>
      </w:divBdr>
    </w:div>
    <w:div w:id="1750421294">
      <w:bodyDiv w:val="1"/>
      <w:marLeft w:val="0"/>
      <w:marRight w:val="0"/>
      <w:marTop w:val="0"/>
      <w:marBottom w:val="0"/>
      <w:divBdr>
        <w:top w:val="none" w:sz="0" w:space="0" w:color="auto"/>
        <w:left w:val="none" w:sz="0" w:space="0" w:color="auto"/>
        <w:bottom w:val="none" w:sz="0" w:space="0" w:color="auto"/>
        <w:right w:val="none" w:sz="0" w:space="0" w:color="auto"/>
      </w:divBdr>
    </w:div>
    <w:div w:id="1756129545">
      <w:bodyDiv w:val="1"/>
      <w:marLeft w:val="0"/>
      <w:marRight w:val="0"/>
      <w:marTop w:val="0"/>
      <w:marBottom w:val="0"/>
      <w:divBdr>
        <w:top w:val="none" w:sz="0" w:space="0" w:color="auto"/>
        <w:left w:val="none" w:sz="0" w:space="0" w:color="auto"/>
        <w:bottom w:val="none" w:sz="0" w:space="0" w:color="auto"/>
        <w:right w:val="none" w:sz="0" w:space="0" w:color="auto"/>
      </w:divBdr>
    </w:div>
    <w:div w:id="1886138599">
      <w:bodyDiv w:val="1"/>
      <w:marLeft w:val="0"/>
      <w:marRight w:val="0"/>
      <w:marTop w:val="0"/>
      <w:marBottom w:val="0"/>
      <w:divBdr>
        <w:top w:val="none" w:sz="0" w:space="0" w:color="auto"/>
        <w:left w:val="none" w:sz="0" w:space="0" w:color="auto"/>
        <w:bottom w:val="none" w:sz="0" w:space="0" w:color="auto"/>
        <w:right w:val="none" w:sz="0" w:space="0" w:color="auto"/>
      </w:divBdr>
    </w:div>
    <w:div w:id="2075665892">
      <w:bodyDiv w:val="1"/>
      <w:marLeft w:val="0"/>
      <w:marRight w:val="0"/>
      <w:marTop w:val="0"/>
      <w:marBottom w:val="0"/>
      <w:divBdr>
        <w:top w:val="none" w:sz="0" w:space="0" w:color="auto"/>
        <w:left w:val="none" w:sz="0" w:space="0" w:color="auto"/>
        <w:bottom w:val="none" w:sz="0" w:space="0" w:color="auto"/>
        <w:right w:val="none" w:sz="0" w:space="0" w:color="auto"/>
      </w:divBdr>
    </w:div>
    <w:div w:id="207711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azky.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4</Pages>
  <Words>988</Words>
  <Characters>5707</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6682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Majerová Renáta</cp:lastModifiedBy>
  <cp:revision>7</cp:revision>
  <cp:lastPrinted>2014-12-29T09:49:00Z</cp:lastPrinted>
  <dcterms:created xsi:type="dcterms:W3CDTF">2018-08-07T08:23:00Z</dcterms:created>
  <dcterms:modified xsi:type="dcterms:W3CDTF">2018-08-13T12:15:00Z</dcterms:modified>
</cp:coreProperties>
</file>