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53CF02E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954E1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459D088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835AA2" w:rsidRPr="00835AA2">
        <w:rPr>
          <w:rFonts w:ascii="Verdana" w:hAnsi="Verdana"/>
          <w:b/>
          <w:sz w:val="18"/>
          <w:szCs w:val="18"/>
        </w:rPr>
        <w:t>„</w:t>
      </w:r>
      <w:r w:rsidR="00CF1D74" w:rsidRPr="00CF1D74">
        <w:rPr>
          <w:rFonts w:ascii="Verdana" w:hAnsi="Verdana"/>
          <w:b/>
          <w:bCs/>
          <w:sz w:val="18"/>
          <w:szCs w:val="18"/>
        </w:rPr>
        <w:t>Omezení provozu na komunikacích - mostní objekty - 2022 - 2024</w:t>
      </w:r>
      <w:r w:rsidR="00835AA2" w:rsidRPr="00835AA2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2A02593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CF1D74">
        <w:rPr>
          <w:rFonts w:ascii="Verdana" w:hAnsi="Verdana"/>
          <w:sz w:val="18"/>
          <w:szCs w:val="18"/>
        </w:rPr>
      </w:r>
      <w:r w:rsidR="00CF1D74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835AA2" w:rsidRPr="00835AA2">
        <w:rPr>
          <w:rFonts w:ascii="Verdana" w:hAnsi="Verdana"/>
          <w:b/>
          <w:sz w:val="18"/>
          <w:szCs w:val="18"/>
        </w:rPr>
        <w:t>„</w:t>
      </w:r>
      <w:r w:rsidR="00CF1D74" w:rsidRPr="00CF1D74">
        <w:rPr>
          <w:rFonts w:ascii="Verdana" w:hAnsi="Verdana"/>
          <w:b/>
          <w:bCs/>
          <w:sz w:val="18"/>
          <w:szCs w:val="18"/>
        </w:rPr>
        <w:t>Omezení provozu na komunikacích - mostní objekty - 2022 - 2024</w:t>
      </w:r>
      <w:r w:rsidR="00835AA2" w:rsidRPr="00835AA2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730FAE5E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CF1D74">
        <w:rPr>
          <w:rFonts w:ascii="Verdana" w:hAnsi="Verdana"/>
          <w:sz w:val="18"/>
          <w:szCs w:val="18"/>
        </w:rPr>
      </w:r>
      <w:r w:rsidR="00CF1D74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835AA2" w:rsidRPr="00835AA2">
        <w:rPr>
          <w:rFonts w:ascii="Verdana" w:hAnsi="Verdana"/>
          <w:b/>
          <w:sz w:val="18"/>
          <w:szCs w:val="18"/>
        </w:rPr>
        <w:t>„</w:t>
      </w:r>
      <w:r w:rsidR="00CF1D74" w:rsidRPr="00CF1D74">
        <w:rPr>
          <w:rFonts w:ascii="Verdana" w:hAnsi="Verdana"/>
          <w:b/>
          <w:bCs/>
          <w:sz w:val="18"/>
          <w:szCs w:val="18"/>
        </w:rPr>
        <w:t>Omezení provozu na komunikacích - mostní objekty - 2022 - 2024</w:t>
      </w:r>
      <w:bookmarkStart w:id="1" w:name="_GoBack"/>
      <w:bookmarkEnd w:id="1"/>
      <w:r w:rsidR="00835AA2" w:rsidRPr="00835AA2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8B92D4B" w14:textId="77777777" w:rsidR="0011150C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  <w:p w14:paraId="6B4D9D09" w14:textId="40EBCA92" w:rsidR="00954E1C" w:rsidRPr="003B4377" w:rsidRDefault="00954E1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(obchodní firma, právní forma, sídlo, IČO)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25145" w14:textId="77777777" w:rsidR="000B4A21" w:rsidRDefault="000B4A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D80E5B5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F1D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F1D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B9218" w14:textId="77777777" w:rsidR="000B4A21" w:rsidRDefault="000B4A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66992" w14:textId="77777777" w:rsidR="000B4A21" w:rsidRDefault="000B4A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6FB96DE6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0B4A21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B4A21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D2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5AA2"/>
    <w:rsid w:val="00891DF1"/>
    <w:rsid w:val="008A044A"/>
    <w:rsid w:val="008A2005"/>
    <w:rsid w:val="008C248D"/>
    <w:rsid w:val="008D0741"/>
    <w:rsid w:val="008D1FBE"/>
    <w:rsid w:val="00917C0D"/>
    <w:rsid w:val="00954E1C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1D74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D9C5160-8764-42AC-A0B6-8854AAA7C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18</cp:revision>
  <cp:lastPrinted>2016-08-01T07:54:00Z</cp:lastPrinted>
  <dcterms:created xsi:type="dcterms:W3CDTF">2018-12-07T16:34:00Z</dcterms:created>
  <dcterms:modified xsi:type="dcterms:W3CDTF">2021-11-23T09:28:00Z</dcterms:modified>
</cp:coreProperties>
</file>